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B02" w:rsidRPr="00516B02" w:rsidRDefault="00516B02" w:rsidP="00516B02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516B02">
        <w:rPr>
          <w:rFonts w:ascii="Calibri" w:eastAsia="Times New Roman" w:hAnsi="Calibri" w:cs="Times New Roman"/>
          <w:color w:val="000000"/>
          <w:lang w:eastAsia="es-MX"/>
        </w:rPr>
        <w:t xml:space="preserve">DURANTE EL MES DE AGOSTO DE 2020 LA INFORMACIÓN SE PRESENTA COMO NO GENERA PUESTO QUE NO SE PRESENTARON SOLICITUDES DE INFORMACIÓN. </w:t>
      </w:r>
    </w:p>
    <w:p w:rsidR="00A37D6D" w:rsidRDefault="00A37D6D">
      <w:bookmarkStart w:id="0" w:name="_GoBack"/>
      <w:bookmarkEnd w:id="0"/>
    </w:p>
    <w:sectPr w:rsidR="00A37D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B02"/>
    <w:rsid w:val="00516B02"/>
    <w:rsid w:val="00A3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15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1</cp:revision>
  <dcterms:created xsi:type="dcterms:W3CDTF">2020-09-02T23:51:00Z</dcterms:created>
  <dcterms:modified xsi:type="dcterms:W3CDTF">2020-09-02T23:53:00Z</dcterms:modified>
</cp:coreProperties>
</file>