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351817">
      <w:pPr>
        <w:tabs>
          <w:tab w:val="left" w:pos="6840"/>
        </w:tabs>
        <w:spacing w:line="360" w:lineRule="auto"/>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3B18E71E" w:rsidR="00B1328C" w:rsidRPr="006654D1" w:rsidRDefault="00B1328C" w:rsidP="00351817">
      <w:pPr>
        <w:tabs>
          <w:tab w:val="left" w:pos="6840"/>
        </w:tabs>
        <w:spacing w:line="360" w:lineRule="auto"/>
        <w:jc w:val="both"/>
        <w:outlineLvl w:val="5"/>
        <w:rPr>
          <w:rFonts w:ascii="Arial" w:hAnsi="Arial" w:cs="Arial"/>
        </w:rPr>
      </w:pPr>
      <w:r w:rsidRPr="006654D1">
        <w:rPr>
          <w:rFonts w:ascii="Arial" w:hAnsi="Arial" w:cs="Arial"/>
        </w:rPr>
        <w:t xml:space="preserve">Que el término de 05 cinco días hábiles que se le concedió al recurrente de conformidad al proveído de </w:t>
      </w:r>
      <w:r w:rsidR="009E68BF">
        <w:rPr>
          <w:rFonts w:ascii="Arial" w:hAnsi="Arial" w:cs="Arial"/>
        </w:rPr>
        <w:t xml:space="preserve">14 catorce de noviembre </w:t>
      </w:r>
      <w:r w:rsidR="00713116">
        <w:rPr>
          <w:rFonts w:ascii="Arial" w:hAnsi="Arial" w:cs="Arial"/>
        </w:rPr>
        <w:t>de 2019 dos mil diecinueve</w:t>
      </w:r>
      <w:r w:rsidRPr="006654D1">
        <w:rPr>
          <w:rFonts w:ascii="Arial" w:hAnsi="Arial" w:cs="Arial"/>
        </w:rPr>
        <w:t>, para que manifieste lo que a su derecho convenga respecto del cumplimiento dado por el sujeto obligado a la resolución dictada dentro del presente recurso de revisión, mismo que fue notificado al recurrente el</w:t>
      </w:r>
      <w:r w:rsidR="007631DF">
        <w:rPr>
          <w:rFonts w:ascii="Arial" w:hAnsi="Arial" w:cs="Arial"/>
        </w:rPr>
        <w:t xml:space="preserve"> </w:t>
      </w:r>
      <w:r w:rsidR="009E68BF">
        <w:rPr>
          <w:rFonts w:ascii="Arial" w:hAnsi="Arial" w:cs="Arial"/>
        </w:rPr>
        <w:t xml:space="preserve">15 quince </w:t>
      </w:r>
      <w:r w:rsidR="005A5607">
        <w:rPr>
          <w:rFonts w:ascii="Arial" w:hAnsi="Arial" w:cs="Arial"/>
        </w:rPr>
        <w:t xml:space="preserve">de noviembre </w:t>
      </w:r>
      <w:r w:rsidR="007631DF">
        <w:rPr>
          <w:rFonts w:ascii="Arial" w:hAnsi="Arial" w:cs="Arial"/>
        </w:rPr>
        <w:t xml:space="preserve">del mismo año, </w:t>
      </w:r>
      <w:r w:rsidRPr="006654D1">
        <w:rPr>
          <w:rFonts w:ascii="Arial" w:hAnsi="Arial" w:cs="Arial"/>
        </w:rPr>
        <w:t xml:space="preserve">por lo que dicho plazo comenzó a correr el </w:t>
      </w:r>
      <w:r w:rsidR="009E68BF">
        <w:rPr>
          <w:rFonts w:ascii="Arial" w:hAnsi="Arial" w:cs="Arial"/>
        </w:rPr>
        <w:t xml:space="preserve">19 diecinueve </w:t>
      </w:r>
      <w:r w:rsidRPr="006654D1">
        <w:rPr>
          <w:rFonts w:ascii="Arial" w:hAnsi="Arial" w:cs="Arial"/>
        </w:rPr>
        <w:t xml:space="preserve">y concluyó el </w:t>
      </w:r>
      <w:r w:rsidR="009E68BF">
        <w:rPr>
          <w:rFonts w:ascii="Arial" w:hAnsi="Arial" w:cs="Arial"/>
        </w:rPr>
        <w:t>25 veinticinco</w:t>
      </w:r>
      <w:r w:rsidRPr="006654D1">
        <w:rPr>
          <w:rFonts w:ascii="Arial" w:hAnsi="Arial" w:cs="Arial"/>
        </w:rPr>
        <w:t>, ambos de</w:t>
      </w:r>
      <w:r w:rsidR="007631DF">
        <w:rPr>
          <w:rFonts w:ascii="Arial" w:hAnsi="Arial" w:cs="Arial"/>
        </w:rPr>
        <w:t xml:space="preserve"> </w:t>
      </w:r>
      <w:r w:rsidR="005A5607">
        <w:rPr>
          <w:rFonts w:ascii="Arial" w:hAnsi="Arial" w:cs="Arial"/>
        </w:rPr>
        <w:t xml:space="preserve">noviembre </w:t>
      </w:r>
      <w:r w:rsidR="0010566F">
        <w:rPr>
          <w:rFonts w:ascii="Arial" w:hAnsi="Arial" w:cs="Arial"/>
        </w:rPr>
        <w:t>de 2019 dos mil diecinueve</w:t>
      </w:r>
      <w:r w:rsidRPr="006654D1">
        <w:rPr>
          <w:rFonts w:ascii="Arial" w:hAnsi="Arial" w:cs="Arial"/>
        </w:rPr>
        <w:t xml:space="preserve">; descontándose los días inhábiles. Lo que se asienta para constancia legal en la ciudad de San Luis Potosí, San Luis Potosí a </w:t>
      </w:r>
      <w:r w:rsidR="007631DF">
        <w:rPr>
          <w:rFonts w:ascii="Arial" w:hAnsi="Arial" w:cs="Arial"/>
        </w:rPr>
        <w:t xml:space="preserve">17 diecisiete de marzo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351817">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351817">
      <w:pPr>
        <w:tabs>
          <w:tab w:val="left" w:pos="6840"/>
        </w:tabs>
        <w:spacing w:line="360" w:lineRule="auto"/>
        <w:ind w:firstLine="708"/>
        <w:outlineLvl w:val="5"/>
        <w:rPr>
          <w:rFonts w:ascii="Arial" w:hAnsi="Arial" w:cs="Arial"/>
        </w:rPr>
      </w:pPr>
    </w:p>
    <w:p w14:paraId="1AF95D10" w14:textId="06198C44" w:rsidR="00B1328C" w:rsidRPr="00994ED4" w:rsidRDefault="00B1328C" w:rsidP="00351817">
      <w:pPr>
        <w:tabs>
          <w:tab w:val="left" w:pos="6840"/>
        </w:tabs>
        <w:spacing w:line="360" w:lineRule="auto"/>
        <w:ind w:firstLine="708"/>
        <w:outlineLvl w:val="5"/>
        <w:rPr>
          <w:rFonts w:ascii="Arial" w:hAnsi="Arial" w:cs="Arial"/>
          <w:sz w:val="22"/>
          <w:szCs w:val="22"/>
        </w:rPr>
      </w:pPr>
      <w:r w:rsidRPr="00994ED4">
        <w:rPr>
          <w:rFonts w:ascii="Arial" w:hAnsi="Arial" w:cs="Arial"/>
          <w:sz w:val="22"/>
          <w:szCs w:val="22"/>
        </w:rPr>
        <w:t xml:space="preserve">San Luis Potosí, San Luis Potosí </w:t>
      </w:r>
      <w:r w:rsidR="007631DF">
        <w:rPr>
          <w:rFonts w:ascii="Arial" w:hAnsi="Arial" w:cs="Arial"/>
          <w:sz w:val="22"/>
          <w:szCs w:val="22"/>
        </w:rPr>
        <w:t xml:space="preserve">17 diecisiete de marzo </w:t>
      </w:r>
      <w:r w:rsidRPr="00994ED4">
        <w:rPr>
          <w:rFonts w:ascii="Arial" w:hAnsi="Arial" w:cs="Arial"/>
          <w:sz w:val="22"/>
          <w:szCs w:val="22"/>
        </w:rPr>
        <w:t>de 2020 dos mil veinte.</w:t>
      </w:r>
    </w:p>
    <w:p w14:paraId="6B73EA01" w14:textId="77777777" w:rsidR="00B1328C" w:rsidRPr="00994ED4" w:rsidRDefault="00B1328C" w:rsidP="00351817">
      <w:pPr>
        <w:tabs>
          <w:tab w:val="left" w:pos="6840"/>
        </w:tabs>
        <w:spacing w:line="360" w:lineRule="auto"/>
        <w:outlineLvl w:val="5"/>
        <w:rPr>
          <w:rFonts w:ascii="Arial" w:hAnsi="Arial" w:cs="Arial"/>
          <w:sz w:val="22"/>
          <w:szCs w:val="22"/>
        </w:rPr>
      </w:pPr>
    </w:p>
    <w:p w14:paraId="3AF05C67" w14:textId="29DC7598" w:rsidR="00CA5C91" w:rsidRPr="00F864D2" w:rsidRDefault="00CA5C91" w:rsidP="00351817">
      <w:pPr>
        <w:spacing w:line="360" w:lineRule="auto"/>
        <w:ind w:firstLine="708"/>
        <w:jc w:val="both"/>
        <w:rPr>
          <w:rFonts w:ascii="Arial" w:hAnsi="Arial" w:cs="Arial"/>
        </w:rPr>
      </w:pPr>
      <w:r w:rsidRPr="00F864D2">
        <w:rPr>
          <w:rFonts w:ascii="Arial" w:hAnsi="Arial" w:cs="Arial"/>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DB74D6">
        <w:rPr>
          <w:rFonts w:ascii="Arial" w:hAnsi="Arial" w:cs="Arial"/>
        </w:rPr>
        <w:t xml:space="preserve">en el que se </w:t>
      </w:r>
      <w:r w:rsidR="00F61551">
        <w:rPr>
          <w:rFonts w:ascii="Arial" w:hAnsi="Arial" w:cs="Arial"/>
        </w:rPr>
        <w:t>actúa</w:t>
      </w:r>
      <w:r w:rsidRPr="00F864D2">
        <w:rPr>
          <w:rFonts w:ascii="Arial" w:hAnsi="Arial" w:cs="Arial"/>
        </w:rPr>
        <w:t>.</w:t>
      </w:r>
    </w:p>
    <w:p w14:paraId="3215BE66" w14:textId="77777777" w:rsidR="00CA5C91" w:rsidRPr="00F864D2" w:rsidRDefault="00CA5C91" w:rsidP="00351817">
      <w:pPr>
        <w:spacing w:line="360" w:lineRule="auto"/>
        <w:ind w:firstLine="708"/>
        <w:jc w:val="both"/>
        <w:rPr>
          <w:rFonts w:ascii="Arial" w:hAnsi="Arial" w:cs="Arial"/>
        </w:rPr>
      </w:pPr>
    </w:p>
    <w:p w14:paraId="073626E0" w14:textId="51D03BF2" w:rsidR="00CA5C91" w:rsidRDefault="00CA5C91" w:rsidP="00351817">
      <w:pPr>
        <w:spacing w:line="360" w:lineRule="auto"/>
        <w:ind w:firstLine="708"/>
        <w:jc w:val="both"/>
        <w:rPr>
          <w:rFonts w:ascii="Arial" w:hAnsi="Arial" w:cs="Arial"/>
        </w:rPr>
      </w:pPr>
      <w:r w:rsidRPr="00F864D2">
        <w:rPr>
          <w:rFonts w:ascii="Arial" w:hAnsi="Arial" w:cs="Arial"/>
        </w:rPr>
        <w:t>En primer término, resulta necesario insertar los efectos dictados en la resolución:</w:t>
      </w:r>
    </w:p>
    <w:p w14:paraId="437E0E5B" w14:textId="77777777" w:rsidR="00CA5C91" w:rsidRPr="00F864D2" w:rsidRDefault="00CA5C91" w:rsidP="00351817">
      <w:pPr>
        <w:pStyle w:val="corte4fondo"/>
        <w:tabs>
          <w:tab w:val="left" w:pos="567"/>
        </w:tabs>
        <w:rPr>
          <w:rFonts w:cs="Arial"/>
          <w:i/>
          <w:sz w:val="20"/>
        </w:rPr>
      </w:pPr>
    </w:p>
    <w:p w14:paraId="3A57EF2D" w14:textId="66C9B064" w:rsidR="00836182" w:rsidRPr="00836182" w:rsidRDefault="00CA5C91" w:rsidP="00351817">
      <w:pPr>
        <w:pStyle w:val="corte4fondo"/>
        <w:tabs>
          <w:tab w:val="left" w:pos="567"/>
        </w:tabs>
        <w:rPr>
          <w:rFonts w:cs="Arial"/>
          <w:i/>
          <w:sz w:val="20"/>
        </w:rPr>
      </w:pPr>
      <w:r w:rsidRPr="00F864D2">
        <w:rPr>
          <w:rFonts w:cs="Arial"/>
          <w:i/>
          <w:sz w:val="20"/>
        </w:rPr>
        <w:t>“[…]</w:t>
      </w:r>
      <w:r w:rsidR="00836182">
        <w:rPr>
          <w:rFonts w:cs="Arial"/>
          <w:i/>
          <w:sz w:val="20"/>
        </w:rPr>
        <w:t xml:space="preserve"> </w:t>
      </w:r>
      <w:r w:rsidR="00836182" w:rsidRPr="00836182">
        <w:rPr>
          <w:b/>
          <w:i/>
          <w:sz w:val="22"/>
        </w:rPr>
        <w:t xml:space="preserve">6.1. Efectos de esta resolución. </w:t>
      </w:r>
    </w:p>
    <w:p w14:paraId="01633EA2" w14:textId="77777777" w:rsidR="00836182" w:rsidRPr="00836182" w:rsidRDefault="00836182" w:rsidP="00351817">
      <w:pPr>
        <w:pStyle w:val="corte4fondo"/>
        <w:tabs>
          <w:tab w:val="left" w:pos="567"/>
        </w:tabs>
        <w:rPr>
          <w:i/>
          <w:sz w:val="22"/>
        </w:rPr>
      </w:pPr>
    </w:p>
    <w:p w14:paraId="66059D2C" w14:textId="650BB169" w:rsidR="00836182" w:rsidRDefault="00836182" w:rsidP="00351817">
      <w:pPr>
        <w:pStyle w:val="corte4fondo"/>
        <w:tabs>
          <w:tab w:val="left" w:pos="567"/>
        </w:tabs>
        <w:rPr>
          <w:i/>
          <w:sz w:val="22"/>
        </w:rPr>
      </w:pPr>
      <w:r w:rsidRPr="00836182">
        <w:rPr>
          <w:i/>
          <w:sz w:val="22"/>
        </w:rPr>
        <w:t xml:space="preserve">Por las consideraciones expuestas, esta Comisión Estatal de Garantía de Acceso a la Información Pública de conformidad con el artículo 175, fracción III de </w:t>
      </w:r>
      <w:r w:rsidRPr="00836182">
        <w:rPr>
          <w:i/>
          <w:sz w:val="22"/>
        </w:rPr>
        <w:lastRenderedPageBreak/>
        <w:t xml:space="preserve">la Ley de Transparencia y Acceso a la Información Pública del Estado </w:t>
      </w:r>
      <w:r w:rsidR="009E68BF">
        <w:rPr>
          <w:b/>
          <w:i/>
          <w:sz w:val="22"/>
        </w:rPr>
        <w:t xml:space="preserve">REVOCA </w:t>
      </w:r>
      <w:r w:rsidR="002225D7">
        <w:rPr>
          <w:b/>
          <w:i/>
          <w:sz w:val="22"/>
        </w:rPr>
        <w:t>EL</w:t>
      </w:r>
      <w:r w:rsidR="005A5607">
        <w:rPr>
          <w:b/>
          <w:i/>
          <w:sz w:val="22"/>
        </w:rPr>
        <w:t xml:space="preserve"> ACTO IMPUGNADO</w:t>
      </w:r>
      <w:r w:rsidR="005A5607">
        <w:rPr>
          <w:i/>
          <w:sz w:val="22"/>
        </w:rPr>
        <w:t xml:space="preserve"> </w:t>
      </w:r>
      <w:r w:rsidR="005A5607" w:rsidRPr="005A5607">
        <w:rPr>
          <w:i/>
          <w:sz w:val="22"/>
        </w:rPr>
        <w:t>conmina al sujeto obligado para que:</w:t>
      </w:r>
    </w:p>
    <w:p w14:paraId="296A8822" w14:textId="76F55817" w:rsidR="002225D7" w:rsidRDefault="002225D7" w:rsidP="00351817">
      <w:pPr>
        <w:pStyle w:val="corte4fondo"/>
        <w:tabs>
          <w:tab w:val="left" w:pos="567"/>
        </w:tabs>
        <w:rPr>
          <w:rFonts w:cs="Arial"/>
          <w:b/>
          <w:i/>
          <w:color w:val="000000" w:themeColor="text1"/>
          <w:sz w:val="14"/>
          <w:szCs w:val="24"/>
        </w:rPr>
      </w:pPr>
    </w:p>
    <w:p w14:paraId="2E4C2865" w14:textId="7EA15F3F" w:rsidR="00FB2C0F" w:rsidRDefault="002225D7" w:rsidP="00351817">
      <w:pPr>
        <w:pStyle w:val="corte4fondo"/>
        <w:tabs>
          <w:tab w:val="left" w:pos="567"/>
        </w:tabs>
        <w:rPr>
          <w:rFonts w:cs="Arial"/>
          <w:i/>
          <w:color w:val="000000" w:themeColor="text1"/>
          <w:sz w:val="20"/>
          <w:szCs w:val="24"/>
        </w:rPr>
      </w:pPr>
      <w:r>
        <w:rPr>
          <w:rFonts w:cs="Arial"/>
          <w:b/>
          <w:i/>
          <w:color w:val="000000" w:themeColor="text1"/>
          <w:sz w:val="20"/>
          <w:szCs w:val="24"/>
        </w:rPr>
        <w:t xml:space="preserve">6.1.1. </w:t>
      </w:r>
      <w:r w:rsidR="009E68BF">
        <w:rPr>
          <w:rFonts w:cs="Arial"/>
          <w:i/>
          <w:color w:val="000000" w:themeColor="text1"/>
          <w:sz w:val="20"/>
          <w:szCs w:val="24"/>
        </w:rPr>
        <w:t>Dejen sin efectos el “Acuerdo que clasifica como información parcialmente reservada las caratulas de los estados de las cuentas bancarias del Municipio de Soledad de Graciano Sanchez</w:t>
      </w:r>
      <w:r w:rsidR="00FB2C0F">
        <w:rPr>
          <w:rFonts w:cs="Arial"/>
          <w:i/>
          <w:color w:val="000000" w:themeColor="text1"/>
          <w:sz w:val="20"/>
          <w:szCs w:val="24"/>
        </w:rPr>
        <w:t>, S.L.P., en lo concerniente a la parte que contiene los números de cuenta y las claves bancarias estandarizadas (CLABE)” de fecha 19 diecinueve de abril de 2019 dos mil diecinueve.</w:t>
      </w:r>
    </w:p>
    <w:p w14:paraId="058E9806" w14:textId="77777777" w:rsidR="00FB2C0F" w:rsidRDefault="00FB2C0F" w:rsidP="00351817">
      <w:pPr>
        <w:pStyle w:val="corte4fondo"/>
        <w:tabs>
          <w:tab w:val="left" w:pos="567"/>
        </w:tabs>
        <w:rPr>
          <w:rFonts w:cs="Arial"/>
          <w:i/>
          <w:color w:val="000000" w:themeColor="text1"/>
          <w:sz w:val="20"/>
          <w:szCs w:val="24"/>
        </w:rPr>
      </w:pPr>
    </w:p>
    <w:p w14:paraId="3D415F18" w14:textId="4D2ECCA9" w:rsidR="002225D7" w:rsidRPr="002225D7" w:rsidRDefault="00FB2C0F" w:rsidP="00351817">
      <w:pPr>
        <w:pStyle w:val="corte4fondo"/>
        <w:tabs>
          <w:tab w:val="left" w:pos="567"/>
        </w:tabs>
        <w:rPr>
          <w:rFonts w:cs="Arial"/>
          <w:b/>
          <w:i/>
          <w:color w:val="000000" w:themeColor="text1"/>
          <w:sz w:val="20"/>
          <w:szCs w:val="24"/>
        </w:rPr>
      </w:pPr>
      <w:r>
        <w:rPr>
          <w:rFonts w:cs="Arial"/>
          <w:b/>
          <w:i/>
          <w:color w:val="000000" w:themeColor="text1"/>
          <w:sz w:val="20"/>
          <w:szCs w:val="24"/>
        </w:rPr>
        <w:t xml:space="preserve">6.1.2. </w:t>
      </w:r>
      <w:r>
        <w:rPr>
          <w:rFonts w:cs="Arial"/>
          <w:i/>
          <w:color w:val="000000" w:themeColor="text1"/>
          <w:sz w:val="20"/>
          <w:szCs w:val="24"/>
        </w:rPr>
        <w:t>Entregue al particular la información que consiste en: Solicito estados de cuenta de la o las instituciones bancarias, donde pueda ver los montos con los que cuenta el sujeto obligado.</w:t>
      </w:r>
    </w:p>
    <w:p w14:paraId="608684FF" w14:textId="328EAD94" w:rsidR="00DB74D6" w:rsidRPr="007F46D1" w:rsidRDefault="00836182" w:rsidP="00351817">
      <w:pPr>
        <w:pStyle w:val="corte4fondo"/>
        <w:tabs>
          <w:tab w:val="left" w:pos="567"/>
        </w:tabs>
        <w:rPr>
          <w:rFonts w:cs="Arial"/>
          <w:i/>
          <w:color w:val="000000" w:themeColor="text1"/>
          <w:sz w:val="20"/>
          <w:szCs w:val="24"/>
        </w:rPr>
      </w:pPr>
      <w:r>
        <w:t xml:space="preserve"> </w:t>
      </w:r>
      <w:r w:rsidR="00DB74D6" w:rsidRPr="007F46D1">
        <w:rPr>
          <w:rFonts w:cs="Arial"/>
          <w:i/>
          <w:color w:val="000000" w:themeColor="text1"/>
          <w:sz w:val="20"/>
          <w:szCs w:val="24"/>
        </w:rPr>
        <w:t>[…].”</w:t>
      </w:r>
    </w:p>
    <w:p w14:paraId="0A6C77E8" w14:textId="7FBB9B0C" w:rsidR="00CA5C91" w:rsidRPr="00F864D2" w:rsidRDefault="00CA5C91" w:rsidP="00351817">
      <w:pPr>
        <w:pStyle w:val="corte4fondo"/>
        <w:tabs>
          <w:tab w:val="left" w:pos="567"/>
        </w:tabs>
        <w:rPr>
          <w:rFonts w:cs="Arial"/>
        </w:rPr>
      </w:pPr>
    </w:p>
    <w:p w14:paraId="7E40B3A7" w14:textId="7D2D3244" w:rsidR="00CA5C91" w:rsidRPr="00F864D2" w:rsidRDefault="00CA5C91" w:rsidP="00351817">
      <w:pPr>
        <w:spacing w:line="360" w:lineRule="auto"/>
        <w:ind w:firstLine="708"/>
        <w:jc w:val="both"/>
        <w:rPr>
          <w:rFonts w:ascii="Arial" w:hAnsi="Arial" w:cs="Arial"/>
          <w:i/>
          <w:sz w:val="20"/>
          <w:szCs w:val="21"/>
        </w:rPr>
      </w:pPr>
      <w:r w:rsidRPr="00F864D2">
        <w:rPr>
          <w:rFonts w:ascii="Arial" w:hAnsi="Arial" w:cs="Arial"/>
        </w:rPr>
        <w:t xml:space="preserve">Debido a lo anterior, el sujeto obligado presentó el oficio </w:t>
      </w:r>
      <w:r w:rsidR="005A5607">
        <w:rPr>
          <w:rFonts w:ascii="Arial" w:hAnsi="Arial" w:cs="Arial"/>
        </w:rPr>
        <w:t>MSGS/UT/67</w:t>
      </w:r>
      <w:r w:rsidR="00FB2C0F">
        <w:rPr>
          <w:rFonts w:ascii="Arial" w:hAnsi="Arial" w:cs="Arial"/>
        </w:rPr>
        <w:t>8</w:t>
      </w:r>
      <w:r w:rsidR="005A5607">
        <w:rPr>
          <w:rFonts w:ascii="Arial" w:hAnsi="Arial" w:cs="Arial"/>
        </w:rPr>
        <w:t>/1</w:t>
      </w:r>
      <w:r w:rsidR="00C200CE">
        <w:rPr>
          <w:rFonts w:ascii="Arial" w:hAnsi="Arial" w:cs="Arial"/>
        </w:rPr>
        <w:t>1</w:t>
      </w:r>
      <w:r w:rsidR="005A5607">
        <w:rPr>
          <w:rFonts w:ascii="Arial" w:hAnsi="Arial" w:cs="Arial"/>
        </w:rPr>
        <w:t>/2019</w:t>
      </w:r>
      <w:r w:rsidRPr="00F864D2">
        <w:rPr>
          <w:rFonts w:ascii="Arial" w:hAnsi="Arial" w:cs="Arial"/>
        </w:rPr>
        <w:t xml:space="preserve">, recibido en la oficialía de partes de este cuerpo colegiado el </w:t>
      </w:r>
      <w:r w:rsidR="005A5607">
        <w:rPr>
          <w:rFonts w:ascii="Arial" w:hAnsi="Arial" w:cs="Arial"/>
        </w:rPr>
        <w:t xml:space="preserve">07 siete de noviembre </w:t>
      </w:r>
      <w:r w:rsidR="00D74F04">
        <w:rPr>
          <w:rFonts w:ascii="Arial" w:hAnsi="Arial" w:cs="Arial"/>
        </w:rPr>
        <w:t>de 2019 dos mil diecinueve</w:t>
      </w:r>
      <w:r w:rsidRPr="00F864D2">
        <w:rPr>
          <w:rFonts w:ascii="Arial" w:hAnsi="Arial" w:cs="Arial"/>
        </w:rPr>
        <w:t xml:space="preserve">, junto con </w:t>
      </w:r>
      <w:r w:rsidR="005A5607">
        <w:rPr>
          <w:rFonts w:ascii="Arial" w:hAnsi="Arial" w:cs="Arial"/>
        </w:rPr>
        <w:t>tres anexos</w:t>
      </w:r>
      <w:r>
        <w:rPr>
          <w:rFonts w:ascii="Arial" w:hAnsi="Arial" w:cs="Arial"/>
        </w:rPr>
        <w:t xml:space="preserve">, </w:t>
      </w:r>
      <w:r w:rsidRPr="00F864D2">
        <w:rPr>
          <w:rFonts w:ascii="Arial" w:hAnsi="Arial" w:cs="Arial"/>
        </w:rPr>
        <w:t xml:space="preserve">donde informa </w:t>
      </w:r>
      <w:r>
        <w:rPr>
          <w:rFonts w:ascii="Arial" w:hAnsi="Arial" w:cs="Arial"/>
        </w:rPr>
        <w:t>acerca</w:t>
      </w:r>
      <w:r w:rsidRPr="00F864D2">
        <w:rPr>
          <w:rFonts w:ascii="Arial" w:hAnsi="Arial" w:cs="Arial"/>
        </w:rPr>
        <w:t xml:space="preserve"> </w:t>
      </w:r>
      <w:r>
        <w:rPr>
          <w:rFonts w:ascii="Arial" w:hAnsi="Arial" w:cs="Arial"/>
        </w:rPr>
        <w:t>d</w:t>
      </w:r>
      <w:r w:rsidRPr="00F864D2">
        <w:rPr>
          <w:rFonts w:ascii="Arial" w:hAnsi="Arial" w:cs="Arial"/>
        </w:rPr>
        <w:t>el cumplimiento al resolutivo.</w:t>
      </w:r>
    </w:p>
    <w:p w14:paraId="13390C99" w14:textId="77777777" w:rsidR="00CA5C91" w:rsidRPr="00F864D2" w:rsidRDefault="00CA5C91" w:rsidP="00351817">
      <w:pPr>
        <w:spacing w:line="360" w:lineRule="auto"/>
        <w:jc w:val="both"/>
        <w:rPr>
          <w:rFonts w:ascii="Arial" w:hAnsi="Arial" w:cs="Arial"/>
          <w:highlight w:val="yellow"/>
        </w:rPr>
      </w:pPr>
    </w:p>
    <w:p w14:paraId="0EA51809" w14:textId="4658C8E0" w:rsidR="00CA5C91" w:rsidRPr="00F864D2" w:rsidRDefault="00CA5C91" w:rsidP="00351817">
      <w:pPr>
        <w:pStyle w:val="corte4fondo"/>
        <w:tabs>
          <w:tab w:val="left" w:pos="567"/>
        </w:tabs>
        <w:rPr>
          <w:rFonts w:cs="Arial"/>
          <w:sz w:val="24"/>
          <w:szCs w:val="24"/>
        </w:rPr>
      </w:pPr>
      <w:r w:rsidRPr="00F864D2">
        <w:rPr>
          <w:rFonts w:cs="Arial"/>
          <w:sz w:val="24"/>
          <w:szCs w:val="24"/>
        </w:rPr>
        <w:t xml:space="preserve">Ahora bien, para efecto del presente estudio es importante revisar contenido del oficio </w:t>
      </w:r>
      <w:r w:rsidR="00FB2C0F" w:rsidRPr="00FB2C0F">
        <w:rPr>
          <w:rFonts w:cs="Arial"/>
          <w:sz w:val="24"/>
          <w:szCs w:val="24"/>
        </w:rPr>
        <w:t>MSGS/UT/678/11/2019</w:t>
      </w:r>
      <w:r w:rsidR="005A5607">
        <w:rPr>
          <w:rFonts w:cs="Arial"/>
          <w:sz w:val="24"/>
          <w:szCs w:val="24"/>
        </w:rPr>
        <w:t xml:space="preserve">, así como de los anexos contenidos en el mismo </w:t>
      </w:r>
      <w:r w:rsidRPr="00F864D2">
        <w:rPr>
          <w:rFonts w:cs="Arial"/>
          <w:sz w:val="24"/>
          <w:szCs w:val="24"/>
        </w:rPr>
        <w:t>(visible a foja</w:t>
      </w:r>
      <w:r w:rsidR="00AA1627">
        <w:rPr>
          <w:rFonts w:cs="Arial"/>
          <w:sz w:val="24"/>
          <w:szCs w:val="24"/>
        </w:rPr>
        <w:t>s</w:t>
      </w:r>
      <w:r w:rsidRPr="00F864D2">
        <w:rPr>
          <w:rFonts w:cs="Arial"/>
          <w:sz w:val="24"/>
          <w:szCs w:val="24"/>
        </w:rPr>
        <w:t xml:space="preserve"> </w:t>
      </w:r>
      <w:r w:rsidR="00FB2C0F">
        <w:rPr>
          <w:rFonts w:cs="Arial"/>
          <w:sz w:val="24"/>
          <w:szCs w:val="24"/>
        </w:rPr>
        <w:t xml:space="preserve">62 </w:t>
      </w:r>
      <w:r w:rsidR="005907FB">
        <w:rPr>
          <w:rFonts w:cs="Arial"/>
          <w:sz w:val="24"/>
          <w:szCs w:val="24"/>
        </w:rPr>
        <w:t xml:space="preserve">a </w:t>
      </w:r>
      <w:r w:rsidR="004A2AAC">
        <w:rPr>
          <w:rFonts w:cs="Arial"/>
          <w:sz w:val="24"/>
          <w:szCs w:val="24"/>
        </w:rPr>
        <w:t>6</w:t>
      </w:r>
      <w:r w:rsidR="00FB2C0F">
        <w:rPr>
          <w:rFonts w:cs="Arial"/>
          <w:sz w:val="24"/>
          <w:szCs w:val="24"/>
        </w:rPr>
        <w:t>7</w:t>
      </w:r>
      <w:r w:rsidR="005907FB">
        <w:rPr>
          <w:rFonts w:cs="Arial"/>
          <w:sz w:val="24"/>
          <w:szCs w:val="24"/>
        </w:rPr>
        <w:t xml:space="preserve"> </w:t>
      </w:r>
      <w:r w:rsidRPr="00F864D2">
        <w:rPr>
          <w:rFonts w:cs="Arial"/>
          <w:sz w:val="24"/>
          <w:szCs w:val="24"/>
        </w:rPr>
        <w:t>de autos)</w:t>
      </w:r>
      <w:r w:rsidR="004A2AAC">
        <w:rPr>
          <w:rFonts w:cs="Arial"/>
          <w:sz w:val="24"/>
          <w:szCs w:val="24"/>
        </w:rPr>
        <w:t>.</w:t>
      </w:r>
    </w:p>
    <w:p w14:paraId="383299F1" w14:textId="77777777" w:rsidR="00D74F04" w:rsidRPr="00D74F04" w:rsidRDefault="00D74F04" w:rsidP="00351817">
      <w:pPr>
        <w:pStyle w:val="corte4fondo"/>
        <w:tabs>
          <w:tab w:val="left" w:pos="567"/>
        </w:tabs>
        <w:rPr>
          <w:rFonts w:cs="Arial"/>
          <w:sz w:val="24"/>
          <w:szCs w:val="24"/>
        </w:rPr>
      </w:pPr>
    </w:p>
    <w:p w14:paraId="6FC7ADF6" w14:textId="1979205C" w:rsidR="00CA5C91" w:rsidRDefault="00CA5C91" w:rsidP="00351817">
      <w:pPr>
        <w:pStyle w:val="corte4fondo"/>
        <w:tabs>
          <w:tab w:val="left" w:pos="567"/>
        </w:tabs>
        <w:rPr>
          <w:rFonts w:cs="Arial"/>
          <w:sz w:val="24"/>
          <w:szCs w:val="24"/>
        </w:rPr>
      </w:pPr>
      <w:r w:rsidRPr="00F864D2">
        <w:rPr>
          <w:rFonts w:cs="Arial"/>
          <w:sz w:val="24"/>
          <w:szCs w:val="24"/>
        </w:rPr>
        <w:t xml:space="preserve">En este contexto y al analizar el contenido del </w:t>
      </w:r>
      <w:r w:rsidR="00E21FD6">
        <w:rPr>
          <w:rFonts w:cs="Arial"/>
          <w:sz w:val="24"/>
          <w:szCs w:val="24"/>
        </w:rPr>
        <w:t xml:space="preserve">oficio </w:t>
      </w:r>
      <w:r w:rsidR="009B2EE4">
        <w:rPr>
          <w:rFonts w:cs="Arial"/>
          <w:sz w:val="24"/>
          <w:szCs w:val="24"/>
        </w:rPr>
        <w:t>en mención</w:t>
      </w:r>
      <w:r w:rsidR="003146A1">
        <w:rPr>
          <w:rFonts w:cs="Arial"/>
          <w:sz w:val="24"/>
          <w:szCs w:val="24"/>
        </w:rPr>
        <w:t xml:space="preserve"> y sus anexos,</w:t>
      </w:r>
      <w:r w:rsidR="00F61551">
        <w:rPr>
          <w:rFonts w:cs="Arial"/>
          <w:sz w:val="24"/>
          <w:szCs w:val="24"/>
        </w:rPr>
        <w:t xml:space="preserve"> </w:t>
      </w:r>
      <w:r w:rsidR="00E21FD6">
        <w:rPr>
          <w:rFonts w:cs="Arial"/>
          <w:sz w:val="24"/>
          <w:szCs w:val="24"/>
        </w:rPr>
        <w:t xml:space="preserve">se </w:t>
      </w:r>
      <w:r w:rsidR="009B2EE4">
        <w:rPr>
          <w:rFonts w:cs="Arial"/>
          <w:sz w:val="24"/>
          <w:szCs w:val="24"/>
        </w:rPr>
        <w:t>advierte que la respuesta del sujeto obligado consiste medularmente en lo siguiente:</w:t>
      </w:r>
    </w:p>
    <w:p w14:paraId="56DB1900" w14:textId="77777777" w:rsidR="004A2AAC" w:rsidRDefault="004A2AAC" w:rsidP="00351817">
      <w:pPr>
        <w:pStyle w:val="corte4fondo"/>
        <w:tabs>
          <w:tab w:val="left" w:pos="567"/>
        </w:tabs>
        <w:rPr>
          <w:rFonts w:cs="Arial"/>
          <w:sz w:val="24"/>
          <w:szCs w:val="24"/>
        </w:rPr>
      </w:pPr>
    </w:p>
    <w:p w14:paraId="7693B568" w14:textId="2E5AFBF4" w:rsidR="004A2AAC" w:rsidRDefault="004A2AAC" w:rsidP="00351817">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se notificó a la recurrente por medio de su correo electrónico proporcionado, el acuerdo emitido por esta Unidad de Transparencia, mismo que ordena correr traslado con las documentales que acreditan el cumplimiento de la resolución, por lo que para sustentar mi dicho me permito anexar los siguientes documentos:</w:t>
      </w:r>
    </w:p>
    <w:p w14:paraId="73808924" w14:textId="77777777" w:rsidR="004A2AAC" w:rsidRDefault="004A2AAC" w:rsidP="00351817">
      <w:pPr>
        <w:spacing w:line="360" w:lineRule="auto"/>
        <w:ind w:left="680"/>
        <w:jc w:val="both"/>
        <w:rPr>
          <w:rFonts w:ascii="Arial" w:hAnsi="Arial" w:cs="Arial"/>
          <w:i/>
          <w:sz w:val="22"/>
          <w:szCs w:val="22"/>
        </w:rPr>
      </w:pPr>
    </w:p>
    <w:p w14:paraId="5F2A18FD" w14:textId="7A19A8E1" w:rsidR="00C200CE" w:rsidRPr="00C200CE" w:rsidRDefault="004A2AAC" w:rsidP="0017601C">
      <w:pPr>
        <w:pStyle w:val="Prrafodelista"/>
        <w:numPr>
          <w:ilvl w:val="0"/>
          <w:numId w:val="8"/>
        </w:numPr>
        <w:spacing w:line="360" w:lineRule="auto"/>
        <w:jc w:val="both"/>
        <w:rPr>
          <w:rFonts w:cs="Arial"/>
          <w:i/>
          <w:sz w:val="22"/>
          <w:szCs w:val="22"/>
        </w:rPr>
      </w:pPr>
      <w:r w:rsidRPr="00C200CE">
        <w:rPr>
          <w:rFonts w:cs="Arial"/>
          <w:i/>
          <w:sz w:val="22"/>
          <w:szCs w:val="22"/>
        </w:rPr>
        <w:t xml:space="preserve">COPIA DE </w:t>
      </w:r>
      <w:r w:rsidR="00C200CE" w:rsidRPr="00C200CE">
        <w:rPr>
          <w:rFonts w:cs="Arial"/>
          <w:b/>
          <w:i/>
          <w:sz w:val="22"/>
          <w:szCs w:val="22"/>
        </w:rPr>
        <w:t xml:space="preserve">OFICIO </w:t>
      </w:r>
      <w:r w:rsidR="00FB2C0F">
        <w:rPr>
          <w:rFonts w:cs="Arial"/>
          <w:b/>
          <w:i/>
          <w:sz w:val="22"/>
          <w:szCs w:val="22"/>
        </w:rPr>
        <w:t>TES/T01039/2019</w:t>
      </w:r>
      <w:r w:rsidR="00C200CE" w:rsidRPr="00C200CE">
        <w:rPr>
          <w:rFonts w:cs="Arial"/>
          <w:b/>
          <w:i/>
          <w:sz w:val="22"/>
          <w:szCs w:val="22"/>
        </w:rPr>
        <w:t xml:space="preserve">, </w:t>
      </w:r>
      <w:r w:rsidR="00C200CE" w:rsidRPr="00C200CE">
        <w:rPr>
          <w:rFonts w:cs="Arial"/>
          <w:i/>
          <w:sz w:val="22"/>
          <w:szCs w:val="22"/>
        </w:rPr>
        <w:t xml:space="preserve">SIGNADO POR </w:t>
      </w:r>
      <w:r w:rsidR="00FB2C0F">
        <w:rPr>
          <w:rFonts w:cs="Arial"/>
          <w:i/>
          <w:sz w:val="22"/>
          <w:szCs w:val="22"/>
        </w:rPr>
        <w:t>TESORERIA MUNICIPAL.</w:t>
      </w:r>
    </w:p>
    <w:p w14:paraId="659D2416" w14:textId="24ACC3B8" w:rsidR="004A2AAC" w:rsidRDefault="00C200CE" w:rsidP="00351817">
      <w:pPr>
        <w:pStyle w:val="Prrafodelista"/>
        <w:numPr>
          <w:ilvl w:val="0"/>
          <w:numId w:val="8"/>
        </w:numPr>
        <w:spacing w:line="360" w:lineRule="auto"/>
        <w:jc w:val="both"/>
        <w:rPr>
          <w:rFonts w:cs="Arial"/>
          <w:i/>
          <w:sz w:val="22"/>
          <w:szCs w:val="22"/>
        </w:rPr>
      </w:pPr>
      <w:r w:rsidRPr="00C200CE">
        <w:rPr>
          <w:rFonts w:cs="Arial"/>
          <w:i/>
          <w:sz w:val="22"/>
          <w:szCs w:val="22"/>
        </w:rPr>
        <w:t>COPIA</w:t>
      </w:r>
      <w:r>
        <w:rPr>
          <w:rFonts w:cs="Arial"/>
          <w:b/>
          <w:i/>
          <w:sz w:val="22"/>
          <w:szCs w:val="22"/>
        </w:rPr>
        <w:t xml:space="preserve"> </w:t>
      </w:r>
      <w:r w:rsidR="004A2AAC">
        <w:rPr>
          <w:rFonts w:cs="Arial"/>
          <w:b/>
          <w:i/>
          <w:sz w:val="22"/>
          <w:szCs w:val="22"/>
        </w:rPr>
        <w:t xml:space="preserve">ACUERDO </w:t>
      </w:r>
      <w:r w:rsidR="004A2AAC">
        <w:rPr>
          <w:rFonts w:cs="Arial"/>
          <w:i/>
          <w:sz w:val="22"/>
          <w:szCs w:val="22"/>
        </w:rPr>
        <w:t xml:space="preserve">EMITIDO POR ESTA </w:t>
      </w:r>
      <w:r w:rsidR="004A2AAC">
        <w:rPr>
          <w:rFonts w:cs="Arial"/>
          <w:i/>
          <w:sz w:val="22"/>
          <w:szCs w:val="22"/>
        </w:rPr>
        <w:t>U</w:t>
      </w:r>
      <w:r w:rsidR="004A2AAC">
        <w:rPr>
          <w:rFonts w:cs="Arial"/>
          <w:i/>
          <w:sz w:val="22"/>
          <w:szCs w:val="22"/>
        </w:rPr>
        <w:t>NIDAD DE TRANSPARENCIA, DONDE ORDENA NOTIFICAR A LA RECURRENTE.</w:t>
      </w:r>
    </w:p>
    <w:p w14:paraId="587E49F1" w14:textId="04B4E678" w:rsidR="004A2AAC" w:rsidRDefault="00FB2C0F" w:rsidP="00351817">
      <w:pPr>
        <w:pStyle w:val="Prrafodelista"/>
        <w:numPr>
          <w:ilvl w:val="0"/>
          <w:numId w:val="8"/>
        </w:numPr>
        <w:spacing w:line="360" w:lineRule="auto"/>
        <w:jc w:val="both"/>
        <w:rPr>
          <w:rFonts w:cs="Arial"/>
          <w:i/>
          <w:sz w:val="22"/>
          <w:szCs w:val="22"/>
        </w:rPr>
      </w:pPr>
      <w:r>
        <w:rPr>
          <w:rFonts w:cs="Arial"/>
          <w:i/>
          <w:sz w:val="22"/>
          <w:szCs w:val="22"/>
        </w:rPr>
        <w:lastRenderedPageBreak/>
        <w:t>CD, QUE CONTIENE LA INFORMACION REMITIDA AL RECURRENTE.</w:t>
      </w:r>
    </w:p>
    <w:p w14:paraId="6DB0249A" w14:textId="16B4F24A" w:rsidR="004A2AAC" w:rsidRPr="00994ED4" w:rsidRDefault="00C200CE" w:rsidP="00351817">
      <w:pPr>
        <w:spacing w:line="360" w:lineRule="auto"/>
        <w:ind w:left="680"/>
        <w:jc w:val="both"/>
        <w:rPr>
          <w:rFonts w:ascii="Arial" w:hAnsi="Arial" w:cs="Arial"/>
          <w:i/>
          <w:sz w:val="22"/>
          <w:szCs w:val="22"/>
        </w:rPr>
      </w:pPr>
      <w:r w:rsidRPr="00994ED4">
        <w:rPr>
          <w:rFonts w:ascii="Arial" w:hAnsi="Arial" w:cs="Arial"/>
          <w:i/>
          <w:sz w:val="22"/>
          <w:szCs w:val="22"/>
        </w:rPr>
        <w:t xml:space="preserve"> </w:t>
      </w:r>
      <w:r w:rsidR="004A2AAC" w:rsidRPr="00994ED4">
        <w:rPr>
          <w:rFonts w:ascii="Arial" w:hAnsi="Arial" w:cs="Arial"/>
          <w:i/>
          <w:sz w:val="22"/>
          <w:szCs w:val="22"/>
        </w:rPr>
        <w:t xml:space="preserve">[…].” </w:t>
      </w:r>
    </w:p>
    <w:p w14:paraId="6E0848EB" w14:textId="7569711C" w:rsidR="00B34843" w:rsidRDefault="00B34843" w:rsidP="00351817">
      <w:pPr>
        <w:pStyle w:val="corte4fondo"/>
        <w:tabs>
          <w:tab w:val="left" w:pos="567"/>
        </w:tabs>
        <w:ind w:firstLine="0"/>
        <w:rPr>
          <w:rFonts w:cs="Arial"/>
          <w:sz w:val="24"/>
          <w:szCs w:val="24"/>
        </w:rPr>
      </w:pPr>
    </w:p>
    <w:p w14:paraId="5C2869E9" w14:textId="1EC89A50" w:rsidR="003146A1" w:rsidRDefault="00657321" w:rsidP="00351817">
      <w:pPr>
        <w:pStyle w:val="corte4fondo"/>
        <w:tabs>
          <w:tab w:val="left" w:pos="567"/>
        </w:tabs>
        <w:ind w:firstLine="0"/>
        <w:rPr>
          <w:rFonts w:cs="Arial"/>
          <w:sz w:val="24"/>
          <w:szCs w:val="24"/>
        </w:rPr>
      </w:pPr>
      <w:r>
        <w:rPr>
          <w:rFonts w:cs="Arial"/>
          <w:sz w:val="24"/>
          <w:szCs w:val="24"/>
        </w:rPr>
        <w:tab/>
      </w:r>
      <w:r w:rsidR="00836182">
        <w:rPr>
          <w:rFonts w:cs="Arial"/>
          <w:sz w:val="24"/>
          <w:szCs w:val="24"/>
        </w:rPr>
        <w:t xml:space="preserve">Ahora bien, al </w:t>
      </w:r>
      <w:r w:rsidR="004A2AAC">
        <w:rPr>
          <w:rFonts w:cs="Arial"/>
          <w:sz w:val="24"/>
          <w:szCs w:val="24"/>
        </w:rPr>
        <w:t xml:space="preserve">realizar el estudio </w:t>
      </w:r>
      <w:r w:rsidR="00351817">
        <w:rPr>
          <w:rFonts w:cs="Arial"/>
          <w:sz w:val="24"/>
          <w:szCs w:val="24"/>
        </w:rPr>
        <w:t>correspondiente</w:t>
      </w:r>
      <w:r w:rsidR="004A2AAC">
        <w:rPr>
          <w:rFonts w:cs="Arial"/>
          <w:sz w:val="24"/>
          <w:szCs w:val="24"/>
        </w:rPr>
        <w:t xml:space="preserve"> a las constancias remitidas por el sujeto obligado se tiene </w:t>
      </w:r>
      <w:r w:rsidR="00C200CE">
        <w:rPr>
          <w:rFonts w:cs="Arial"/>
          <w:sz w:val="24"/>
          <w:szCs w:val="24"/>
        </w:rPr>
        <w:t>que,</w:t>
      </w:r>
      <w:r>
        <w:rPr>
          <w:rFonts w:cs="Arial"/>
          <w:sz w:val="24"/>
          <w:szCs w:val="24"/>
        </w:rPr>
        <w:t xml:space="preserve">  las documentales exhibidas por el sujeto obligado</w:t>
      </w:r>
      <w:r w:rsidR="00351817">
        <w:rPr>
          <w:rFonts w:cs="Arial"/>
          <w:sz w:val="24"/>
          <w:szCs w:val="24"/>
        </w:rPr>
        <w:t xml:space="preserve"> a este órgano</w:t>
      </w:r>
      <w:r w:rsidR="00FB2C0F">
        <w:rPr>
          <w:rFonts w:cs="Arial"/>
          <w:sz w:val="24"/>
          <w:szCs w:val="24"/>
        </w:rPr>
        <w:t>, consiste en</w:t>
      </w:r>
      <w:r w:rsidR="00351817">
        <w:rPr>
          <w:rFonts w:cs="Arial"/>
          <w:sz w:val="24"/>
          <w:szCs w:val="24"/>
        </w:rPr>
        <w:t xml:space="preserve"> </w:t>
      </w:r>
      <w:r w:rsidR="00C200CE">
        <w:rPr>
          <w:rFonts w:cs="Arial"/>
          <w:sz w:val="24"/>
          <w:szCs w:val="24"/>
        </w:rPr>
        <w:t>la gestión para la obtención de la información, así como, las capturas de pantalla donde notifica al recurrente</w:t>
      </w:r>
      <w:r w:rsidR="00351817">
        <w:rPr>
          <w:rFonts w:cs="Arial"/>
          <w:sz w:val="24"/>
          <w:szCs w:val="24"/>
        </w:rPr>
        <w:t xml:space="preserve">, </w:t>
      </w:r>
      <w:r w:rsidR="00FB2C0F">
        <w:rPr>
          <w:rFonts w:cs="Arial"/>
          <w:sz w:val="24"/>
          <w:szCs w:val="24"/>
        </w:rPr>
        <w:t>así también</w:t>
      </w:r>
      <w:r w:rsidR="00351817">
        <w:rPr>
          <w:rFonts w:cs="Arial"/>
          <w:sz w:val="24"/>
          <w:szCs w:val="24"/>
        </w:rPr>
        <w:t xml:space="preserve">, </w:t>
      </w:r>
      <w:r w:rsidR="00FB2C0F">
        <w:rPr>
          <w:rFonts w:cs="Arial"/>
          <w:sz w:val="24"/>
          <w:szCs w:val="24"/>
        </w:rPr>
        <w:t>señala que anexa un disco compacto, mismo que contiene la información entregada al recurrente,</w:t>
      </w:r>
      <w:r w:rsidR="00FB2C0F" w:rsidRPr="00FB2C0F">
        <w:rPr>
          <w:rFonts w:cs="Arial"/>
          <w:sz w:val="24"/>
          <w:szCs w:val="24"/>
        </w:rPr>
        <w:t xml:space="preserve"> </w:t>
      </w:r>
      <w:r w:rsidR="00FB2C0F">
        <w:rPr>
          <w:rFonts w:cs="Arial"/>
          <w:sz w:val="24"/>
          <w:szCs w:val="24"/>
        </w:rPr>
        <w:t>no obstante</w:t>
      </w:r>
      <w:r w:rsidR="00FB2C0F">
        <w:rPr>
          <w:rFonts w:cs="Arial"/>
          <w:sz w:val="24"/>
          <w:szCs w:val="24"/>
        </w:rPr>
        <w:t xml:space="preserve">, dentro de los anexos contenidos en el informe no se encuentra ningún medio magnético, por lo que no se cuenta con </w:t>
      </w:r>
      <w:r w:rsidR="00C200CE">
        <w:rPr>
          <w:rFonts w:cs="Arial"/>
          <w:sz w:val="24"/>
          <w:szCs w:val="24"/>
        </w:rPr>
        <w:t>el soporte documental con el que</w:t>
      </w:r>
      <w:r w:rsidR="00FB2C0F">
        <w:rPr>
          <w:rFonts w:cs="Arial"/>
          <w:sz w:val="24"/>
          <w:szCs w:val="24"/>
        </w:rPr>
        <w:t xml:space="preserve"> pretende</w:t>
      </w:r>
      <w:r w:rsidR="00C200CE">
        <w:rPr>
          <w:rFonts w:cs="Arial"/>
          <w:sz w:val="24"/>
          <w:szCs w:val="24"/>
        </w:rPr>
        <w:t xml:space="preserve"> acredita</w:t>
      </w:r>
      <w:r w:rsidR="00FB2C0F">
        <w:rPr>
          <w:rFonts w:cs="Arial"/>
          <w:sz w:val="24"/>
          <w:szCs w:val="24"/>
        </w:rPr>
        <w:t>r</w:t>
      </w:r>
      <w:bookmarkStart w:id="0" w:name="_GoBack"/>
      <w:bookmarkEnd w:id="0"/>
      <w:r w:rsidR="00C200CE">
        <w:rPr>
          <w:rFonts w:cs="Arial"/>
          <w:sz w:val="24"/>
          <w:szCs w:val="24"/>
        </w:rPr>
        <w:t xml:space="preserve"> su dicho,</w:t>
      </w:r>
      <w:r w:rsidR="00351817">
        <w:rPr>
          <w:rFonts w:cs="Arial"/>
          <w:sz w:val="24"/>
          <w:szCs w:val="24"/>
        </w:rPr>
        <w:t xml:space="preserve"> </w:t>
      </w:r>
      <w:r>
        <w:rPr>
          <w:rFonts w:cs="Arial"/>
          <w:sz w:val="24"/>
          <w:szCs w:val="24"/>
        </w:rPr>
        <w:t>por lo que es imposible pata esta comisión pronunciarse respecto de la calidad de la información proporcionada al recurrente.</w:t>
      </w:r>
      <w:r w:rsidR="003146A1">
        <w:rPr>
          <w:rFonts w:cs="Arial"/>
          <w:sz w:val="24"/>
          <w:szCs w:val="24"/>
        </w:rPr>
        <w:t xml:space="preserve"> </w:t>
      </w:r>
    </w:p>
    <w:p w14:paraId="1BB575B8" w14:textId="77777777" w:rsidR="00805B96" w:rsidRDefault="00805B96" w:rsidP="00351817">
      <w:pPr>
        <w:pStyle w:val="corte4fondo"/>
        <w:tabs>
          <w:tab w:val="left" w:pos="567"/>
        </w:tabs>
        <w:ind w:firstLine="0"/>
        <w:rPr>
          <w:rFonts w:cs="Arial"/>
          <w:sz w:val="24"/>
          <w:szCs w:val="24"/>
        </w:rPr>
      </w:pPr>
      <w:r>
        <w:rPr>
          <w:rFonts w:cs="Arial"/>
          <w:sz w:val="24"/>
          <w:szCs w:val="24"/>
        </w:rPr>
        <w:tab/>
      </w:r>
    </w:p>
    <w:p w14:paraId="7F84A9B7" w14:textId="4CC9BEF7" w:rsidR="00805B96" w:rsidRDefault="00805B96" w:rsidP="00351817">
      <w:pPr>
        <w:pStyle w:val="corte4fondo"/>
        <w:tabs>
          <w:tab w:val="left" w:pos="567"/>
        </w:tabs>
        <w:ind w:firstLine="0"/>
        <w:rPr>
          <w:rFonts w:cs="Arial"/>
          <w:sz w:val="24"/>
          <w:szCs w:val="24"/>
        </w:rPr>
      </w:pPr>
      <w:r>
        <w:rPr>
          <w:rFonts w:cs="Arial"/>
          <w:sz w:val="24"/>
          <w:szCs w:val="24"/>
        </w:rPr>
        <w:tab/>
        <w:t>Por lo antes expuesto,</w:t>
      </w:r>
      <w:r w:rsidRPr="00DE7058">
        <w:rPr>
          <w:rFonts w:cs="Arial"/>
          <w:sz w:val="24"/>
          <w:szCs w:val="24"/>
        </w:rPr>
        <w:t xml:space="preserve"> se conmina</w:t>
      </w:r>
      <w:r>
        <w:rPr>
          <w:rFonts w:cs="Arial"/>
          <w:sz w:val="24"/>
          <w:szCs w:val="24"/>
        </w:rPr>
        <w:t xml:space="preserve"> al sujeto obligado</w:t>
      </w:r>
      <w:r w:rsidRPr="00DE7058">
        <w:rPr>
          <w:rFonts w:cs="Arial"/>
          <w:sz w:val="24"/>
          <w:szCs w:val="24"/>
        </w:rPr>
        <w:t xml:space="preserve"> a remitir a </w:t>
      </w:r>
      <w:r>
        <w:rPr>
          <w:rFonts w:cs="Arial"/>
          <w:sz w:val="24"/>
          <w:szCs w:val="24"/>
        </w:rPr>
        <w:t>esta comisión el soporte documental de la información enviada al recurrente.</w:t>
      </w:r>
    </w:p>
    <w:p w14:paraId="7DA34057" w14:textId="77777777" w:rsidR="00B34843" w:rsidRDefault="00B34843" w:rsidP="00351817">
      <w:pPr>
        <w:pStyle w:val="corte4fondo"/>
        <w:tabs>
          <w:tab w:val="left" w:pos="567"/>
        </w:tabs>
        <w:ind w:firstLine="0"/>
        <w:rPr>
          <w:rFonts w:cs="Arial"/>
          <w:sz w:val="24"/>
          <w:szCs w:val="24"/>
        </w:rPr>
      </w:pPr>
    </w:p>
    <w:p w14:paraId="7AE84070" w14:textId="77777777" w:rsidR="00B34843" w:rsidRDefault="00B34843" w:rsidP="00351817">
      <w:pPr>
        <w:pStyle w:val="corte4fondo"/>
        <w:tabs>
          <w:tab w:val="left" w:pos="567"/>
        </w:tabs>
        <w:ind w:firstLine="0"/>
        <w:rPr>
          <w:rFonts w:cs="Arial"/>
          <w:sz w:val="24"/>
          <w:szCs w:val="24"/>
        </w:rPr>
      </w:pPr>
      <w:r>
        <w:rPr>
          <w:rFonts w:cs="Arial"/>
          <w:sz w:val="24"/>
          <w:szCs w:val="24"/>
        </w:rPr>
        <w:tab/>
        <w:t xml:space="preserve"> Derivado de lo anterior la Ley de Transparencia señala lo siguiente:</w:t>
      </w:r>
    </w:p>
    <w:p w14:paraId="3AFD0C30" w14:textId="77777777" w:rsidR="00B34843" w:rsidRPr="00B04D86" w:rsidRDefault="00B34843" w:rsidP="00351817">
      <w:pPr>
        <w:pStyle w:val="corte4fondo"/>
        <w:tabs>
          <w:tab w:val="left" w:pos="567"/>
        </w:tabs>
        <w:ind w:firstLine="0"/>
        <w:rPr>
          <w:i/>
          <w:iCs/>
          <w:sz w:val="24"/>
          <w:szCs w:val="24"/>
        </w:rPr>
      </w:pPr>
      <w:r w:rsidRPr="00B04D86">
        <w:rPr>
          <w:i/>
          <w:iCs/>
          <w:sz w:val="24"/>
          <w:szCs w:val="24"/>
        </w:rPr>
        <w:t>“ARTÍCULO 3°. Para los efectos de la presente Ley se entenderá por:</w:t>
      </w:r>
    </w:p>
    <w:p w14:paraId="18C95EE3" w14:textId="77777777" w:rsidR="00B34843" w:rsidRDefault="00B34843" w:rsidP="00351817">
      <w:pPr>
        <w:pStyle w:val="corte4fondo"/>
        <w:tabs>
          <w:tab w:val="left" w:pos="567"/>
        </w:tabs>
        <w:ind w:firstLine="0"/>
        <w:rPr>
          <w:i/>
          <w:iCs/>
          <w:sz w:val="24"/>
          <w:szCs w:val="24"/>
        </w:rPr>
      </w:pPr>
      <w:r w:rsidRPr="00B04D86">
        <w:rPr>
          <w:i/>
          <w:iCs/>
          <w:sz w:val="24"/>
          <w:szCs w:val="24"/>
        </w:rPr>
        <w:t>XIII. Documento: oficios, acuerdos, correspondencia, directivas, circulares, minutas, expedientes, reportes, estudios, contratos, actas, convenios, resoluciones, instructivos, memorandos, notas, estadísticas, sondeos, encuestas, expresiones y representaciones materiales que den</w:t>
      </w:r>
      <w:r>
        <w:rPr>
          <w:i/>
          <w:iCs/>
          <w:sz w:val="24"/>
          <w:szCs w:val="24"/>
        </w:rPr>
        <w:t xml:space="preserve"> </w:t>
      </w:r>
      <w:r w:rsidRPr="00B04D86">
        <w:rPr>
          <w:i/>
          <w:iCs/>
          <w:sz w:val="24"/>
          <w:szCs w:val="24"/>
        </w:rPr>
        <w:t>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487D4238" w14:textId="2DB7F500" w:rsidR="00805B96" w:rsidRPr="00CF6C64" w:rsidRDefault="00805B96" w:rsidP="00351817">
      <w:pPr>
        <w:spacing w:line="360" w:lineRule="auto"/>
        <w:rPr>
          <w:rFonts w:cs="Arial"/>
        </w:rPr>
      </w:pPr>
    </w:p>
    <w:p w14:paraId="08622931" w14:textId="77777777" w:rsidR="00805B96" w:rsidRPr="00CF6C64" w:rsidRDefault="00805B96" w:rsidP="00351817">
      <w:pPr>
        <w:pStyle w:val="corte4fondo"/>
        <w:tabs>
          <w:tab w:val="left" w:pos="567"/>
        </w:tabs>
        <w:rPr>
          <w:rFonts w:cs="Arial"/>
          <w:sz w:val="24"/>
          <w:szCs w:val="24"/>
        </w:rPr>
      </w:pPr>
      <w:r w:rsidRPr="00CF6C64">
        <w:rPr>
          <w:rFonts w:cs="Arial"/>
          <w:sz w:val="24"/>
          <w:szCs w:val="24"/>
        </w:rPr>
        <w:t xml:space="preserve">En consecuencia, se tiene que la información brindada por el sujeto obligado no cumple con los requisitos establecidos por la resolución en mérito. </w:t>
      </w:r>
    </w:p>
    <w:p w14:paraId="0A4A1A08" w14:textId="77777777" w:rsidR="00805B96" w:rsidRDefault="00805B96" w:rsidP="00351817">
      <w:pPr>
        <w:spacing w:line="360" w:lineRule="auto"/>
        <w:jc w:val="both"/>
        <w:rPr>
          <w:rFonts w:ascii="Arial" w:hAnsi="Arial" w:cs="Arial"/>
          <w:szCs w:val="22"/>
        </w:rPr>
      </w:pPr>
    </w:p>
    <w:p w14:paraId="112B4A3E" w14:textId="44D3BEC3" w:rsidR="001E7A71" w:rsidRPr="006C6659" w:rsidRDefault="001E7A71" w:rsidP="00351817">
      <w:pPr>
        <w:spacing w:line="360" w:lineRule="auto"/>
        <w:ind w:firstLine="708"/>
        <w:jc w:val="both"/>
        <w:rPr>
          <w:rFonts w:ascii="Arial" w:hAnsi="Arial" w:cs="Arial"/>
          <w:szCs w:val="22"/>
        </w:rPr>
      </w:pPr>
      <w:r w:rsidRPr="006C6659">
        <w:rPr>
          <w:rFonts w:ascii="Arial" w:hAnsi="Arial" w:cs="Arial"/>
          <w:szCs w:val="22"/>
        </w:rPr>
        <w:lastRenderedPageBreak/>
        <w:t>Bajo este contexto, resulta pertinente transcribir lo dispuesto por la Ley de transparencia señala en sus artículos 183 y 184 lo siguiente:</w:t>
      </w:r>
    </w:p>
    <w:p w14:paraId="44CBF50E" w14:textId="77777777" w:rsidR="001E7A71" w:rsidRPr="00994ED4" w:rsidRDefault="001E7A71" w:rsidP="00351817">
      <w:pPr>
        <w:spacing w:line="360" w:lineRule="auto"/>
        <w:jc w:val="both"/>
        <w:rPr>
          <w:rFonts w:ascii="Arial" w:hAnsi="Arial" w:cs="Arial"/>
          <w:b/>
          <w:i/>
          <w:sz w:val="22"/>
          <w:szCs w:val="22"/>
        </w:rPr>
      </w:pPr>
    </w:p>
    <w:p w14:paraId="5F84ED54" w14:textId="77777777" w:rsidR="001E7A71" w:rsidRPr="00994ED4" w:rsidRDefault="001E7A71" w:rsidP="00351817">
      <w:pPr>
        <w:spacing w:line="360" w:lineRule="auto"/>
        <w:ind w:left="680"/>
        <w:jc w:val="both"/>
        <w:rPr>
          <w:rFonts w:ascii="Arial" w:hAnsi="Arial" w:cs="Arial"/>
          <w:i/>
          <w:sz w:val="22"/>
          <w:szCs w:val="22"/>
        </w:rPr>
      </w:pPr>
      <w:r w:rsidRPr="00994ED4">
        <w:rPr>
          <w:rFonts w:ascii="Arial" w:hAnsi="Arial" w:cs="Arial"/>
          <w:b/>
          <w:i/>
          <w:sz w:val="22"/>
          <w:szCs w:val="22"/>
        </w:rPr>
        <w:t>“ARTÍCULO 183.</w:t>
      </w:r>
      <w:r w:rsidRPr="00994ED4">
        <w:rPr>
          <w:rFonts w:ascii="Arial" w:hAnsi="Arial" w:cs="Arial"/>
          <w:i/>
          <w:sz w:val="22"/>
          <w:szCs w:val="22"/>
        </w:rPr>
        <w:t xml:space="preserve"> Los sujetos obligados, a través de la Unidad de Transparencia, darán estricto cumplimiento a las resoluciones de la CEGAIP y deberán informar a estos sobre su cumplimiento.”</w:t>
      </w:r>
    </w:p>
    <w:p w14:paraId="0991A827" w14:textId="77777777" w:rsidR="001E7A71" w:rsidRPr="00994ED4" w:rsidRDefault="001E7A71" w:rsidP="00351817">
      <w:pPr>
        <w:spacing w:line="360" w:lineRule="auto"/>
        <w:ind w:left="680"/>
        <w:jc w:val="both"/>
        <w:rPr>
          <w:rFonts w:ascii="Arial" w:hAnsi="Arial" w:cs="Arial"/>
          <w:b/>
          <w:i/>
          <w:sz w:val="22"/>
          <w:szCs w:val="22"/>
        </w:rPr>
      </w:pPr>
    </w:p>
    <w:p w14:paraId="33ECA494" w14:textId="77777777" w:rsidR="001E7A71" w:rsidRPr="00994ED4" w:rsidRDefault="001E7A71" w:rsidP="00351817">
      <w:pPr>
        <w:spacing w:line="360" w:lineRule="auto"/>
        <w:ind w:left="680"/>
        <w:jc w:val="both"/>
        <w:rPr>
          <w:rFonts w:ascii="Arial" w:hAnsi="Arial" w:cs="Arial"/>
          <w:i/>
          <w:sz w:val="22"/>
          <w:szCs w:val="22"/>
        </w:rPr>
      </w:pPr>
      <w:r w:rsidRPr="00994ED4">
        <w:rPr>
          <w:rFonts w:ascii="Arial" w:hAnsi="Arial" w:cs="Arial"/>
          <w:b/>
          <w:i/>
          <w:sz w:val="22"/>
          <w:szCs w:val="22"/>
        </w:rPr>
        <w:t>“ARTÍCULO 184.</w:t>
      </w:r>
      <w:r w:rsidRPr="00994ED4">
        <w:rPr>
          <w:rFonts w:ascii="Arial" w:hAnsi="Arial" w:cs="Arial"/>
          <w:i/>
          <w:sz w:val="22"/>
          <w:szCs w:val="22"/>
        </w:rPr>
        <w:t xml:space="preserve"> Transcurrido el plazo señalado en el artículo anterior, el sujeto obligado deberá informar a la CEGAIP sobre el cumplimento de la resolución.</w:t>
      </w:r>
    </w:p>
    <w:p w14:paraId="18729563" w14:textId="77777777" w:rsidR="001E7A71" w:rsidRPr="00994ED4" w:rsidRDefault="001E7A71" w:rsidP="00351817">
      <w:pPr>
        <w:spacing w:line="360" w:lineRule="auto"/>
        <w:ind w:left="680"/>
        <w:jc w:val="both"/>
        <w:rPr>
          <w:rFonts w:ascii="Arial" w:hAnsi="Arial" w:cs="Arial"/>
          <w:i/>
          <w:sz w:val="22"/>
          <w:szCs w:val="22"/>
        </w:rPr>
      </w:pPr>
    </w:p>
    <w:p w14:paraId="7ED9C5B6" w14:textId="77777777" w:rsidR="001E7A71" w:rsidRPr="00994ED4" w:rsidRDefault="001E7A71" w:rsidP="00351817">
      <w:pPr>
        <w:spacing w:line="360" w:lineRule="auto"/>
        <w:ind w:left="680"/>
        <w:jc w:val="both"/>
        <w:rPr>
          <w:rFonts w:ascii="Arial" w:hAnsi="Arial" w:cs="Arial"/>
          <w:i/>
          <w:sz w:val="22"/>
          <w:szCs w:val="22"/>
        </w:rPr>
      </w:pPr>
      <w:r w:rsidRPr="00994ED4">
        <w:rPr>
          <w:rFonts w:ascii="Arial" w:hAnsi="Arial" w:cs="Arial"/>
          <w:i/>
          <w:sz w:val="22"/>
          <w:szCs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382D3A7" w14:textId="77777777" w:rsidR="001E7A71" w:rsidRPr="00994ED4" w:rsidRDefault="001E7A71" w:rsidP="00351817">
      <w:pPr>
        <w:spacing w:line="360" w:lineRule="auto"/>
        <w:ind w:left="680" w:firstLine="708"/>
        <w:jc w:val="both"/>
        <w:rPr>
          <w:rFonts w:ascii="Arial" w:hAnsi="Arial" w:cs="Arial"/>
          <w:sz w:val="22"/>
          <w:szCs w:val="22"/>
        </w:rPr>
      </w:pPr>
    </w:p>
    <w:p w14:paraId="4CFE5CF2" w14:textId="77777777" w:rsidR="001E7A71" w:rsidRPr="00994ED4" w:rsidRDefault="001E7A71" w:rsidP="00351817">
      <w:pPr>
        <w:spacing w:line="360" w:lineRule="auto"/>
        <w:ind w:firstLine="709"/>
        <w:jc w:val="both"/>
        <w:rPr>
          <w:rFonts w:ascii="Arial" w:hAnsi="Arial" w:cs="Arial"/>
          <w:sz w:val="22"/>
          <w:szCs w:val="22"/>
        </w:rPr>
      </w:pPr>
      <w:r>
        <w:rPr>
          <w:rFonts w:ascii="Arial" w:hAnsi="Arial" w:cs="Arial"/>
          <w:sz w:val="22"/>
          <w:szCs w:val="22"/>
        </w:rPr>
        <w:t>Así las cosas</w:t>
      </w:r>
      <w:r w:rsidRPr="00994ED4">
        <w:rPr>
          <w:rFonts w:ascii="Arial" w:hAnsi="Arial" w:cs="Arial"/>
          <w:sz w:val="22"/>
          <w:szCs w:val="22"/>
        </w:rPr>
        <w:t xml:space="preserve">, </w:t>
      </w:r>
      <w:r w:rsidRPr="00994ED4">
        <w:rPr>
          <w:rFonts w:ascii="Arial" w:hAnsi="Arial" w:cs="Arial"/>
          <w:b/>
          <w:sz w:val="22"/>
          <w:szCs w:val="22"/>
          <w:u w:val="single"/>
        </w:rPr>
        <w:t>se tiene por incumplida la resolución de mérito</w:t>
      </w:r>
      <w:r w:rsidRPr="00994ED4">
        <w:rPr>
          <w:rFonts w:ascii="Arial" w:hAnsi="Arial" w:cs="Arial"/>
          <w:sz w:val="22"/>
          <w:szCs w:val="22"/>
        </w:rPr>
        <w:t>; ya que no se cumple con lo establecido en el resolutivo en análisis</w:t>
      </w:r>
      <w:r>
        <w:rPr>
          <w:rFonts w:ascii="Arial" w:hAnsi="Arial" w:cs="Arial"/>
          <w:sz w:val="22"/>
          <w:szCs w:val="22"/>
        </w:rPr>
        <w:t>, ya que como ha quedado visto en el presente</w:t>
      </w:r>
      <w:r w:rsidRPr="00994ED4">
        <w:rPr>
          <w:rFonts w:ascii="Arial" w:hAnsi="Arial" w:cs="Arial"/>
          <w:sz w:val="22"/>
          <w:szCs w:val="22"/>
        </w:rPr>
        <w:t xml:space="preserve"> </w:t>
      </w:r>
      <w:r>
        <w:rPr>
          <w:rFonts w:ascii="Arial" w:hAnsi="Arial" w:cs="Arial"/>
          <w:sz w:val="22"/>
          <w:szCs w:val="22"/>
        </w:rPr>
        <w:t>acuerdo, la información fue entregada de manera incompleta.</w:t>
      </w:r>
    </w:p>
    <w:p w14:paraId="5540A15B" w14:textId="77777777" w:rsidR="001E7A71" w:rsidRPr="00994ED4" w:rsidRDefault="001E7A71" w:rsidP="00351817">
      <w:pPr>
        <w:spacing w:line="360" w:lineRule="auto"/>
        <w:ind w:firstLine="709"/>
        <w:jc w:val="both"/>
        <w:rPr>
          <w:rFonts w:ascii="Arial" w:hAnsi="Arial" w:cs="Arial"/>
          <w:sz w:val="22"/>
          <w:szCs w:val="22"/>
        </w:rPr>
      </w:pPr>
    </w:p>
    <w:p w14:paraId="2B7AFA0D" w14:textId="346AE227" w:rsidR="001E7A71" w:rsidRDefault="001E7A71" w:rsidP="00351817">
      <w:pPr>
        <w:spacing w:line="360" w:lineRule="auto"/>
        <w:ind w:firstLine="680"/>
        <w:jc w:val="both"/>
        <w:rPr>
          <w:rFonts w:ascii="Arial" w:hAnsi="Arial" w:cs="Arial"/>
          <w:b/>
          <w:sz w:val="22"/>
          <w:szCs w:val="22"/>
        </w:rPr>
      </w:pPr>
      <w:r>
        <w:rPr>
          <w:rFonts w:ascii="Arial" w:hAnsi="Arial" w:cs="Arial"/>
          <w:sz w:val="22"/>
          <w:szCs w:val="22"/>
        </w:rPr>
        <w:t>Por lo anterior,</w:t>
      </w:r>
      <w:r w:rsidRPr="00994ED4">
        <w:rPr>
          <w:rFonts w:ascii="Arial" w:hAnsi="Arial" w:cs="Arial"/>
          <w:sz w:val="22"/>
          <w:szCs w:val="22"/>
        </w:rPr>
        <w:t xml:space="preserve"> y con fundamento en lo dispuesto por el artículo 185 de la Ley de Transparencia, así como </w:t>
      </w:r>
      <w:r>
        <w:rPr>
          <w:rFonts w:ascii="Arial" w:hAnsi="Arial" w:cs="Arial"/>
          <w:sz w:val="22"/>
          <w:szCs w:val="22"/>
        </w:rPr>
        <w:t xml:space="preserve">en </w:t>
      </w:r>
      <w:r w:rsidRPr="00994ED4">
        <w:rPr>
          <w:rFonts w:ascii="Arial" w:hAnsi="Arial" w:cs="Arial"/>
          <w:sz w:val="22"/>
          <w:szCs w:val="22"/>
        </w:rPr>
        <w:t xml:space="preserve">el lineamiento vigésimo primero de los Lineamientos para la Recepción, Substanciación, Resolución y Cumplimiento de los </w:t>
      </w:r>
      <w:r>
        <w:rPr>
          <w:rFonts w:ascii="Arial" w:hAnsi="Arial" w:cs="Arial"/>
          <w:sz w:val="22"/>
          <w:szCs w:val="22"/>
        </w:rPr>
        <w:t>R</w:t>
      </w:r>
      <w:r w:rsidRPr="00994ED4">
        <w:rPr>
          <w:rFonts w:ascii="Arial" w:hAnsi="Arial" w:cs="Arial"/>
          <w:sz w:val="22"/>
          <w:szCs w:val="22"/>
        </w:rPr>
        <w:t xml:space="preserve">ecursos de </w:t>
      </w:r>
      <w:r>
        <w:rPr>
          <w:rFonts w:ascii="Arial" w:hAnsi="Arial" w:cs="Arial"/>
          <w:sz w:val="22"/>
          <w:szCs w:val="22"/>
        </w:rPr>
        <w:t>R</w:t>
      </w:r>
      <w:r w:rsidRPr="00994ED4">
        <w:rPr>
          <w:rFonts w:ascii="Arial" w:hAnsi="Arial" w:cs="Arial"/>
          <w:sz w:val="22"/>
          <w:szCs w:val="22"/>
        </w:rPr>
        <w:t xml:space="preserve">evisión que lleva este cuerpo colegiado, </w:t>
      </w:r>
      <w:r w:rsidRPr="00994ED4">
        <w:rPr>
          <w:rFonts w:ascii="Arial" w:hAnsi="Arial" w:cs="Arial"/>
          <w:b/>
          <w:sz w:val="22"/>
          <w:szCs w:val="22"/>
          <w:u w:val="single"/>
        </w:rPr>
        <w:t>se requiere al Titular de</w:t>
      </w:r>
      <w:r w:rsidR="00351817">
        <w:rPr>
          <w:rFonts w:ascii="Arial" w:hAnsi="Arial" w:cs="Arial"/>
          <w:b/>
          <w:sz w:val="22"/>
          <w:szCs w:val="22"/>
          <w:u w:val="single"/>
        </w:rPr>
        <w:t>l</w:t>
      </w:r>
      <w:r>
        <w:rPr>
          <w:rFonts w:ascii="Arial" w:hAnsi="Arial" w:cs="Arial"/>
          <w:b/>
          <w:sz w:val="22"/>
          <w:szCs w:val="22"/>
          <w:u w:val="single"/>
        </w:rPr>
        <w:t xml:space="preserve"> </w:t>
      </w:r>
      <w:r w:rsidR="00351817">
        <w:rPr>
          <w:rFonts w:ascii="Arial" w:hAnsi="Arial" w:cs="Arial"/>
          <w:b/>
          <w:sz w:val="22"/>
          <w:szCs w:val="22"/>
          <w:u w:val="single"/>
        </w:rPr>
        <w:t>Ayuntamiento de Soledad de Graciano Sánchez</w:t>
      </w:r>
      <w:r w:rsidRPr="00994ED4">
        <w:rPr>
          <w:rFonts w:ascii="Arial" w:hAnsi="Arial" w:cs="Arial"/>
          <w:b/>
          <w:sz w:val="22"/>
          <w:szCs w:val="22"/>
          <w:u w:val="single"/>
        </w:rPr>
        <w:t>, en su carácter de superior jerárquico del Titular de la Unidad de Transparencia, para que dentro del término de 05 cinco días hábiles contados a partir del día siguiente en que se practique la respectiva notificación, acompañe las constancias necesarias que acrediten el cumplimiento dado a la resolución dictada dentro del recurso de revisión en que se actúa</w:t>
      </w:r>
      <w:r w:rsidRPr="00994ED4">
        <w:rPr>
          <w:rFonts w:ascii="Arial" w:hAnsi="Arial" w:cs="Arial"/>
          <w:sz w:val="22"/>
          <w:szCs w:val="22"/>
        </w:rPr>
        <w:t xml:space="preserve">, tomando en cuenta las consideraciones contenidas en el presente proveído, </w:t>
      </w:r>
      <w:r w:rsidRPr="00994ED4">
        <w:rPr>
          <w:rFonts w:ascii="Arial" w:hAnsi="Arial" w:cs="Arial"/>
          <w:b/>
          <w:sz w:val="22"/>
          <w:szCs w:val="22"/>
          <w:u w:val="single"/>
        </w:rPr>
        <w:t>apercibido</w:t>
      </w:r>
      <w:r w:rsidRPr="00994ED4">
        <w:rPr>
          <w:rFonts w:ascii="Arial" w:hAnsi="Arial" w:cs="Arial"/>
          <w:sz w:val="22"/>
          <w:szCs w:val="22"/>
        </w:rPr>
        <w:t xml:space="preserve"> de que de no hacerlo, se impondrá en su contra la medida de apremio consistente en una </w:t>
      </w:r>
      <w:r w:rsidRPr="00994ED4">
        <w:rPr>
          <w:rFonts w:ascii="Arial" w:hAnsi="Arial" w:cs="Arial"/>
          <w:b/>
          <w:sz w:val="22"/>
          <w:szCs w:val="22"/>
          <w:u w:val="single"/>
        </w:rPr>
        <w:t>MULTA</w:t>
      </w:r>
      <w:r w:rsidRPr="00994ED4">
        <w:rPr>
          <w:rFonts w:ascii="Arial" w:hAnsi="Arial" w:cs="Arial"/>
          <w:sz w:val="22"/>
          <w:szCs w:val="22"/>
        </w:rPr>
        <w:t xml:space="preserve">, de conformidad con el artículo 190 fracción II y 197 fracción XV de la Ley de Transparencia y Acceso a la Información Pública del Estado. </w:t>
      </w:r>
      <w:r w:rsidRPr="00994ED4">
        <w:rPr>
          <w:rFonts w:ascii="Arial" w:hAnsi="Arial" w:cs="Arial"/>
          <w:b/>
          <w:sz w:val="22"/>
          <w:szCs w:val="22"/>
        </w:rPr>
        <w:t>Notifíquese por lista y personalmente a las partes.</w:t>
      </w:r>
    </w:p>
    <w:p w14:paraId="27D77DF8" w14:textId="77777777" w:rsidR="001E7A71" w:rsidRPr="00994ED4" w:rsidRDefault="001E7A71" w:rsidP="00351817">
      <w:pPr>
        <w:spacing w:line="360" w:lineRule="auto"/>
        <w:ind w:firstLine="680"/>
        <w:jc w:val="both"/>
        <w:rPr>
          <w:rFonts w:ascii="Arial" w:hAnsi="Arial" w:cs="Arial"/>
          <w:sz w:val="22"/>
          <w:szCs w:val="22"/>
          <w:lang w:val="es-MX" w:eastAsia="en-US"/>
        </w:rPr>
      </w:pPr>
    </w:p>
    <w:p w14:paraId="1108643F" w14:textId="650C45C7" w:rsidR="001E7A71" w:rsidRPr="00994ED4" w:rsidRDefault="001E7A71" w:rsidP="00351817">
      <w:pPr>
        <w:spacing w:line="360" w:lineRule="auto"/>
        <w:ind w:firstLine="680"/>
        <w:jc w:val="both"/>
        <w:rPr>
          <w:rFonts w:ascii="Arial" w:hAnsi="Arial" w:cs="Arial"/>
          <w:sz w:val="22"/>
          <w:szCs w:val="22"/>
        </w:rPr>
      </w:pPr>
      <w:r w:rsidRPr="00994ED4">
        <w:rPr>
          <w:rFonts w:ascii="Arial" w:hAnsi="Arial" w:cs="Arial"/>
          <w:sz w:val="22"/>
          <w:szCs w:val="22"/>
        </w:rPr>
        <w:lastRenderedPageBreak/>
        <w:t xml:space="preserve">Por lo cual, de igual modo </w:t>
      </w:r>
      <w:r w:rsidRPr="00994ED4">
        <w:rPr>
          <w:rFonts w:ascii="Arial" w:hAnsi="Arial" w:cs="Arial"/>
          <w:b/>
          <w:sz w:val="22"/>
          <w:szCs w:val="22"/>
          <w:u w:val="single"/>
        </w:rPr>
        <w:t xml:space="preserve">se requiere al Titular del </w:t>
      </w:r>
      <w:r w:rsidR="00351817">
        <w:rPr>
          <w:rFonts w:ascii="Arial" w:hAnsi="Arial" w:cs="Arial"/>
          <w:b/>
          <w:sz w:val="22"/>
          <w:szCs w:val="22"/>
          <w:u w:val="single"/>
        </w:rPr>
        <w:t>Ayuntamiento de Soledad de Graciano Sánchez</w:t>
      </w:r>
      <w:r w:rsidRPr="00994ED4">
        <w:rPr>
          <w:rFonts w:ascii="Arial" w:hAnsi="Arial" w:cs="Arial"/>
          <w:b/>
          <w:sz w:val="22"/>
          <w:szCs w:val="22"/>
          <w:u w:val="single"/>
        </w:rPr>
        <w:t>,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94ED4">
        <w:rPr>
          <w:rFonts w:ascii="Arial" w:hAnsi="Arial" w:cs="Arial"/>
          <w:sz w:val="22"/>
          <w:szCs w:val="22"/>
        </w:rPr>
        <w:t>:</w:t>
      </w:r>
    </w:p>
    <w:p w14:paraId="09FA6D80" w14:textId="77777777" w:rsidR="001E7A71" w:rsidRPr="00994ED4" w:rsidRDefault="001E7A71" w:rsidP="00351817">
      <w:pPr>
        <w:spacing w:line="360" w:lineRule="auto"/>
        <w:ind w:firstLine="680"/>
        <w:jc w:val="both"/>
        <w:rPr>
          <w:rFonts w:ascii="Arial" w:hAnsi="Arial" w:cs="Arial"/>
          <w:b/>
          <w:sz w:val="22"/>
          <w:szCs w:val="22"/>
          <w:u w:val="single"/>
        </w:rPr>
      </w:pPr>
    </w:p>
    <w:p w14:paraId="67478C35" w14:textId="77777777" w:rsidR="001E7A71" w:rsidRPr="00994ED4" w:rsidRDefault="001E7A71" w:rsidP="00351817">
      <w:pPr>
        <w:spacing w:line="360" w:lineRule="auto"/>
        <w:ind w:left="680"/>
        <w:jc w:val="both"/>
        <w:rPr>
          <w:rFonts w:ascii="Arial" w:hAnsi="Arial" w:cs="Arial"/>
          <w:sz w:val="22"/>
          <w:szCs w:val="22"/>
        </w:rPr>
      </w:pPr>
      <w:r w:rsidRPr="00994ED4">
        <w:rPr>
          <w:rFonts w:ascii="Arial" w:hAnsi="Arial" w:cs="Arial"/>
          <w:sz w:val="22"/>
          <w:szCs w:val="22"/>
        </w:rPr>
        <w:t>“</w:t>
      </w:r>
      <w:r w:rsidRPr="00994ED4">
        <w:rPr>
          <w:rFonts w:ascii="Arial" w:hAnsi="Arial" w:cs="Arial"/>
          <w:b/>
          <w:i/>
          <w:sz w:val="22"/>
          <w:szCs w:val="22"/>
        </w:rPr>
        <w:t>ARTÍCULO 192.</w:t>
      </w:r>
      <w:r w:rsidRPr="00994ED4">
        <w:rPr>
          <w:rFonts w:ascii="Arial" w:hAnsi="Arial" w:cs="Arial"/>
          <w:i/>
          <w:sz w:val="22"/>
          <w:szCs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94ED4">
        <w:rPr>
          <w:rFonts w:ascii="Arial" w:hAnsi="Arial" w:cs="Arial"/>
          <w:sz w:val="22"/>
          <w:szCs w:val="22"/>
        </w:rPr>
        <w:t>”</w:t>
      </w:r>
    </w:p>
    <w:p w14:paraId="3EDABCBF" w14:textId="77777777" w:rsidR="001E7A71" w:rsidRPr="00994ED4" w:rsidRDefault="001E7A71" w:rsidP="00351817">
      <w:pPr>
        <w:spacing w:line="360" w:lineRule="auto"/>
        <w:ind w:firstLine="709"/>
        <w:jc w:val="both"/>
        <w:rPr>
          <w:rFonts w:ascii="Arial" w:hAnsi="Arial" w:cs="Arial"/>
          <w:sz w:val="22"/>
          <w:szCs w:val="22"/>
        </w:rPr>
      </w:pPr>
    </w:p>
    <w:p w14:paraId="6887D003" w14:textId="77777777" w:rsidR="001E7A71" w:rsidRPr="00994ED4" w:rsidRDefault="001E7A71" w:rsidP="00351817">
      <w:pPr>
        <w:spacing w:line="360" w:lineRule="auto"/>
        <w:ind w:firstLine="680"/>
        <w:jc w:val="both"/>
        <w:rPr>
          <w:rFonts w:ascii="Arial" w:hAnsi="Arial" w:cs="Arial"/>
          <w:sz w:val="22"/>
          <w:szCs w:val="22"/>
        </w:rPr>
      </w:pPr>
      <w:r w:rsidRPr="00994ED4">
        <w:rPr>
          <w:rFonts w:ascii="Arial" w:hAnsi="Arial" w:cs="Arial"/>
          <w:sz w:val="22"/>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3D44011F" w14:textId="77777777" w:rsidR="001E7A71" w:rsidRPr="00765195" w:rsidRDefault="001E7A71" w:rsidP="001E7A71">
      <w:pPr>
        <w:spacing w:line="360" w:lineRule="auto"/>
        <w:rPr>
          <w:rFonts w:ascii="Arial" w:hAnsi="Arial" w:cs="Arial"/>
          <w:highlight w:val="yellow"/>
        </w:rPr>
      </w:pPr>
      <w:bookmarkStart w:id="1" w:name="_Hlk528135679"/>
    </w:p>
    <w:p w14:paraId="74EBC9AA" w14:textId="77777777" w:rsidR="001E7A71" w:rsidRPr="00765195" w:rsidRDefault="001E7A71" w:rsidP="001E7A71">
      <w:pPr>
        <w:spacing w:line="360" w:lineRule="auto"/>
        <w:rPr>
          <w:rFonts w:ascii="Arial" w:hAnsi="Arial" w:cs="Arial"/>
          <w:highlight w:val="yellow"/>
        </w:rPr>
      </w:pPr>
    </w:p>
    <w:p w14:paraId="14A482EF" w14:textId="77777777" w:rsidR="001E7A71" w:rsidRPr="00765195" w:rsidRDefault="001E7A71" w:rsidP="001E7A71">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063FCE30" wp14:editId="58D5C63A">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29ECBD0A" w14:textId="77777777" w:rsidR="001E7A71" w:rsidRPr="00996B13" w:rsidRDefault="001E7A71" w:rsidP="001E7A71">
                            <w:pPr>
                              <w:jc w:val="center"/>
                              <w:rPr>
                                <w:rFonts w:ascii="Arial" w:hAnsi="Arial" w:cs="Arial"/>
                                <w:b/>
                              </w:rPr>
                            </w:pPr>
                            <w:r w:rsidRPr="00996B13">
                              <w:rPr>
                                <w:rFonts w:ascii="Arial" w:hAnsi="Arial" w:cs="Arial"/>
                                <w:b/>
                              </w:rPr>
                              <w:t>Maestro Alejandro Lafuente Torres.</w:t>
                            </w:r>
                          </w:p>
                          <w:p w14:paraId="7A1CE360" w14:textId="77777777" w:rsidR="001E7A71" w:rsidRPr="00996B13" w:rsidRDefault="001E7A71" w:rsidP="001E7A71">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3FCE30"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29ECBD0A" w14:textId="77777777" w:rsidR="001E7A71" w:rsidRPr="00996B13" w:rsidRDefault="001E7A71" w:rsidP="001E7A71">
                      <w:pPr>
                        <w:jc w:val="center"/>
                        <w:rPr>
                          <w:rFonts w:ascii="Arial" w:hAnsi="Arial" w:cs="Arial"/>
                          <w:b/>
                        </w:rPr>
                      </w:pPr>
                      <w:r w:rsidRPr="00996B13">
                        <w:rPr>
                          <w:rFonts w:ascii="Arial" w:hAnsi="Arial" w:cs="Arial"/>
                          <w:b/>
                        </w:rPr>
                        <w:t>Maestro Alejandro Lafuente Torres.</w:t>
                      </w:r>
                    </w:p>
                    <w:p w14:paraId="7A1CE360" w14:textId="77777777" w:rsidR="001E7A71" w:rsidRPr="00996B13" w:rsidRDefault="001E7A71" w:rsidP="001E7A71">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1C228127" wp14:editId="72C18616">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414BC34D" w14:textId="77777777" w:rsidR="001E7A71" w:rsidRPr="00996B13" w:rsidRDefault="001E7A71" w:rsidP="001E7A71">
                            <w:pPr>
                              <w:jc w:val="center"/>
                              <w:rPr>
                                <w:rFonts w:ascii="Arial" w:hAnsi="Arial" w:cs="Arial"/>
                                <w:b/>
                              </w:rPr>
                            </w:pPr>
                            <w:r w:rsidRPr="00996B13">
                              <w:rPr>
                                <w:rFonts w:ascii="Arial" w:hAnsi="Arial" w:cs="Arial"/>
                                <w:b/>
                              </w:rPr>
                              <w:t>Licenciada Rosa María Motilla García.</w:t>
                            </w:r>
                          </w:p>
                          <w:p w14:paraId="12902A55" w14:textId="77777777" w:rsidR="001E7A71" w:rsidRPr="00996B13" w:rsidRDefault="001E7A71" w:rsidP="001E7A71">
                            <w:pPr>
                              <w:jc w:val="center"/>
                              <w:rPr>
                                <w:rFonts w:ascii="Arial" w:hAnsi="Arial" w:cs="Arial"/>
                                <w:b/>
                              </w:rPr>
                            </w:pPr>
                            <w:r w:rsidRPr="00996B13">
                              <w:rPr>
                                <w:rFonts w:ascii="Arial" w:hAnsi="Arial" w:cs="Arial"/>
                                <w:b/>
                              </w:rPr>
                              <w:t>Secretaria de Pleno.</w:t>
                            </w:r>
                          </w:p>
                          <w:p w14:paraId="3FB4ABB0" w14:textId="77777777" w:rsidR="001E7A71" w:rsidRDefault="001E7A71" w:rsidP="001E7A7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228127"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414BC34D" w14:textId="77777777" w:rsidR="001E7A71" w:rsidRPr="00996B13" w:rsidRDefault="001E7A71" w:rsidP="001E7A71">
                      <w:pPr>
                        <w:jc w:val="center"/>
                        <w:rPr>
                          <w:rFonts w:ascii="Arial" w:hAnsi="Arial" w:cs="Arial"/>
                          <w:b/>
                        </w:rPr>
                      </w:pPr>
                      <w:r w:rsidRPr="00996B13">
                        <w:rPr>
                          <w:rFonts w:ascii="Arial" w:hAnsi="Arial" w:cs="Arial"/>
                          <w:b/>
                        </w:rPr>
                        <w:t>Licenciada Rosa María Motilla García.</w:t>
                      </w:r>
                    </w:p>
                    <w:p w14:paraId="12902A55" w14:textId="77777777" w:rsidR="001E7A71" w:rsidRPr="00996B13" w:rsidRDefault="001E7A71" w:rsidP="001E7A71">
                      <w:pPr>
                        <w:jc w:val="center"/>
                        <w:rPr>
                          <w:rFonts w:ascii="Arial" w:hAnsi="Arial" w:cs="Arial"/>
                          <w:b/>
                        </w:rPr>
                      </w:pPr>
                      <w:r w:rsidRPr="00996B13">
                        <w:rPr>
                          <w:rFonts w:ascii="Arial" w:hAnsi="Arial" w:cs="Arial"/>
                          <w:b/>
                        </w:rPr>
                        <w:t>Secretaria de Pleno.</w:t>
                      </w:r>
                    </w:p>
                    <w:p w14:paraId="3FB4ABB0" w14:textId="77777777" w:rsidR="001E7A71" w:rsidRDefault="001E7A71" w:rsidP="001E7A71"/>
                  </w:txbxContent>
                </v:textbox>
                <w10:wrap anchorx="margin"/>
              </v:shape>
            </w:pict>
          </mc:Fallback>
        </mc:AlternateContent>
      </w:r>
    </w:p>
    <w:bookmarkEnd w:id="1"/>
    <w:p w14:paraId="34187928" w14:textId="77777777" w:rsidR="001E7A71" w:rsidRPr="00835002" w:rsidRDefault="001E7A71" w:rsidP="00835002">
      <w:pPr>
        <w:spacing w:line="360" w:lineRule="auto"/>
        <w:jc w:val="both"/>
        <w:rPr>
          <w:rFonts w:ascii="Arial" w:hAnsi="Arial" w:cs="Arial"/>
        </w:rPr>
      </w:pPr>
    </w:p>
    <w:sectPr w:rsidR="001E7A71" w:rsidRPr="00835002" w:rsidSect="0045372A">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30ED58" w14:textId="77777777" w:rsidR="00CC6AF9" w:rsidRDefault="00CC6AF9" w:rsidP="00C13204">
      <w:r>
        <w:separator/>
      </w:r>
    </w:p>
  </w:endnote>
  <w:endnote w:type="continuationSeparator" w:id="0">
    <w:p w14:paraId="15B5D5B7" w14:textId="77777777" w:rsidR="00CC6AF9" w:rsidRDefault="00CC6AF9"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DC86CC" w14:textId="77777777" w:rsidR="00CC6AF9" w:rsidRDefault="00CC6AF9" w:rsidP="00C13204">
      <w:r>
        <w:separator/>
      </w:r>
    </w:p>
  </w:footnote>
  <w:footnote w:type="continuationSeparator" w:id="0">
    <w:p w14:paraId="12B8EA4D" w14:textId="77777777" w:rsidR="00CC6AF9" w:rsidRDefault="00CC6AF9"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3A09249D"/>
    <w:multiLevelType w:val="hybridMultilevel"/>
    <w:tmpl w:val="8DB61F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3B6D71E3"/>
    <w:multiLevelType w:val="hybridMultilevel"/>
    <w:tmpl w:val="803E27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691623E"/>
    <w:multiLevelType w:val="hybridMultilevel"/>
    <w:tmpl w:val="AECA1E9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1"/>
  </w:num>
  <w:num w:numId="3">
    <w:abstractNumId w:val="1"/>
  </w:num>
  <w:num w:numId="4">
    <w:abstractNumId w:val="6"/>
  </w:num>
  <w:num w:numId="5">
    <w:abstractNumId w:val="0"/>
  </w:num>
  <w:num w:numId="6">
    <w:abstractNumId w:val="3"/>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4523"/>
    <w:rsid w:val="00005FB0"/>
    <w:rsid w:val="00007029"/>
    <w:rsid w:val="0002541B"/>
    <w:rsid w:val="00033D92"/>
    <w:rsid w:val="00036F98"/>
    <w:rsid w:val="000420E4"/>
    <w:rsid w:val="00044AD8"/>
    <w:rsid w:val="00051BD2"/>
    <w:rsid w:val="000566EE"/>
    <w:rsid w:val="00056B4F"/>
    <w:rsid w:val="00080641"/>
    <w:rsid w:val="00084936"/>
    <w:rsid w:val="00090820"/>
    <w:rsid w:val="00096E34"/>
    <w:rsid w:val="000A05FF"/>
    <w:rsid w:val="000A1C72"/>
    <w:rsid w:val="000A77C7"/>
    <w:rsid w:val="000C276F"/>
    <w:rsid w:val="000C59B7"/>
    <w:rsid w:val="000D006A"/>
    <w:rsid w:val="000D365F"/>
    <w:rsid w:val="000D3BE6"/>
    <w:rsid w:val="000D3CB9"/>
    <w:rsid w:val="000E0BE8"/>
    <w:rsid w:val="000E4E47"/>
    <w:rsid w:val="000E722C"/>
    <w:rsid w:val="000F08C9"/>
    <w:rsid w:val="000F2132"/>
    <w:rsid w:val="0010566F"/>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828F2"/>
    <w:rsid w:val="001856F5"/>
    <w:rsid w:val="001A6096"/>
    <w:rsid w:val="001B44AC"/>
    <w:rsid w:val="001B61F1"/>
    <w:rsid w:val="001C4B56"/>
    <w:rsid w:val="001D2CFB"/>
    <w:rsid w:val="001D6765"/>
    <w:rsid w:val="001E142E"/>
    <w:rsid w:val="001E4E42"/>
    <w:rsid w:val="001E7A71"/>
    <w:rsid w:val="001F0E4F"/>
    <w:rsid w:val="001F7A05"/>
    <w:rsid w:val="00212A79"/>
    <w:rsid w:val="002155C8"/>
    <w:rsid w:val="00216E88"/>
    <w:rsid w:val="00217739"/>
    <w:rsid w:val="00217BF6"/>
    <w:rsid w:val="00220223"/>
    <w:rsid w:val="002225D7"/>
    <w:rsid w:val="0023746C"/>
    <w:rsid w:val="002477FF"/>
    <w:rsid w:val="002603DC"/>
    <w:rsid w:val="00263B2B"/>
    <w:rsid w:val="002653E6"/>
    <w:rsid w:val="00267851"/>
    <w:rsid w:val="002721C6"/>
    <w:rsid w:val="00281751"/>
    <w:rsid w:val="00284222"/>
    <w:rsid w:val="00285C93"/>
    <w:rsid w:val="00290A1E"/>
    <w:rsid w:val="00296A09"/>
    <w:rsid w:val="002A17DE"/>
    <w:rsid w:val="002B04A3"/>
    <w:rsid w:val="002B4236"/>
    <w:rsid w:val="002B6F14"/>
    <w:rsid w:val="002C25CE"/>
    <w:rsid w:val="002C3A7E"/>
    <w:rsid w:val="002D225B"/>
    <w:rsid w:val="002D3287"/>
    <w:rsid w:val="002D7989"/>
    <w:rsid w:val="002E3571"/>
    <w:rsid w:val="002E4CC8"/>
    <w:rsid w:val="002F3449"/>
    <w:rsid w:val="002F36D4"/>
    <w:rsid w:val="002F4C15"/>
    <w:rsid w:val="002F5646"/>
    <w:rsid w:val="002F7E0B"/>
    <w:rsid w:val="003146A1"/>
    <w:rsid w:val="003208DD"/>
    <w:rsid w:val="00333677"/>
    <w:rsid w:val="00334416"/>
    <w:rsid w:val="00351817"/>
    <w:rsid w:val="00361496"/>
    <w:rsid w:val="0036534B"/>
    <w:rsid w:val="003770E3"/>
    <w:rsid w:val="003771DB"/>
    <w:rsid w:val="00385221"/>
    <w:rsid w:val="00393F06"/>
    <w:rsid w:val="00393FFB"/>
    <w:rsid w:val="00394A5E"/>
    <w:rsid w:val="003A0B13"/>
    <w:rsid w:val="003A1136"/>
    <w:rsid w:val="003B381F"/>
    <w:rsid w:val="003B6613"/>
    <w:rsid w:val="003C3CFF"/>
    <w:rsid w:val="003C4C01"/>
    <w:rsid w:val="003C5D93"/>
    <w:rsid w:val="003D0ACC"/>
    <w:rsid w:val="003E5903"/>
    <w:rsid w:val="003E5CD1"/>
    <w:rsid w:val="003E648E"/>
    <w:rsid w:val="003F64D8"/>
    <w:rsid w:val="00403DFE"/>
    <w:rsid w:val="00404055"/>
    <w:rsid w:val="00411ED2"/>
    <w:rsid w:val="00420F80"/>
    <w:rsid w:val="004245A3"/>
    <w:rsid w:val="004327AD"/>
    <w:rsid w:val="0044353E"/>
    <w:rsid w:val="0045372A"/>
    <w:rsid w:val="00457670"/>
    <w:rsid w:val="004578F5"/>
    <w:rsid w:val="004622A7"/>
    <w:rsid w:val="0046261C"/>
    <w:rsid w:val="004648C6"/>
    <w:rsid w:val="0047340E"/>
    <w:rsid w:val="00486C8B"/>
    <w:rsid w:val="00487E95"/>
    <w:rsid w:val="004A2AAC"/>
    <w:rsid w:val="004A30EC"/>
    <w:rsid w:val="004A72BB"/>
    <w:rsid w:val="004B1513"/>
    <w:rsid w:val="004B7B20"/>
    <w:rsid w:val="004C35FC"/>
    <w:rsid w:val="004C425D"/>
    <w:rsid w:val="004C6912"/>
    <w:rsid w:val="004D1C99"/>
    <w:rsid w:val="004D25F0"/>
    <w:rsid w:val="004E171F"/>
    <w:rsid w:val="004E385A"/>
    <w:rsid w:val="004F3943"/>
    <w:rsid w:val="004F58C4"/>
    <w:rsid w:val="00515D23"/>
    <w:rsid w:val="00515E67"/>
    <w:rsid w:val="005323F4"/>
    <w:rsid w:val="00534CB2"/>
    <w:rsid w:val="00546488"/>
    <w:rsid w:val="00547BE9"/>
    <w:rsid w:val="00563168"/>
    <w:rsid w:val="00566772"/>
    <w:rsid w:val="005752A5"/>
    <w:rsid w:val="00585863"/>
    <w:rsid w:val="005907FB"/>
    <w:rsid w:val="005910CD"/>
    <w:rsid w:val="005912F5"/>
    <w:rsid w:val="005934B1"/>
    <w:rsid w:val="00596C6E"/>
    <w:rsid w:val="005A3EC8"/>
    <w:rsid w:val="005A5607"/>
    <w:rsid w:val="005C7060"/>
    <w:rsid w:val="005D5DF8"/>
    <w:rsid w:val="005F2599"/>
    <w:rsid w:val="00624715"/>
    <w:rsid w:val="00650357"/>
    <w:rsid w:val="0065290E"/>
    <w:rsid w:val="00653285"/>
    <w:rsid w:val="006538AD"/>
    <w:rsid w:val="00654DA5"/>
    <w:rsid w:val="00657321"/>
    <w:rsid w:val="006654D1"/>
    <w:rsid w:val="00665A3E"/>
    <w:rsid w:val="00671028"/>
    <w:rsid w:val="006729F0"/>
    <w:rsid w:val="00674135"/>
    <w:rsid w:val="00674320"/>
    <w:rsid w:val="00683605"/>
    <w:rsid w:val="0068366B"/>
    <w:rsid w:val="006851BA"/>
    <w:rsid w:val="00694BDB"/>
    <w:rsid w:val="006A04DC"/>
    <w:rsid w:val="006B49CE"/>
    <w:rsid w:val="006B4CB0"/>
    <w:rsid w:val="006B5D93"/>
    <w:rsid w:val="006C04BA"/>
    <w:rsid w:val="006C3288"/>
    <w:rsid w:val="006D30D6"/>
    <w:rsid w:val="006D3763"/>
    <w:rsid w:val="006E1FF9"/>
    <w:rsid w:val="006E4032"/>
    <w:rsid w:val="006E73DC"/>
    <w:rsid w:val="006E76DC"/>
    <w:rsid w:val="006E7D35"/>
    <w:rsid w:val="006F5835"/>
    <w:rsid w:val="006F6C83"/>
    <w:rsid w:val="00705ABE"/>
    <w:rsid w:val="00713116"/>
    <w:rsid w:val="0071796E"/>
    <w:rsid w:val="007217FA"/>
    <w:rsid w:val="007279EA"/>
    <w:rsid w:val="007316FE"/>
    <w:rsid w:val="007331E2"/>
    <w:rsid w:val="00742CC9"/>
    <w:rsid w:val="00752B6A"/>
    <w:rsid w:val="0075391E"/>
    <w:rsid w:val="00756909"/>
    <w:rsid w:val="007631DF"/>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4318"/>
    <w:rsid w:val="007D78E0"/>
    <w:rsid w:val="007F3ABB"/>
    <w:rsid w:val="007F46D1"/>
    <w:rsid w:val="007F6049"/>
    <w:rsid w:val="00805B96"/>
    <w:rsid w:val="0081569A"/>
    <w:rsid w:val="00826449"/>
    <w:rsid w:val="00833DC1"/>
    <w:rsid w:val="00835002"/>
    <w:rsid w:val="00836182"/>
    <w:rsid w:val="0084698F"/>
    <w:rsid w:val="00855F18"/>
    <w:rsid w:val="00871DF1"/>
    <w:rsid w:val="0087714D"/>
    <w:rsid w:val="008776C5"/>
    <w:rsid w:val="00885562"/>
    <w:rsid w:val="0088674E"/>
    <w:rsid w:val="00887AA4"/>
    <w:rsid w:val="00892536"/>
    <w:rsid w:val="008A0A1A"/>
    <w:rsid w:val="008A51F1"/>
    <w:rsid w:val="008B1A32"/>
    <w:rsid w:val="008C04BB"/>
    <w:rsid w:val="008C246C"/>
    <w:rsid w:val="008D17AF"/>
    <w:rsid w:val="008D5490"/>
    <w:rsid w:val="008F67A7"/>
    <w:rsid w:val="008F7294"/>
    <w:rsid w:val="009001D3"/>
    <w:rsid w:val="00901DE5"/>
    <w:rsid w:val="009024A4"/>
    <w:rsid w:val="009025F3"/>
    <w:rsid w:val="00905199"/>
    <w:rsid w:val="009221FA"/>
    <w:rsid w:val="00924E1F"/>
    <w:rsid w:val="00925147"/>
    <w:rsid w:val="00935844"/>
    <w:rsid w:val="00944CE0"/>
    <w:rsid w:val="00987684"/>
    <w:rsid w:val="00994ED4"/>
    <w:rsid w:val="009B2EE4"/>
    <w:rsid w:val="009B454E"/>
    <w:rsid w:val="009B75CC"/>
    <w:rsid w:val="009C4BA5"/>
    <w:rsid w:val="009D5D94"/>
    <w:rsid w:val="009D75CB"/>
    <w:rsid w:val="009E68BF"/>
    <w:rsid w:val="00A02A33"/>
    <w:rsid w:val="00A156D8"/>
    <w:rsid w:val="00A32478"/>
    <w:rsid w:val="00A34342"/>
    <w:rsid w:val="00A470AD"/>
    <w:rsid w:val="00A5211C"/>
    <w:rsid w:val="00A52C42"/>
    <w:rsid w:val="00A5346C"/>
    <w:rsid w:val="00A54DB0"/>
    <w:rsid w:val="00A762CF"/>
    <w:rsid w:val="00A924F6"/>
    <w:rsid w:val="00A93053"/>
    <w:rsid w:val="00A94B23"/>
    <w:rsid w:val="00AA1627"/>
    <w:rsid w:val="00AA5519"/>
    <w:rsid w:val="00AA5D75"/>
    <w:rsid w:val="00AA6654"/>
    <w:rsid w:val="00AB2D15"/>
    <w:rsid w:val="00AB341A"/>
    <w:rsid w:val="00AB381F"/>
    <w:rsid w:val="00AB3E81"/>
    <w:rsid w:val="00AC2962"/>
    <w:rsid w:val="00AC2E41"/>
    <w:rsid w:val="00AD5087"/>
    <w:rsid w:val="00AE0013"/>
    <w:rsid w:val="00AF4B3D"/>
    <w:rsid w:val="00AF4CEA"/>
    <w:rsid w:val="00B03DFB"/>
    <w:rsid w:val="00B04523"/>
    <w:rsid w:val="00B10484"/>
    <w:rsid w:val="00B1328C"/>
    <w:rsid w:val="00B14CF4"/>
    <w:rsid w:val="00B3010B"/>
    <w:rsid w:val="00B33F4C"/>
    <w:rsid w:val="00B34843"/>
    <w:rsid w:val="00B542FC"/>
    <w:rsid w:val="00B64E0F"/>
    <w:rsid w:val="00B73617"/>
    <w:rsid w:val="00B75A59"/>
    <w:rsid w:val="00B963F7"/>
    <w:rsid w:val="00BB2943"/>
    <w:rsid w:val="00BB2CA0"/>
    <w:rsid w:val="00BB6C11"/>
    <w:rsid w:val="00BC6EC1"/>
    <w:rsid w:val="00BE0DB5"/>
    <w:rsid w:val="00BF4036"/>
    <w:rsid w:val="00C06E27"/>
    <w:rsid w:val="00C13204"/>
    <w:rsid w:val="00C13EB0"/>
    <w:rsid w:val="00C200CE"/>
    <w:rsid w:val="00C21E4A"/>
    <w:rsid w:val="00C22000"/>
    <w:rsid w:val="00C3293B"/>
    <w:rsid w:val="00C339CB"/>
    <w:rsid w:val="00C34B60"/>
    <w:rsid w:val="00C4055E"/>
    <w:rsid w:val="00C41204"/>
    <w:rsid w:val="00C43A64"/>
    <w:rsid w:val="00C52B8F"/>
    <w:rsid w:val="00C52C96"/>
    <w:rsid w:val="00C65600"/>
    <w:rsid w:val="00C7394D"/>
    <w:rsid w:val="00CA5C91"/>
    <w:rsid w:val="00CC6AF9"/>
    <w:rsid w:val="00CC7CFA"/>
    <w:rsid w:val="00CD4859"/>
    <w:rsid w:val="00CE3BE5"/>
    <w:rsid w:val="00CF062F"/>
    <w:rsid w:val="00CF6D68"/>
    <w:rsid w:val="00D14C70"/>
    <w:rsid w:val="00D16A7E"/>
    <w:rsid w:val="00D2666F"/>
    <w:rsid w:val="00D371C0"/>
    <w:rsid w:val="00D40FB2"/>
    <w:rsid w:val="00D4777B"/>
    <w:rsid w:val="00D57AC8"/>
    <w:rsid w:val="00D67CBD"/>
    <w:rsid w:val="00D74F04"/>
    <w:rsid w:val="00D93A1D"/>
    <w:rsid w:val="00D94FDE"/>
    <w:rsid w:val="00DA263F"/>
    <w:rsid w:val="00DA370F"/>
    <w:rsid w:val="00DA3DCD"/>
    <w:rsid w:val="00DA699A"/>
    <w:rsid w:val="00DB2B8C"/>
    <w:rsid w:val="00DB74D6"/>
    <w:rsid w:val="00DC2303"/>
    <w:rsid w:val="00DC2697"/>
    <w:rsid w:val="00DD2733"/>
    <w:rsid w:val="00DD3B69"/>
    <w:rsid w:val="00DF234F"/>
    <w:rsid w:val="00DF2675"/>
    <w:rsid w:val="00DF6180"/>
    <w:rsid w:val="00E15151"/>
    <w:rsid w:val="00E20997"/>
    <w:rsid w:val="00E21FD6"/>
    <w:rsid w:val="00E24C20"/>
    <w:rsid w:val="00E32F86"/>
    <w:rsid w:val="00E41DD6"/>
    <w:rsid w:val="00E4446B"/>
    <w:rsid w:val="00E53ECD"/>
    <w:rsid w:val="00E70322"/>
    <w:rsid w:val="00E726BB"/>
    <w:rsid w:val="00E72C5F"/>
    <w:rsid w:val="00E74103"/>
    <w:rsid w:val="00E7619F"/>
    <w:rsid w:val="00E85513"/>
    <w:rsid w:val="00E957AF"/>
    <w:rsid w:val="00EA0337"/>
    <w:rsid w:val="00EA037A"/>
    <w:rsid w:val="00EA7571"/>
    <w:rsid w:val="00EB2264"/>
    <w:rsid w:val="00EB7AA5"/>
    <w:rsid w:val="00ED3868"/>
    <w:rsid w:val="00EE3880"/>
    <w:rsid w:val="00EF02E8"/>
    <w:rsid w:val="00F216D2"/>
    <w:rsid w:val="00F30DE9"/>
    <w:rsid w:val="00F31475"/>
    <w:rsid w:val="00F515B9"/>
    <w:rsid w:val="00F56B32"/>
    <w:rsid w:val="00F61197"/>
    <w:rsid w:val="00F61551"/>
    <w:rsid w:val="00F62571"/>
    <w:rsid w:val="00F75508"/>
    <w:rsid w:val="00F76072"/>
    <w:rsid w:val="00F80D94"/>
    <w:rsid w:val="00F81ACE"/>
    <w:rsid w:val="00F81ECC"/>
    <w:rsid w:val="00F823C1"/>
    <w:rsid w:val="00FA5A7F"/>
    <w:rsid w:val="00FB13F2"/>
    <w:rsid w:val="00FB2C0F"/>
    <w:rsid w:val="00FC1035"/>
    <w:rsid w:val="00FD1339"/>
    <w:rsid w:val="00FD166E"/>
    <w:rsid w:val="00FD2A76"/>
    <w:rsid w:val="00FD641A"/>
    <w:rsid w:val="00FE25A9"/>
    <w:rsid w:val="00FF36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 w:type="paragraph" w:customStyle="1" w:styleId="corte2ponente">
    <w:name w:val="corte2 ponente"/>
    <w:basedOn w:val="Normal"/>
    <w:link w:val="corte2ponenteCar"/>
    <w:uiPriority w:val="99"/>
    <w:rsid w:val="00665A3E"/>
    <w:rPr>
      <w:rFonts w:ascii="Arial" w:hAnsi="Arial"/>
      <w:b/>
      <w:caps/>
      <w:sz w:val="30"/>
      <w:szCs w:val="20"/>
      <w:lang w:val="es-MX" w:eastAsia="es-MX"/>
    </w:rPr>
  </w:style>
  <w:style w:type="character" w:customStyle="1" w:styleId="corte2ponenteCar">
    <w:name w:val="corte2 ponente Car"/>
    <w:link w:val="corte2ponente"/>
    <w:uiPriority w:val="99"/>
    <w:rsid w:val="00665A3E"/>
    <w:rPr>
      <w:rFonts w:ascii="Arial" w:eastAsia="Times New Roman" w:hAnsi="Arial"/>
      <w:b/>
      <w:caps/>
      <w:sz w:val="30"/>
    </w:rPr>
  </w:style>
  <w:style w:type="character" w:styleId="Mencinsinresolver">
    <w:name w:val="Unresolved Mention"/>
    <w:basedOn w:val="Fuentedeprrafopredeter"/>
    <w:uiPriority w:val="99"/>
    <w:semiHidden/>
    <w:unhideWhenUsed/>
    <w:rsid w:val="002F564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10921680">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825966524">
      <w:bodyDiv w:val="1"/>
      <w:marLeft w:val="0"/>
      <w:marRight w:val="0"/>
      <w:marTop w:val="0"/>
      <w:marBottom w:val="0"/>
      <w:divBdr>
        <w:top w:val="none" w:sz="0" w:space="0" w:color="auto"/>
        <w:left w:val="none" w:sz="0" w:space="0" w:color="auto"/>
        <w:bottom w:val="none" w:sz="0" w:space="0" w:color="auto"/>
        <w:right w:val="none" w:sz="0" w:space="0" w:color="auto"/>
      </w:divBdr>
    </w:div>
    <w:div w:id="2043900058">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D671CE-6528-4070-BBA2-FF5FAA28D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1509</Words>
  <Characters>8305</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2019-01-07T15:13:00Z</cp:lastPrinted>
  <dcterms:created xsi:type="dcterms:W3CDTF">2020-04-13T09:02:00Z</dcterms:created>
  <dcterms:modified xsi:type="dcterms:W3CDTF">2020-04-13T09:19:00Z</dcterms:modified>
</cp:coreProperties>
</file>