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7E85" w:rsidRDefault="00C37E85" w:rsidP="00841D15">
      <w:pPr>
        <w:spacing w:after="0"/>
        <w:jc w:val="center"/>
        <w:rPr>
          <w:rFonts w:ascii="AvantGarde Bk BT" w:hAnsi="AvantGarde Bk BT"/>
          <w:b/>
        </w:rPr>
      </w:pPr>
      <w:r>
        <w:rPr>
          <w:rFonts w:ascii="AvantGarde Bk BT" w:hAnsi="AvantGarde Bk BT"/>
          <w:b/>
        </w:rPr>
        <w:t>Comité de Transparencia</w:t>
      </w:r>
    </w:p>
    <w:p w:rsidR="00C37E85" w:rsidRDefault="00C37E85" w:rsidP="00C37E85">
      <w:pPr>
        <w:spacing w:after="0"/>
        <w:jc w:val="center"/>
        <w:rPr>
          <w:rFonts w:ascii="AvantGarde Bk BT" w:hAnsi="AvantGarde Bk BT"/>
          <w:b/>
        </w:rPr>
      </w:pPr>
      <w:r>
        <w:rPr>
          <w:rFonts w:ascii="AvantGarde Bk BT" w:hAnsi="AvantGarde Bk BT"/>
          <w:b/>
        </w:rPr>
        <w:t>de la Comisión Estatal de Derechos Humanos</w:t>
      </w:r>
    </w:p>
    <w:p w:rsidR="00C37E85" w:rsidRDefault="00C37E85" w:rsidP="00C37E85">
      <w:pPr>
        <w:spacing w:after="0"/>
        <w:jc w:val="center"/>
        <w:rPr>
          <w:rFonts w:ascii="AvantGarde Bk BT" w:hAnsi="AvantGarde Bk BT"/>
          <w:b/>
        </w:rPr>
      </w:pPr>
    </w:p>
    <w:p w:rsidR="00C37E85" w:rsidRDefault="00C37E85" w:rsidP="00C37E85">
      <w:pPr>
        <w:spacing w:after="0"/>
        <w:jc w:val="center"/>
        <w:rPr>
          <w:rFonts w:ascii="AvantGarde Bk BT" w:hAnsi="AvantGarde Bk BT"/>
          <w:b/>
        </w:rPr>
      </w:pPr>
      <w:r>
        <w:rPr>
          <w:rFonts w:ascii="AvantGarde Bk BT" w:hAnsi="AvantGarde Bk BT"/>
          <w:b/>
        </w:rPr>
        <w:t>Acta de Sesión</w:t>
      </w:r>
    </w:p>
    <w:p w:rsidR="00C37E85" w:rsidRDefault="00C37E85" w:rsidP="00C37E85">
      <w:pPr>
        <w:spacing w:after="0"/>
        <w:rPr>
          <w:rFonts w:ascii="AvantGarde Bk BT" w:hAnsi="AvantGarde Bk BT"/>
        </w:rPr>
      </w:pPr>
    </w:p>
    <w:p w:rsidR="00C37E85" w:rsidRDefault="00C37E85" w:rsidP="00C37E85">
      <w:pPr>
        <w:spacing w:after="0"/>
        <w:jc w:val="both"/>
        <w:rPr>
          <w:rFonts w:ascii="AvantGarde Bk BT" w:hAnsi="AvantGarde Bk BT"/>
        </w:rPr>
      </w:pPr>
      <w:r>
        <w:rPr>
          <w:rFonts w:ascii="AvantGarde Bk BT" w:hAnsi="AvantGarde Bk BT"/>
        </w:rPr>
        <w:t xml:space="preserve">Acta de la </w:t>
      </w:r>
      <w:r w:rsidR="00C13DC6">
        <w:rPr>
          <w:rFonts w:ascii="AvantGarde Bk BT" w:hAnsi="AvantGarde Bk BT"/>
        </w:rPr>
        <w:t>Trigésim</w:t>
      </w:r>
      <w:r w:rsidR="00962701">
        <w:rPr>
          <w:rFonts w:ascii="AvantGarde Bk BT" w:hAnsi="AvantGarde Bk BT"/>
        </w:rPr>
        <w:t xml:space="preserve">o </w:t>
      </w:r>
      <w:r w:rsidR="00AE3BA2">
        <w:rPr>
          <w:rFonts w:ascii="AvantGarde Bk BT" w:hAnsi="AvantGarde Bk BT"/>
        </w:rPr>
        <w:t xml:space="preserve">Sexta </w:t>
      </w:r>
      <w:r w:rsidR="00DA7E79">
        <w:rPr>
          <w:rFonts w:ascii="AvantGarde Bk BT" w:hAnsi="AvantGarde Bk BT"/>
        </w:rPr>
        <w:t xml:space="preserve">Sesión </w:t>
      </w:r>
      <w:r w:rsidR="003D6BDC">
        <w:rPr>
          <w:rFonts w:ascii="AvantGarde Bk BT" w:hAnsi="AvantGarde Bk BT"/>
        </w:rPr>
        <w:t>O</w:t>
      </w:r>
      <w:r w:rsidR="00DA7E79">
        <w:rPr>
          <w:rFonts w:ascii="AvantGarde Bk BT" w:hAnsi="AvantGarde Bk BT"/>
        </w:rPr>
        <w:t>rdinaria</w:t>
      </w:r>
      <w:r>
        <w:rPr>
          <w:rFonts w:ascii="AvantGarde Bk BT" w:hAnsi="AvantGarde Bk BT"/>
        </w:rPr>
        <w:t xml:space="preserve"> del Comité de Transparencia de la Comisión Estatal de Derechos Humanos de San Luis Potosí.</w:t>
      </w:r>
    </w:p>
    <w:p w:rsidR="00C37E85" w:rsidRDefault="00C37E85" w:rsidP="00C37E85">
      <w:pPr>
        <w:spacing w:after="0"/>
        <w:jc w:val="both"/>
        <w:rPr>
          <w:rFonts w:ascii="AvantGarde Bk BT" w:hAnsi="AvantGarde Bk BT"/>
        </w:rPr>
      </w:pPr>
    </w:p>
    <w:p w:rsidR="00C37E85" w:rsidRDefault="00C37E85" w:rsidP="00C37E85">
      <w:pPr>
        <w:spacing w:after="0"/>
        <w:jc w:val="both"/>
        <w:rPr>
          <w:rFonts w:ascii="AvantGarde Bk BT" w:hAnsi="AvantGarde Bk BT"/>
        </w:rPr>
      </w:pPr>
      <w:r>
        <w:rPr>
          <w:rFonts w:ascii="AvantGarde Bk BT" w:hAnsi="AvantGarde Bk BT"/>
        </w:rPr>
        <w:t>Siendo</w:t>
      </w:r>
      <w:r w:rsidR="003A7BC4">
        <w:rPr>
          <w:rFonts w:ascii="AvantGarde Bk BT" w:hAnsi="AvantGarde Bk BT"/>
        </w:rPr>
        <w:t xml:space="preserve"> </w:t>
      </w:r>
      <w:r w:rsidR="003A7BC4" w:rsidRPr="008B555B">
        <w:rPr>
          <w:rFonts w:ascii="AvantGarde Bk BT" w:hAnsi="AvantGarde Bk BT"/>
        </w:rPr>
        <w:t xml:space="preserve">las </w:t>
      </w:r>
      <w:r w:rsidR="004A6B8B" w:rsidRPr="008B555B">
        <w:rPr>
          <w:rFonts w:ascii="AvantGarde Bk BT" w:hAnsi="AvantGarde Bk BT"/>
        </w:rPr>
        <w:t>1</w:t>
      </w:r>
      <w:r w:rsidR="00D955F2">
        <w:rPr>
          <w:rFonts w:ascii="AvantGarde Bk BT" w:hAnsi="AvantGarde Bk BT"/>
        </w:rPr>
        <w:t>4</w:t>
      </w:r>
      <w:r w:rsidR="005406F0" w:rsidRPr="008B555B">
        <w:rPr>
          <w:rFonts w:ascii="AvantGarde Bk BT" w:hAnsi="AvantGarde Bk BT"/>
        </w:rPr>
        <w:t>:</w:t>
      </w:r>
      <w:r w:rsidR="004A6B8B" w:rsidRPr="008B555B">
        <w:rPr>
          <w:rFonts w:ascii="AvantGarde Bk BT" w:hAnsi="AvantGarde Bk BT"/>
        </w:rPr>
        <w:t>00</w:t>
      </w:r>
      <w:r w:rsidR="005406F0" w:rsidRPr="008B555B">
        <w:rPr>
          <w:rFonts w:ascii="AvantGarde Bk BT" w:hAnsi="AvantGarde Bk BT"/>
        </w:rPr>
        <w:t xml:space="preserve"> </w:t>
      </w:r>
      <w:r w:rsidR="006C3D40">
        <w:rPr>
          <w:rFonts w:ascii="AvantGarde Bk BT" w:hAnsi="AvantGarde Bk BT"/>
        </w:rPr>
        <w:t>catorce</w:t>
      </w:r>
      <w:r w:rsidR="00962701">
        <w:rPr>
          <w:rFonts w:ascii="AvantGarde Bk BT" w:hAnsi="AvantGarde Bk BT"/>
        </w:rPr>
        <w:t xml:space="preserve"> </w:t>
      </w:r>
      <w:r w:rsidR="003A7BC4">
        <w:rPr>
          <w:rFonts w:ascii="AvantGarde Bk BT" w:hAnsi="AvantGarde Bk BT"/>
        </w:rPr>
        <w:t>horas</w:t>
      </w:r>
      <w:r w:rsidR="005406F0">
        <w:rPr>
          <w:rFonts w:ascii="AvantGarde Bk BT" w:hAnsi="AvantGarde Bk BT"/>
        </w:rPr>
        <w:t xml:space="preserve"> </w:t>
      </w:r>
      <w:r w:rsidR="003A7BC4">
        <w:rPr>
          <w:rFonts w:ascii="AvantGarde Bk BT" w:hAnsi="AvantGarde Bk BT"/>
        </w:rPr>
        <w:t xml:space="preserve">del día </w:t>
      </w:r>
      <w:r w:rsidR="00863817">
        <w:rPr>
          <w:rFonts w:ascii="AvantGarde Bk BT" w:hAnsi="AvantGarde Bk BT"/>
        </w:rPr>
        <w:t>1</w:t>
      </w:r>
      <w:r w:rsidR="00AE3BA2">
        <w:rPr>
          <w:rFonts w:ascii="AvantGarde Bk BT" w:hAnsi="AvantGarde Bk BT"/>
        </w:rPr>
        <w:t>3</w:t>
      </w:r>
      <w:r w:rsidR="004A6B8B">
        <w:rPr>
          <w:rFonts w:ascii="AvantGarde Bk BT" w:hAnsi="AvantGarde Bk BT"/>
        </w:rPr>
        <w:t xml:space="preserve"> </w:t>
      </w:r>
      <w:r w:rsidR="00AE3BA2">
        <w:rPr>
          <w:rFonts w:ascii="AvantGarde Bk BT" w:hAnsi="AvantGarde Bk BT"/>
        </w:rPr>
        <w:t>trece</w:t>
      </w:r>
      <w:r w:rsidR="00863817">
        <w:rPr>
          <w:rFonts w:ascii="AvantGarde Bk BT" w:hAnsi="AvantGarde Bk BT"/>
        </w:rPr>
        <w:t xml:space="preserve"> d</w:t>
      </w:r>
      <w:r>
        <w:rPr>
          <w:rFonts w:ascii="AvantGarde Bk BT" w:hAnsi="AvantGarde Bk BT"/>
        </w:rPr>
        <w:t xml:space="preserve">e </w:t>
      </w:r>
      <w:r w:rsidR="00AE3BA2">
        <w:rPr>
          <w:rFonts w:ascii="AvantGarde Bk BT" w:hAnsi="AvantGarde Bk BT"/>
        </w:rPr>
        <w:t>octubre</w:t>
      </w:r>
      <w:r w:rsidR="00863817">
        <w:rPr>
          <w:rFonts w:ascii="AvantGarde Bk BT" w:hAnsi="AvantGarde Bk BT"/>
        </w:rPr>
        <w:t xml:space="preserve"> </w:t>
      </w:r>
      <w:r>
        <w:rPr>
          <w:rFonts w:ascii="AvantGarde Bk BT" w:hAnsi="AvantGarde Bk BT"/>
        </w:rPr>
        <w:t xml:space="preserve">del año dos mil </w:t>
      </w:r>
      <w:r w:rsidR="00962701">
        <w:rPr>
          <w:rFonts w:ascii="AvantGarde Bk BT" w:hAnsi="AvantGarde Bk BT"/>
        </w:rPr>
        <w:t>veinte</w:t>
      </w:r>
      <w:r w:rsidR="00841D15">
        <w:rPr>
          <w:rFonts w:ascii="AvantGarde Bk BT" w:hAnsi="AvantGarde Bk BT"/>
        </w:rPr>
        <w:t xml:space="preserve">, </w:t>
      </w:r>
      <w:r>
        <w:rPr>
          <w:rFonts w:ascii="AvantGarde Bk BT" w:hAnsi="AvantGarde Bk BT"/>
        </w:rPr>
        <w:t xml:space="preserve">reunidos en la Sala de Consejo de la Comisión Estatal de Derechos Humanos de San Luis Potosí, ubicada en la planta alta de las instalaciones de la misma, calle Mariano Otero No. 685, colonia Tequisquiapan, San Luis Potosí, S.L.P., los CC. </w:t>
      </w:r>
      <w:r w:rsidR="00FD7E4D">
        <w:rPr>
          <w:rFonts w:ascii="AvantGarde Bk BT" w:hAnsi="AvantGarde Bk BT"/>
        </w:rPr>
        <w:t xml:space="preserve">Alejandro García Alvarado </w:t>
      </w:r>
      <w:r>
        <w:rPr>
          <w:rFonts w:ascii="AvantGarde Bk BT" w:hAnsi="AvantGarde Bk BT"/>
        </w:rPr>
        <w:t xml:space="preserve">Presidente del Comité de Transparencia, </w:t>
      </w:r>
      <w:r w:rsidR="00C53755">
        <w:rPr>
          <w:rFonts w:ascii="AvantGarde Bk BT" w:hAnsi="AvantGarde Bk BT"/>
        </w:rPr>
        <w:t xml:space="preserve">José Alfredo </w:t>
      </w:r>
      <w:proofErr w:type="spellStart"/>
      <w:r w:rsidR="00C53755">
        <w:rPr>
          <w:rFonts w:ascii="AvantGarde Bk BT" w:hAnsi="AvantGarde Bk BT"/>
        </w:rPr>
        <w:t>Solis</w:t>
      </w:r>
      <w:proofErr w:type="spellEnd"/>
      <w:r w:rsidR="00C53755">
        <w:rPr>
          <w:rFonts w:ascii="AvantGarde Bk BT" w:hAnsi="AvantGarde Bk BT"/>
        </w:rPr>
        <w:t xml:space="preserve"> Ramírez Vicepresidente, </w:t>
      </w:r>
      <w:r>
        <w:rPr>
          <w:rFonts w:ascii="AvantGarde Bk BT" w:hAnsi="AvantGarde Bk BT"/>
        </w:rPr>
        <w:t xml:space="preserve">María Julia Moreno Díaz de León Secretaría Técnica, Guillermo Contreras García </w:t>
      </w:r>
      <w:r w:rsidR="00C53755">
        <w:rPr>
          <w:rFonts w:ascii="AvantGarde Bk BT" w:hAnsi="AvantGarde Bk BT"/>
        </w:rPr>
        <w:t xml:space="preserve">Vocal </w:t>
      </w:r>
      <w:r w:rsidR="00684141">
        <w:rPr>
          <w:rFonts w:ascii="AvantGarde Bk BT" w:hAnsi="AvantGarde Bk BT"/>
        </w:rPr>
        <w:t xml:space="preserve">y José </w:t>
      </w:r>
      <w:r w:rsidR="00C53755">
        <w:rPr>
          <w:rFonts w:ascii="AvantGarde Bk BT" w:hAnsi="AvantGarde Bk BT"/>
        </w:rPr>
        <w:t>Cruz Morelos Torres Vocal</w:t>
      </w:r>
      <w:r w:rsidR="00684141">
        <w:rPr>
          <w:rFonts w:ascii="AvantGarde Bk BT" w:hAnsi="AvantGarde Bk BT"/>
        </w:rPr>
        <w:t>, procedieron al desahogo del  siguiente</w:t>
      </w:r>
      <w:r>
        <w:rPr>
          <w:rFonts w:ascii="AvantGarde Bk BT" w:hAnsi="AvantGarde Bk BT"/>
        </w:rPr>
        <w:t xml:space="preserve">: </w:t>
      </w:r>
    </w:p>
    <w:p w:rsidR="00C37E85" w:rsidRDefault="00C37E85" w:rsidP="00C37E85">
      <w:pPr>
        <w:spacing w:after="0"/>
        <w:rPr>
          <w:rFonts w:ascii="AvantGarde Bk BT" w:hAnsi="AvantGarde Bk BT"/>
        </w:rPr>
      </w:pPr>
    </w:p>
    <w:p w:rsidR="00C37E85" w:rsidRDefault="00C37E85" w:rsidP="00C37E85">
      <w:pPr>
        <w:spacing w:after="0"/>
        <w:jc w:val="center"/>
        <w:rPr>
          <w:rFonts w:ascii="AvantGarde Bk BT" w:hAnsi="AvantGarde Bk BT"/>
          <w:b/>
        </w:rPr>
      </w:pPr>
      <w:r>
        <w:rPr>
          <w:rFonts w:ascii="AvantGarde Bk BT" w:hAnsi="AvantGarde Bk BT"/>
          <w:b/>
        </w:rPr>
        <w:t>ORDEN DEL DÍA</w:t>
      </w:r>
    </w:p>
    <w:p w:rsidR="00C37E85" w:rsidRDefault="00C37E85" w:rsidP="00C37E85">
      <w:pPr>
        <w:tabs>
          <w:tab w:val="left" w:pos="6184"/>
        </w:tabs>
        <w:spacing w:after="0"/>
        <w:rPr>
          <w:rFonts w:ascii="AvantGarde Bk BT" w:hAnsi="AvantGarde Bk BT"/>
          <w:b/>
        </w:rPr>
      </w:pPr>
      <w:r>
        <w:rPr>
          <w:rFonts w:ascii="AvantGarde Bk BT" w:hAnsi="AvantGarde Bk BT"/>
          <w:b/>
        </w:rPr>
        <w:tab/>
      </w:r>
    </w:p>
    <w:p w:rsidR="00C37E85" w:rsidRDefault="00C37E85" w:rsidP="00C37E85">
      <w:pPr>
        <w:pStyle w:val="Prrafodelista"/>
        <w:numPr>
          <w:ilvl w:val="0"/>
          <w:numId w:val="1"/>
        </w:numPr>
        <w:spacing w:after="0" w:line="276" w:lineRule="auto"/>
        <w:jc w:val="both"/>
        <w:rPr>
          <w:rFonts w:ascii="AvantGarde Bk BT" w:hAnsi="AvantGarde Bk BT"/>
        </w:rPr>
      </w:pPr>
      <w:r>
        <w:rPr>
          <w:rFonts w:ascii="AvantGarde Bk BT" w:hAnsi="AvantGarde Bk BT"/>
        </w:rPr>
        <w:t xml:space="preserve">Lista de asistencia y declaración de quórum. </w:t>
      </w:r>
    </w:p>
    <w:p w:rsidR="00C37E85" w:rsidRDefault="00C37E85" w:rsidP="00C37E85">
      <w:pPr>
        <w:pStyle w:val="Prrafodelista"/>
        <w:numPr>
          <w:ilvl w:val="0"/>
          <w:numId w:val="1"/>
        </w:numPr>
        <w:spacing w:after="0" w:line="276" w:lineRule="auto"/>
        <w:jc w:val="both"/>
        <w:rPr>
          <w:rFonts w:ascii="AvantGarde Bk BT" w:hAnsi="AvantGarde Bk BT"/>
        </w:rPr>
      </w:pPr>
      <w:r>
        <w:rPr>
          <w:rFonts w:ascii="AvantGarde Bk BT" w:hAnsi="AvantGarde Bk BT"/>
        </w:rPr>
        <w:t xml:space="preserve">Aprobación del orden del día. </w:t>
      </w:r>
    </w:p>
    <w:p w:rsidR="00215165" w:rsidRPr="00863817" w:rsidRDefault="003C773F" w:rsidP="0004717D">
      <w:pPr>
        <w:pStyle w:val="Prrafodelista"/>
        <w:numPr>
          <w:ilvl w:val="0"/>
          <w:numId w:val="1"/>
        </w:numPr>
        <w:spacing w:after="0" w:line="276" w:lineRule="auto"/>
        <w:jc w:val="both"/>
        <w:rPr>
          <w:rFonts w:ascii="AvantGarde Bk BT" w:hAnsi="AvantGarde Bk BT"/>
          <w:b/>
        </w:rPr>
      </w:pPr>
      <w:r w:rsidRPr="003C773F">
        <w:rPr>
          <w:rFonts w:ascii="AvantGarde Bk BT" w:hAnsi="AvantGarde Bk BT"/>
        </w:rPr>
        <w:t>Puesta a consideración de la ampliación de plazo para responder a la</w:t>
      </w:r>
      <w:r w:rsidR="00AE3BA2">
        <w:rPr>
          <w:rFonts w:ascii="AvantGarde Bk BT" w:hAnsi="AvantGarde Bk BT"/>
        </w:rPr>
        <w:t>s</w:t>
      </w:r>
      <w:r w:rsidRPr="003C773F">
        <w:rPr>
          <w:rFonts w:ascii="AvantGarde Bk BT" w:hAnsi="AvantGarde Bk BT"/>
        </w:rPr>
        <w:t xml:space="preserve"> solicitud</w:t>
      </w:r>
      <w:r w:rsidR="00AE3BA2">
        <w:rPr>
          <w:rFonts w:ascii="AvantGarde Bk BT" w:hAnsi="AvantGarde Bk BT"/>
        </w:rPr>
        <w:t>es</w:t>
      </w:r>
      <w:r w:rsidRPr="003C773F">
        <w:rPr>
          <w:rFonts w:ascii="AvantGarde Bk BT" w:hAnsi="AvantGarde Bk BT"/>
        </w:rPr>
        <w:t xml:space="preserve"> de información de folio</w:t>
      </w:r>
      <w:r w:rsidR="00AE3BA2">
        <w:rPr>
          <w:rFonts w:ascii="AvantGarde Bk BT" w:hAnsi="AvantGarde Bk BT"/>
        </w:rPr>
        <w:t>s</w:t>
      </w:r>
      <w:r w:rsidRPr="003C773F">
        <w:rPr>
          <w:rFonts w:ascii="AvantGarde Bk BT" w:hAnsi="AvantGarde Bk BT"/>
        </w:rPr>
        <w:t xml:space="preserve"> </w:t>
      </w:r>
      <w:r w:rsidR="00AE3BA2">
        <w:rPr>
          <w:rFonts w:ascii="AvantGarde Bk BT" w:hAnsi="AvantGarde Bk BT"/>
        </w:rPr>
        <w:t>01065120, 01065420 y 01065320 re</w:t>
      </w:r>
      <w:r w:rsidRPr="003C773F">
        <w:rPr>
          <w:rFonts w:ascii="AvantGarde Bk BT" w:hAnsi="AvantGarde Bk BT"/>
        </w:rPr>
        <w:t>cibida</w:t>
      </w:r>
      <w:r w:rsidR="00AE3BA2">
        <w:rPr>
          <w:rFonts w:ascii="AvantGarde Bk BT" w:hAnsi="AvantGarde Bk BT"/>
        </w:rPr>
        <w:t>s</w:t>
      </w:r>
      <w:r w:rsidRPr="003C773F">
        <w:rPr>
          <w:rFonts w:ascii="AvantGarde Bk BT" w:hAnsi="AvantGarde Bk BT"/>
        </w:rPr>
        <w:t xml:space="preserve"> el día </w:t>
      </w:r>
      <w:r w:rsidR="00923EC9">
        <w:rPr>
          <w:rFonts w:ascii="AvantGarde Bk BT" w:hAnsi="AvantGarde Bk BT"/>
        </w:rPr>
        <w:t>29</w:t>
      </w:r>
      <w:r w:rsidRPr="003C773F">
        <w:rPr>
          <w:rFonts w:ascii="AvantGarde Bk BT" w:hAnsi="AvantGarde Bk BT"/>
        </w:rPr>
        <w:t xml:space="preserve"> de </w:t>
      </w:r>
      <w:r w:rsidR="00923EC9">
        <w:rPr>
          <w:rFonts w:ascii="AvantGarde Bk BT" w:hAnsi="AvantGarde Bk BT"/>
        </w:rPr>
        <w:t>septiembre</w:t>
      </w:r>
      <w:r>
        <w:rPr>
          <w:rFonts w:ascii="AvantGarde Bk BT" w:hAnsi="AvantGarde Bk BT"/>
        </w:rPr>
        <w:t xml:space="preserve"> </w:t>
      </w:r>
      <w:r w:rsidRPr="003C773F">
        <w:rPr>
          <w:rFonts w:ascii="AvantGarde Bk BT" w:hAnsi="AvantGarde Bk BT"/>
        </w:rPr>
        <w:t>de 2020.</w:t>
      </w:r>
    </w:p>
    <w:p w:rsidR="007F19BD" w:rsidRPr="00863817" w:rsidRDefault="007F19BD" w:rsidP="00A91792">
      <w:pPr>
        <w:pStyle w:val="Prrafodelista"/>
        <w:spacing w:after="0" w:line="276" w:lineRule="auto"/>
        <w:ind w:left="644"/>
        <w:jc w:val="both"/>
        <w:rPr>
          <w:rFonts w:ascii="AvantGarde Bk BT" w:hAnsi="AvantGarde Bk BT"/>
          <w:b/>
        </w:rPr>
      </w:pPr>
    </w:p>
    <w:p w:rsidR="00C37E85" w:rsidRDefault="00C37E85" w:rsidP="00C37E85">
      <w:pPr>
        <w:spacing w:after="0"/>
        <w:jc w:val="center"/>
        <w:rPr>
          <w:rFonts w:ascii="AvantGarde Bk BT" w:hAnsi="AvantGarde Bk BT"/>
          <w:b/>
        </w:rPr>
      </w:pPr>
      <w:r>
        <w:rPr>
          <w:rFonts w:ascii="AvantGarde Bk BT" w:hAnsi="AvantGarde Bk BT"/>
          <w:b/>
        </w:rPr>
        <w:t>DESARROLLO DE LA SESIÓN</w:t>
      </w:r>
    </w:p>
    <w:p w:rsidR="00C37E85" w:rsidRDefault="00C37E85" w:rsidP="00C37E85">
      <w:pPr>
        <w:spacing w:after="0"/>
        <w:jc w:val="center"/>
        <w:rPr>
          <w:rFonts w:ascii="AvantGarde Bk BT" w:hAnsi="AvantGarde Bk BT"/>
          <w:b/>
        </w:rPr>
      </w:pPr>
    </w:p>
    <w:p w:rsidR="00C37E85" w:rsidRDefault="00C37E85" w:rsidP="00C37E85">
      <w:pPr>
        <w:pStyle w:val="Prrafodelista"/>
        <w:numPr>
          <w:ilvl w:val="0"/>
          <w:numId w:val="2"/>
        </w:numPr>
        <w:spacing w:after="0" w:line="276" w:lineRule="auto"/>
        <w:jc w:val="both"/>
        <w:rPr>
          <w:rFonts w:ascii="AvantGarde Bk BT" w:hAnsi="AvantGarde Bk BT"/>
        </w:rPr>
      </w:pPr>
      <w:r>
        <w:rPr>
          <w:rFonts w:ascii="AvantGarde Bk BT" w:hAnsi="AvantGarde Bk BT"/>
        </w:rPr>
        <w:t xml:space="preserve">Lista de asistencia y declaración de quórum. </w:t>
      </w:r>
    </w:p>
    <w:p w:rsidR="00C37E85" w:rsidRDefault="00C37E85" w:rsidP="00C37E85">
      <w:pPr>
        <w:spacing w:after="0"/>
        <w:jc w:val="center"/>
        <w:rPr>
          <w:rFonts w:ascii="AvantGarde Bk BT" w:hAnsi="AvantGarde Bk BT"/>
          <w:b/>
        </w:rPr>
      </w:pPr>
    </w:p>
    <w:p w:rsidR="00C37E85" w:rsidRDefault="00C37E85" w:rsidP="00C37E85">
      <w:pPr>
        <w:autoSpaceDE w:val="0"/>
        <w:autoSpaceDN w:val="0"/>
        <w:adjustRightInd w:val="0"/>
        <w:spacing w:after="0"/>
        <w:jc w:val="both"/>
        <w:rPr>
          <w:rFonts w:ascii="AvantGarde Bk BT" w:hAnsi="AvantGarde Bk BT"/>
        </w:rPr>
      </w:pPr>
      <w:r>
        <w:rPr>
          <w:rFonts w:ascii="AvantGarde Bk BT" w:hAnsi="AvantGarde Bk BT"/>
        </w:rPr>
        <w:t>La Lic. María Julia Moreno Díaz de León quien funge como Secretaría Técnica del Comité de Transparencia pasó lista de asistencia y declaró que el QUÓRUM ES LEGAL, toda vez que se constató la presencia de los cinco integrantes del Comité de Transparencia de la Comisión Estatal de Derechos Humanos.</w:t>
      </w:r>
    </w:p>
    <w:p w:rsidR="00955CE5" w:rsidRDefault="00955CE5" w:rsidP="00C37E85">
      <w:pPr>
        <w:autoSpaceDE w:val="0"/>
        <w:autoSpaceDN w:val="0"/>
        <w:adjustRightInd w:val="0"/>
        <w:spacing w:after="0"/>
        <w:jc w:val="both"/>
        <w:rPr>
          <w:rFonts w:ascii="AvantGarde Bk BT" w:hAnsi="AvantGarde Bk BT"/>
        </w:rPr>
      </w:pPr>
    </w:p>
    <w:p w:rsidR="00C37E85" w:rsidRPr="00F12AA9" w:rsidRDefault="00C37E85" w:rsidP="00F12AA9">
      <w:pPr>
        <w:pStyle w:val="Prrafodelista"/>
        <w:numPr>
          <w:ilvl w:val="0"/>
          <w:numId w:val="2"/>
        </w:numPr>
        <w:spacing w:after="0" w:line="276" w:lineRule="auto"/>
        <w:jc w:val="both"/>
        <w:rPr>
          <w:rFonts w:ascii="AvantGarde Bk BT" w:hAnsi="AvantGarde Bk BT"/>
        </w:rPr>
      </w:pPr>
      <w:r w:rsidRPr="00F12AA9">
        <w:rPr>
          <w:rFonts w:ascii="AvantGarde Bk BT" w:hAnsi="AvantGarde Bk BT"/>
        </w:rPr>
        <w:t xml:space="preserve">Aprobación del orden del día. </w:t>
      </w:r>
    </w:p>
    <w:p w:rsidR="009A156F" w:rsidRDefault="009A156F" w:rsidP="00C37E85">
      <w:pPr>
        <w:autoSpaceDE w:val="0"/>
        <w:autoSpaceDN w:val="0"/>
        <w:adjustRightInd w:val="0"/>
        <w:spacing w:after="0"/>
        <w:jc w:val="both"/>
        <w:rPr>
          <w:rFonts w:ascii="AvantGarde Bk BT" w:hAnsi="AvantGarde Bk BT"/>
        </w:rPr>
      </w:pPr>
    </w:p>
    <w:p w:rsidR="00C37E85" w:rsidRDefault="00C37E85" w:rsidP="00C37E85">
      <w:pPr>
        <w:autoSpaceDE w:val="0"/>
        <w:autoSpaceDN w:val="0"/>
        <w:adjustRightInd w:val="0"/>
        <w:spacing w:after="0"/>
        <w:jc w:val="both"/>
        <w:rPr>
          <w:rFonts w:ascii="AvantGarde Bk BT" w:hAnsi="AvantGarde Bk BT"/>
        </w:rPr>
      </w:pPr>
      <w:r>
        <w:rPr>
          <w:rFonts w:ascii="AvantGarde Bk BT" w:hAnsi="AvantGarde Bk BT"/>
        </w:rPr>
        <w:t xml:space="preserve">Se procedió a tomar la votación respectiva para la aprobación del orden del día:  </w:t>
      </w:r>
    </w:p>
    <w:p w:rsidR="0009101D" w:rsidRDefault="0009101D" w:rsidP="00C37E85">
      <w:pPr>
        <w:autoSpaceDE w:val="0"/>
        <w:autoSpaceDN w:val="0"/>
        <w:adjustRightInd w:val="0"/>
        <w:spacing w:after="0"/>
        <w:ind w:left="357"/>
        <w:jc w:val="both"/>
        <w:rPr>
          <w:rFonts w:ascii="AvantGarde Bk BT" w:hAnsi="AvantGarde Bk BT"/>
          <w:sz w:val="16"/>
          <w:szCs w:val="16"/>
        </w:rPr>
      </w:pPr>
    </w:p>
    <w:p w:rsidR="00C37E85" w:rsidRDefault="00CD444A" w:rsidP="00C37E85">
      <w:pPr>
        <w:autoSpaceDE w:val="0"/>
        <w:autoSpaceDN w:val="0"/>
        <w:adjustRightInd w:val="0"/>
        <w:spacing w:after="0"/>
        <w:ind w:left="357"/>
        <w:jc w:val="both"/>
        <w:rPr>
          <w:rFonts w:ascii="AvantGarde Bk BT" w:hAnsi="AvantGarde Bk BT"/>
          <w:sz w:val="16"/>
          <w:szCs w:val="16"/>
        </w:rPr>
      </w:pPr>
      <w:r w:rsidRPr="00CD444A">
        <w:rPr>
          <w:rFonts w:ascii="AvantGarde Bk BT" w:hAnsi="AvantGarde Bk BT"/>
          <w:sz w:val="16"/>
          <w:szCs w:val="16"/>
        </w:rPr>
        <w:t>Alejandro García Alvarado</w:t>
      </w:r>
      <w:r w:rsidR="00C37E85">
        <w:rPr>
          <w:rFonts w:ascii="AvantGarde Bk BT" w:hAnsi="AvantGarde Bk BT"/>
          <w:sz w:val="16"/>
          <w:szCs w:val="16"/>
        </w:rPr>
        <w:t xml:space="preserve">, Presidente del Comité de Transparencia: emite voto a favor. </w:t>
      </w:r>
    </w:p>
    <w:p w:rsidR="00CD444A" w:rsidRDefault="00CD444A" w:rsidP="00CD444A">
      <w:pPr>
        <w:autoSpaceDE w:val="0"/>
        <w:autoSpaceDN w:val="0"/>
        <w:adjustRightInd w:val="0"/>
        <w:spacing w:after="0"/>
        <w:ind w:left="357"/>
        <w:jc w:val="both"/>
        <w:rPr>
          <w:rFonts w:ascii="AvantGarde Bk BT" w:hAnsi="AvantGarde Bk BT"/>
          <w:sz w:val="16"/>
          <w:szCs w:val="16"/>
        </w:rPr>
      </w:pPr>
      <w:r>
        <w:rPr>
          <w:rFonts w:ascii="AvantGarde Bk BT" w:hAnsi="AvantGarde Bk BT"/>
          <w:sz w:val="16"/>
          <w:szCs w:val="16"/>
        </w:rPr>
        <w:lastRenderedPageBreak/>
        <w:t xml:space="preserve">José Alfredo </w:t>
      </w:r>
      <w:proofErr w:type="spellStart"/>
      <w:r>
        <w:rPr>
          <w:rFonts w:ascii="AvantGarde Bk BT" w:hAnsi="AvantGarde Bk BT"/>
          <w:sz w:val="16"/>
          <w:szCs w:val="16"/>
        </w:rPr>
        <w:t>Solis</w:t>
      </w:r>
      <w:proofErr w:type="spellEnd"/>
      <w:r>
        <w:rPr>
          <w:rFonts w:ascii="AvantGarde Bk BT" w:hAnsi="AvantGarde Bk BT"/>
          <w:sz w:val="16"/>
          <w:szCs w:val="16"/>
        </w:rPr>
        <w:t xml:space="preserve"> Ramírez, Vicepresidente del Comité de Transparencia: emite voto a favor.</w:t>
      </w:r>
    </w:p>
    <w:p w:rsidR="00C37E85" w:rsidRDefault="00C37E85" w:rsidP="00C37E85">
      <w:pPr>
        <w:autoSpaceDE w:val="0"/>
        <w:autoSpaceDN w:val="0"/>
        <w:adjustRightInd w:val="0"/>
        <w:spacing w:after="0"/>
        <w:ind w:left="357"/>
        <w:jc w:val="both"/>
        <w:rPr>
          <w:rFonts w:ascii="AvantGarde Bk BT" w:hAnsi="AvantGarde Bk BT"/>
          <w:sz w:val="16"/>
          <w:szCs w:val="16"/>
        </w:rPr>
      </w:pPr>
      <w:r>
        <w:rPr>
          <w:rFonts w:ascii="AvantGarde Bk BT" w:hAnsi="AvantGarde Bk BT"/>
          <w:sz w:val="16"/>
          <w:szCs w:val="16"/>
        </w:rPr>
        <w:t xml:space="preserve">María Julia Moreno Díaz de León, Secretaría Técnica del Comité de Transparencia: emite voto a favor.  </w:t>
      </w:r>
    </w:p>
    <w:p w:rsidR="00C37E85" w:rsidRDefault="00C37E85" w:rsidP="00C37E85">
      <w:pPr>
        <w:autoSpaceDE w:val="0"/>
        <w:autoSpaceDN w:val="0"/>
        <w:adjustRightInd w:val="0"/>
        <w:spacing w:after="0"/>
        <w:ind w:left="357"/>
        <w:jc w:val="both"/>
        <w:rPr>
          <w:rFonts w:ascii="AvantGarde Bk BT" w:hAnsi="AvantGarde Bk BT"/>
          <w:sz w:val="16"/>
          <w:szCs w:val="16"/>
        </w:rPr>
      </w:pPr>
      <w:r>
        <w:rPr>
          <w:rFonts w:ascii="AvantGarde Bk BT" w:hAnsi="AvantGarde Bk BT"/>
          <w:sz w:val="16"/>
          <w:szCs w:val="16"/>
        </w:rPr>
        <w:t xml:space="preserve">Guillermo Contreras García, </w:t>
      </w:r>
      <w:r w:rsidR="00E4083B">
        <w:rPr>
          <w:rFonts w:ascii="AvantGarde Bk BT" w:hAnsi="AvantGarde Bk BT"/>
          <w:sz w:val="16"/>
          <w:szCs w:val="16"/>
        </w:rPr>
        <w:t xml:space="preserve">Vocal del Comité </w:t>
      </w:r>
      <w:r>
        <w:rPr>
          <w:rFonts w:ascii="AvantGarde Bk BT" w:hAnsi="AvantGarde Bk BT"/>
          <w:sz w:val="16"/>
          <w:szCs w:val="16"/>
        </w:rPr>
        <w:t>de Transparencia: emite voto a favor.</w:t>
      </w:r>
    </w:p>
    <w:p w:rsidR="00C37E85" w:rsidRDefault="00C37E85" w:rsidP="00C37E85">
      <w:pPr>
        <w:autoSpaceDE w:val="0"/>
        <w:autoSpaceDN w:val="0"/>
        <w:adjustRightInd w:val="0"/>
        <w:spacing w:after="0"/>
        <w:ind w:left="357"/>
        <w:jc w:val="both"/>
        <w:rPr>
          <w:rFonts w:ascii="AvantGarde Bk BT" w:hAnsi="AvantGarde Bk BT"/>
          <w:sz w:val="16"/>
          <w:szCs w:val="16"/>
        </w:rPr>
      </w:pPr>
      <w:r>
        <w:rPr>
          <w:rFonts w:ascii="AvantGarde Bk BT" w:hAnsi="AvantGarde Bk BT"/>
          <w:sz w:val="16"/>
          <w:szCs w:val="16"/>
        </w:rPr>
        <w:t xml:space="preserve">José </w:t>
      </w:r>
      <w:r w:rsidR="00E4083B">
        <w:rPr>
          <w:rFonts w:ascii="AvantGarde Bk BT" w:hAnsi="AvantGarde Bk BT"/>
          <w:sz w:val="16"/>
          <w:szCs w:val="16"/>
        </w:rPr>
        <w:t>Cruz Morelos Torres</w:t>
      </w:r>
      <w:r>
        <w:rPr>
          <w:rFonts w:ascii="AvantGarde Bk BT" w:hAnsi="AvantGarde Bk BT"/>
          <w:sz w:val="16"/>
          <w:szCs w:val="16"/>
        </w:rPr>
        <w:t xml:space="preserve">, </w:t>
      </w:r>
      <w:r w:rsidR="00E4083B">
        <w:rPr>
          <w:rFonts w:ascii="AvantGarde Bk BT" w:hAnsi="AvantGarde Bk BT"/>
          <w:sz w:val="16"/>
          <w:szCs w:val="16"/>
        </w:rPr>
        <w:t xml:space="preserve">Vocal </w:t>
      </w:r>
      <w:r>
        <w:rPr>
          <w:rFonts w:ascii="AvantGarde Bk BT" w:hAnsi="AvantGarde Bk BT"/>
          <w:sz w:val="16"/>
          <w:szCs w:val="16"/>
        </w:rPr>
        <w:t>del</w:t>
      </w:r>
      <w:r w:rsidR="00E4083B">
        <w:rPr>
          <w:rFonts w:ascii="AvantGarde Bk BT" w:hAnsi="AvantGarde Bk BT"/>
          <w:sz w:val="16"/>
          <w:szCs w:val="16"/>
        </w:rPr>
        <w:t xml:space="preserve"> Comité de Transparencia: </w:t>
      </w:r>
      <w:r>
        <w:rPr>
          <w:rFonts w:ascii="AvantGarde Bk BT" w:hAnsi="AvantGarde Bk BT"/>
          <w:sz w:val="16"/>
          <w:szCs w:val="16"/>
        </w:rPr>
        <w:t>emite voto a favor.</w:t>
      </w:r>
    </w:p>
    <w:p w:rsidR="00C37E85" w:rsidRDefault="00C37E85" w:rsidP="00C37E85">
      <w:pPr>
        <w:autoSpaceDE w:val="0"/>
        <w:autoSpaceDN w:val="0"/>
        <w:adjustRightInd w:val="0"/>
        <w:spacing w:after="0"/>
        <w:jc w:val="both"/>
        <w:rPr>
          <w:rFonts w:ascii="AvantGarde Bk BT" w:hAnsi="AvantGarde Bk BT"/>
        </w:rPr>
      </w:pPr>
    </w:p>
    <w:p w:rsidR="00C37E85" w:rsidRDefault="00C37E85" w:rsidP="00C37E85">
      <w:pPr>
        <w:autoSpaceDE w:val="0"/>
        <w:autoSpaceDN w:val="0"/>
        <w:adjustRightInd w:val="0"/>
        <w:spacing w:after="0"/>
        <w:jc w:val="both"/>
        <w:rPr>
          <w:rFonts w:ascii="AvantGarde Bk BT" w:hAnsi="AvantGarde Bk BT"/>
        </w:rPr>
      </w:pPr>
      <w:r>
        <w:rPr>
          <w:rFonts w:ascii="AvantGarde Bk BT" w:hAnsi="AvantGarde Bk BT"/>
        </w:rPr>
        <w:t>Por consiguiente, se aprobó por UNANIMIDAD DE 5 VOTOS el orden del día.</w:t>
      </w:r>
    </w:p>
    <w:p w:rsidR="00C37E85" w:rsidRDefault="00C37E85" w:rsidP="00C37E85">
      <w:pPr>
        <w:autoSpaceDE w:val="0"/>
        <w:autoSpaceDN w:val="0"/>
        <w:adjustRightInd w:val="0"/>
        <w:spacing w:after="0"/>
        <w:jc w:val="both"/>
        <w:rPr>
          <w:rFonts w:ascii="AvantGarde Bk BT" w:hAnsi="AvantGarde Bk BT"/>
        </w:rPr>
      </w:pPr>
    </w:p>
    <w:p w:rsidR="00923EC9" w:rsidRPr="00863817" w:rsidRDefault="00923EC9" w:rsidP="00923EC9">
      <w:pPr>
        <w:pStyle w:val="Prrafodelista"/>
        <w:numPr>
          <w:ilvl w:val="0"/>
          <w:numId w:val="2"/>
        </w:numPr>
        <w:spacing w:after="0" w:line="276" w:lineRule="auto"/>
        <w:jc w:val="both"/>
        <w:rPr>
          <w:rFonts w:ascii="AvantGarde Bk BT" w:hAnsi="AvantGarde Bk BT"/>
          <w:b/>
        </w:rPr>
      </w:pPr>
      <w:r w:rsidRPr="003C773F">
        <w:rPr>
          <w:rFonts w:ascii="AvantGarde Bk BT" w:hAnsi="AvantGarde Bk BT"/>
        </w:rPr>
        <w:t>Puesta a consideración de la ampliación de plazo para responder a la</w:t>
      </w:r>
      <w:r>
        <w:rPr>
          <w:rFonts w:ascii="AvantGarde Bk BT" w:hAnsi="AvantGarde Bk BT"/>
        </w:rPr>
        <w:t>s</w:t>
      </w:r>
      <w:r w:rsidRPr="003C773F">
        <w:rPr>
          <w:rFonts w:ascii="AvantGarde Bk BT" w:hAnsi="AvantGarde Bk BT"/>
        </w:rPr>
        <w:t xml:space="preserve"> solicitud</w:t>
      </w:r>
      <w:r>
        <w:rPr>
          <w:rFonts w:ascii="AvantGarde Bk BT" w:hAnsi="AvantGarde Bk BT"/>
        </w:rPr>
        <w:t>es</w:t>
      </w:r>
      <w:r w:rsidRPr="003C773F">
        <w:rPr>
          <w:rFonts w:ascii="AvantGarde Bk BT" w:hAnsi="AvantGarde Bk BT"/>
        </w:rPr>
        <w:t xml:space="preserve"> de información de folio</w:t>
      </w:r>
      <w:r>
        <w:rPr>
          <w:rFonts w:ascii="AvantGarde Bk BT" w:hAnsi="AvantGarde Bk BT"/>
        </w:rPr>
        <w:t>s</w:t>
      </w:r>
      <w:r w:rsidRPr="003C773F">
        <w:rPr>
          <w:rFonts w:ascii="AvantGarde Bk BT" w:hAnsi="AvantGarde Bk BT"/>
        </w:rPr>
        <w:t xml:space="preserve"> </w:t>
      </w:r>
      <w:r>
        <w:rPr>
          <w:rFonts w:ascii="AvantGarde Bk BT" w:hAnsi="AvantGarde Bk BT"/>
        </w:rPr>
        <w:t>01065120, 01065420 y 01065320 re</w:t>
      </w:r>
      <w:r w:rsidRPr="003C773F">
        <w:rPr>
          <w:rFonts w:ascii="AvantGarde Bk BT" w:hAnsi="AvantGarde Bk BT"/>
        </w:rPr>
        <w:t>cibida</w:t>
      </w:r>
      <w:r>
        <w:rPr>
          <w:rFonts w:ascii="AvantGarde Bk BT" w:hAnsi="AvantGarde Bk BT"/>
        </w:rPr>
        <w:t>s</w:t>
      </w:r>
      <w:r w:rsidRPr="003C773F">
        <w:rPr>
          <w:rFonts w:ascii="AvantGarde Bk BT" w:hAnsi="AvantGarde Bk BT"/>
        </w:rPr>
        <w:t xml:space="preserve"> el día </w:t>
      </w:r>
      <w:r>
        <w:rPr>
          <w:rFonts w:ascii="AvantGarde Bk BT" w:hAnsi="AvantGarde Bk BT"/>
        </w:rPr>
        <w:t>29</w:t>
      </w:r>
      <w:r w:rsidRPr="003C773F">
        <w:rPr>
          <w:rFonts w:ascii="AvantGarde Bk BT" w:hAnsi="AvantGarde Bk BT"/>
        </w:rPr>
        <w:t xml:space="preserve"> de </w:t>
      </w:r>
      <w:r>
        <w:rPr>
          <w:rFonts w:ascii="AvantGarde Bk BT" w:hAnsi="AvantGarde Bk BT"/>
        </w:rPr>
        <w:t>septiembre</w:t>
      </w:r>
      <w:r>
        <w:rPr>
          <w:rFonts w:ascii="AvantGarde Bk BT" w:hAnsi="AvantGarde Bk BT"/>
        </w:rPr>
        <w:t xml:space="preserve"> </w:t>
      </w:r>
      <w:r w:rsidRPr="003C773F">
        <w:rPr>
          <w:rFonts w:ascii="AvantGarde Bk BT" w:hAnsi="AvantGarde Bk BT"/>
        </w:rPr>
        <w:t>de 2020.</w:t>
      </w:r>
    </w:p>
    <w:p w:rsidR="003C773F" w:rsidRDefault="003C773F" w:rsidP="003C773F">
      <w:pPr>
        <w:pStyle w:val="Prrafodelista"/>
        <w:spacing w:after="0" w:line="276" w:lineRule="auto"/>
        <w:jc w:val="both"/>
        <w:rPr>
          <w:rFonts w:ascii="AvantGarde Bk BT" w:hAnsi="AvantGarde Bk BT"/>
        </w:rPr>
      </w:pPr>
    </w:p>
    <w:p w:rsidR="003C773F" w:rsidRPr="003C773F" w:rsidRDefault="003C773F" w:rsidP="003C773F">
      <w:pPr>
        <w:tabs>
          <w:tab w:val="left" w:pos="9356"/>
        </w:tabs>
        <w:spacing w:after="0"/>
        <w:ind w:right="48"/>
        <w:jc w:val="both"/>
        <w:rPr>
          <w:rFonts w:ascii="AvantGarde Bk BT" w:hAnsi="AvantGarde Bk BT"/>
        </w:rPr>
      </w:pPr>
      <w:r w:rsidRPr="003C773F">
        <w:rPr>
          <w:rFonts w:ascii="AvantGarde Bk BT" w:hAnsi="AvantGarde Bk BT"/>
        </w:rPr>
        <w:t xml:space="preserve">En relación al punto </w:t>
      </w:r>
      <w:r>
        <w:rPr>
          <w:rFonts w:ascii="AvantGarde Bk BT" w:hAnsi="AvantGarde Bk BT"/>
        </w:rPr>
        <w:t xml:space="preserve">tres </w:t>
      </w:r>
      <w:r w:rsidRPr="003C773F">
        <w:rPr>
          <w:rFonts w:ascii="AvantGarde Bk BT" w:hAnsi="AvantGarde Bk BT"/>
        </w:rPr>
        <w:t xml:space="preserve">del orden del día, el Lic. José Alfredo Solís Ramírez, Titular de la Unidad de Transparencia comentó que previo a la Sesión de Comité de Transparencia, el día </w:t>
      </w:r>
      <w:r w:rsidR="00923EC9">
        <w:rPr>
          <w:rFonts w:ascii="AvantGarde Bk BT" w:hAnsi="AvantGarde Bk BT"/>
        </w:rPr>
        <w:t>29 veintinueve</w:t>
      </w:r>
      <w:r w:rsidR="00EA2885">
        <w:rPr>
          <w:rFonts w:ascii="AvantGarde Bk BT" w:hAnsi="AvantGarde Bk BT"/>
        </w:rPr>
        <w:t xml:space="preserve"> </w:t>
      </w:r>
      <w:r w:rsidRPr="003C773F">
        <w:rPr>
          <w:rFonts w:ascii="AvantGarde Bk BT" w:hAnsi="AvantGarde Bk BT"/>
        </w:rPr>
        <w:t xml:space="preserve">de </w:t>
      </w:r>
      <w:r w:rsidR="00923EC9">
        <w:rPr>
          <w:rFonts w:ascii="AvantGarde Bk BT" w:hAnsi="AvantGarde Bk BT"/>
        </w:rPr>
        <w:t>septiembre</w:t>
      </w:r>
      <w:r w:rsidR="00EA2885">
        <w:rPr>
          <w:rFonts w:ascii="AvantGarde Bk BT" w:hAnsi="AvantGarde Bk BT"/>
        </w:rPr>
        <w:t xml:space="preserve">, </w:t>
      </w:r>
      <w:r w:rsidRPr="003C773F">
        <w:rPr>
          <w:rFonts w:ascii="AvantGarde Bk BT" w:hAnsi="AvantGarde Bk BT"/>
        </w:rPr>
        <w:t>se recibió por medio de la Plataforma Nacional de Transparencia la</w:t>
      </w:r>
      <w:r w:rsidR="00923EC9">
        <w:rPr>
          <w:rFonts w:ascii="AvantGarde Bk BT" w:hAnsi="AvantGarde Bk BT"/>
        </w:rPr>
        <w:t>s</w:t>
      </w:r>
      <w:r w:rsidRPr="003C773F">
        <w:rPr>
          <w:rFonts w:ascii="AvantGarde Bk BT" w:hAnsi="AvantGarde Bk BT"/>
        </w:rPr>
        <w:t xml:space="preserve"> petici</w:t>
      </w:r>
      <w:r w:rsidR="00923EC9">
        <w:rPr>
          <w:rFonts w:ascii="AvantGarde Bk BT" w:hAnsi="AvantGarde Bk BT"/>
        </w:rPr>
        <w:t>ones d</w:t>
      </w:r>
      <w:r w:rsidRPr="003C773F">
        <w:rPr>
          <w:rFonts w:ascii="AvantGarde Bk BT" w:hAnsi="AvantGarde Bk BT"/>
        </w:rPr>
        <w:t>e folio</w:t>
      </w:r>
      <w:r w:rsidR="00923EC9">
        <w:rPr>
          <w:rFonts w:ascii="AvantGarde Bk BT" w:hAnsi="AvantGarde Bk BT"/>
        </w:rPr>
        <w:t>s</w:t>
      </w:r>
      <w:r w:rsidRPr="003C773F">
        <w:rPr>
          <w:rFonts w:ascii="AvantGarde Bk BT" w:hAnsi="AvantGarde Bk BT"/>
        </w:rPr>
        <w:t xml:space="preserve"> </w:t>
      </w:r>
      <w:r w:rsidR="00923EC9">
        <w:rPr>
          <w:rFonts w:ascii="AvantGarde Bk BT" w:hAnsi="AvantGarde Bk BT"/>
        </w:rPr>
        <w:t>01065120, 01065420 y 01065320</w:t>
      </w:r>
      <w:r w:rsidRPr="003C773F">
        <w:rPr>
          <w:rFonts w:ascii="AvantGarde Bk BT" w:hAnsi="AvantGarde Bk BT"/>
        </w:rPr>
        <w:t xml:space="preserve"> en la</w:t>
      </w:r>
      <w:r w:rsidR="00923EC9">
        <w:rPr>
          <w:rFonts w:ascii="AvantGarde Bk BT" w:hAnsi="AvantGarde Bk BT"/>
        </w:rPr>
        <w:t>s</w:t>
      </w:r>
      <w:r w:rsidRPr="003C773F">
        <w:rPr>
          <w:rFonts w:ascii="AvantGarde Bk BT" w:hAnsi="AvantGarde Bk BT"/>
        </w:rPr>
        <w:t xml:space="preserve"> que se solicita información cuyo contenido correspondía a </w:t>
      </w:r>
      <w:r w:rsidR="00923EC9">
        <w:rPr>
          <w:rFonts w:ascii="AvantGarde Bk BT" w:hAnsi="AvantGarde Bk BT"/>
        </w:rPr>
        <w:t>diversas áreas de la Comisión</w:t>
      </w:r>
      <w:r w:rsidRPr="003C773F">
        <w:rPr>
          <w:rFonts w:ascii="AvantGarde Bk BT" w:hAnsi="AvantGarde Bk BT"/>
        </w:rPr>
        <w:t xml:space="preserve">, por lo que se requirió mediante Memorándum la información </w:t>
      </w:r>
      <w:r w:rsidR="00923EC9">
        <w:rPr>
          <w:rFonts w:ascii="AvantGarde Bk BT" w:hAnsi="AvantGarde Bk BT"/>
        </w:rPr>
        <w:t>c</w:t>
      </w:r>
      <w:r w:rsidRPr="003C773F">
        <w:rPr>
          <w:rFonts w:ascii="AvantGarde Bk BT" w:hAnsi="AvantGarde Bk BT"/>
        </w:rPr>
        <w:t xml:space="preserve">orrespondiente. Continuó informando que el </w:t>
      </w:r>
      <w:r w:rsidR="00923EC9">
        <w:rPr>
          <w:rFonts w:ascii="AvantGarde Bk BT" w:hAnsi="AvantGarde Bk BT"/>
        </w:rPr>
        <w:t xml:space="preserve">12 doce de octubre </w:t>
      </w:r>
      <w:r w:rsidRPr="003C773F">
        <w:rPr>
          <w:rFonts w:ascii="AvantGarde Bk BT" w:hAnsi="AvantGarde Bk BT"/>
        </w:rPr>
        <w:t xml:space="preserve">recibió Memorándum firmado por </w:t>
      </w:r>
      <w:r w:rsidR="00B65C83">
        <w:rPr>
          <w:rFonts w:ascii="AvantGarde Bk BT" w:hAnsi="AvantGarde Bk BT"/>
        </w:rPr>
        <w:t>e</w:t>
      </w:r>
      <w:r w:rsidRPr="003C773F">
        <w:rPr>
          <w:rFonts w:ascii="AvantGarde Bk BT" w:hAnsi="AvantGarde Bk BT"/>
        </w:rPr>
        <w:t>l</w:t>
      </w:r>
      <w:r w:rsidR="0022386D">
        <w:rPr>
          <w:rFonts w:ascii="AvantGarde Bk BT" w:hAnsi="AvantGarde Bk BT"/>
        </w:rPr>
        <w:t xml:space="preserve"> </w:t>
      </w:r>
      <w:r w:rsidR="00923EC9">
        <w:rPr>
          <w:rFonts w:ascii="AvantGarde Bk BT" w:hAnsi="AvantGarde Bk BT"/>
        </w:rPr>
        <w:t xml:space="preserve">Primer Visitador </w:t>
      </w:r>
      <w:r w:rsidR="00A955BA">
        <w:rPr>
          <w:rFonts w:ascii="AvantGarde Bk BT" w:hAnsi="AvantGarde Bk BT"/>
        </w:rPr>
        <w:t xml:space="preserve">Alejandro García Alvarado </w:t>
      </w:r>
      <w:r w:rsidR="00B65C83">
        <w:rPr>
          <w:rFonts w:ascii="AvantGarde Bk BT" w:hAnsi="AvantGarde Bk BT"/>
        </w:rPr>
        <w:t>e</w:t>
      </w:r>
      <w:r w:rsidRPr="003C773F">
        <w:rPr>
          <w:rFonts w:ascii="AvantGarde Bk BT" w:hAnsi="AvantGarde Bk BT"/>
        </w:rPr>
        <w:t>n el que solicitó a este Comité de Transparencia se apruebe la ampliación del plazo de respuesta de la solicitud de información por las razones expuestas en el memorándum que en ese momento se puso a la vista de los integrantes del Comité.</w:t>
      </w:r>
    </w:p>
    <w:p w:rsidR="003C773F" w:rsidRPr="003C773F" w:rsidRDefault="003C773F" w:rsidP="003C773F">
      <w:pPr>
        <w:tabs>
          <w:tab w:val="left" w:pos="9356"/>
        </w:tabs>
        <w:spacing w:after="0"/>
        <w:ind w:right="48"/>
        <w:jc w:val="both"/>
        <w:rPr>
          <w:rFonts w:ascii="AvantGarde Bk BT" w:hAnsi="AvantGarde Bk BT"/>
        </w:rPr>
      </w:pPr>
    </w:p>
    <w:p w:rsidR="003C773F" w:rsidRPr="003C773F" w:rsidRDefault="003C773F" w:rsidP="003C773F">
      <w:pPr>
        <w:tabs>
          <w:tab w:val="left" w:pos="9356"/>
        </w:tabs>
        <w:spacing w:after="0"/>
        <w:ind w:right="48"/>
        <w:jc w:val="both"/>
        <w:rPr>
          <w:rFonts w:ascii="AvantGarde Bk BT" w:hAnsi="AvantGarde Bk BT"/>
        </w:rPr>
      </w:pPr>
      <w:r w:rsidRPr="003C773F">
        <w:rPr>
          <w:rFonts w:ascii="AvantGarde Bk BT" w:hAnsi="AvantGarde Bk BT"/>
        </w:rPr>
        <w:t xml:space="preserve">El Lic. Alejandro García Alvarado Presidente del Comité de Transparencia estimó que el contenido de la información solicitada se encontraba en el supuesto del segundo párrafo del artículo 154 de la Ley de Transparencia y Acceso a la Información Pública del Estado de San Luis Potosí, por lo que puso a consideración del Comité la aprobación de la ampliación del plazo.    </w:t>
      </w:r>
    </w:p>
    <w:p w:rsidR="003C773F" w:rsidRPr="003C773F" w:rsidRDefault="003C773F" w:rsidP="003C773F">
      <w:pPr>
        <w:tabs>
          <w:tab w:val="left" w:pos="9356"/>
        </w:tabs>
        <w:spacing w:after="0"/>
        <w:ind w:right="48"/>
        <w:jc w:val="both"/>
        <w:rPr>
          <w:rFonts w:ascii="AvantGarde Bk BT" w:hAnsi="AvantGarde Bk BT"/>
        </w:rPr>
      </w:pPr>
      <w:r w:rsidRPr="003C773F">
        <w:rPr>
          <w:rFonts w:ascii="AvantGarde Bk BT" w:hAnsi="AvantGarde Bk BT"/>
        </w:rPr>
        <w:tab/>
      </w:r>
    </w:p>
    <w:p w:rsidR="003C773F" w:rsidRPr="0022386D" w:rsidRDefault="003C773F" w:rsidP="0022386D">
      <w:pPr>
        <w:tabs>
          <w:tab w:val="left" w:pos="9356"/>
        </w:tabs>
        <w:spacing w:after="0"/>
        <w:ind w:left="426" w:right="48"/>
        <w:jc w:val="both"/>
        <w:rPr>
          <w:rFonts w:ascii="AvantGarde Bk BT" w:hAnsi="AvantGarde Bk BT"/>
          <w:sz w:val="16"/>
        </w:rPr>
      </w:pPr>
      <w:r w:rsidRPr="0022386D">
        <w:rPr>
          <w:rFonts w:ascii="AvantGarde Bk BT" w:hAnsi="AvantGarde Bk BT"/>
          <w:sz w:val="16"/>
        </w:rPr>
        <w:t xml:space="preserve">Alejandro García Alvarado, Presidente del Comité de Transparencia: emite voto a favor. </w:t>
      </w:r>
    </w:p>
    <w:p w:rsidR="003C773F" w:rsidRPr="0022386D" w:rsidRDefault="003C773F" w:rsidP="0022386D">
      <w:pPr>
        <w:tabs>
          <w:tab w:val="left" w:pos="9356"/>
        </w:tabs>
        <w:spacing w:after="0"/>
        <w:ind w:left="426" w:right="48"/>
        <w:jc w:val="both"/>
        <w:rPr>
          <w:rFonts w:ascii="AvantGarde Bk BT" w:hAnsi="AvantGarde Bk BT"/>
          <w:sz w:val="16"/>
        </w:rPr>
      </w:pPr>
      <w:r w:rsidRPr="0022386D">
        <w:rPr>
          <w:rFonts w:ascii="AvantGarde Bk BT" w:hAnsi="AvantGarde Bk BT"/>
          <w:sz w:val="16"/>
        </w:rPr>
        <w:t xml:space="preserve">José Alfredo </w:t>
      </w:r>
      <w:proofErr w:type="spellStart"/>
      <w:r w:rsidRPr="0022386D">
        <w:rPr>
          <w:rFonts w:ascii="AvantGarde Bk BT" w:hAnsi="AvantGarde Bk BT"/>
          <w:sz w:val="16"/>
        </w:rPr>
        <w:t>Solis</w:t>
      </w:r>
      <w:proofErr w:type="spellEnd"/>
      <w:r w:rsidRPr="0022386D">
        <w:rPr>
          <w:rFonts w:ascii="AvantGarde Bk BT" w:hAnsi="AvantGarde Bk BT"/>
          <w:sz w:val="16"/>
        </w:rPr>
        <w:t xml:space="preserve"> Ramírez, Vicepresidente del Comité de Transparencia: emite voto a favor.</w:t>
      </w:r>
    </w:p>
    <w:p w:rsidR="003C773F" w:rsidRPr="0022386D" w:rsidRDefault="003C773F" w:rsidP="0022386D">
      <w:pPr>
        <w:tabs>
          <w:tab w:val="left" w:pos="9356"/>
        </w:tabs>
        <w:spacing w:after="0"/>
        <w:ind w:left="426" w:right="48"/>
        <w:jc w:val="both"/>
        <w:rPr>
          <w:rFonts w:ascii="AvantGarde Bk BT" w:hAnsi="AvantGarde Bk BT"/>
          <w:sz w:val="16"/>
        </w:rPr>
      </w:pPr>
      <w:r w:rsidRPr="0022386D">
        <w:rPr>
          <w:rFonts w:ascii="AvantGarde Bk BT" w:hAnsi="AvantGarde Bk BT"/>
          <w:sz w:val="16"/>
        </w:rPr>
        <w:t xml:space="preserve">María Julia Moreno Díaz de León, Secretaría Técnica del Comité de Transparencia: emite voto a favor.  </w:t>
      </w:r>
    </w:p>
    <w:p w:rsidR="003C773F" w:rsidRPr="0022386D" w:rsidRDefault="003C773F" w:rsidP="0022386D">
      <w:pPr>
        <w:tabs>
          <w:tab w:val="left" w:pos="9356"/>
        </w:tabs>
        <w:spacing w:after="0"/>
        <w:ind w:left="426" w:right="48"/>
        <w:jc w:val="both"/>
        <w:rPr>
          <w:rFonts w:ascii="AvantGarde Bk BT" w:hAnsi="AvantGarde Bk BT"/>
          <w:sz w:val="16"/>
        </w:rPr>
      </w:pPr>
      <w:r w:rsidRPr="0022386D">
        <w:rPr>
          <w:rFonts w:ascii="AvantGarde Bk BT" w:hAnsi="AvantGarde Bk BT"/>
          <w:sz w:val="16"/>
        </w:rPr>
        <w:t>Guillermo Contreras García, Vocal del Comité de Transparencia: emite voto a favor.</w:t>
      </w:r>
    </w:p>
    <w:p w:rsidR="003C773F" w:rsidRPr="0022386D" w:rsidRDefault="003C773F" w:rsidP="0022386D">
      <w:pPr>
        <w:tabs>
          <w:tab w:val="left" w:pos="9356"/>
        </w:tabs>
        <w:spacing w:after="0"/>
        <w:ind w:left="426" w:right="48"/>
        <w:jc w:val="both"/>
        <w:rPr>
          <w:rFonts w:ascii="AvantGarde Bk BT" w:hAnsi="AvantGarde Bk BT"/>
          <w:sz w:val="16"/>
        </w:rPr>
      </w:pPr>
      <w:r w:rsidRPr="0022386D">
        <w:rPr>
          <w:rFonts w:ascii="AvantGarde Bk BT" w:hAnsi="AvantGarde Bk BT"/>
          <w:sz w:val="16"/>
        </w:rPr>
        <w:t>José Cruz Morelos Torres, Vocal del Comité de Transparencia: emite voto a favor.</w:t>
      </w:r>
    </w:p>
    <w:p w:rsidR="003C773F" w:rsidRPr="003C773F" w:rsidRDefault="003C773F" w:rsidP="003C773F">
      <w:pPr>
        <w:tabs>
          <w:tab w:val="left" w:pos="9356"/>
        </w:tabs>
        <w:spacing w:after="0"/>
        <w:ind w:right="48"/>
        <w:jc w:val="both"/>
        <w:rPr>
          <w:rFonts w:ascii="AvantGarde Bk BT" w:hAnsi="AvantGarde Bk BT"/>
        </w:rPr>
      </w:pPr>
    </w:p>
    <w:p w:rsidR="003C773F" w:rsidRDefault="003C773F" w:rsidP="0097290D">
      <w:pPr>
        <w:spacing w:after="0" w:line="276" w:lineRule="auto"/>
        <w:jc w:val="both"/>
        <w:rPr>
          <w:rFonts w:ascii="AvantGarde Bk BT" w:hAnsi="AvantGarde Bk BT"/>
        </w:rPr>
      </w:pPr>
      <w:r w:rsidRPr="0097290D">
        <w:rPr>
          <w:rFonts w:ascii="AvantGarde Bk BT" w:hAnsi="AvantGarde Bk BT"/>
        </w:rPr>
        <w:t>Por consiguiente, por unanimidad de 5 votos se APRUEBA, ampliar el plazo por diez días más, para responder a la</w:t>
      </w:r>
      <w:r w:rsidR="00A955BA">
        <w:rPr>
          <w:rFonts w:ascii="AvantGarde Bk BT" w:hAnsi="AvantGarde Bk BT"/>
        </w:rPr>
        <w:t>s</w:t>
      </w:r>
      <w:r w:rsidRPr="0097290D">
        <w:rPr>
          <w:rFonts w:ascii="AvantGarde Bk BT" w:hAnsi="AvantGarde Bk BT"/>
        </w:rPr>
        <w:t xml:space="preserve"> solicitud</w:t>
      </w:r>
      <w:r w:rsidR="00A955BA">
        <w:rPr>
          <w:rFonts w:ascii="AvantGarde Bk BT" w:hAnsi="AvantGarde Bk BT"/>
        </w:rPr>
        <w:t>es</w:t>
      </w:r>
      <w:r w:rsidRPr="0097290D">
        <w:rPr>
          <w:rFonts w:ascii="AvantGarde Bk BT" w:hAnsi="AvantGarde Bk BT"/>
        </w:rPr>
        <w:t xml:space="preserve"> de </w:t>
      </w:r>
      <w:r w:rsidR="0097290D" w:rsidRPr="0097290D">
        <w:rPr>
          <w:rFonts w:ascii="AvantGarde Bk BT" w:hAnsi="AvantGarde Bk BT"/>
        </w:rPr>
        <w:t xml:space="preserve">folio </w:t>
      </w:r>
      <w:r w:rsidR="00A955BA">
        <w:rPr>
          <w:rFonts w:ascii="AvantGarde Bk BT" w:hAnsi="AvantGarde Bk BT"/>
        </w:rPr>
        <w:t>01065120, 01065420 y 01065320</w:t>
      </w:r>
      <w:r w:rsidR="0097290D" w:rsidRPr="0097290D">
        <w:rPr>
          <w:rFonts w:ascii="AvantGarde Bk BT" w:hAnsi="AvantGarde Bk BT"/>
        </w:rPr>
        <w:t xml:space="preserve"> recibida</w:t>
      </w:r>
      <w:r w:rsidR="00A955BA">
        <w:rPr>
          <w:rFonts w:ascii="AvantGarde Bk BT" w:hAnsi="AvantGarde Bk BT"/>
        </w:rPr>
        <w:t>s</w:t>
      </w:r>
      <w:r w:rsidR="0097290D" w:rsidRPr="0097290D">
        <w:rPr>
          <w:rFonts w:ascii="AvantGarde Bk BT" w:hAnsi="AvantGarde Bk BT"/>
        </w:rPr>
        <w:t xml:space="preserve"> el día </w:t>
      </w:r>
      <w:r w:rsidR="00A955BA">
        <w:rPr>
          <w:rFonts w:ascii="AvantGarde Bk BT" w:hAnsi="AvantGarde Bk BT"/>
        </w:rPr>
        <w:t>29</w:t>
      </w:r>
      <w:r w:rsidR="0097290D" w:rsidRPr="0097290D">
        <w:rPr>
          <w:rFonts w:ascii="AvantGarde Bk BT" w:hAnsi="AvantGarde Bk BT"/>
        </w:rPr>
        <w:t xml:space="preserve"> de </w:t>
      </w:r>
      <w:r w:rsidR="00A955BA">
        <w:rPr>
          <w:rFonts w:ascii="AvantGarde Bk BT" w:hAnsi="AvantGarde Bk BT"/>
        </w:rPr>
        <w:t>septiembre</w:t>
      </w:r>
      <w:r w:rsidR="00180CDB">
        <w:rPr>
          <w:rFonts w:ascii="AvantGarde Bk BT" w:hAnsi="AvantGarde Bk BT"/>
        </w:rPr>
        <w:t xml:space="preserve"> </w:t>
      </w:r>
      <w:r w:rsidR="0097290D" w:rsidRPr="0097290D">
        <w:rPr>
          <w:rFonts w:ascii="AvantGarde Bk BT" w:hAnsi="AvantGarde Bk BT"/>
        </w:rPr>
        <w:t>de 2020</w:t>
      </w:r>
      <w:r w:rsidRPr="0097290D">
        <w:rPr>
          <w:rFonts w:ascii="AvantGarde Bk BT" w:hAnsi="AvantGarde Bk BT"/>
        </w:rPr>
        <w:t xml:space="preserve"> toda vez que la petición se encuadra en el supuesto del artículo 154 de Ley de Transparencia y Acceso a la Información Pública del Estado de San Luis Potosí.</w:t>
      </w:r>
    </w:p>
    <w:p w:rsidR="008D1735" w:rsidRDefault="008D1735" w:rsidP="008D1735">
      <w:pPr>
        <w:spacing w:after="0"/>
        <w:jc w:val="center"/>
        <w:rPr>
          <w:rFonts w:ascii="AvantGarde Bk BT" w:hAnsi="AvantGarde Bk BT"/>
          <w:b/>
        </w:rPr>
      </w:pPr>
      <w:r>
        <w:rPr>
          <w:rFonts w:ascii="AvantGarde Bk BT" w:hAnsi="AvantGarde Bk BT"/>
          <w:b/>
        </w:rPr>
        <w:lastRenderedPageBreak/>
        <w:t>CIERRE DEL ACTA DE LA REUNION</w:t>
      </w:r>
    </w:p>
    <w:p w:rsidR="008D1735" w:rsidRDefault="008D1735" w:rsidP="008D1735">
      <w:pPr>
        <w:spacing w:after="0"/>
        <w:jc w:val="both"/>
        <w:rPr>
          <w:rFonts w:ascii="AvantGarde Bk BT" w:hAnsi="AvantGarde Bk BT"/>
        </w:rPr>
      </w:pPr>
    </w:p>
    <w:p w:rsidR="008D1735" w:rsidRDefault="008D1735" w:rsidP="008D1735">
      <w:pPr>
        <w:spacing w:after="0"/>
        <w:jc w:val="both"/>
        <w:rPr>
          <w:rFonts w:ascii="AvantGarde Bk BT" w:hAnsi="AvantGarde Bk BT"/>
        </w:rPr>
      </w:pPr>
      <w:r>
        <w:rPr>
          <w:rFonts w:ascii="AvantGarde Bk BT" w:hAnsi="AvantGarde Bk BT"/>
        </w:rPr>
        <w:t xml:space="preserve">Una vez desahogados los puntos que componen el orden del día de la </w:t>
      </w:r>
      <w:r w:rsidR="00644194">
        <w:rPr>
          <w:rFonts w:ascii="AvantGarde Bk BT" w:hAnsi="AvantGarde Bk BT"/>
        </w:rPr>
        <w:t>Trigésim</w:t>
      </w:r>
      <w:r w:rsidR="00917D12">
        <w:rPr>
          <w:rFonts w:ascii="AvantGarde Bk BT" w:hAnsi="AvantGarde Bk BT"/>
        </w:rPr>
        <w:t xml:space="preserve">o </w:t>
      </w:r>
      <w:r w:rsidR="00A955BA">
        <w:rPr>
          <w:rFonts w:ascii="AvantGarde Bk BT" w:hAnsi="AvantGarde Bk BT"/>
        </w:rPr>
        <w:t>Sexta</w:t>
      </w:r>
      <w:r w:rsidR="00D26B7E">
        <w:rPr>
          <w:rFonts w:ascii="AvantGarde Bk BT" w:hAnsi="AvantGarde Bk BT"/>
        </w:rPr>
        <w:t xml:space="preserve"> </w:t>
      </w:r>
      <w:r w:rsidR="0097290D">
        <w:rPr>
          <w:rFonts w:ascii="AvantGarde Bk BT" w:hAnsi="AvantGarde Bk BT"/>
        </w:rPr>
        <w:t>S</w:t>
      </w:r>
      <w:r>
        <w:rPr>
          <w:rFonts w:ascii="AvantGarde Bk BT" w:hAnsi="AvantGarde Bk BT"/>
        </w:rPr>
        <w:t xml:space="preserve">esión </w:t>
      </w:r>
      <w:r w:rsidR="003F7EB1">
        <w:rPr>
          <w:rFonts w:ascii="AvantGarde Bk BT" w:hAnsi="AvantGarde Bk BT"/>
        </w:rPr>
        <w:t>O</w:t>
      </w:r>
      <w:r>
        <w:rPr>
          <w:rFonts w:ascii="AvantGarde Bk BT" w:hAnsi="AvantGarde Bk BT"/>
        </w:rPr>
        <w:t xml:space="preserve">rdinaria y enterados los participantes de su contenido, responsabilidades, alcances administrativo-legales y acuerdos aprobados, se da por concluida la presente sesión y se firma la presente por los integrantes que en ella intervinieron y </w:t>
      </w:r>
      <w:bookmarkStart w:id="0" w:name="_GoBack"/>
      <w:bookmarkEnd w:id="0"/>
      <w:r>
        <w:rPr>
          <w:rFonts w:ascii="AvantGarde Bk BT" w:hAnsi="AvantGarde Bk BT"/>
        </w:rPr>
        <w:t xml:space="preserve">quisieron hacerlo, a las </w:t>
      </w:r>
      <w:r w:rsidR="002B6334">
        <w:rPr>
          <w:rFonts w:ascii="AvantGarde Bk BT" w:hAnsi="AvantGarde Bk BT"/>
        </w:rPr>
        <w:t>1</w:t>
      </w:r>
      <w:r w:rsidR="00D77D4C">
        <w:rPr>
          <w:rFonts w:ascii="AvantGarde Bk BT" w:hAnsi="AvantGarde Bk BT"/>
        </w:rPr>
        <w:t>5</w:t>
      </w:r>
      <w:r w:rsidR="00C32531">
        <w:rPr>
          <w:rFonts w:ascii="AvantGarde Bk BT" w:hAnsi="AvantGarde Bk BT"/>
        </w:rPr>
        <w:t xml:space="preserve"> </w:t>
      </w:r>
      <w:r w:rsidR="00D77D4C">
        <w:rPr>
          <w:rFonts w:ascii="AvantGarde Bk BT" w:hAnsi="AvantGarde Bk BT"/>
        </w:rPr>
        <w:t xml:space="preserve">quince </w:t>
      </w:r>
      <w:r>
        <w:rPr>
          <w:rFonts w:ascii="AvantGarde Bk BT" w:hAnsi="AvantGarde Bk BT"/>
        </w:rPr>
        <w:t>horas</w:t>
      </w:r>
      <w:r w:rsidR="009731D8">
        <w:rPr>
          <w:rFonts w:ascii="AvantGarde Bk BT" w:hAnsi="AvantGarde Bk BT"/>
        </w:rPr>
        <w:t xml:space="preserve"> </w:t>
      </w:r>
      <w:r>
        <w:rPr>
          <w:rFonts w:ascii="AvantGarde Bk BT" w:hAnsi="AvantGarde Bk BT"/>
        </w:rPr>
        <w:t>del día de su inicio.</w:t>
      </w:r>
    </w:p>
    <w:p w:rsidR="00C37E85" w:rsidRDefault="00C37E85" w:rsidP="00C37E85">
      <w:pPr>
        <w:spacing w:after="0"/>
        <w:rPr>
          <w:rFonts w:ascii="AvantGarde Bk BT" w:hAnsi="AvantGarde Bk BT"/>
        </w:rPr>
      </w:pPr>
    </w:p>
    <w:p w:rsidR="004232E1" w:rsidRDefault="004232E1" w:rsidP="00C37E85">
      <w:pPr>
        <w:spacing w:after="0"/>
        <w:rPr>
          <w:rFonts w:ascii="AvantGarde Bk BT" w:hAnsi="AvantGarde Bk BT"/>
        </w:rPr>
      </w:pPr>
    </w:p>
    <w:p w:rsidR="004232E1" w:rsidRDefault="004232E1" w:rsidP="00C37E85">
      <w:pPr>
        <w:spacing w:after="0"/>
        <w:rPr>
          <w:rFonts w:ascii="AvantGarde Bk BT" w:hAnsi="AvantGarde Bk BT"/>
        </w:rPr>
      </w:pPr>
    </w:p>
    <w:p w:rsidR="00A34B22" w:rsidRDefault="00A34B22" w:rsidP="00C37E85">
      <w:pPr>
        <w:spacing w:after="0"/>
        <w:rPr>
          <w:rFonts w:ascii="AvantGarde Bk BT" w:hAnsi="AvantGarde Bk BT"/>
        </w:rPr>
      </w:pPr>
    </w:p>
    <w:p w:rsidR="00A34B22" w:rsidRDefault="00A34B22" w:rsidP="00C37E85">
      <w:pPr>
        <w:spacing w:after="0"/>
        <w:rPr>
          <w:rFonts w:ascii="AvantGarde Bk BT" w:hAnsi="AvantGarde Bk BT"/>
        </w:rPr>
      </w:pPr>
    </w:p>
    <w:p w:rsidR="00C37E85" w:rsidRDefault="00C37E85" w:rsidP="00C37E85">
      <w:pPr>
        <w:spacing w:after="0"/>
        <w:rPr>
          <w:rFonts w:ascii="AvantGarde Bk BT" w:hAnsi="AvantGarde Bk BT"/>
        </w:rPr>
      </w:pPr>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______________________</w:t>
      </w:r>
    </w:p>
    <w:p w:rsidR="00C37E85" w:rsidRDefault="00C32531" w:rsidP="00C37E85">
      <w:pPr>
        <w:spacing w:after="0"/>
        <w:jc w:val="both"/>
        <w:rPr>
          <w:rFonts w:ascii="AvantGarde Bk BT" w:hAnsi="AvantGarde Bk BT"/>
        </w:rPr>
      </w:pPr>
      <w:r w:rsidRPr="00C32531">
        <w:rPr>
          <w:rFonts w:ascii="AvantGarde Bk BT" w:hAnsi="AvantGarde Bk BT"/>
        </w:rPr>
        <w:t xml:space="preserve">Alejandro García Alvarado </w:t>
      </w:r>
      <w:r w:rsidR="00C37E85">
        <w:rPr>
          <w:rFonts w:ascii="AvantGarde Bk BT" w:hAnsi="AvantGarde Bk BT"/>
        </w:rPr>
        <w:tab/>
        <w:t xml:space="preserve">  </w:t>
      </w:r>
      <w:r w:rsidR="00FA500D">
        <w:rPr>
          <w:rFonts w:ascii="AvantGarde Bk BT" w:hAnsi="AvantGarde Bk BT"/>
        </w:rPr>
        <w:t xml:space="preserve">            </w:t>
      </w:r>
      <w:r w:rsidR="00C37E85">
        <w:rPr>
          <w:rFonts w:ascii="AvantGarde Bk BT" w:hAnsi="AvantGarde Bk BT"/>
        </w:rPr>
        <w:t xml:space="preserve">        </w:t>
      </w:r>
      <w:r w:rsidR="00FA500D">
        <w:rPr>
          <w:rFonts w:ascii="AvantGarde Bk BT" w:hAnsi="AvantGarde Bk BT"/>
        </w:rPr>
        <w:t xml:space="preserve">      </w:t>
      </w:r>
      <w:r w:rsidR="00C37E85">
        <w:rPr>
          <w:rFonts w:ascii="AvantGarde Bk BT" w:hAnsi="AvantGarde Bk BT"/>
        </w:rPr>
        <w:t xml:space="preserve"> María Julia Moreno Díaz de León</w:t>
      </w:r>
    </w:p>
    <w:p w:rsidR="00C37E85" w:rsidRDefault="00C37E85" w:rsidP="00C37E85">
      <w:pPr>
        <w:spacing w:after="0"/>
        <w:jc w:val="both"/>
        <w:rPr>
          <w:rFonts w:ascii="AvantGarde Bk BT" w:hAnsi="AvantGarde Bk BT"/>
        </w:rPr>
      </w:pPr>
      <w:r>
        <w:rPr>
          <w:rFonts w:ascii="AvantGarde Bk BT" w:hAnsi="AvantGarde Bk BT"/>
        </w:rPr>
        <w:t xml:space="preserve">Presidente del Comité de Transparencia </w:t>
      </w:r>
      <w:r>
        <w:rPr>
          <w:rFonts w:ascii="AvantGarde Bk BT" w:hAnsi="AvantGarde Bk BT"/>
        </w:rPr>
        <w:tab/>
        <w:t xml:space="preserve">          Secretaría Técnica del Comité</w:t>
      </w:r>
    </w:p>
    <w:p w:rsidR="00C37E85" w:rsidRDefault="00C37E85" w:rsidP="00C37E85">
      <w:pPr>
        <w:spacing w:after="0"/>
        <w:jc w:val="both"/>
        <w:rPr>
          <w:rFonts w:ascii="AvantGarde Bk BT" w:hAnsi="AvantGarde Bk BT"/>
        </w:rPr>
      </w:pPr>
    </w:p>
    <w:p w:rsidR="002B446F" w:rsidRDefault="002B446F" w:rsidP="00C37E85">
      <w:pPr>
        <w:spacing w:after="0"/>
        <w:jc w:val="both"/>
        <w:rPr>
          <w:rFonts w:ascii="AvantGarde Bk BT" w:hAnsi="AvantGarde Bk BT"/>
        </w:rPr>
      </w:pPr>
    </w:p>
    <w:p w:rsidR="00A34B22" w:rsidRDefault="00A34B22" w:rsidP="00C37E85">
      <w:pPr>
        <w:spacing w:after="0"/>
        <w:jc w:val="both"/>
        <w:rPr>
          <w:rFonts w:ascii="AvantGarde Bk BT" w:hAnsi="AvantGarde Bk BT"/>
        </w:rPr>
      </w:pPr>
    </w:p>
    <w:p w:rsidR="00D907C4" w:rsidRDefault="00D907C4" w:rsidP="00C37E85">
      <w:pPr>
        <w:spacing w:after="0"/>
        <w:jc w:val="both"/>
        <w:rPr>
          <w:rFonts w:ascii="AvantGarde Bk BT" w:hAnsi="AvantGarde Bk BT"/>
        </w:rPr>
      </w:pPr>
    </w:p>
    <w:p w:rsidR="00A34B22" w:rsidRDefault="00A34B22" w:rsidP="00C37E85">
      <w:pPr>
        <w:spacing w:after="0"/>
        <w:jc w:val="both"/>
        <w:rPr>
          <w:rFonts w:ascii="AvantGarde Bk BT" w:hAnsi="AvantGarde Bk BT"/>
        </w:rPr>
      </w:pPr>
    </w:p>
    <w:p w:rsidR="00C37E85" w:rsidRDefault="00C37E85" w:rsidP="00C37E85">
      <w:pPr>
        <w:spacing w:after="0"/>
        <w:jc w:val="both"/>
        <w:rPr>
          <w:rFonts w:ascii="AvantGarde Bk BT" w:hAnsi="AvantGarde Bk BT"/>
        </w:rPr>
      </w:pPr>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 xml:space="preserve">______________________ </w:t>
      </w:r>
    </w:p>
    <w:p w:rsidR="00C37E85" w:rsidRDefault="00C37E85" w:rsidP="00C37E85">
      <w:pPr>
        <w:spacing w:after="0"/>
        <w:jc w:val="both"/>
        <w:rPr>
          <w:rFonts w:ascii="AvantGarde Bk BT" w:hAnsi="AvantGarde Bk BT"/>
        </w:rPr>
      </w:pPr>
      <w:r>
        <w:rPr>
          <w:rFonts w:ascii="AvantGarde Bk BT" w:hAnsi="AvantGarde Bk BT"/>
        </w:rPr>
        <w:t xml:space="preserve">José Alfredo </w:t>
      </w:r>
      <w:proofErr w:type="spellStart"/>
      <w:r>
        <w:rPr>
          <w:rFonts w:ascii="AvantGarde Bk BT" w:hAnsi="AvantGarde Bk BT"/>
        </w:rPr>
        <w:t>Solis</w:t>
      </w:r>
      <w:proofErr w:type="spellEnd"/>
      <w:r>
        <w:rPr>
          <w:rFonts w:ascii="AvantGarde Bk BT" w:hAnsi="AvantGarde Bk BT"/>
        </w:rPr>
        <w:t xml:space="preserve"> Ramírez           </w:t>
      </w:r>
      <w:r>
        <w:rPr>
          <w:rFonts w:ascii="AvantGarde Bk BT" w:hAnsi="AvantGarde Bk BT"/>
        </w:rPr>
        <w:tab/>
      </w:r>
      <w:r>
        <w:rPr>
          <w:rFonts w:ascii="AvantGarde Bk BT" w:hAnsi="AvantGarde Bk BT"/>
        </w:rPr>
        <w:tab/>
        <w:t xml:space="preserve">          </w:t>
      </w:r>
      <w:r w:rsidR="00FA500D">
        <w:rPr>
          <w:rFonts w:ascii="AvantGarde Bk BT" w:hAnsi="AvantGarde Bk BT"/>
        </w:rPr>
        <w:t xml:space="preserve">                 </w:t>
      </w:r>
      <w:r>
        <w:rPr>
          <w:rFonts w:ascii="AvantGarde Bk BT" w:hAnsi="AvantGarde Bk BT"/>
        </w:rPr>
        <w:t>Guillermo Contreras García</w:t>
      </w:r>
    </w:p>
    <w:p w:rsidR="00C37E85" w:rsidRDefault="00C32531" w:rsidP="00C37E85">
      <w:pPr>
        <w:spacing w:after="0"/>
        <w:jc w:val="both"/>
        <w:rPr>
          <w:rFonts w:ascii="AvantGarde Bk BT" w:hAnsi="AvantGarde Bk BT"/>
        </w:rPr>
      </w:pPr>
      <w:r>
        <w:rPr>
          <w:rFonts w:ascii="AvantGarde Bk BT" w:hAnsi="AvantGarde Bk BT"/>
        </w:rPr>
        <w:t xml:space="preserve">Vicepresidente </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 xml:space="preserve">Vocal </w:t>
      </w:r>
    </w:p>
    <w:p w:rsidR="00C37E85" w:rsidRDefault="00C37E85" w:rsidP="00C37E85">
      <w:pPr>
        <w:spacing w:after="0"/>
        <w:rPr>
          <w:rFonts w:ascii="AvantGarde Bk BT" w:hAnsi="AvantGarde Bk BT"/>
        </w:rPr>
      </w:pPr>
    </w:p>
    <w:p w:rsidR="00A34B22" w:rsidRDefault="00A34B22" w:rsidP="00C37E85">
      <w:pPr>
        <w:spacing w:after="0"/>
        <w:rPr>
          <w:rFonts w:ascii="AvantGarde Bk BT" w:hAnsi="AvantGarde Bk BT"/>
        </w:rPr>
      </w:pPr>
    </w:p>
    <w:p w:rsidR="002B446F" w:rsidRDefault="002B446F" w:rsidP="00C37E85">
      <w:pPr>
        <w:spacing w:after="0"/>
        <w:rPr>
          <w:rFonts w:ascii="AvantGarde Bk BT" w:hAnsi="AvantGarde Bk BT"/>
        </w:rPr>
      </w:pPr>
    </w:p>
    <w:p w:rsidR="00C37E85" w:rsidRDefault="00C37E85" w:rsidP="00C37E85">
      <w:pPr>
        <w:spacing w:after="0"/>
        <w:jc w:val="center"/>
        <w:rPr>
          <w:rFonts w:ascii="AvantGarde Bk BT" w:hAnsi="AvantGarde Bk BT"/>
        </w:rPr>
      </w:pPr>
    </w:p>
    <w:p w:rsidR="00A34B22" w:rsidRDefault="00A34B22" w:rsidP="00C37E85">
      <w:pPr>
        <w:spacing w:after="0"/>
        <w:jc w:val="center"/>
        <w:rPr>
          <w:rFonts w:ascii="AvantGarde Bk BT" w:hAnsi="AvantGarde Bk BT"/>
        </w:rPr>
      </w:pPr>
    </w:p>
    <w:p w:rsidR="00C37E85" w:rsidRDefault="00C37E85" w:rsidP="00C37E85">
      <w:pPr>
        <w:spacing w:after="0"/>
        <w:jc w:val="center"/>
        <w:rPr>
          <w:rFonts w:ascii="AvantGarde Bk BT" w:hAnsi="AvantGarde Bk BT"/>
        </w:rPr>
      </w:pPr>
      <w:r>
        <w:rPr>
          <w:rFonts w:ascii="AvantGarde Bk BT" w:hAnsi="AvantGarde Bk BT"/>
        </w:rPr>
        <w:t xml:space="preserve">______________________ </w:t>
      </w:r>
    </w:p>
    <w:p w:rsidR="00C37E85" w:rsidRDefault="00FA500D" w:rsidP="00C37E85">
      <w:pPr>
        <w:spacing w:after="0"/>
        <w:jc w:val="center"/>
        <w:rPr>
          <w:rFonts w:ascii="AvantGarde Bk BT" w:hAnsi="AvantGarde Bk BT"/>
        </w:rPr>
      </w:pPr>
      <w:r>
        <w:rPr>
          <w:rFonts w:ascii="AvantGarde Bk BT" w:hAnsi="AvantGarde Bk BT"/>
        </w:rPr>
        <w:t xml:space="preserve"> </w:t>
      </w:r>
      <w:r w:rsidR="00C37E85">
        <w:rPr>
          <w:rFonts w:ascii="AvantGarde Bk BT" w:hAnsi="AvantGarde Bk BT"/>
        </w:rPr>
        <w:t xml:space="preserve">José </w:t>
      </w:r>
      <w:r w:rsidR="00C32531">
        <w:rPr>
          <w:rFonts w:ascii="AvantGarde Bk BT" w:hAnsi="AvantGarde Bk BT"/>
        </w:rPr>
        <w:t>Cruz Morelos Torres</w:t>
      </w:r>
    </w:p>
    <w:p w:rsidR="00FA500D" w:rsidRPr="00D07C57" w:rsidRDefault="003C773F" w:rsidP="003C773F">
      <w:pPr>
        <w:tabs>
          <w:tab w:val="left" w:pos="3181"/>
          <w:tab w:val="center" w:pos="4419"/>
        </w:tabs>
        <w:spacing w:after="0"/>
      </w:pPr>
      <w:r>
        <w:rPr>
          <w:rFonts w:ascii="AvantGarde Bk BT" w:hAnsi="AvantGarde Bk BT"/>
        </w:rPr>
        <w:tab/>
      </w:r>
      <w:r>
        <w:rPr>
          <w:rFonts w:ascii="AvantGarde Bk BT" w:hAnsi="AvantGarde Bk BT"/>
        </w:rPr>
        <w:tab/>
      </w:r>
      <w:r w:rsidR="00C32531">
        <w:rPr>
          <w:rFonts w:ascii="AvantGarde Bk BT" w:hAnsi="AvantGarde Bk BT"/>
        </w:rPr>
        <w:t>Vocal</w:t>
      </w:r>
    </w:p>
    <w:sectPr w:rsidR="00FA500D" w:rsidRPr="00D07C57" w:rsidSect="001509B0">
      <w:headerReference w:type="default" r:id="rId7"/>
      <w:footerReference w:type="default" r:id="rId8"/>
      <w:pgSz w:w="12240" w:h="15840"/>
      <w:pgMar w:top="2694"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5C6D" w:rsidRDefault="003A5C6D" w:rsidP="00C37E85">
      <w:pPr>
        <w:spacing w:after="0" w:line="240" w:lineRule="auto"/>
      </w:pPr>
      <w:r>
        <w:separator/>
      </w:r>
    </w:p>
  </w:endnote>
  <w:endnote w:type="continuationSeparator" w:id="0">
    <w:p w:rsidR="003A5C6D" w:rsidRDefault="003A5C6D" w:rsidP="00C37E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vantGarde Bk BT">
    <w:altName w:val="Century Gothic"/>
    <w:charset w:val="00"/>
    <w:family w:val="swiss"/>
    <w:pitch w:val="variable"/>
    <w:sig w:usb0="00000087" w:usb1="00000000" w:usb2="00000000" w:usb3="00000000" w:csb0="0000001B"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14F6" w:rsidRPr="00DB7F55" w:rsidRDefault="005614F6" w:rsidP="0004717D">
    <w:pPr>
      <w:pStyle w:val="Piedepgina"/>
      <w:jc w:val="center"/>
      <w:rPr>
        <w:i/>
      </w:rPr>
    </w:pPr>
    <w:r w:rsidRPr="00DB7F55">
      <w:rPr>
        <w:i/>
      </w:rPr>
      <w:t xml:space="preserve">Acta de la </w:t>
    </w:r>
    <w:r>
      <w:rPr>
        <w:i/>
      </w:rPr>
      <w:t xml:space="preserve">Trigésimo </w:t>
    </w:r>
    <w:r w:rsidR="00AE3BA2">
      <w:rPr>
        <w:i/>
      </w:rPr>
      <w:t>Sexta</w:t>
    </w:r>
    <w:r>
      <w:rPr>
        <w:i/>
      </w:rPr>
      <w:t xml:space="preserve"> Sesión Ordinaria</w:t>
    </w:r>
    <w:r w:rsidRPr="00DB7F55">
      <w:rPr>
        <w:i/>
      </w:rPr>
      <w:t xml:space="preserve"> del </w:t>
    </w:r>
  </w:p>
  <w:p w:rsidR="005614F6" w:rsidRPr="00DB7F55" w:rsidRDefault="005614F6" w:rsidP="0004717D">
    <w:pPr>
      <w:pStyle w:val="Piedepgina"/>
      <w:jc w:val="center"/>
      <w:rPr>
        <w:i/>
      </w:rPr>
    </w:pPr>
    <w:r w:rsidRPr="00DB7F55">
      <w:rPr>
        <w:i/>
      </w:rPr>
      <w:t>Comité de Transparencia de la Comisión Estatal de Derechos Humanos</w:t>
    </w:r>
  </w:p>
  <w:p w:rsidR="005614F6" w:rsidRPr="00DB7F55" w:rsidRDefault="005614F6" w:rsidP="003F1E0E">
    <w:pPr>
      <w:pStyle w:val="Piedepgina"/>
      <w:jc w:val="center"/>
      <w:rPr>
        <w:i/>
      </w:rPr>
    </w:pPr>
    <w:r w:rsidRPr="00DB7F55">
      <w:rPr>
        <w:i/>
      </w:rPr>
      <w:t xml:space="preserve">San Luis Potosí, S.L.P. </w:t>
    </w:r>
    <w:r w:rsidR="00AE3BA2">
      <w:rPr>
        <w:i/>
      </w:rPr>
      <w:t>martes 13</w:t>
    </w:r>
    <w:r>
      <w:rPr>
        <w:i/>
      </w:rPr>
      <w:t xml:space="preserve"> de </w:t>
    </w:r>
    <w:r w:rsidR="00AE3BA2">
      <w:rPr>
        <w:i/>
      </w:rPr>
      <w:t>octubre</w:t>
    </w:r>
    <w:r>
      <w:rPr>
        <w:i/>
      </w:rPr>
      <w:t xml:space="preserve"> de 2020.</w:t>
    </w:r>
  </w:p>
  <w:p w:rsidR="005614F6" w:rsidRDefault="005614F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5C6D" w:rsidRDefault="003A5C6D" w:rsidP="00C37E85">
      <w:pPr>
        <w:spacing w:after="0" w:line="240" w:lineRule="auto"/>
      </w:pPr>
      <w:r>
        <w:separator/>
      </w:r>
    </w:p>
  </w:footnote>
  <w:footnote w:type="continuationSeparator" w:id="0">
    <w:p w:rsidR="003A5C6D" w:rsidRDefault="003A5C6D" w:rsidP="00C37E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20721764"/>
      <w:docPartObj>
        <w:docPartGallery w:val="Page Numbers (Top of Page)"/>
        <w:docPartUnique/>
      </w:docPartObj>
    </w:sdtPr>
    <w:sdtEndPr/>
    <w:sdtContent>
      <w:p w:rsidR="005614F6" w:rsidRDefault="005614F6" w:rsidP="0004717D">
        <w:pPr>
          <w:pStyle w:val="Encabezado"/>
          <w:jc w:val="right"/>
          <w:rPr>
            <w:b/>
            <w:bCs/>
            <w:sz w:val="24"/>
            <w:szCs w:val="24"/>
          </w:rPr>
        </w:pPr>
        <w:r w:rsidRPr="00F67129">
          <w:rPr>
            <w:rFonts w:ascii="Arial" w:hAnsi="Arial" w:cs="Arial"/>
            <w:noProof/>
            <w:sz w:val="20"/>
            <w:szCs w:val="20"/>
            <w:lang w:eastAsia="es-MX"/>
          </w:rPr>
          <w:drawing>
            <wp:anchor distT="0" distB="0" distL="114300" distR="114300" simplePos="0" relativeHeight="251657216" behindDoc="1" locked="0" layoutInCell="1" allowOverlap="1" wp14:anchorId="320D7540" wp14:editId="4957E6B3">
              <wp:simplePos x="0" y="0"/>
              <wp:positionH relativeFrom="column">
                <wp:posOffset>0</wp:posOffset>
              </wp:positionH>
              <wp:positionV relativeFrom="paragraph">
                <wp:posOffset>-635</wp:posOffset>
              </wp:positionV>
              <wp:extent cx="1009650" cy="1209675"/>
              <wp:effectExtent l="0" t="0" r="0" b="9525"/>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EDH NUEVO.png"/>
                      <pic:cNvPicPr/>
                    </pic:nvPicPr>
                    <pic:blipFill rotWithShape="1">
                      <a:blip r:embed="rId1">
                        <a:extLst>
                          <a:ext uri="{28A0092B-C50C-407E-A947-70E740481C1C}">
                            <a14:useLocalDpi xmlns:a14="http://schemas.microsoft.com/office/drawing/2010/main" val="0"/>
                          </a:ext>
                        </a:extLst>
                      </a:blip>
                      <a:srcRect l="55392"/>
                      <a:stretch/>
                    </pic:blipFill>
                    <pic:spPr bwMode="auto">
                      <a:xfrm>
                        <a:off x="0" y="0"/>
                        <a:ext cx="1009650" cy="12096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lang w:val="es-ES"/>
          </w:rPr>
          <w:t xml:space="preserve">Página </w:t>
        </w:r>
        <w:r>
          <w:rPr>
            <w:b/>
            <w:bCs/>
            <w:sz w:val="24"/>
            <w:szCs w:val="24"/>
          </w:rPr>
          <w:fldChar w:fldCharType="begin"/>
        </w:r>
        <w:r>
          <w:rPr>
            <w:b/>
            <w:bCs/>
          </w:rPr>
          <w:instrText>PAGE</w:instrText>
        </w:r>
        <w:r>
          <w:rPr>
            <w:b/>
            <w:bCs/>
            <w:sz w:val="24"/>
            <w:szCs w:val="24"/>
          </w:rPr>
          <w:fldChar w:fldCharType="separate"/>
        </w:r>
        <w:r w:rsidR="00A955BA">
          <w:rPr>
            <w:b/>
            <w:bCs/>
            <w:noProof/>
          </w:rPr>
          <w:t>3</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A955BA">
          <w:rPr>
            <w:b/>
            <w:bCs/>
            <w:noProof/>
          </w:rPr>
          <w:t>3</w:t>
        </w:r>
        <w:r>
          <w:rPr>
            <w:b/>
            <w:bCs/>
            <w:sz w:val="24"/>
            <w:szCs w:val="24"/>
          </w:rPr>
          <w:fldChar w:fldCharType="end"/>
        </w:r>
      </w:p>
      <w:p w:rsidR="005614F6" w:rsidRDefault="003A5C6D" w:rsidP="0004717D">
        <w:pPr>
          <w:pStyle w:val="Encabezado"/>
        </w:pPr>
      </w:p>
    </w:sdtContent>
  </w:sdt>
  <w:p w:rsidR="005614F6" w:rsidRPr="00FF6C04" w:rsidRDefault="005614F6" w:rsidP="0004717D">
    <w:pPr>
      <w:pStyle w:val="Encabezado"/>
      <w:jc w:val="right"/>
    </w:pPr>
  </w:p>
  <w:p w:rsidR="005614F6" w:rsidRDefault="005614F6">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3958BA"/>
    <w:multiLevelType w:val="hybridMultilevel"/>
    <w:tmpl w:val="2C7863DC"/>
    <w:lvl w:ilvl="0" w:tplc="44389820">
      <w:start w:val="1"/>
      <w:numFmt w:val="decimal"/>
      <w:lvlText w:val="%1."/>
      <w:lvlJc w:val="left"/>
      <w:pPr>
        <w:ind w:left="644"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4DF563B4"/>
    <w:multiLevelType w:val="hybridMultilevel"/>
    <w:tmpl w:val="2C7863DC"/>
    <w:lvl w:ilvl="0" w:tplc="44389820">
      <w:start w:val="1"/>
      <w:numFmt w:val="decimal"/>
      <w:lvlText w:val="%1."/>
      <w:lvlJc w:val="left"/>
      <w:pPr>
        <w:ind w:left="644"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59AB4012"/>
    <w:multiLevelType w:val="hybridMultilevel"/>
    <w:tmpl w:val="CEFE73C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 w:numId="4">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E85"/>
    <w:rsid w:val="0001292A"/>
    <w:rsid w:val="0003387D"/>
    <w:rsid w:val="00036ECD"/>
    <w:rsid w:val="00044374"/>
    <w:rsid w:val="0004494B"/>
    <w:rsid w:val="00046B3C"/>
    <w:rsid w:val="0004717D"/>
    <w:rsid w:val="00073012"/>
    <w:rsid w:val="0009101D"/>
    <w:rsid w:val="00094F87"/>
    <w:rsid w:val="00095935"/>
    <w:rsid w:val="00097BC7"/>
    <w:rsid w:val="000A4543"/>
    <w:rsid w:val="000B177F"/>
    <w:rsid w:val="000D3E73"/>
    <w:rsid w:val="000E4595"/>
    <w:rsid w:val="000E7F84"/>
    <w:rsid w:val="000F0338"/>
    <w:rsid w:val="000F273F"/>
    <w:rsid w:val="001137C1"/>
    <w:rsid w:val="00134FDB"/>
    <w:rsid w:val="001509B0"/>
    <w:rsid w:val="00151B28"/>
    <w:rsid w:val="00153387"/>
    <w:rsid w:val="00170D3E"/>
    <w:rsid w:val="00180CDB"/>
    <w:rsid w:val="00195DE3"/>
    <w:rsid w:val="0019677B"/>
    <w:rsid w:val="001B1765"/>
    <w:rsid w:val="001C0A02"/>
    <w:rsid w:val="001C1881"/>
    <w:rsid w:val="001E080A"/>
    <w:rsid w:val="001E0D7A"/>
    <w:rsid w:val="001E2886"/>
    <w:rsid w:val="001E64C9"/>
    <w:rsid w:val="00207DC7"/>
    <w:rsid w:val="0021073E"/>
    <w:rsid w:val="00215165"/>
    <w:rsid w:val="0022386D"/>
    <w:rsid w:val="00232365"/>
    <w:rsid w:val="00252D47"/>
    <w:rsid w:val="0026573B"/>
    <w:rsid w:val="0027179C"/>
    <w:rsid w:val="002773E0"/>
    <w:rsid w:val="00292B3C"/>
    <w:rsid w:val="002A035F"/>
    <w:rsid w:val="002A1F00"/>
    <w:rsid w:val="002A2A9E"/>
    <w:rsid w:val="002B017B"/>
    <w:rsid w:val="002B03FE"/>
    <w:rsid w:val="002B446F"/>
    <w:rsid w:val="002B6334"/>
    <w:rsid w:val="002B7774"/>
    <w:rsid w:val="002C4791"/>
    <w:rsid w:val="002C7003"/>
    <w:rsid w:val="002E10AB"/>
    <w:rsid w:val="003258A6"/>
    <w:rsid w:val="00335E55"/>
    <w:rsid w:val="003364D2"/>
    <w:rsid w:val="00343AFB"/>
    <w:rsid w:val="00351865"/>
    <w:rsid w:val="00381326"/>
    <w:rsid w:val="00387543"/>
    <w:rsid w:val="00397637"/>
    <w:rsid w:val="003A11B4"/>
    <w:rsid w:val="003A5C6D"/>
    <w:rsid w:val="003A7BC4"/>
    <w:rsid w:val="003B59C5"/>
    <w:rsid w:val="003C1A6B"/>
    <w:rsid w:val="003C2C0B"/>
    <w:rsid w:val="003C773F"/>
    <w:rsid w:val="003C7F43"/>
    <w:rsid w:val="003D6BDC"/>
    <w:rsid w:val="003E6FC6"/>
    <w:rsid w:val="003F1E0E"/>
    <w:rsid w:val="003F7EB1"/>
    <w:rsid w:val="004232E1"/>
    <w:rsid w:val="00425789"/>
    <w:rsid w:val="0043620C"/>
    <w:rsid w:val="00447174"/>
    <w:rsid w:val="004478EA"/>
    <w:rsid w:val="004569BE"/>
    <w:rsid w:val="00470B18"/>
    <w:rsid w:val="004A6B8B"/>
    <w:rsid w:val="004B43D9"/>
    <w:rsid w:val="004C26A8"/>
    <w:rsid w:val="004C5BF3"/>
    <w:rsid w:val="004C6A0B"/>
    <w:rsid w:val="004F6CB6"/>
    <w:rsid w:val="00503372"/>
    <w:rsid w:val="0052099A"/>
    <w:rsid w:val="005273AF"/>
    <w:rsid w:val="00534F37"/>
    <w:rsid w:val="005406F0"/>
    <w:rsid w:val="00542E6C"/>
    <w:rsid w:val="00554717"/>
    <w:rsid w:val="005614F6"/>
    <w:rsid w:val="00563B19"/>
    <w:rsid w:val="005655C0"/>
    <w:rsid w:val="00572D4D"/>
    <w:rsid w:val="005873E5"/>
    <w:rsid w:val="005B0B49"/>
    <w:rsid w:val="005B39B0"/>
    <w:rsid w:val="005C23EB"/>
    <w:rsid w:val="005C742A"/>
    <w:rsid w:val="005D0EA2"/>
    <w:rsid w:val="005E12FE"/>
    <w:rsid w:val="005E3A0D"/>
    <w:rsid w:val="005F0355"/>
    <w:rsid w:val="005F1869"/>
    <w:rsid w:val="005F6E86"/>
    <w:rsid w:val="006003CA"/>
    <w:rsid w:val="00603314"/>
    <w:rsid w:val="00606D2F"/>
    <w:rsid w:val="00607BC9"/>
    <w:rsid w:val="0061064A"/>
    <w:rsid w:val="00610930"/>
    <w:rsid w:val="00621CC5"/>
    <w:rsid w:val="0062537C"/>
    <w:rsid w:val="006317E2"/>
    <w:rsid w:val="006401C7"/>
    <w:rsid w:val="00644194"/>
    <w:rsid w:val="006464A1"/>
    <w:rsid w:val="00656AF6"/>
    <w:rsid w:val="006602F1"/>
    <w:rsid w:val="00665CDA"/>
    <w:rsid w:val="00671E24"/>
    <w:rsid w:val="006837BE"/>
    <w:rsid w:val="00684141"/>
    <w:rsid w:val="006B3158"/>
    <w:rsid w:val="006C3D40"/>
    <w:rsid w:val="006F666D"/>
    <w:rsid w:val="00713E43"/>
    <w:rsid w:val="00715FD8"/>
    <w:rsid w:val="00726056"/>
    <w:rsid w:val="00730DF9"/>
    <w:rsid w:val="007538BE"/>
    <w:rsid w:val="00770A34"/>
    <w:rsid w:val="007B0DAC"/>
    <w:rsid w:val="007D175F"/>
    <w:rsid w:val="007D31D7"/>
    <w:rsid w:val="007D7C1E"/>
    <w:rsid w:val="007D7D4E"/>
    <w:rsid w:val="007E52DE"/>
    <w:rsid w:val="007F09E3"/>
    <w:rsid w:val="007F19BD"/>
    <w:rsid w:val="007F2122"/>
    <w:rsid w:val="007F7ECE"/>
    <w:rsid w:val="0083461C"/>
    <w:rsid w:val="00836387"/>
    <w:rsid w:val="008413C9"/>
    <w:rsid w:val="00841D15"/>
    <w:rsid w:val="008534C6"/>
    <w:rsid w:val="00863817"/>
    <w:rsid w:val="0086384C"/>
    <w:rsid w:val="008744B3"/>
    <w:rsid w:val="00881043"/>
    <w:rsid w:val="00882F74"/>
    <w:rsid w:val="00885359"/>
    <w:rsid w:val="008854AB"/>
    <w:rsid w:val="00891C71"/>
    <w:rsid w:val="008949CC"/>
    <w:rsid w:val="00897525"/>
    <w:rsid w:val="008A07B7"/>
    <w:rsid w:val="008B555B"/>
    <w:rsid w:val="008D1735"/>
    <w:rsid w:val="008F3293"/>
    <w:rsid w:val="009074E8"/>
    <w:rsid w:val="00917D12"/>
    <w:rsid w:val="00923EC9"/>
    <w:rsid w:val="00946B1D"/>
    <w:rsid w:val="00955B94"/>
    <w:rsid w:val="00955CE5"/>
    <w:rsid w:val="00962701"/>
    <w:rsid w:val="00971AEC"/>
    <w:rsid w:val="0097290D"/>
    <w:rsid w:val="009731D8"/>
    <w:rsid w:val="0097467C"/>
    <w:rsid w:val="00975335"/>
    <w:rsid w:val="009939BA"/>
    <w:rsid w:val="009A156F"/>
    <w:rsid w:val="009C3796"/>
    <w:rsid w:val="009C7DE5"/>
    <w:rsid w:val="009D540F"/>
    <w:rsid w:val="009D7802"/>
    <w:rsid w:val="009E1A82"/>
    <w:rsid w:val="00A05E59"/>
    <w:rsid w:val="00A17D99"/>
    <w:rsid w:val="00A34B22"/>
    <w:rsid w:val="00A37D4F"/>
    <w:rsid w:val="00A551BB"/>
    <w:rsid w:val="00A673B8"/>
    <w:rsid w:val="00A91792"/>
    <w:rsid w:val="00A955BA"/>
    <w:rsid w:val="00AA0AF4"/>
    <w:rsid w:val="00AA509B"/>
    <w:rsid w:val="00AD2BA6"/>
    <w:rsid w:val="00AD395F"/>
    <w:rsid w:val="00AE3BA2"/>
    <w:rsid w:val="00B02DD9"/>
    <w:rsid w:val="00B2413D"/>
    <w:rsid w:val="00B31C9B"/>
    <w:rsid w:val="00B34F8A"/>
    <w:rsid w:val="00B35F46"/>
    <w:rsid w:val="00B40360"/>
    <w:rsid w:val="00B41EE8"/>
    <w:rsid w:val="00B438A4"/>
    <w:rsid w:val="00B571A7"/>
    <w:rsid w:val="00B57B01"/>
    <w:rsid w:val="00B64947"/>
    <w:rsid w:val="00B65C83"/>
    <w:rsid w:val="00BA04E3"/>
    <w:rsid w:val="00BA6187"/>
    <w:rsid w:val="00BD3E0F"/>
    <w:rsid w:val="00C13DC6"/>
    <w:rsid w:val="00C230CA"/>
    <w:rsid w:val="00C256CC"/>
    <w:rsid w:val="00C30EB2"/>
    <w:rsid w:val="00C32531"/>
    <w:rsid w:val="00C331D6"/>
    <w:rsid w:val="00C375FF"/>
    <w:rsid w:val="00C37E85"/>
    <w:rsid w:val="00C47C6A"/>
    <w:rsid w:val="00C53755"/>
    <w:rsid w:val="00C56ADF"/>
    <w:rsid w:val="00C8144D"/>
    <w:rsid w:val="00CA0B57"/>
    <w:rsid w:val="00CA210D"/>
    <w:rsid w:val="00CA2FB8"/>
    <w:rsid w:val="00CB0967"/>
    <w:rsid w:val="00CB2284"/>
    <w:rsid w:val="00CB30C1"/>
    <w:rsid w:val="00CC4CC2"/>
    <w:rsid w:val="00CD444A"/>
    <w:rsid w:val="00CD7BA6"/>
    <w:rsid w:val="00CE2541"/>
    <w:rsid w:val="00CE5825"/>
    <w:rsid w:val="00CF6E7E"/>
    <w:rsid w:val="00D03571"/>
    <w:rsid w:val="00D07C57"/>
    <w:rsid w:val="00D23D51"/>
    <w:rsid w:val="00D26B7E"/>
    <w:rsid w:val="00D323DE"/>
    <w:rsid w:val="00D3607F"/>
    <w:rsid w:val="00D37A92"/>
    <w:rsid w:val="00D57F77"/>
    <w:rsid w:val="00D61D33"/>
    <w:rsid w:val="00D65121"/>
    <w:rsid w:val="00D655C6"/>
    <w:rsid w:val="00D70C9A"/>
    <w:rsid w:val="00D72B5F"/>
    <w:rsid w:val="00D75BBC"/>
    <w:rsid w:val="00D77D4C"/>
    <w:rsid w:val="00D81F85"/>
    <w:rsid w:val="00D8466F"/>
    <w:rsid w:val="00D907C4"/>
    <w:rsid w:val="00D93948"/>
    <w:rsid w:val="00D955F2"/>
    <w:rsid w:val="00D969C6"/>
    <w:rsid w:val="00D97947"/>
    <w:rsid w:val="00DA7E79"/>
    <w:rsid w:val="00DB3661"/>
    <w:rsid w:val="00DC5828"/>
    <w:rsid w:val="00DC6A0E"/>
    <w:rsid w:val="00DE6352"/>
    <w:rsid w:val="00DF360B"/>
    <w:rsid w:val="00E01390"/>
    <w:rsid w:val="00E101F5"/>
    <w:rsid w:val="00E11213"/>
    <w:rsid w:val="00E179BF"/>
    <w:rsid w:val="00E33C87"/>
    <w:rsid w:val="00E362D7"/>
    <w:rsid w:val="00E4083B"/>
    <w:rsid w:val="00E57BE4"/>
    <w:rsid w:val="00E606F7"/>
    <w:rsid w:val="00E61205"/>
    <w:rsid w:val="00E62777"/>
    <w:rsid w:val="00E6338F"/>
    <w:rsid w:val="00E66BD6"/>
    <w:rsid w:val="00E75B59"/>
    <w:rsid w:val="00E859DC"/>
    <w:rsid w:val="00E94C20"/>
    <w:rsid w:val="00EA2885"/>
    <w:rsid w:val="00EC04D2"/>
    <w:rsid w:val="00ED07C5"/>
    <w:rsid w:val="00ED1F84"/>
    <w:rsid w:val="00EE58CA"/>
    <w:rsid w:val="00EF50BA"/>
    <w:rsid w:val="00EF61A9"/>
    <w:rsid w:val="00F12AA9"/>
    <w:rsid w:val="00F16BE6"/>
    <w:rsid w:val="00F30218"/>
    <w:rsid w:val="00F31321"/>
    <w:rsid w:val="00F42A38"/>
    <w:rsid w:val="00F518DB"/>
    <w:rsid w:val="00F51F64"/>
    <w:rsid w:val="00F54C05"/>
    <w:rsid w:val="00F57A34"/>
    <w:rsid w:val="00F61131"/>
    <w:rsid w:val="00F648A5"/>
    <w:rsid w:val="00F8076F"/>
    <w:rsid w:val="00F81E33"/>
    <w:rsid w:val="00F83719"/>
    <w:rsid w:val="00F87394"/>
    <w:rsid w:val="00FA500D"/>
    <w:rsid w:val="00FA6CFF"/>
    <w:rsid w:val="00FB417C"/>
    <w:rsid w:val="00FC4D92"/>
    <w:rsid w:val="00FC6B9A"/>
    <w:rsid w:val="00FD00EF"/>
    <w:rsid w:val="00FD71DA"/>
    <w:rsid w:val="00FD7E4D"/>
    <w:rsid w:val="00FE1ACD"/>
    <w:rsid w:val="00FE436D"/>
    <w:rsid w:val="00FE4523"/>
    <w:rsid w:val="00FF655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8B917F"/>
  <w15:docId w15:val="{1C68324B-EBDE-4A44-A10E-9CA66B08D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62D7"/>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37E8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37E85"/>
  </w:style>
  <w:style w:type="paragraph" w:styleId="Piedepgina">
    <w:name w:val="footer"/>
    <w:basedOn w:val="Normal"/>
    <w:link w:val="PiedepginaCar"/>
    <w:uiPriority w:val="99"/>
    <w:unhideWhenUsed/>
    <w:rsid w:val="00C37E8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37E85"/>
  </w:style>
  <w:style w:type="paragraph" w:styleId="Prrafodelista">
    <w:name w:val="List Paragraph"/>
    <w:basedOn w:val="Normal"/>
    <w:uiPriority w:val="34"/>
    <w:qFormat/>
    <w:rsid w:val="00C37E85"/>
    <w:pPr>
      <w:ind w:left="720"/>
      <w:contextualSpacing/>
    </w:pPr>
  </w:style>
  <w:style w:type="paragraph" w:styleId="Textoindependiente">
    <w:name w:val="Body Text"/>
    <w:basedOn w:val="Normal"/>
    <w:link w:val="TextoindependienteCar"/>
    <w:rsid w:val="00C37E85"/>
    <w:pPr>
      <w:spacing w:after="0" w:line="240" w:lineRule="auto"/>
      <w:jc w:val="both"/>
    </w:pPr>
    <w:rPr>
      <w:rFonts w:ascii="Arial" w:eastAsia="Times New Roman" w:hAnsi="Arial" w:cs="Times New Roman"/>
      <w:sz w:val="24"/>
      <w:szCs w:val="20"/>
      <w:lang w:val="x-none" w:eastAsia="x-none"/>
    </w:rPr>
  </w:style>
  <w:style w:type="character" w:customStyle="1" w:styleId="TextoindependienteCar">
    <w:name w:val="Texto independiente Car"/>
    <w:basedOn w:val="Fuentedeprrafopredeter"/>
    <w:link w:val="Textoindependiente"/>
    <w:rsid w:val="00C37E85"/>
    <w:rPr>
      <w:rFonts w:ascii="Arial" w:eastAsia="Times New Roman" w:hAnsi="Arial" w:cs="Times New Roman"/>
      <w:sz w:val="24"/>
      <w:szCs w:val="20"/>
      <w:lang w:val="x-none" w:eastAsia="x-none"/>
    </w:rPr>
  </w:style>
  <w:style w:type="paragraph" w:styleId="Textodeglobo">
    <w:name w:val="Balloon Text"/>
    <w:basedOn w:val="Normal"/>
    <w:link w:val="TextodegloboCar"/>
    <w:uiPriority w:val="99"/>
    <w:semiHidden/>
    <w:unhideWhenUsed/>
    <w:rsid w:val="004C5BF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C5BF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3</Pages>
  <Words>803</Words>
  <Characters>4420</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servicio dec</dc:creator>
  <cp:lastModifiedBy>SEC_TEC</cp:lastModifiedBy>
  <cp:revision>10</cp:revision>
  <cp:lastPrinted>2020-10-09T18:49:00Z</cp:lastPrinted>
  <dcterms:created xsi:type="dcterms:W3CDTF">2020-10-09T14:50:00Z</dcterms:created>
  <dcterms:modified xsi:type="dcterms:W3CDTF">2020-11-10T15:49:00Z</dcterms:modified>
</cp:coreProperties>
</file>