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jc w:val="both"/>
        <w:rPr>
          <w:rFonts w:cs="Calibri"/>
          <w:sz w:val="24"/>
          <w:szCs w:val="24"/>
        </w:rPr>
      </w:pPr>
    </w:p>
    <w:p w:rsidR="008700C6" w:rsidRPr="00873ECE" w:rsidRDefault="008700C6" w:rsidP="008700C6">
      <w:pPr>
        <w:spacing w:after="0" w:line="360" w:lineRule="auto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La Defensoría Pública del Estado</w:t>
      </w:r>
      <w:r w:rsidRPr="00667AB7">
        <w:rPr>
          <w:rFonts w:cs="Calibri"/>
          <w:sz w:val="24"/>
          <w:szCs w:val="24"/>
        </w:rPr>
        <w:t xml:space="preserve"> </w:t>
      </w:r>
      <w:r w:rsidR="00CD4CC9">
        <w:rPr>
          <w:rFonts w:cs="Calibri"/>
          <w:sz w:val="24"/>
          <w:szCs w:val="24"/>
        </w:rPr>
        <w:t>no</w:t>
      </w:r>
      <w:r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>
        <w:rPr>
          <w:rFonts w:cs="Calibri"/>
          <w:sz w:val="24"/>
          <w:szCs w:val="24"/>
        </w:rPr>
        <w:t xml:space="preserve">en el periodo comprendido del </w:t>
      </w:r>
      <w:r w:rsidR="00F03C3F">
        <w:rPr>
          <w:rFonts w:cs="Calibri"/>
          <w:sz w:val="24"/>
          <w:szCs w:val="24"/>
        </w:rPr>
        <w:t>01 al 30</w:t>
      </w:r>
      <w:r w:rsidRPr="00CD4CC9">
        <w:rPr>
          <w:rFonts w:cs="Calibri"/>
          <w:sz w:val="24"/>
          <w:szCs w:val="24"/>
        </w:rPr>
        <w:t xml:space="preserve"> de </w:t>
      </w:r>
      <w:r w:rsidR="00F03C3F">
        <w:rPr>
          <w:rFonts w:cs="Calibri"/>
          <w:sz w:val="24"/>
          <w:szCs w:val="24"/>
        </w:rPr>
        <w:t>junio</w:t>
      </w:r>
      <w:bookmarkStart w:id="0" w:name="_GoBack"/>
      <w:bookmarkEnd w:id="0"/>
      <w:r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20</w:t>
      </w:r>
      <w:r w:rsidRPr="00667AB7">
        <w:rPr>
          <w:rFonts w:cs="Calibri"/>
          <w:sz w:val="24"/>
          <w:szCs w:val="24"/>
        </w:rPr>
        <w:t>.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6BE" w:rsidRDefault="009426BE">
      <w:pPr>
        <w:spacing w:after="0" w:line="240" w:lineRule="auto"/>
      </w:pPr>
      <w:r>
        <w:separator/>
      </w:r>
    </w:p>
  </w:endnote>
  <w:endnote w:type="continuationSeparator" w:id="0">
    <w:p w:rsidR="009426BE" w:rsidRDefault="00942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F9A1D85-056C-4FAC-B805-63189E195C5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7F460E2-C402-4023-AAFD-2B1D76C6F7A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6BE" w:rsidRDefault="009426BE">
      <w:pPr>
        <w:spacing w:after="0" w:line="240" w:lineRule="auto"/>
      </w:pPr>
      <w:r>
        <w:separator/>
      </w:r>
    </w:p>
  </w:footnote>
  <w:footnote w:type="continuationSeparator" w:id="0">
    <w:p w:rsidR="009426BE" w:rsidRDefault="00942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446FD"/>
    <w:rsid w:val="00070824"/>
    <w:rsid w:val="000819F9"/>
    <w:rsid w:val="00087D43"/>
    <w:rsid w:val="000B0A18"/>
    <w:rsid w:val="000B60BA"/>
    <w:rsid w:val="001041E5"/>
    <w:rsid w:val="001078A6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C325E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C4F7A"/>
    <w:rsid w:val="005D7D68"/>
    <w:rsid w:val="00604DC3"/>
    <w:rsid w:val="0064300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5809"/>
    <w:rsid w:val="008F76EC"/>
    <w:rsid w:val="009013DC"/>
    <w:rsid w:val="009426BE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133D5"/>
    <w:rsid w:val="00A30FD9"/>
    <w:rsid w:val="00A3177A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4CC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750F8"/>
    <w:rsid w:val="00EA098E"/>
    <w:rsid w:val="00EC3C57"/>
    <w:rsid w:val="00ED3807"/>
    <w:rsid w:val="00EE3B7F"/>
    <w:rsid w:val="00EF6503"/>
    <w:rsid w:val="00F02E78"/>
    <w:rsid w:val="00F03C3F"/>
    <w:rsid w:val="00F1717C"/>
    <w:rsid w:val="00F21CE6"/>
    <w:rsid w:val="00F24AC9"/>
    <w:rsid w:val="00F30188"/>
    <w:rsid w:val="00F4136C"/>
    <w:rsid w:val="00F82999"/>
    <w:rsid w:val="00F9001A"/>
    <w:rsid w:val="00F950A2"/>
    <w:rsid w:val="00FB5A7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1678482-B7B6-402E-9EA5-B99FD62C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D8632-9A46-40A0-A64A-DA260B610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39</cp:revision>
  <cp:lastPrinted>2019-02-14T17:42:00Z</cp:lastPrinted>
  <dcterms:created xsi:type="dcterms:W3CDTF">2019-02-26T20:45:00Z</dcterms:created>
  <dcterms:modified xsi:type="dcterms:W3CDTF">2020-07-06T20:41:00Z</dcterms:modified>
</cp:coreProperties>
</file>