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4CF" w:rsidRPr="00067C22" w:rsidRDefault="00A257A5" w:rsidP="00A257A5">
      <w:pPr>
        <w:jc w:val="both"/>
        <w:rPr>
          <w:b/>
          <w:sz w:val="34"/>
          <w:szCs w:val="34"/>
        </w:rPr>
      </w:pPr>
      <w:r w:rsidRPr="00067C22">
        <w:rPr>
          <w:b/>
          <w:sz w:val="34"/>
          <w:szCs w:val="34"/>
        </w:rPr>
        <w:t>LTAIPSLP84XXIXA</w:t>
      </w:r>
    </w:p>
    <w:p w:rsidR="00CC63EB" w:rsidRPr="00FF4508" w:rsidRDefault="00CC63EB" w:rsidP="0049186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  <w:r w:rsidRPr="00FF4508">
        <w:rPr>
          <w:rFonts w:ascii="Arial" w:hAnsi="Arial" w:cs="Arial"/>
          <w:sz w:val="24"/>
          <w:szCs w:val="24"/>
        </w:rPr>
        <w:t xml:space="preserve">Los gastos de publicidad oficial, están a cargo del Comité Ejecutivo Nacional, específicamente del Consejo Político Nacional, siguiendo los lineamientos del Instituto Nacional Electoral. </w:t>
      </w:r>
    </w:p>
    <w:p w:rsidR="00491865" w:rsidRPr="00FF4508" w:rsidRDefault="00491865" w:rsidP="0049186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CC63EB" w:rsidRPr="00FF4508" w:rsidRDefault="00CC63EB" w:rsidP="0049186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es-MX"/>
        </w:rPr>
      </w:pPr>
    </w:p>
    <w:p w:rsidR="005E607B" w:rsidRPr="00E77C58" w:rsidRDefault="005E607B" w:rsidP="005E607B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Así lo establece los estatutos del Partido Revolucionario Institucional, </w:t>
      </w:r>
      <w:r w:rsidRPr="00E77C58">
        <w:rPr>
          <w:rFonts w:ascii="Arial" w:hAnsi="Arial" w:cs="Arial"/>
          <w:sz w:val="24"/>
          <w:szCs w:val="24"/>
        </w:rPr>
        <w:t xml:space="preserve">aprobados </w:t>
      </w:r>
      <w:r>
        <w:rPr>
          <w:rFonts w:ascii="Arial" w:hAnsi="Arial" w:cs="Arial"/>
          <w:sz w:val="24"/>
          <w:szCs w:val="24"/>
        </w:rPr>
        <w:t xml:space="preserve">el </w:t>
      </w:r>
      <w:r w:rsidRPr="00E77C58">
        <w:rPr>
          <w:rFonts w:ascii="Arial" w:hAnsi="Arial" w:cs="Arial"/>
          <w:sz w:val="24"/>
          <w:szCs w:val="24"/>
        </w:rPr>
        <w:t>12 de agosto de 2017 en la Sesión Plenaria XXII Asamblea Nacional Ordinaria Resolución INE /CG428/2017 8 de septiembre 2017 publicados Diario Oficial de la Federación 25 septiembre de 2017</w:t>
      </w:r>
    </w:p>
    <w:p w:rsidR="00FF4508" w:rsidRDefault="00FF4508" w:rsidP="00FF450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E607B" w:rsidRDefault="005E607B" w:rsidP="00FF4508">
      <w:pPr>
        <w:jc w:val="both"/>
        <w:rPr>
          <w:rFonts w:ascii="Arial" w:hAnsi="Arial" w:cs="Arial"/>
          <w:sz w:val="24"/>
          <w:szCs w:val="24"/>
        </w:rPr>
      </w:pPr>
      <w:r w:rsidRPr="00FF4508">
        <w:rPr>
          <w:rFonts w:ascii="Arial" w:hAnsi="Arial" w:cs="Arial"/>
          <w:sz w:val="24"/>
          <w:szCs w:val="24"/>
        </w:rPr>
        <w:t xml:space="preserve">Artículo </w:t>
      </w:r>
      <w:r w:rsidR="00FF4508" w:rsidRPr="00FF4508">
        <w:rPr>
          <w:rFonts w:ascii="Arial" w:hAnsi="Arial" w:cs="Arial"/>
          <w:sz w:val="24"/>
          <w:szCs w:val="24"/>
        </w:rPr>
        <w:t xml:space="preserve">89 </w:t>
      </w:r>
      <w:proofErr w:type="spellStart"/>
      <w:r w:rsidRPr="00FF4508">
        <w:rPr>
          <w:rFonts w:ascii="Arial" w:hAnsi="Arial" w:cs="Arial"/>
          <w:sz w:val="24"/>
          <w:szCs w:val="24"/>
        </w:rPr>
        <w:t>Fracc</w:t>
      </w:r>
      <w:proofErr w:type="spellEnd"/>
      <w:r w:rsidR="00FF4508" w:rsidRPr="00FF4508">
        <w:rPr>
          <w:rFonts w:ascii="Arial" w:hAnsi="Arial" w:cs="Arial"/>
          <w:sz w:val="24"/>
          <w:szCs w:val="24"/>
        </w:rPr>
        <w:t xml:space="preserve">. XXII. Determinar lo necesario para el ejercicio de las atribuciones en materia de radio y televisión, considerando a los Comités Directivos de las entidades 46 federativas en la producción y creatividad de sus mensajes y en los criterios para la distribución de los tiempos asignados en esta materia; </w:t>
      </w:r>
    </w:p>
    <w:p w:rsidR="005E607B" w:rsidRDefault="005E607B" w:rsidP="00FF4508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FF4508" w:rsidRPr="00FF4508" w:rsidRDefault="005E607B" w:rsidP="00FF4508">
      <w:pPr>
        <w:jc w:val="both"/>
        <w:rPr>
          <w:rFonts w:ascii="Arial" w:hAnsi="Arial" w:cs="Arial"/>
          <w:sz w:val="24"/>
          <w:szCs w:val="24"/>
        </w:rPr>
      </w:pPr>
      <w:r w:rsidRPr="00FF4508">
        <w:rPr>
          <w:rFonts w:ascii="Arial" w:hAnsi="Arial" w:cs="Arial"/>
          <w:sz w:val="24"/>
          <w:szCs w:val="24"/>
        </w:rPr>
        <w:t xml:space="preserve">Artículo </w:t>
      </w:r>
      <w:r w:rsidR="00FF4508" w:rsidRPr="00FF4508">
        <w:rPr>
          <w:rFonts w:ascii="Arial" w:hAnsi="Arial" w:cs="Arial"/>
          <w:sz w:val="24"/>
          <w:szCs w:val="24"/>
        </w:rPr>
        <w:t xml:space="preserve">115 </w:t>
      </w:r>
      <w:proofErr w:type="spellStart"/>
      <w:r w:rsidRPr="00FF4508">
        <w:rPr>
          <w:rFonts w:ascii="Arial" w:hAnsi="Arial" w:cs="Arial"/>
          <w:sz w:val="24"/>
          <w:szCs w:val="24"/>
        </w:rPr>
        <w:t>Fracc</w:t>
      </w:r>
      <w:proofErr w:type="spellEnd"/>
      <w:r w:rsidR="00FF4508" w:rsidRPr="00FF4508">
        <w:rPr>
          <w:rFonts w:ascii="Arial" w:hAnsi="Arial" w:cs="Arial"/>
          <w:sz w:val="24"/>
          <w:szCs w:val="24"/>
        </w:rPr>
        <w:t>. XIII. Coadyuvar con la representación ante el Comité de Radio y Televisión en el seguimiento a los criterios que establezca el Comité de Radio y Televisión y en la supervisión y entrega de materiales de radiodifusión por parte de los órganos de dirección nacionales y locales del Partido.</w:t>
      </w:r>
    </w:p>
    <w:p w:rsidR="00FF4508" w:rsidRDefault="00FF4508" w:rsidP="00FF450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F4508" w:rsidRPr="00FF4508" w:rsidRDefault="00FF4508" w:rsidP="00FF450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D24CF" w:rsidRPr="00FF4508" w:rsidRDefault="00BD24CF" w:rsidP="00A257A5">
      <w:pPr>
        <w:jc w:val="both"/>
        <w:rPr>
          <w:rFonts w:ascii="Arial" w:hAnsi="Arial" w:cs="Arial"/>
          <w:sz w:val="24"/>
          <w:szCs w:val="24"/>
        </w:rPr>
      </w:pPr>
      <w:r w:rsidRPr="00FF4508">
        <w:rPr>
          <w:rFonts w:ascii="Arial" w:hAnsi="Arial" w:cs="Arial"/>
          <w:sz w:val="24"/>
          <w:szCs w:val="24"/>
        </w:rPr>
        <w:t>Ley General de Partidos Políticos</w:t>
      </w:r>
    </w:p>
    <w:p w:rsidR="00BD24CF" w:rsidRPr="00FF4508" w:rsidRDefault="00BD24CF" w:rsidP="00A257A5">
      <w:pPr>
        <w:jc w:val="both"/>
        <w:rPr>
          <w:rFonts w:ascii="Arial" w:hAnsi="Arial" w:cs="Arial"/>
          <w:sz w:val="24"/>
          <w:szCs w:val="24"/>
        </w:rPr>
      </w:pPr>
      <w:r w:rsidRPr="00FF4508">
        <w:rPr>
          <w:rFonts w:ascii="Arial" w:hAnsi="Arial" w:cs="Arial"/>
          <w:sz w:val="24"/>
          <w:szCs w:val="24"/>
        </w:rPr>
        <w:t>CAPITULO II</w:t>
      </w:r>
    </w:p>
    <w:p w:rsidR="00BD24CF" w:rsidRDefault="00BD24CF" w:rsidP="00FF4508">
      <w:pPr>
        <w:jc w:val="both"/>
        <w:rPr>
          <w:rFonts w:ascii="Arial" w:hAnsi="Arial" w:cs="Arial"/>
          <w:sz w:val="24"/>
          <w:szCs w:val="24"/>
        </w:rPr>
      </w:pPr>
      <w:r w:rsidRPr="00FF4508">
        <w:rPr>
          <w:rFonts w:ascii="Arial" w:hAnsi="Arial" w:cs="Arial"/>
          <w:sz w:val="24"/>
          <w:szCs w:val="24"/>
        </w:rPr>
        <w:t>Artículo 65</w:t>
      </w:r>
      <w:r w:rsidR="00FF4508">
        <w:rPr>
          <w:rFonts w:ascii="Arial" w:hAnsi="Arial" w:cs="Arial"/>
          <w:sz w:val="24"/>
          <w:szCs w:val="24"/>
        </w:rPr>
        <w:t xml:space="preserve">. </w:t>
      </w:r>
      <w:r w:rsidRPr="00FF4508">
        <w:rPr>
          <w:rFonts w:ascii="Arial" w:hAnsi="Arial" w:cs="Arial"/>
          <w:sz w:val="24"/>
          <w:szCs w:val="24"/>
        </w:rPr>
        <w:t xml:space="preserve">El Instituto </w:t>
      </w:r>
      <w:r w:rsidR="00067C22" w:rsidRPr="00FF4508">
        <w:rPr>
          <w:rFonts w:ascii="Arial" w:hAnsi="Arial" w:cs="Arial"/>
          <w:sz w:val="24"/>
          <w:szCs w:val="24"/>
        </w:rPr>
        <w:t xml:space="preserve">Nacional Electoral </w:t>
      </w:r>
      <w:r w:rsidRPr="00FF4508">
        <w:rPr>
          <w:rFonts w:ascii="Arial" w:hAnsi="Arial" w:cs="Arial"/>
          <w:sz w:val="24"/>
          <w:szCs w:val="24"/>
        </w:rPr>
        <w:t xml:space="preserve">emitirá los lineamientos para asegurar la máxima publicidad de los registros y movimientos contables, avisos previos de contratación y requerimientos de validación de contrataciones </w:t>
      </w:r>
      <w:r w:rsidRPr="00491865">
        <w:rPr>
          <w:rFonts w:ascii="Arial" w:hAnsi="Arial" w:cs="Arial"/>
          <w:sz w:val="24"/>
          <w:szCs w:val="24"/>
        </w:rPr>
        <w:t>respecto de los partidos políticos, coaliciones y candidatos.</w:t>
      </w:r>
    </w:p>
    <w:p w:rsidR="00FF4508" w:rsidRPr="00491865" w:rsidRDefault="00FF4508" w:rsidP="00FF4508">
      <w:pPr>
        <w:pStyle w:val="Prrafodelista"/>
        <w:ind w:left="1080"/>
        <w:jc w:val="both"/>
        <w:rPr>
          <w:rFonts w:ascii="Arial" w:hAnsi="Arial" w:cs="Arial"/>
          <w:sz w:val="24"/>
          <w:szCs w:val="24"/>
        </w:rPr>
      </w:pPr>
    </w:p>
    <w:p w:rsidR="00BD24CF" w:rsidRPr="00491865" w:rsidRDefault="00BD24CF" w:rsidP="00A257A5">
      <w:pPr>
        <w:jc w:val="both"/>
        <w:rPr>
          <w:rFonts w:ascii="Arial" w:hAnsi="Arial" w:cs="Arial"/>
          <w:b/>
          <w:sz w:val="24"/>
          <w:szCs w:val="24"/>
        </w:rPr>
      </w:pPr>
    </w:p>
    <w:sectPr w:rsidR="00BD24CF" w:rsidRPr="0049186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8079BE"/>
    <w:multiLevelType w:val="hybridMultilevel"/>
    <w:tmpl w:val="FAF09492"/>
    <w:lvl w:ilvl="0" w:tplc="81BCA6B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7A5"/>
    <w:rsid w:val="00067C22"/>
    <w:rsid w:val="00393DE1"/>
    <w:rsid w:val="00491865"/>
    <w:rsid w:val="005E607B"/>
    <w:rsid w:val="005F4536"/>
    <w:rsid w:val="007B37E3"/>
    <w:rsid w:val="009500A1"/>
    <w:rsid w:val="00A257A5"/>
    <w:rsid w:val="00A44D51"/>
    <w:rsid w:val="00B9555A"/>
    <w:rsid w:val="00BD24CF"/>
    <w:rsid w:val="00CC3DC1"/>
    <w:rsid w:val="00CC63EB"/>
    <w:rsid w:val="00FF4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67C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67C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64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223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ajonguitud</dc:creator>
  <cp:lastModifiedBy>User</cp:lastModifiedBy>
  <cp:revision>6</cp:revision>
  <cp:lastPrinted>2020-11-07T03:27:00Z</cp:lastPrinted>
  <dcterms:created xsi:type="dcterms:W3CDTF">2020-03-13T01:39:00Z</dcterms:created>
  <dcterms:modified xsi:type="dcterms:W3CDTF">2020-11-07T05:19:00Z</dcterms:modified>
</cp:coreProperties>
</file>