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5D03" w:rsidRPr="00FA3DF7" w:rsidRDefault="000A5D03" w:rsidP="0099270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863A03" w:rsidRPr="00FA3DF7" w:rsidRDefault="00863A03" w:rsidP="0099270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F331DE" w:rsidRPr="00FA3DF7" w:rsidRDefault="0099270F" w:rsidP="0099270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FA3DF7">
        <w:rPr>
          <w:rFonts w:ascii="Arial" w:hAnsi="Arial" w:cs="Arial"/>
          <w:b/>
          <w:sz w:val="24"/>
          <w:szCs w:val="24"/>
        </w:rPr>
        <w:t xml:space="preserve">ACTA DE LA </w:t>
      </w:r>
      <w:r w:rsidR="00370898" w:rsidRPr="00FA3DF7">
        <w:rPr>
          <w:rFonts w:ascii="Arial" w:hAnsi="Arial" w:cs="Arial"/>
          <w:b/>
          <w:sz w:val="24"/>
          <w:szCs w:val="24"/>
        </w:rPr>
        <w:t>SEXTA</w:t>
      </w:r>
      <w:r w:rsidR="00F331DE" w:rsidRPr="00FA3DF7">
        <w:rPr>
          <w:rFonts w:ascii="Arial" w:hAnsi="Arial" w:cs="Arial"/>
          <w:b/>
          <w:sz w:val="24"/>
          <w:szCs w:val="24"/>
        </w:rPr>
        <w:t xml:space="preserve"> SESION ORDINARIA DEL COMI</w:t>
      </w:r>
      <w:r w:rsidR="00215E3B" w:rsidRPr="00FA3DF7">
        <w:rPr>
          <w:rFonts w:ascii="Arial" w:hAnsi="Arial" w:cs="Arial"/>
          <w:b/>
          <w:sz w:val="24"/>
          <w:szCs w:val="24"/>
        </w:rPr>
        <w:t>T</w:t>
      </w:r>
      <w:r w:rsidR="00F331DE" w:rsidRPr="00FA3DF7">
        <w:rPr>
          <w:rFonts w:ascii="Arial" w:hAnsi="Arial" w:cs="Arial"/>
          <w:b/>
          <w:sz w:val="24"/>
          <w:szCs w:val="24"/>
        </w:rPr>
        <w:t>E DE TRANSPARENCIA DE LA DEFENSORIA PÚBLICA DEL ESTADO</w:t>
      </w:r>
    </w:p>
    <w:p w:rsidR="00F331DE" w:rsidRPr="00FA3DF7" w:rsidRDefault="00F331DE" w:rsidP="00F331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70898" w:rsidRPr="00FA3DF7" w:rsidRDefault="00370898" w:rsidP="00370898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FA3DF7">
        <w:rPr>
          <w:rFonts w:ascii="Arial" w:hAnsi="Arial" w:cs="Arial"/>
          <w:sz w:val="24"/>
          <w:szCs w:val="24"/>
        </w:rPr>
        <w:t xml:space="preserve">En la Ciudad de San Luis Potosí, Capital del Estado del mismo nombre, siendo las 13:00 horas del 30 de octubre de dos mil veinte, se reunieron vía remota los C.C. </w:t>
      </w:r>
      <w:r w:rsidRPr="00FA3DF7">
        <w:rPr>
          <w:rFonts w:ascii="Arial" w:hAnsi="Arial" w:cs="Arial"/>
          <w:b/>
          <w:sz w:val="24"/>
          <w:szCs w:val="24"/>
        </w:rPr>
        <w:t>Elvis Manuel Flores Salazar</w:t>
      </w:r>
      <w:r w:rsidRPr="00FA3DF7">
        <w:rPr>
          <w:rFonts w:ascii="Arial" w:hAnsi="Arial" w:cs="Arial"/>
          <w:sz w:val="24"/>
          <w:szCs w:val="24"/>
        </w:rPr>
        <w:t xml:space="preserve">, Director del Área Especializada en el Sistema Integral de Justicia Penal para Adolescentes en su carácter de Presidente del Comité de Transparencia; </w:t>
      </w:r>
      <w:r w:rsidRPr="00FA3DF7">
        <w:rPr>
          <w:rFonts w:ascii="Arial" w:hAnsi="Arial" w:cs="Arial"/>
          <w:b/>
          <w:sz w:val="24"/>
          <w:szCs w:val="24"/>
        </w:rPr>
        <w:t>José Alfonso Castillo Cabral</w:t>
      </w:r>
      <w:r w:rsidRPr="00FA3DF7">
        <w:rPr>
          <w:rFonts w:ascii="Arial" w:hAnsi="Arial" w:cs="Arial"/>
          <w:sz w:val="24"/>
          <w:szCs w:val="24"/>
        </w:rPr>
        <w:t>,</w:t>
      </w:r>
      <w:r w:rsidRPr="00FA3DF7">
        <w:rPr>
          <w:rFonts w:ascii="Arial" w:hAnsi="Arial" w:cs="Arial"/>
          <w:b/>
          <w:sz w:val="24"/>
          <w:szCs w:val="24"/>
        </w:rPr>
        <w:t xml:space="preserve"> </w:t>
      </w:r>
      <w:r w:rsidRPr="00FA3DF7">
        <w:rPr>
          <w:rFonts w:ascii="Arial" w:hAnsi="Arial" w:cs="Arial"/>
          <w:sz w:val="24"/>
          <w:szCs w:val="24"/>
        </w:rPr>
        <w:t>Director de la Dirección Pública Social en su carácter de Secretario Técnico;</w:t>
      </w:r>
      <w:r w:rsidRPr="00FA3DF7">
        <w:rPr>
          <w:rFonts w:ascii="Arial" w:hAnsi="Arial" w:cs="Arial"/>
          <w:b/>
          <w:sz w:val="24"/>
          <w:szCs w:val="24"/>
        </w:rPr>
        <w:t xml:space="preserve"> Francisco Javier Salazar </w:t>
      </w:r>
      <w:proofErr w:type="spellStart"/>
      <w:r w:rsidRPr="00FA3DF7">
        <w:rPr>
          <w:rFonts w:ascii="Arial" w:hAnsi="Arial" w:cs="Arial"/>
          <w:b/>
          <w:sz w:val="24"/>
          <w:szCs w:val="24"/>
        </w:rPr>
        <w:t>Soni</w:t>
      </w:r>
      <w:proofErr w:type="spellEnd"/>
      <w:r w:rsidRPr="00FA3DF7">
        <w:rPr>
          <w:rFonts w:ascii="Arial" w:hAnsi="Arial" w:cs="Arial"/>
          <w:sz w:val="24"/>
          <w:szCs w:val="24"/>
        </w:rPr>
        <w:t xml:space="preserve">, Director de la Dirección de Capacitación en su carácter de Responsable de la Unidad de Transparencia, </w:t>
      </w:r>
      <w:r w:rsidR="00F4274D" w:rsidRPr="00FA3DF7">
        <w:rPr>
          <w:rFonts w:ascii="Arial" w:hAnsi="Arial" w:cs="Arial"/>
          <w:sz w:val="24"/>
          <w:szCs w:val="24"/>
        </w:rPr>
        <w:t xml:space="preserve">y </w:t>
      </w:r>
      <w:r w:rsidRPr="00FA3DF7">
        <w:rPr>
          <w:rFonts w:ascii="Arial" w:hAnsi="Arial" w:cs="Arial"/>
          <w:b/>
          <w:sz w:val="24"/>
          <w:szCs w:val="24"/>
        </w:rPr>
        <w:t xml:space="preserve">Guadalupe </w:t>
      </w:r>
      <w:proofErr w:type="spellStart"/>
      <w:r w:rsidRPr="00FA3DF7">
        <w:rPr>
          <w:rFonts w:ascii="Arial" w:hAnsi="Arial" w:cs="Arial"/>
          <w:b/>
          <w:sz w:val="24"/>
          <w:szCs w:val="24"/>
        </w:rPr>
        <w:t>Jetzabel</w:t>
      </w:r>
      <w:proofErr w:type="spellEnd"/>
      <w:r w:rsidRPr="00FA3DF7">
        <w:rPr>
          <w:rFonts w:ascii="Arial" w:hAnsi="Arial" w:cs="Arial"/>
          <w:b/>
          <w:sz w:val="24"/>
          <w:szCs w:val="24"/>
        </w:rPr>
        <w:t xml:space="preserve"> Sánchez Delgado</w:t>
      </w:r>
      <w:r w:rsidRPr="00FA3DF7">
        <w:rPr>
          <w:rFonts w:ascii="Arial" w:hAnsi="Arial" w:cs="Arial"/>
          <w:sz w:val="24"/>
          <w:szCs w:val="24"/>
        </w:rPr>
        <w:t>,</w:t>
      </w:r>
      <w:r w:rsidRPr="00FA3DF7">
        <w:rPr>
          <w:rFonts w:ascii="Arial" w:hAnsi="Arial" w:cs="Arial"/>
          <w:b/>
          <w:sz w:val="24"/>
          <w:szCs w:val="24"/>
        </w:rPr>
        <w:t xml:space="preserve"> </w:t>
      </w:r>
      <w:r w:rsidR="00380D95" w:rsidRPr="00FA3DF7">
        <w:rPr>
          <w:rFonts w:ascii="Arial" w:hAnsi="Arial" w:cs="Arial"/>
          <w:sz w:val="24"/>
          <w:szCs w:val="24"/>
        </w:rPr>
        <w:t>Directora Administrativa y</w:t>
      </w:r>
      <w:r w:rsidR="00380D95" w:rsidRPr="00FA3DF7">
        <w:rPr>
          <w:rFonts w:ascii="Arial" w:hAnsi="Arial" w:cs="Arial"/>
          <w:b/>
          <w:sz w:val="24"/>
          <w:szCs w:val="24"/>
        </w:rPr>
        <w:t xml:space="preserve"> </w:t>
      </w:r>
      <w:r w:rsidRPr="00FA3DF7">
        <w:rPr>
          <w:rFonts w:ascii="Arial" w:hAnsi="Arial" w:cs="Arial"/>
          <w:sz w:val="24"/>
          <w:szCs w:val="24"/>
        </w:rPr>
        <w:t xml:space="preserve">Coordinadora de Archivos en su carácter de invitada permanente, con el objeto de celebrar sesión ordinaria, conforme a la convocatoria que les fue previamente enviada, la cual se transcribe a continuación: </w:t>
      </w:r>
    </w:p>
    <w:p w:rsidR="00A03FA7" w:rsidRPr="00FA3DF7" w:rsidRDefault="00A03FA7" w:rsidP="00F331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331DE" w:rsidRPr="00FA3DF7" w:rsidRDefault="00F331DE" w:rsidP="00F331DE">
      <w:pPr>
        <w:spacing w:after="120" w:line="408" w:lineRule="auto"/>
        <w:jc w:val="center"/>
        <w:rPr>
          <w:rFonts w:ascii="Arial" w:hAnsi="Arial" w:cs="Arial"/>
          <w:b/>
          <w:sz w:val="24"/>
          <w:szCs w:val="24"/>
        </w:rPr>
      </w:pPr>
      <w:r w:rsidRPr="00FA3DF7">
        <w:rPr>
          <w:rFonts w:ascii="Arial" w:hAnsi="Arial" w:cs="Arial"/>
          <w:b/>
          <w:sz w:val="24"/>
          <w:szCs w:val="24"/>
        </w:rPr>
        <w:t>ORDEN DEL DÍA</w:t>
      </w:r>
    </w:p>
    <w:p w:rsidR="00F331DE" w:rsidRPr="00FA3DF7" w:rsidRDefault="00F331DE" w:rsidP="00F331DE">
      <w:pPr>
        <w:pStyle w:val="Sinespaciado"/>
        <w:spacing w:line="408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sz w:val="24"/>
          <w:szCs w:val="24"/>
        </w:rPr>
        <w:t>1. Lista de asistencia y declaración de quorum legal.</w:t>
      </w:r>
    </w:p>
    <w:p w:rsidR="00F331DE" w:rsidRPr="00FA3DF7" w:rsidRDefault="00F331DE" w:rsidP="00F331DE">
      <w:pPr>
        <w:pStyle w:val="Sinespaciado"/>
        <w:spacing w:line="408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sz w:val="24"/>
          <w:szCs w:val="24"/>
        </w:rPr>
        <w:t>2. Aprobación del orden del día.</w:t>
      </w:r>
    </w:p>
    <w:p w:rsidR="00F331DE" w:rsidRPr="00FA3DF7" w:rsidRDefault="00F331DE" w:rsidP="00F331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sz w:val="24"/>
          <w:szCs w:val="24"/>
        </w:rPr>
        <w:t xml:space="preserve">3. </w:t>
      </w:r>
      <w:r w:rsidR="00587F2D" w:rsidRPr="00FA3DF7">
        <w:rPr>
          <w:rFonts w:ascii="Arial" w:hAnsi="Arial" w:cs="Arial"/>
          <w:sz w:val="24"/>
          <w:szCs w:val="24"/>
        </w:rPr>
        <w:t>Reasignación de las obligaciones de transparencia</w:t>
      </w:r>
      <w:r w:rsidR="001F5437" w:rsidRPr="00FA3DF7">
        <w:rPr>
          <w:rFonts w:ascii="Arial" w:hAnsi="Arial" w:cs="Arial"/>
          <w:sz w:val="24"/>
          <w:szCs w:val="24"/>
          <w:shd w:val="clear" w:color="auto" w:fill="FFFFFF"/>
        </w:rPr>
        <w:t>.</w:t>
      </w:r>
      <w:r w:rsidRPr="00FA3DF7">
        <w:rPr>
          <w:rFonts w:ascii="Arial" w:hAnsi="Arial" w:cs="Arial"/>
          <w:sz w:val="24"/>
          <w:szCs w:val="24"/>
        </w:rPr>
        <w:t xml:space="preserve">  </w:t>
      </w:r>
    </w:p>
    <w:p w:rsidR="003D5ED0" w:rsidRPr="00FA3DF7" w:rsidRDefault="00F331DE" w:rsidP="00F331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sz w:val="24"/>
          <w:szCs w:val="24"/>
        </w:rPr>
        <w:t xml:space="preserve">4. </w:t>
      </w:r>
      <w:r w:rsidR="00CD790B" w:rsidRPr="00FA3DF7">
        <w:rPr>
          <w:rFonts w:ascii="Arial" w:hAnsi="Arial" w:cs="Arial"/>
          <w:sz w:val="24"/>
          <w:szCs w:val="24"/>
        </w:rPr>
        <w:t xml:space="preserve">Informe de las solicitudes de información y protección de datos personales recibidas y atendidas por la Unidad </w:t>
      </w:r>
      <w:r w:rsidR="00685C69" w:rsidRPr="00FA3DF7">
        <w:rPr>
          <w:rFonts w:ascii="Arial" w:hAnsi="Arial" w:cs="Arial"/>
          <w:sz w:val="24"/>
          <w:szCs w:val="24"/>
        </w:rPr>
        <w:t>de Transparencia en el mes septiembre</w:t>
      </w:r>
      <w:r w:rsidR="00CD790B" w:rsidRPr="00FA3DF7">
        <w:rPr>
          <w:rFonts w:ascii="Arial" w:hAnsi="Arial" w:cs="Arial"/>
          <w:sz w:val="24"/>
          <w:szCs w:val="24"/>
        </w:rPr>
        <w:t xml:space="preserve"> del año 2020.</w:t>
      </w:r>
    </w:p>
    <w:p w:rsidR="00F331DE" w:rsidRPr="00FA3DF7" w:rsidRDefault="003D5ED0" w:rsidP="00F331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sz w:val="24"/>
          <w:szCs w:val="24"/>
        </w:rPr>
        <w:t xml:space="preserve">5. </w:t>
      </w:r>
      <w:r w:rsidR="00F331DE" w:rsidRPr="00FA3DF7">
        <w:rPr>
          <w:rFonts w:ascii="Arial" w:hAnsi="Arial" w:cs="Arial"/>
          <w:sz w:val="24"/>
          <w:szCs w:val="24"/>
        </w:rPr>
        <w:t>Asuntos generales.</w:t>
      </w:r>
    </w:p>
    <w:p w:rsidR="00F331DE" w:rsidRPr="00FA3DF7" w:rsidRDefault="003D5ED0" w:rsidP="00F331DE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sz w:val="24"/>
          <w:szCs w:val="24"/>
        </w:rPr>
        <w:t>6</w:t>
      </w:r>
      <w:r w:rsidR="00F331DE" w:rsidRPr="00FA3DF7">
        <w:rPr>
          <w:rFonts w:ascii="Arial" w:hAnsi="Arial" w:cs="Arial"/>
          <w:sz w:val="24"/>
          <w:szCs w:val="24"/>
        </w:rPr>
        <w:t>. Clausura de la sesión.</w:t>
      </w:r>
    </w:p>
    <w:p w:rsidR="00890E88" w:rsidRPr="00FA3DF7" w:rsidRDefault="00890E88" w:rsidP="00F331DE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85C69" w:rsidRPr="00FA3DF7" w:rsidRDefault="00685C69" w:rsidP="00F331DE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85C69" w:rsidRPr="00FA3DF7" w:rsidRDefault="00685C69" w:rsidP="00F331DE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85C69" w:rsidRPr="00FA3DF7" w:rsidRDefault="00685C69" w:rsidP="00F331DE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F331DE" w:rsidRPr="00FA3DF7" w:rsidRDefault="00F331DE" w:rsidP="00890E8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FA3DF7">
        <w:rPr>
          <w:rFonts w:ascii="Arial" w:hAnsi="Arial" w:cs="Arial"/>
          <w:b/>
          <w:sz w:val="24"/>
          <w:szCs w:val="24"/>
        </w:rPr>
        <w:t>DESAHOGO DEL ORDEN DEL DÍA</w:t>
      </w:r>
    </w:p>
    <w:p w:rsidR="00890E88" w:rsidRPr="00FA3DF7" w:rsidRDefault="00890E88" w:rsidP="00890E8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890E88" w:rsidRPr="00FA3DF7" w:rsidRDefault="00890E88" w:rsidP="00890E8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5F1BB6" w:rsidRPr="00FA3DF7" w:rsidRDefault="00F331DE" w:rsidP="00F331DE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FA3DF7">
        <w:rPr>
          <w:rFonts w:ascii="Arial" w:hAnsi="Arial" w:cs="Arial"/>
          <w:b/>
          <w:sz w:val="24"/>
          <w:szCs w:val="24"/>
        </w:rPr>
        <w:t xml:space="preserve">1. LISTA DE ASISTENCIA Y DECLARACIÓN DE QUORUM LEGAL. </w:t>
      </w:r>
    </w:p>
    <w:p w:rsidR="00F331DE" w:rsidRPr="00FA3DF7" w:rsidRDefault="005F1BB6" w:rsidP="00F331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sz w:val="24"/>
          <w:szCs w:val="24"/>
        </w:rPr>
        <w:t xml:space="preserve">A continuación, José Alfonso Castillo Cabral, Secretario Técnico, toma lista de asistencia y da cuenta que la presencia de los tres integrantes del Comité de Transparencia, y la invitada Guadalupe </w:t>
      </w:r>
      <w:proofErr w:type="spellStart"/>
      <w:r w:rsidRPr="00FA3DF7">
        <w:rPr>
          <w:rFonts w:ascii="Arial" w:hAnsi="Arial" w:cs="Arial"/>
          <w:sz w:val="24"/>
          <w:szCs w:val="24"/>
        </w:rPr>
        <w:t>Jetzabel</w:t>
      </w:r>
      <w:proofErr w:type="spellEnd"/>
      <w:r w:rsidRPr="00FA3DF7">
        <w:rPr>
          <w:rFonts w:ascii="Arial" w:hAnsi="Arial" w:cs="Arial"/>
          <w:sz w:val="24"/>
          <w:szCs w:val="24"/>
        </w:rPr>
        <w:t xml:space="preserve"> Sánchez Delgado, se hace a través de la plataforma zoom.</w:t>
      </w:r>
      <w:r w:rsidR="00F331DE" w:rsidRPr="00FA3DF7">
        <w:rPr>
          <w:rFonts w:ascii="Arial" w:hAnsi="Arial" w:cs="Arial"/>
          <w:sz w:val="24"/>
          <w:szCs w:val="24"/>
        </w:rPr>
        <w:t xml:space="preserve"> Enseguida, el Presidente Elvis Manuel Flores Salazar, declara que existe quórum legal, en consecuencia instala la sesión y determina como válidos y obligatorios todos y cada uno de los acuerdos aprobados en la misma.</w:t>
      </w:r>
    </w:p>
    <w:p w:rsidR="00F331DE" w:rsidRPr="00FA3DF7" w:rsidRDefault="00F331DE" w:rsidP="00F331DE">
      <w:pPr>
        <w:pStyle w:val="Sinespaciado"/>
        <w:spacing w:line="408" w:lineRule="auto"/>
        <w:jc w:val="both"/>
        <w:rPr>
          <w:rFonts w:ascii="Arial" w:hAnsi="Arial" w:cs="Arial"/>
          <w:b/>
          <w:sz w:val="24"/>
          <w:szCs w:val="24"/>
        </w:rPr>
      </w:pPr>
    </w:p>
    <w:p w:rsidR="00F331DE" w:rsidRPr="00FA3DF7" w:rsidRDefault="00F331DE" w:rsidP="00F331DE">
      <w:pPr>
        <w:pStyle w:val="Sinespaciado"/>
        <w:spacing w:line="408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b/>
          <w:sz w:val="24"/>
          <w:szCs w:val="24"/>
        </w:rPr>
        <w:t xml:space="preserve">2. LECTURA Y, EN SU CASO, APROBACIÓN DEL ORDEN DEL DÍA. </w:t>
      </w:r>
      <w:r w:rsidRPr="00FA3DF7">
        <w:rPr>
          <w:rFonts w:ascii="Arial" w:hAnsi="Arial" w:cs="Arial"/>
          <w:sz w:val="24"/>
          <w:szCs w:val="24"/>
        </w:rPr>
        <w:t>Continuando con el uso de la voz Elvis Manuel Flores Salazar, somete a consideración de los presentes el orden del día propuesto, siendo aprobado por unanimidad de votos.</w:t>
      </w:r>
    </w:p>
    <w:p w:rsidR="003F64DC" w:rsidRPr="00FA3DF7" w:rsidRDefault="003F64DC" w:rsidP="00F331DE">
      <w:pPr>
        <w:pStyle w:val="Sinespaciado"/>
        <w:spacing w:line="408" w:lineRule="auto"/>
        <w:jc w:val="both"/>
        <w:rPr>
          <w:rFonts w:ascii="Arial" w:hAnsi="Arial" w:cs="Arial"/>
          <w:sz w:val="24"/>
          <w:szCs w:val="24"/>
        </w:rPr>
      </w:pPr>
    </w:p>
    <w:p w:rsidR="005F1BB6" w:rsidRPr="00FA3DF7" w:rsidRDefault="00AD3B04" w:rsidP="00AD3B04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FA3DF7">
        <w:rPr>
          <w:rFonts w:ascii="Arial" w:hAnsi="Arial" w:cs="Arial"/>
          <w:b/>
          <w:sz w:val="24"/>
          <w:szCs w:val="24"/>
        </w:rPr>
        <w:t>3. REASIGNACIÓN DE LAS OBLIGACIONES DE TRANSPARENCIA</w:t>
      </w:r>
      <w:r w:rsidRPr="00FA3DF7">
        <w:rPr>
          <w:rFonts w:ascii="Arial" w:hAnsi="Arial" w:cs="Arial"/>
          <w:b/>
          <w:sz w:val="24"/>
          <w:szCs w:val="24"/>
          <w:shd w:val="clear" w:color="auto" w:fill="FFFFFF"/>
        </w:rPr>
        <w:t>.</w:t>
      </w:r>
      <w:r w:rsidRPr="00FA3DF7">
        <w:rPr>
          <w:rFonts w:ascii="Arial" w:hAnsi="Arial" w:cs="Arial"/>
          <w:b/>
          <w:sz w:val="24"/>
          <w:szCs w:val="24"/>
        </w:rPr>
        <w:t xml:space="preserve">  </w:t>
      </w:r>
    </w:p>
    <w:p w:rsidR="009F0E67" w:rsidRPr="00FA3DF7" w:rsidRDefault="005F1BB6" w:rsidP="00AD3B04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FA3DF7">
        <w:rPr>
          <w:rFonts w:ascii="Arial" w:hAnsi="Arial" w:cs="Arial"/>
          <w:sz w:val="24"/>
          <w:szCs w:val="24"/>
        </w:rPr>
        <w:t>Acto</w:t>
      </w:r>
      <w:r w:rsidRPr="00FA3DF7">
        <w:rPr>
          <w:rFonts w:ascii="Arial" w:hAnsi="Arial" w:cs="Arial"/>
          <w:b/>
          <w:sz w:val="24"/>
          <w:szCs w:val="24"/>
        </w:rPr>
        <w:t xml:space="preserve"> </w:t>
      </w:r>
      <w:r w:rsidRPr="00FA3DF7">
        <w:rPr>
          <w:rFonts w:ascii="Arial" w:hAnsi="Arial" w:cs="Arial"/>
          <w:sz w:val="24"/>
          <w:szCs w:val="24"/>
        </w:rPr>
        <w:t xml:space="preserve">seguido </w:t>
      </w:r>
      <w:r w:rsidR="00A50DA9" w:rsidRPr="00FA3DF7">
        <w:rPr>
          <w:rFonts w:ascii="Arial" w:hAnsi="Arial" w:cs="Arial"/>
          <w:sz w:val="24"/>
          <w:szCs w:val="24"/>
        </w:rPr>
        <w:t xml:space="preserve">se da </w:t>
      </w:r>
      <w:r w:rsidR="003F64DC" w:rsidRPr="00FA3DF7">
        <w:rPr>
          <w:rFonts w:ascii="Arial" w:hAnsi="Arial" w:cs="Arial"/>
          <w:sz w:val="24"/>
          <w:szCs w:val="24"/>
        </w:rPr>
        <w:t>el</w:t>
      </w:r>
      <w:r w:rsidR="0047134F" w:rsidRPr="00FA3DF7">
        <w:rPr>
          <w:rFonts w:ascii="Arial" w:hAnsi="Arial" w:cs="Arial"/>
          <w:sz w:val="24"/>
          <w:szCs w:val="24"/>
        </w:rPr>
        <w:t xml:space="preserve"> uso de la voz</w:t>
      </w:r>
      <w:r w:rsidR="00A50DA9" w:rsidRPr="00FA3DF7">
        <w:rPr>
          <w:rFonts w:ascii="Arial" w:hAnsi="Arial" w:cs="Arial"/>
          <w:sz w:val="24"/>
          <w:szCs w:val="24"/>
        </w:rPr>
        <w:t xml:space="preserve"> a</w:t>
      </w:r>
      <w:r w:rsidR="003F64DC" w:rsidRPr="00FA3DF7">
        <w:rPr>
          <w:rFonts w:ascii="Arial" w:hAnsi="Arial" w:cs="Arial"/>
          <w:sz w:val="24"/>
          <w:szCs w:val="24"/>
        </w:rPr>
        <w:t xml:space="preserve"> </w:t>
      </w:r>
      <w:r w:rsidR="00A50DA9" w:rsidRPr="00FA3DF7">
        <w:rPr>
          <w:rFonts w:ascii="Arial" w:hAnsi="Arial" w:cs="Arial"/>
          <w:sz w:val="24"/>
          <w:szCs w:val="24"/>
        </w:rPr>
        <w:t xml:space="preserve">Francisco Javier Salazar </w:t>
      </w:r>
      <w:proofErr w:type="spellStart"/>
      <w:r w:rsidR="00A50DA9" w:rsidRPr="00FA3DF7">
        <w:rPr>
          <w:rFonts w:ascii="Arial" w:hAnsi="Arial" w:cs="Arial"/>
          <w:sz w:val="24"/>
          <w:szCs w:val="24"/>
        </w:rPr>
        <w:t>Soni</w:t>
      </w:r>
      <w:proofErr w:type="spellEnd"/>
      <w:r w:rsidR="00E40AD5" w:rsidRPr="00FA3DF7">
        <w:rPr>
          <w:rFonts w:ascii="Arial" w:hAnsi="Arial" w:cs="Arial"/>
          <w:sz w:val="24"/>
          <w:szCs w:val="24"/>
        </w:rPr>
        <w:t>,</w:t>
      </w:r>
      <w:r w:rsidR="00A50DA9" w:rsidRPr="00FA3DF7">
        <w:rPr>
          <w:rFonts w:ascii="Arial" w:hAnsi="Arial" w:cs="Arial"/>
          <w:sz w:val="24"/>
          <w:szCs w:val="24"/>
        </w:rPr>
        <w:t xml:space="preserve"> quien</w:t>
      </w:r>
      <w:r w:rsidR="003F64DC" w:rsidRPr="00FA3DF7">
        <w:rPr>
          <w:rFonts w:ascii="Arial" w:hAnsi="Arial" w:cs="Arial"/>
          <w:sz w:val="24"/>
          <w:szCs w:val="24"/>
        </w:rPr>
        <w:t xml:space="preserve"> </w:t>
      </w:r>
      <w:r w:rsidR="0047134F" w:rsidRPr="00FA3DF7">
        <w:rPr>
          <w:rFonts w:ascii="Arial" w:hAnsi="Arial" w:cs="Arial"/>
          <w:sz w:val="24"/>
          <w:szCs w:val="24"/>
        </w:rPr>
        <w:t>dio</w:t>
      </w:r>
      <w:r w:rsidR="00AD3B04" w:rsidRPr="00FA3DF7">
        <w:rPr>
          <w:rFonts w:ascii="Arial" w:hAnsi="Arial" w:cs="Arial"/>
          <w:sz w:val="24"/>
          <w:szCs w:val="24"/>
        </w:rPr>
        <w:t xml:space="preserve"> lectura a los siguientes antecedentes</w:t>
      </w:r>
      <w:r w:rsidR="003F64DC" w:rsidRPr="00FA3DF7">
        <w:rPr>
          <w:rFonts w:ascii="Arial" w:hAnsi="Arial" w:cs="Arial"/>
          <w:sz w:val="24"/>
          <w:szCs w:val="24"/>
        </w:rPr>
        <w:t xml:space="preserve">: </w:t>
      </w:r>
    </w:p>
    <w:p w:rsidR="00AD3B04" w:rsidRPr="00FA3DF7" w:rsidRDefault="00AD3B04" w:rsidP="00AD3B0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757F83" w:rsidRPr="00FA3DF7" w:rsidRDefault="009B629D" w:rsidP="00AD3B0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sz w:val="24"/>
          <w:szCs w:val="24"/>
        </w:rPr>
        <w:t xml:space="preserve">El 30 de junio del año 2017, </w:t>
      </w:r>
      <w:r w:rsidR="008A46E4" w:rsidRPr="00FA3DF7">
        <w:rPr>
          <w:rFonts w:ascii="Arial" w:hAnsi="Arial" w:cs="Arial"/>
          <w:sz w:val="24"/>
          <w:szCs w:val="24"/>
        </w:rPr>
        <w:t xml:space="preserve">Martha Luz Rosillo Iglesias </w:t>
      </w:r>
      <w:r w:rsidRPr="00FA3DF7">
        <w:rPr>
          <w:rFonts w:ascii="Arial" w:hAnsi="Arial" w:cs="Arial"/>
          <w:sz w:val="24"/>
          <w:szCs w:val="24"/>
        </w:rPr>
        <w:t xml:space="preserve">Coordinadora General </w:t>
      </w:r>
      <w:r w:rsidR="008A46E4" w:rsidRPr="00FA3DF7">
        <w:rPr>
          <w:rFonts w:ascii="Arial" w:hAnsi="Arial" w:cs="Arial"/>
          <w:sz w:val="24"/>
          <w:szCs w:val="24"/>
        </w:rPr>
        <w:t xml:space="preserve">de la Defensoría </w:t>
      </w:r>
      <w:r w:rsidRPr="00FA3DF7">
        <w:rPr>
          <w:rFonts w:ascii="Arial" w:hAnsi="Arial" w:cs="Arial"/>
          <w:sz w:val="24"/>
          <w:szCs w:val="24"/>
        </w:rPr>
        <w:t xml:space="preserve">emitió un acuerdo </w:t>
      </w:r>
      <w:r w:rsidRPr="00FA3DF7">
        <w:rPr>
          <w:rFonts w:ascii="Arial" w:hAnsi="Arial" w:cs="Arial"/>
          <w:sz w:val="24"/>
          <w:szCs w:val="24"/>
          <w:shd w:val="clear" w:color="auto" w:fill="FFFFFF" w:themeFill="background1"/>
        </w:rPr>
        <w:t>en el que asignó</w:t>
      </w:r>
      <w:r w:rsidR="0025264E" w:rsidRPr="00FA3DF7">
        <w:rPr>
          <w:rFonts w:ascii="Arial" w:hAnsi="Arial" w:cs="Arial"/>
          <w:sz w:val="24"/>
          <w:szCs w:val="24"/>
          <w:shd w:val="clear" w:color="auto" w:fill="FFFFFF" w:themeFill="background1"/>
        </w:rPr>
        <w:t xml:space="preserve"> a</w:t>
      </w:r>
      <w:r w:rsidR="005A1128" w:rsidRPr="00FA3DF7">
        <w:rPr>
          <w:rFonts w:ascii="Arial" w:hAnsi="Arial" w:cs="Arial"/>
          <w:sz w:val="24"/>
          <w:szCs w:val="24"/>
          <w:shd w:val="clear" w:color="auto" w:fill="FFFFFF" w:themeFill="background1"/>
        </w:rPr>
        <w:t xml:space="preserve"> </w:t>
      </w:r>
      <w:r w:rsidR="008E31DA" w:rsidRPr="00FA3DF7">
        <w:rPr>
          <w:rFonts w:ascii="Arial" w:hAnsi="Arial" w:cs="Arial"/>
          <w:sz w:val="24"/>
          <w:szCs w:val="24"/>
        </w:rPr>
        <w:t xml:space="preserve">las </w:t>
      </w:r>
      <w:r w:rsidR="00A50DA9" w:rsidRPr="00FA3DF7">
        <w:rPr>
          <w:rFonts w:ascii="Arial" w:hAnsi="Arial" w:cs="Arial"/>
          <w:sz w:val="24"/>
          <w:szCs w:val="24"/>
        </w:rPr>
        <w:t>unidades</w:t>
      </w:r>
      <w:r w:rsidR="008E31DA" w:rsidRPr="00FA3DF7">
        <w:rPr>
          <w:rFonts w:ascii="Arial" w:hAnsi="Arial" w:cs="Arial"/>
          <w:sz w:val="24"/>
          <w:szCs w:val="24"/>
        </w:rPr>
        <w:t xml:space="preserve"> </w:t>
      </w:r>
      <w:r w:rsidR="00A50DA9" w:rsidRPr="00FA3DF7">
        <w:rPr>
          <w:rFonts w:ascii="Arial" w:hAnsi="Arial" w:cs="Arial"/>
          <w:sz w:val="24"/>
          <w:szCs w:val="24"/>
        </w:rPr>
        <w:t>operativas</w:t>
      </w:r>
      <w:r w:rsidR="008E31DA" w:rsidRPr="00FA3DF7">
        <w:rPr>
          <w:rFonts w:ascii="Arial" w:hAnsi="Arial" w:cs="Arial"/>
          <w:sz w:val="24"/>
          <w:szCs w:val="24"/>
        </w:rPr>
        <w:t xml:space="preserve"> que conforman la dependencia, </w:t>
      </w:r>
      <w:r w:rsidR="005A1128" w:rsidRPr="00FA3DF7">
        <w:rPr>
          <w:rFonts w:ascii="Arial" w:hAnsi="Arial" w:cs="Arial"/>
          <w:sz w:val="24"/>
          <w:szCs w:val="24"/>
        </w:rPr>
        <w:t xml:space="preserve">las obligaciones de transparencia contenidas en la tabla de aplicabilidad aprobada por el Pleno de la Comisión Estatal de Garantía de Acceso a la Información Pública del Estado (CEGAIP) mediante acuerdo número CEGAIP-216/2017, publicado el 04 de abril de 2017 en el Periódico Oficial, </w:t>
      </w:r>
      <w:r w:rsidR="00767631" w:rsidRPr="00FA3DF7">
        <w:rPr>
          <w:rFonts w:ascii="Arial" w:hAnsi="Arial" w:cs="Arial"/>
          <w:sz w:val="24"/>
          <w:szCs w:val="24"/>
        </w:rPr>
        <w:t xml:space="preserve">con el </w:t>
      </w:r>
      <w:r w:rsidR="00767631" w:rsidRPr="00FA3DF7">
        <w:rPr>
          <w:rFonts w:ascii="Arial" w:hAnsi="Arial" w:cs="Arial"/>
          <w:sz w:val="24"/>
          <w:szCs w:val="24"/>
        </w:rPr>
        <w:lastRenderedPageBreak/>
        <w:t>objeto de brindar certeza en lo concerniente</w:t>
      </w:r>
      <w:r w:rsidR="00CC1771" w:rsidRPr="00FA3DF7">
        <w:rPr>
          <w:rFonts w:ascii="Arial" w:hAnsi="Arial" w:cs="Arial"/>
          <w:sz w:val="24"/>
          <w:szCs w:val="24"/>
        </w:rPr>
        <w:t xml:space="preserve"> a las áreas responsables</w:t>
      </w:r>
      <w:r w:rsidR="0025264E" w:rsidRPr="00FA3DF7">
        <w:rPr>
          <w:rFonts w:ascii="Arial" w:hAnsi="Arial" w:cs="Arial"/>
          <w:sz w:val="24"/>
          <w:szCs w:val="24"/>
        </w:rPr>
        <w:t xml:space="preserve"> de </w:t>
      </w:r>
      <w:r w:rsidR="003365FB" w:rsidRPr="00FA3DF7">
        <w:rPr>
          <w:rFonts w:ascii="Arial" w:hAnsi="Arial" w:cs="Arial"/>
          <w:sz w:val="24"/>
          <w:szCs w:val="24"/>
        </w:rPr>
        <w:t xml:space="preserve">publicar y actualizar </w:t>
      </w:r>
      <w:r w:rsidR="0025264E" w:rsidRPr="00FA3DF7">
        <w:rPr>
          <w:rFonts w:ascii="Arial" w:hAnsi="Arial" w:cs="Arial"/>
          <w:sz w:val="24"/>
          <w:szCs w:val="24"/>
        </w:rPr>
        <w:t>la información</w:t>
      </w:r>
      <w:r w:rsidR="00A50DA9" w:rsidRPr="00FA3DF7">
        <w:rPr>
          <w:rFonts w:ascii="Arial" w:hAnsi="Arial" w:cs="Arial"/>
          <w:sz w:val="24"/>
          <w:szCs w:val="24"/>
        </w:rPr>
        <w:t>.</w:t>
      </w:r>
    </w:p>
    <w:p w:rsidR="00566B3E" w:rsidRPr="00FA3DF7" w:rsidRDefault="00566B3E" w:rsidP="00AD3B0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66B3E" w:rsidRPr="00FA3DF7" w:rsidRDefault="00566B3E" w:rsidP="00566B3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sz w:val="24"/>
          <w:szCs w:val="24"/>
        </w:rPr>
        <w:t xml:space="preserve">Debido a diversos cambios adoptados por la </w:t>
      </w:r>
      <w:r w:rsidR="002235FC" w:rsidRPr="00FA3DF7">
        <w:rPr>
          <w:rFonts w:ascii="Arial" w:hAnsi="Arial" w:cs="Arial"/>
          <w:sz w:val="24"/>
          <w:szCs w:val="24"/>
        </w:rPr>
        <w:t>dependencia</w:t>
      </w:r>
      <w:r w:rsidRPr="00FA3DF7">
        <w:rPr>
          <w:rFonts w:ascii="Arial" w:hAnsi="Arial" w:cs="Arial"/>
          <w:sz w:val="24"/>
          <w:szCs w:val="24"/>
        </w:rPr>
        <w:t xml:space="preserve"> en la forma interna de trabajo, es necesario reasignar las obligaciones</w:t>
      </w:r>
      <w:r w:rsidR="00327E69" w:rsidRPr="00FA3DF7">
        <w:rPr>
          <w:rFonts w:ascii="Arial" w:hAnsi="Arial" w:cs="Arial"/>
          <w:sz w:val="24"/>
          <w:szCs w:val="24"/>
        </w:rPr>
        <w:t xml:space="preserve"> de transparencia</w:t>
      </w:r>
      <w:r w:rsidRPr="00FA3DF7">
        <w:rPr>
          <w:rFonts w:ascii="Arial" w:hAnsi="Arial" w:cs="Arial"/>
          <w:sz w:val="24"/>
          <w:szCs w:val="24"/>
        </w:rPr>
        <w:t xml:space="preserve">, las cuales se propone queden </w:t>
      </w:r>
      <w:r w:rsidR="00E114F8" w:rsidRPr="00FA3DF7">
        <w:rPr>
          <w:rFonts w:ascii="Arial" w:hAnsi="Arial" w:cs="Arial"/>
          <w:sz w:val="24"/>
          <w:szCs w:val="24"/>
        </w:rPr>
        <w:t>de la forma siguiente:</w:t>
      </w:r>
      <w:r w:rsidR="00327E69" w:rsidRPr="00FA3DF7">
        <w:rPr>
          <w:rFonts w:ascii="Arial" w:hAnsi="Arial" w:cs="Arial"/>
          <w:sz w:val="24"/>
          <w:szCs w:val="24"/>
        </w:rPr>
        <w:t xml:space="preserve"> </w:t>
      </w:r>
    </w:p>
    <w:p w:rsidR="00D4693B" w:rsidRPr="00FA3DF7" w:rsidRDefault="00D4693B" w:rsidP="00566B3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89"/>
        <w:gridCol w:w="4388"/>
      </w:tblGrid>
      <w:tr w:rsidR="00FA3DF7" w:rsidRPr="00FA3DF7" w:rsidTr="00811B9B">
        <w:tc>
          <w:tcPr>
            <w:tcW w:w="4389" w:type="dxa"/>
            <w:shd w:val="clear" w:color="auto" w:fill="D9D9D9" w:themeFill="background1" w:themeFillShade="D9"/>
          </w:tcPr>
          <w:p w:rsidR="00D4693B" w:rsidRPr="00FA3DF7" w:rsidRDefault="00D4693B" w:rsidP="00F6513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A3DF7">
              <w:rPr>
                <w:rFonts w:cstheme="minorHAnsi"/>
                <w:b/>
                <w:sz w:val="20"/>
                <w:szCs w:val="20"/>
              </w:rPr>
              <w:t>AREA RESPONSABLE</w:t>
            </w:r>
          </w:p>
        </w:tc>
        <w:tc>
          <w:tcPr>
            <w:tcW w:w="4388" w:type="dxa"/>
            <w:shd w:val="clear" w:color="auto" w:fill="D9D9D9" w:themeFill="background1" w:themeFillShade="D9"/>
          </w:tcPr>
          <w:p w:rsidR="00D4693B" w:rsidRPr="00FA3DF7" w:rsidRDefault="00D4693B" w:rsidP="00F6513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A3DF7">
              <w:rPr>
                <w:rFonts w:cstheme="minorHAnsi"/>
                <w:b/>
                <w:sz w:val="20"/>
                <w:szCs w:val="20"/>
              </w:rPr>
              <w:t>OBLIGACIONES</w:t>
            </w:r>
          </w:p>
        </w:tc>
      </w:tr>
      <w:tr w:rsidR="00FA3DF7" w:rsidRPr="00FA3DF7" w:rsidTr="00811B9B">
        <w:trPr>
          <w:trHeight w:val="962"/>
        </w:trPr>
        <w:tc>
          <w:tcPr>
            <w:tcW w:w="4389" w:type="dxa"/>
          </w:tcPr>
          <w:p w:rsidR="00D4693B" w:rsidRPr="00FA3DF7" w:rsidRDefault="00D4693B" w:rsidP="00F65138">
            <w:pPr>
              <w:rPr>
                <w:rFonts w:cstheme="minorHAnsi"/>
                <w:sz w:val="20"/>
                <w:szCs w:val="20"/>
              </w:rPr>
            </w:pPr>
            <w:r w:rsidRPr="00FA3DF7">
              <w:rPr>
                <w:rFonts w:cstheme="minorHAnsi"/>
                <w:sz w:val="20"/>
                <w:szCs w:val="20"/>
              </w:rPr>
              <w:t>COORDINACIÓN GENERAL</w:t>
            </w:r>
          </w:p>
        </w:tc>
        <w:tc>
          <w:tcPr>
            <w:tcW w:w="4388" w:type="dxa"/>
          </w:tcPr>
          <w:p w:rsidR="00D4693B" w:rsidRPr="00FA3DF7" w:rsidRDefault="00D4693B" w:rsidP="00811B9B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A3DF7">
              <w:rPr>
                <w:rFonts w:cstheme="minorHAnsi"/>
                <w:sz w:val="20"/>
                <w:szCs w:val="20"/>
                <w:lang w:val="en-US"/>
              </w:rPr>
              <w:t xml:space="preserve">ART. 84.F. II, </w:t>
            </w:r>
            <w:r w:rsidR="00F84142" w:rsidRPr="00FA3DF7">
              <w:rPr>
                <w:rFonts w:cstheme="minorHAnsi"/>
                <w:sz w:val="20"/>
                <w:szCs w:val="20"/>
                <w:lang w:val="en-US"/>
              </w:rPr>
              <w:t>XII,</w:t>
            </w:r>
            <w:r w:rsidRPr="00FA3DF7">
              <w:rPr>
                <w:rFonts w:cstheme="minorHAnsi"/>
                <w:sz w:val="20"/>
                <w:szCs w:val="20"/>
                <w:lang w:val="en-US"/>
              </w:rPr>
              <w:t xml:space="preserve"> XXIX, XXXV, XXXIX, XL, XLV, XLVII</w:t>
            </w:r>
          </w:p>
        </w:tc>
      </w:tr>
      <w:tr w:rsidR="00FA3DF7" w:rsidRPr="00FA3DF7" w:rsidTr="00E549F0">
        <w:trPr>
          <w:trHeight w:val="1008"/>
        </w:trPr>
        <w:tc>
          <w:tcPr>
            <w:tcW w:w="4389" w:type="dxa"/>
          </w:tcPr>
          <w:p w:rsidR="00D4693B" w:rsidRPr="00FA3DF7" w:rsidRDefault="00D4693B" w:rsidP="00F65138">
            <w:pPr>
              <w:rPr>
                <w:rFonts w:cstheme="minorHAnsi"/>
                <w:sz w:val="20"/>
                <w:szCs w:val="20"/>
              </w:rPr>
            </w:pPr>
            <w:r w:rsidRPr="00FA3DF7">
              <w:rPr>
                <w:rFonts w:cstheme="minorHAnsi"/>
                <w:sz w:val="20"/>
                <w:szCs w:val="20"/>
              </w:rPr>
              <w:t>DIRECCIÓN DE LA DEFENSORÍA PÚBLICA SOCIAL</w:t>
            </w:r>
          </w:p>
        </w:tc>
        <w:tc>
          <w:tcPr>
            <w:tcW w:w="4388" w:type="dxa"/>
          </w:tcPr>
          <w:p w:rsidR="00D4693B" w:rsidRPr="00FA3DF7" w:rsidRDefault="00D4693B" w:rsidP="00811B9B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A3DF7">
              <w:rPr>
                <w:rFonts w:cstheme="minorHAnsi"/>
                <w:sz w:val="20"/>
                <w:szCs w:val="20"/>
                <w:lang w:val="en-US"/>
              </w:rPr>
              <w:t>ART. 84.F. XXIV, XXV, XLIV</w:t>
            </w:r>
          </w:p>
        </w:tc>
      </w:tr>
      <w:tr w:rsidR="00FA3DF7" w:rsidRPr="00FA3DF7" w:rsidTr="00811B9B">
        <w:tc>
          <w:tcPr>
            <w:tcW w:w="4389" w:type="dxa"/>
          </w:tcPr>
          <w:p w:rsidR="00D4693B" w:rsidRPr="00FA3DF7" w:rsidRDefault="00D4693B" w:rsidP="00F65138">
            <w:pPr>
              <w:rPr>
                <w:rFonts w:cstheme="minorHAnsi"/>
                <w:sz w:val="20"/>
                <w:szCs w:val="20"/>
              </w:rPr>
            </w:pPr>
            <w:r w:rsidRPr="00FA3DF7">
              <w:rPr>
                <w:rFonts w:cstheme="minorHAnsi"/>
                <w:sz w:val="20"/>
                <w:szCs w:val="20"/>
              </w:rPr>
              <w:t>DIRECCIÓN ADMINISTRATIVA</w:t>
            </w:r>
          </w:p>
        </w:tc>
        <w:tc>
          <w:tcPr>
            <w:tcW w:w="4388" w:type="dxa"/>
          </w:tcPr>
          <w:p w:rsidR="00D4693B" w:rsidRPr="00FA3DF7" w:rsidRDefault="00D4693B" w:rsidP="003952C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A3DF7">
              <w:rPr>
                <w:rFonts w:cstheme="minorHAnsi"/>
                <w:sz w:val="20"/>
                <w:szCs w:val="20"/>
                <w:lang w:val="en-US"/>
              </w:rPr>
              <w:t xml:space="preserve">ART. 84. F. I, IV, </w:t>
            </w:r>
            <w:r w:rsidR="003952C8" w:rsidRPr="00FA3DF7">
              <w:rPr>
                <w:rFonts w:cstheme="minorHAnsi"/>
                <w:sz w:val="20"/>
                <w:szCs w:val="20"/>
                <w:lang w:val="en-US"/>
              </w:rPr>
              <w:t>V, VI, VII, VIII,</w:t>
            </w:r>
            <w:r w:rsidRPr="00FA3DF7">
              <w:rPr>
                <w:rFonts w:cstheme="minorHAnsi"/>
                <w:sz w:val="20"/>
                <w:szCs w:val="20"/>
                <w:lang w:val="en-US"/>
              </w:rPr>
              <w:t xml:space="preserve"> IX, X, XI,</w:t>
            </w:r>
            <w:r w:rsidR="003952C8" w:rsidRPr="00FA3DF7">
              <w:rPr>
                <w:rFonts w:cstheme="minorHAnsi"/>
                <w:sz w:val="20"/>
                <w:szCs w:val="20"/>
                <w:lang w:val="en-US"/>
              </w:rPr>
              <w:t xml:space="preserve"> XIII,</w:t>
            </w:r>
            <w:r w:rsidRPr="00FA3DF7">
              <w:rPr>
                <w:rFonts w:cstheme="minorHAnsi"/>
                <w:sz w:val="20"/>
                <w:szCs w:val="20"/>
                <w:lang w:val="en-US"/>
              </w:rPr>
              <w:t xml:space="preserve"> XIV, XV, XVI, XVII, XXII, XXVI, XXX, XXXIII, XXXIV, XXXVII, XXXVIII, XLI, XLIX, L</w:t>
            </w:r>
          </w:p>
        </w:tc>
      </w:tr>
      <w:tr w:rsidR="00FA3DF7" w:rsidRPr="00FA3DF7" w:rsidTr="00811B9B">
        <w:trPr>
          <w:trHeight w:val="786"/>
        </w:trPr>
        <w:tc>
          <w:tcPr>
            <w:tcW w:w="4389" w:type="dxa"/>
          </w:tcPr>
          <w:p w:rsidR="00D4693B" w:rsidRPr="00FA3DF7" w:rsidRDefault="00D4693B" w:rsidP="00F65138">
            <w:pPr>
              <w:rPr>
                <w:rFonts w:cstheme="minorHAnsi"/>
                <w:sz w:val="20"/>
                <w:szCs w:val="20"/>
              </w:rPr>
            </w:pPr>
            <w:r w:rsidRPr="00FA3DF7">
              <w:rPr>
                <w:rFonts w:cstheme="minorHAnsi"/>
                <w:sz w:val="20"/>
                <w:szCs w:val="20"/>
              </w:rPr>
              <w:t xml:space="preserve">DIRECCIÓN </w:t>
            </w:r>
            <w:r w:rsidR="009A45DD" w:rsidRPr="00FA3DF7">
              <w:rPr>
                <w:rFonts w:cstheme="minorHAnsi"/>
                <w:sz w:val="20"/>
                <w:szCs w:val="20"/>
              </w:rPr>
              <w:t xml:space="preserve">DE </w:t>
            </w:r>
            <w:r w:rsidRPr="00FA3DF7">
              <w:rPr>
                <w:rFonts w:cstheme="minorHAnsi"/>
                <w:sz w:val="20"/>
                <w:szCs w:val="20"/>
              </w:rPr>
              <w:t>CAPACITACIÓN</w:t>
            </w:r>
          </w:p>
          <w:p w:rsidR="00D4693B" w:rsidRPr="00FA3DF7" w:rsidRDefault="00D4693B" w:rsidP="00F6513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88" w:type="dxa"/>
          </w:tcPr>
          <w:p w:rsidR="00D4693B" w:rsidRPr="00FA3DF7" w:rsidRDefault="00D4693B" w:rsidP="004F07C7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A3DF7">
              <w:rPr>
                <w:rFonts w:cstheme="minorHAnsi"/>
                <w:sz w:val="20"/>
                <w:szCs w:val="20"/>
                <w:lang w:val="en-US"/>
              </w:rPr>
              <w:t>ART. 84. F. XIX,</w:t>
            </w:r>
            <w:r w:rsidR="004F07C7" w:rsidRPr="00FA3DF7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FA3DF7">
              <w:rPr>
                <w:rFonts w:cstheme="minorHAnsi"/>
                <w:sz w:val="20"/>
                <w:szCs w:val="20"/>
                <w:lang w:val="en-US"/>
              </w:rPr>
              <w:t>XLVIII</w:t>
            </w:r>
          </w:p>
        </w:tc>
      </w:tr>
      <w:tr w:rsidR="00FA3DF7" w:rsidRPr="00FA3DF7" w:rsidTr="00A87B3A">
        <w:trPr>
          <w:trHeight w:val="978"/>
        </w:trPr>
        <w:tc>
          <w:tcPr>
            <w:tcW w:w="4389" w:type="dxa"/>
          </w:tcPr>
          <w:p w:rsidR="00C938B8" w:rsidRPr="00FA3DF7" w:rsidRDefault="00C938B8" w:rsidP="00C938B8">
            <w:pPr>
              <w:rPr>
                <w:rFonts w:cstheme="minorHAnsi"/>
                <w:sz w:val="20"/>
                <w:szCs w:val="20"/>
              </w:rPr>
            </w:pPr>
            <w:r w:rsidRPr="00FA3DF7">
              <w:rPr>
                <w:rFonts w:cstheme="minorHAnsi"/>
                <w:sz w:val="20"/>
                <w:szCs w:val="20"/>
              </w:rPr>
              <w:t>VISITADURÍA</w:t>
            </w:r>
          </w:p>
        </w:tc>
        <w:tc>
          <w:tcPr>
            <w:tcW w:w="4388" w:type="dxa"/>
          </w:tcPr>
          <w:p w:rsidR="00C938B8" w:rsidRPr="00FA3DF7" w:rsidRDefault="00C938B8" w:rsidP="00C938B8">
            <w:pPr>
              <w:spacing w:after="0" w:line="240" w:lineRule="auto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FA3DF7">
              <w:rPr>
                <w:rFonts w:cstheme="minorHAnsi"/>
                <w:bCs/>
                <w:sz w:val="20"/>
                <w:szCs w:val="20"/>
                <w:lang w:val="en-US"/>
              </w:rPr>
              <w:t>ART. 84. F. XLII</w:t>
            </w:r>
          </w:p>
        </w:tc>
      </w:tr>
      <w:tr w:rsidR="00FA3DF7" w:rsidRPr="00FA3DF7" w:rsidTr="00A87B3A">
        <w:trPr>
          <w:trHeight w:val="990"/>
        </w:trPr>
        <w:tc>
          <w:tcPr>
            <w:tcW w:w="4389" w:type="dxa"/>
          </w:tcPr>
          <w:p w:rsidR="00C938B8" w:rsidRPr="00FA3DF7" w:rsidRDefault="00C938B8" w:rsidP="00C938B8">
            <w:pPr>
              <w:rPr>
                <w:rFonts w:cstheme="minorHAnsi"/>
                <w:sz w:val="20"/>
                <w:szCs w:val="20"/>
              </w:rPr>
            </w:pPr>
            <w:r w:rsidRPr="00FA3DF7">
              <w:rPr>
                <w:rFonts w:cstheme="minorHAnsi"/>
                <w:sz w:val="20"/>
                <w:szCs w:val="20"/>
              </w:rPr>
              <w:t>UNIDAD DE TRANSPARENCIA</w:t>
            </w:r>
          </w:p>
        </w:tc>
        <w:tc>
          <w:tcPr>
            <w:tcW w:w="4388" w:type="dxa"/>
          </w:tcPr>
          <w:p w:rsidR="00C938B8" w:rsidRPr="00FA3DF7" w:rsidRDefault="00C938B8" w:rsidP="009A45DD">
            <w:pPr>
              <w:spacing w:after="0" w:line="24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FA3DF7">
              <w:rPr>
                <w:rFonts w:cstheme="minorHAnsi"/>
                <w:sz w:val="20"/>
                <w:szCs w:val="20"/>
                <w:lang w:val="en-US"/>
              </w:rPr>
              <w:t>ART. 84. F. XVIII, XLVI, LII, LIII</w:t>
            </w:r>
          </w:p>
          <w:p w:rsidR="00C938B8" w:rsidRPr="00FA3DF7" w:rsidRDefault="00C938B8" w:rsidP="009A45DD">
            <w:pPr>
              <w:spacing w:after="0" w:line="240" w:lineRule="auto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FA3DF7">
              <w:rPr>
                <w:rFonts w:cstheme="minorHAnsi"/>
                <w:bCs/>
                <w:sz w:val="20"/>
                <w:szCs w:val="20"/>
                <w:lang w:val="en-US"/>
              </w:rPr>
              <w:t>ART. 85 F I. INCISO A-B</w:t>
            </w:r>
          </w:p>
          <w:p w:rsidR="00C938B8" w:rsidRPr="00FA3DF7" w:rsidRDefault="00C938B8" w:rsidP="009A45DD">
            <w:pPr>
              <w:spacing w:after="0" w:line="240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C938B8" w:rsidRPr="00FA3DF7" w:rsidTr="00A87B3A">
        <w:trPr>
          <w:trHeight w:val="1118"/>
        </w:trPr>
        <w:tc>
          <w:tcPr>
            <w:tcW w:w="4389" w:type="dxa"/>
          </w:tcPr>
          <w:p w:rsidR="00C938B8" w:rsidRPr="00FA3DF7" w:rsidRDefault="00C938B8" w:rsidP="00C938B8">
            <w:pPr>
              <w:rPr>
                <w:rFonts w:cstheme="minorHAnsi"/>
                <w:sz w:val="20"/>
                <w:szCs w:val="20"/>
              </w:rPr>
            </w:pPr>
            <w:r w:rsidRPr="00FA3DF7">
              <w:rPr>
                <w:rFonts w:cstheme="minorHAnsi"/>
                <w:sz w:val="20"/>
                <w:szCs w:val="20"/>
              </w:rPr>
              <w:t>ANALISIS, MONITOREO Y EVALUACIÓN</w:t>
            </w:r>
          </w:p>
        </w:tc>
        <w:tc>
          <w:tcPr>
            <w:tcW w:w="4388" w:type="dxa"/>
          </w:tcPr>
          <w:p w:rsidR="00C938B8" w:rsidRPr="00FA3DF7" w:rsidRDefault="00C938B8" w:rsidP="00C938B8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FA3DF7">
              <w:rPr>
                <w:rFonts w:cstheme="minorHAnsi"/>
                <w:bCs/>
                <w:sz w:val="20"/>
                <w:szCs w:val="20"/>
              </w:rPr>
              <w:t>ART. 84. F. XXXVI</w:t>
            </w:r>
          </w:p>
        </w:tc>
      </w:tr>
    </w:tbl>
    <w:p w:rsidR="00B16DBF" w:rsidRPr="00FA3DF7" w:rsidRDefault="00B16DBF" w:rsidP="002E2E9A">
      <w:pPr>
        <w:spacing w:after="120"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:rsidR="008B2565" w:rsidRPr="00FA3DF7" w:rsidRDefault="008B2565" w:rsidP="008B2565">
      <w:pPr>
        <w:jc w:val="both"/>
        <w:rPr>
          <w:rFonts w:ascii="Arial" w:hAnsi="Arial" w:cs="Arial"/>
          <w:sz w:val="24"/>
          <w:szCs w:val="24"/>
        </w:rPr>
      </w:pPr>
    </w:p>
    <w:p w:rsidR="008B2565" w:rsidRPr="00FA3DF7" w:rsidRDefault="008B2565" w:rsidP="00A52E4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sz w:val="24"/>
          <w:szCs w:val="24"/>
        </w:rPr>
        <w:lastRenderedPageBreak/>
        <w:t>En el entendido que, las áreas antes descritas serán las responsables de recopilar, concentrar e integrar la información.</w:t>
      </w:r>
    </w:p>
    <w:p w:rsidR="00A52E43" w:rsidRPr="00FA3DF7" w:rsidRDefault="00A52E43" w:rsidP="00357FF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04269" w:rsidRPr="00FA3DF7" w:rsidRDefault="00B04269" w:rsidP="00B04269">
      <w:pPr>
        <w:shd w:val="clear" w:color="auto" w:fill="FFFFFF" w:themeFill="background1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sz w:val="24"/>
          <w:szCs w:val="24"/>
        </w:rPr>
        <w:t>Enseguida, se somete a consideración de los integrantes de este Comité la reasignación de las obligaciones de transparencia propuesta, siendo esta aprobada por unanimidad.</w:t>
      </w:r>
    </w:p>
    <w:p w:rsidR="00B04269" w:rsidRPr="00FA3DF7" w:rsidRDefault="00B04269" w:rsidP="00B04269">
      <w:pPr>
        <w:shd w:val="clear" w:color="auto" w:fill="FFFFFF" w:themeFill="background1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04269" w:rsidRPr="00FA3DF7" w:rsidRDefault="00B04269" w:rsidP="001370D9">
      <w:pPr>
        <w:shd w:val="clear" w:color="auto" w:fill="FFFFFF" w:themeFill="background1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sz w:val="24"/>
          <w:szCs w:val="24"/>
        </w:rPr>
        <w:t xml:space="preserve">Acto seguido, el Comité instruye a Francisco Javier Salazar </w:t>
      </w:r>
      <w:proofErr w:type="spellStart"/>
      <w:r w:rsidRPr="00FA3DF7">
        <w:rPr>
          <w:rFonts w:ascii="Arial" w:hAnsi="Arial" w:cs="Arial"/>
          <w:sz w:val="24"/>
          <w:szCs w:val="24"/>
        </w:rPr>
        <w:t>Soni</w:t>
      </w:r>
      <w:proofErr w:type="spellEnd"/>
      <w:r w:rsidRPr="00FA3DF7">
        <w:rPr>
          <w:rFonts w:ascii="Arial" w:hAnsi="Arial" w:cs="Arial"/>
          <w:sz w:val="24"/>
          <w:szCs w:val="24"/>
        </w:rPr>
        <w:t xml:space="preserve"> para que mediante oficio comuniqué a los titulares de las siguientes áreas Coordinación General, Análisis, Monitoreo y Evaluación</w:t>
      </w:r>
      <w:r w:rsidR="00942DB1">
        <w:rPr>
          <w:rFonts w:ascii="Arial" w:hAnsi="Arial" w:cs="Arial"/>
          <w:sz w:val="24"/>
          <w:szCs w:val="24"/>
        </w:rPr>
        <w:t>,</w:t>
      </w:r>
      <w:r w:rsidRPr="00FA3DF7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FA3DF7">
        <w:rPr>
          <w:rFonts w:ascii="Arial" w:hAnsi="Arial" w:cs="Arial"/>
          <w:sz w:val="24"/>
          <w:szCs w:val="24"/>
        </w:rPr>
        <w:t>Visitaduría</w:t>
      </w:r>
      <w:proofErr w:type="spellEnd"/>
      <w:r w:rsidRPr="00FA3DF7">
        <w:rPr>
          <w:rFonts w:ascii="Arial" w:hAnsi="Arial" w:cs="Arial"/>
          <w:sz w:val="24"/>
          <w:szCs w:val="24"/>
        </w:rPr>
        <w:t xml:space="preserve"> la reasignación de las ob</w:t>
      </w:r>
      <w:r w:rsidR="00490982" w:rsidRPr="00FA3DF7">
        <w:rPr>
          <w:rFonts w:ascii="Arial" w:hAnsi="Arial" w:cs="Arial"/>
          <w:sz w:val="24"/>
          <w:szCs w:val="24"/>
        </w:rPr>
        <w:t>ligaciones de transparencia.</w:t>
      </w:r>
      <w:r w:rsidRPr="00FA3DF7">
        <w:rPr>
          <w:rFonts w:ascii="Arial" w:hAnsi="Arial" w:cs="Arial"/>
          <w:sz w:val="24"/>
          <w:szCs w:val="24"/>
        </w:rPr>
        <w:t xml:space="preserve"> Asimismo, deberá continuar distribuyendo los formatos de transparencia entre las áreas descritas con anterioridad. </w:t>
      </w:r>
    </w:p>
    <w:p w:rsidR="001370D9" w:rsidRPr="00FA3DF7" w:rsidRDefault="001370D9" w:rsidP="001370D9">
      <w:pPr>
        <w:shd w:val="clear" w:color="auto" w:fill="FFFFFF" w:themeFill="background1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04269" w:rsidRPr="00FA3DF7" w:rsidRDefault="001370D9" w:rsidP="00B04269">
      <w:pPr>
        <w:tabs>
          <w:tab w:val="left" w:pos="5434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sz w:val="24"/>
          <w:szCs w:val="24"/>
        </w:rPr>
        <w:t xml:space="preserve">Ya que se encuentra presente Guadalupe </w:t>
      </w:r>
      <w:proofErr w:type="spellStart"/>
      <w:r w:rsidRPr="00FA3DF7">
        <w:rPr>
          <w:rFonts w:ascii="Arial" w:hAnsi="Arial" w:cs="Arial"/>
          <w:sz w:val="24"/>
          <w:szCs w:val="24"/>
        </w:rPr>
        <w:t>Jetzabel</w:t>
      </w:r>
      <w:proofErr w:type="spellEnd"/>
      <w:r w:rsidRPr="00FA3DF7">
        <w:rPr>
          <w:rFonts w:ascii="Arial" w:hAnsi="Arial" w:cs="Arial"/>
          <w:sz w:val="24"/>
          <w:szCs w:val="24"/>
        </w:rPr>
        <w:t xml:space="preserve"> Sánchez Delgado, titular de la Dirección Administrativa, en este acto se da por enterada de la reasignación de las obligaciones de transparencia.</w:t>
      </w:r>
    </w:p>
    <w:p w:rsidR="001370D9" w:rsidRPr="00FA3DF7" w:rsidRDefault="001370D9" w:rsidP="00B04269">
      <w:pPr>
        <w:tabs>
          <w:tab w:val="left" w:pos="5434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C5AB4" w:rsidRPr="00FA3DF7" w:rsidRDefault="00EB2319" w:rsidP="006A2D3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b/>
          <w:sz w:val="24"/>
          <w:szCs w:val="24"/>
        </w:rPr>
        <w:t>4. INFORME DE LAS SOLICITUDES DE</w:t>
      </w:r>
      <w:r w:rsidR="005F1BB6" w:rsidRPr="00FA3DF7">
        <w:rPr>
          <w:rFonts w:ascii="Arial" w:hAnsi="Arial" w:cs="Arial"/>
          <w:b/>
          <w:sz w:val="24"/>
          <w:szCs w:val="24"/>
        </w:rPr>
        <w:t xml:space="preserve"> ACCESO A LA</w:t>
      </w:r>
      <w:r w:rsidRPr="00FA3DF7">
        <w:rPr>
          <w:rFonts w:ascii="Arial" w:hAnsi="Arial" w:cs="Arial"/>
          <w:b/>
          <w:sz w:val="24"/>
          <w:szCs w:val="24"/>
        </w:rPr>
        <w:t xml:space="preserve"> INFORMACIÓN Y PROTECCIÓN DE DATOS PERSONALES RECIBIDAS Y ATENDIDAS POR LA UNIDAD </w:t>
      </w:r>
      <w:r w:rsidR="00C85491" w:rsidRPr="00FA3DF7">
        <w:rPr>
          <w:rFonts w:ascii="Arial" w:hAnsi="Arial" w:cs="Arial"/>
          <w:b/>
          <w:sz w:val="24"/>
          <w:szCs w:val="24"/>
        </w:rPr>
        <w:t>DE TRANSPARENCIA EN EL MES</w:t>
      </w:r>
      <w:r w:rsidR="00F65138" w:rsidRPr="00FA3DF7">
        <w:rPr>
          <w:rFonts w:ascii="Arial" w:hAnsi="Arial" w:cs="Arial"/>
          <w:b/>
          <w:sz w:val="24"/>
          <w:szCs w:val="24"/>
        </w:rPr>
        <w:t xml:space="preserve"> DE</w:t>
      </w:r>
      <w:r w:rsidR="00357FFB" w:rsidRPr="00FA3DF7">
        <w:rPr>
          <w:rFonts w:ascii="Arial" w:hAnsi="Arial" w:cs="Arial"/>
          <w:b/>
          <w:sz w:val="24"/>
          <w:szCs w:val="24"/>
        </w:rPr>
        <w:t xml:space="preserve"> SEPTIEMBRE</w:t>
      </w:r>
      <w:r w:rsidRPr="00FA3DF7">
        <w:rPr>
          <w:rFonts w:ascii="Arial" w:hAnsi="Arial" w:cs="Arial"/>
          <w:b/>
          <w:sz w:val="24"/>
          <w:szCs w:val="24"/>
        </w:rPr>
        <w:t xml:space="preserve"> DEL AÑO 2020</w:t>
      </w:r>
      <w:r w:rsidRPr="00FA3DF7">
        <w:rPr>
          <w:rFonts w:ascii="Arial" w:hAnsi="Arial" w:cs="Arial"/>
          <w:sz w:val="24"/>
          <w:szCs w:val="24"/>
        </w:rPr>
        <w:t>.</w:t>
      </w:r>
      <w:r w:rsidR="00C66888" w:rsidRPr="00FA3DF7">
        <w:rPr>
          <w:rFonts w:ascii="Arial" w:hAnsi="Arial" w:cs="Arial"/>
          <w:b/>
          <w:sz w:val="24"/>
          <w:szCs w:val="24"/>
        </w:rPr>
        <w:t xml:space="preserve"> </w:t>
      </w:r>
      <w:r w:rsidR="00405673" w:rsidRPr="00FA3DF7">
        <w:rPr>
          <w:rFonts w:ascii="Arial" w:hAnsi="Arial" w:cs="Arial"/>
          <w:sz w:val="24"/>
          <w:szCs w:val="24"/>
        </w:rPr>
        <w:t xml:space="preserve">Siguiendo con </w:t>
      </w:r>
      <w:r w:rsidR="002D38FF" w:rsidRPr="00FA3DF7">
        <w:rPr>
          <w:rFonts w:ascii="Arial" w:hAnsi="Arial" w:cs="Arial"/>
          <w:sz w:val="24"/>
          <w:szCs w:val="24"/>
        </w:rPr>
        <w:t>la palabra</w:t>
      </w:r>
      <w:r w:rsidRPr="00FA3DF7">
        <w:rPr>
          <w:rFonts w:ascii="Arial" w:hAnsi="Arial" w:cs="Arial"/>
          <w:sz w:val="24"/>
          <w:szCs w:val="24"/>
        </w:rPr>
        <w:t xml:space="preserve"> a Francisco Javier Salazar </w:t>
      </w:r>
      <w:proofErr w:type="spellStart"/>
      <w:r w:rsidRPr="00FA3DF7">
        <w:rPr>
          <w:rFonts w:ascii="Arial" w:hAnsi="Arial" w:cs="Arial"/>
          <w:sz w:val="24"/>
          <w:szCs w:val="24"/>
        </w:rPr>
        <w:t>Soni</w:t>
      </w:r>
      <w:proofErr w:type="spellEnd"/>
      <w:r w:rsidRPr="00FA3DF7">
        <w:rPr>
          <w:rFonts w:ascii="Arial" w:hAnsi="Arial" w:cs="Arial"/>
          <w:sz w:val="24"/>
          <w:szCs w:val="24"/>
        </w:rPr>
        <w:t xml:space="preserve">, </w:t>
      </w:r>
      <w:r w:rsidR="009B29DA" w:rsidRPr="00FA3DF7">
        <w:rPr>
          <w:rFonts w:ascii="Arial" w:hAnsi="Arial" w:cs="Arial"/>
          <w:sz w:val="24"/>
          <w:szCs w:val="24"/>
        </w:rPr>
        <w:t xml:space="preserve">informa: </w:t>
      </w:r>
      <w:r w:rsidR="00BC5AB4" w:rsidRPr="00FA3DF7">
        <w:rPr>
          <w:rFonts w:ascii="Arial" w:hAnsi="Arial" w:cs="Arial"/>
          <w:sz w:val="24"/>
          <w:szCs w:val="24"/>
        </w:rPr>
        <w:t>Del 01 al 30 de septiembre se</w:t>
      </w:r>
      <w:r w:rsidR="00E132FD" w:rsidRPr="00FA3DF7">
        <w:rPr>
          <w:rFonts w:ascii="Arial" w:hAnsi="Arial" w:cs="Arial"/>
          <w:sz w:val="24"/>
          <w:szCs w:val="24"/>
        </w:rPr>
        <w:t xml:space="preserve"> recibió</w:t>
      </w:r>
      <w:r w:rsidR="00BC5AB4" w:rsidRPr="00FA3DF7">
        <w:rPr>
          <w:rFonts w:ascii="Arial" w:hAnsi="Arial" w:cs="Arial"/>
          <w:sz w:val="24"/>
          <w:szCs w:val="24"/>
        </w:rPr>
        <w:t xml:space="preserve"> </w:t>
      </w:r>
      <w:r w:rsidR="00E132FD" w:rsidRPr="00FA3DF7">
        <w:rPr>
          <w:rFonts w:ascii="Arial" w:hAnsi="Arial" w:cs="Arial"/>
          <w:sz w:val="24"/>
          <w:szCs w:val="24"/>
        </w:rPr>
        <w:t>una solicitud</w:t>
      </w:r>
      <w:r w:rsidR="00BC5AB4" w:rsidRPr="00FA3DF7">
        <w:rPr>
          <w:rFonts w:ascii="Arial" w:hAnsi="Arial" w:cs="Arial"/>
          <w:sz w:val="24"/>
          <w:szCs w:val="24"/>
        </w:rPr>
        <w:t xml:space="preserve"> de información a través del sistema INFOMEX,</w:t>
      </w:r>
      <w:r w:rsidR="003820E0" w:rsidRPr="00FA3DF7">
        <w:rPr>
          <w:rFonts w:ascii="Arial" w:hAnsi="Arial" w:cs="Arial"/>
          <w:sz w:val="24"/>
          <w:szCs w:val="24"/>
        </w:rPr>
        <w:t xml:space="preserve"> </w:t>
      </w:r>
      <w:r w:rsidR="006A2D3C" w:rsidRPr="00FA3DF7">
        <w:rPr>
          <w:rFonts w:ascii="Arial" w:hAnsi="Arial" w:cs="Arial"/>
          <w:sz w:val="24"/>
          <w:szCs w:val="24"/>
        </w:rPr>
        <w:t xml:space="preserve">dado que la información se </w:t>
      </w:r>
      <w:r w:rsidR="00CB0679" w:rsidRPr="00FA3DF7">
        <w:rPr>
          <w:rFonts w:ascii="Arial" w:hAnsi="Arial" w:cs="Arial"/>
          <w:sz w:val="24"/>
          <w:szCs w:val="24"/>
        </w:rPr>
        <w:t>encontraba</w:t>
      </w:r>
      <w:r w:rsidR="006A2D3C" w:rsidRPr="00FA3DF7">
        <w:rPr>
          <w:rFonts w:ascii="Arial" w:hAnsi="Arial" w:cs="Arial"/>
          <w:sz w:val="24"/>
          <w:szCs w:val="24"/>
        </w:rPr>
        <w:t xml:space="preserve"> publicada de manera digital en la página de la CEGAIP, se proporcionó al solicitante la ruta electrónica para que pudiera acceder a ésta</w:t>
      </w:r>
      <w:r w:rsidR="00E22C3C" w:rsidRPr="00FA3DF7">
        <w:rPr>
          <w:rFonts w:ascii="Arial" w:hAnsi="Arial" w:cs="Arial"/>
          <w:sz w:val="24"/>
          <w:szCs w:val="24"/>
        </w:rPr>
        <w:t>.</w:t>
      </w:r>
    </w:p>
    <w:p w:rsidR="00BC5AB4" w:rsidRPr="00FA3DF7" w:rsidRDefault="00BC5AB4" w:rsidP="00BC5A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C5AB4" w:rsidRPr="00FA3DF7" w:rsidRDefault="00BC5AB4" w:rsidP="00BC5AB4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FA3DF7">
        <w:rPr>
          <w:rFonts w:ascii="Arial" w:hAnsi="Arial" w:cs="Arial"/>
          <w:sz w:val="24"/>
          <w:szCs w:val="24"/>
        </w:rPr>
        <w:t xml:space="preserve">Respecto a las solicitudes de </w:t>
      </w:r>
      <w:r w:rsidRPr="00FA3DF7">
        <w:rPr>
          <w:rFonts w:ascii="Arial" w:hAnsi="Arial" w:cs="Arial"/>
          <w:sz w:val="24"/>
          <w:szCs w:val="24"/>
          <w:shd w:val="clear" w:color="auto" w:fill="FFFFFF"/>
        </w:rPr>
        <w:t>acceso, rectificación, cancelación u oposición de datos personales</w:t>
      </w:r>
      <w:r w:rsidRPr="00FA3DF7">
        <w:rPr>
          <w:rFonts w:ascii="Arial" w:hAnsi="Arial" w:cs="Arial"/>
          <w:sz w:val="24"/>
          <w:szCs w:val="24"/>
        </w:rPr>
        <w:t xml:space="preserve"> (arco) no se recibieron peticiones en este rubro.</w:t>
      </w:r>
    </w:p>
    <w:p w:rsidR="00EB2319" w:rsidRPr="00FA3DF7" w:rsidRDefault="00EB2319" w:rsidP="00EB231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B2319" w:rsidRPr="00FA3DF7" w:rsidRDefault="00EB2319" w:rsidP="00EB231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sz w:val="24"/>
          <w:szCs w:val="24"/>
        </w:rPr>
        <w:lastRenderedPageBreak/>
        <w:t xml:space="preserve">A continuación, los integrantes el Comité tienen por presentado el informe de las solicitudes de acceso a la información y protección de datos personales. </w:t>
      </w:r>
    </w:p>
    <w:p w:rsidR="00EB2319" w:rsidRPr="00FA3DF7" w:rsidRDefault="00EB2319" w:rsidP="00F331DE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405673" w:rsidRPr="00FA3DF7" w:rsidRDefault="00AF3C1F" w:rsidP="004056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b/>
          <w:sz w:val="24"/>
          <w:szCs w:val="24"/>
        </w:rPr>
        <w:t>5</w:t>
      </w:r>
      <w:r w:rsidR="00F331DE" w:rsidRPr="00FA3DF7">
        <w:rPr>
          <w:rFonts w:ascii="Arial" w:hAnsi="Arial" w:cs="Arial"/>
          <w:b/>
          <w:sz w:val="24"/>
          <w:szCs w:val="24"/>
        </w:rPr>
        <w:t>. ASUNTOS GENERALES.</w:t>
      </w:r>
      <w:r w:rsidR="00F331DE" w:rsidRPr="00FA3DF7">
        <w:rPr>
          <w:rFonts w:ascii="Arial" w:hAnsi="Arial" w:cs="Arial"/>
          <w:sz w:val="24"/>
          <w:szCs w:val="24"/>
        </w:rPr>
        <w:t xml:space="preserve"> </w:t>
      </w:r>
      <w:r w:rsidR="00405673" w:rsidRPr="00FA3DF7">
        <w:rPr>
          <w:rFonts w:ascii="Arial" w:hAnsi="Arial" w:cs="Arial"/>
          <w:sz w:val="24"/>
          <w:szCs w:val="24"/>
        </w:rPr>
        <w:t>En uso de la palabra Elvis Manuel Flores Salazar pregunto a los presentes ¿hay algún otro asunto que se deba tratar en esta reunión?, sin que nadie haya solicitado la palabra para tal efecto.</w:t>
      </w:r>
    </w:p>
    <w:p w:rsidR="00F331DE" w:rsidRPr="00FA3DF7" w:rsidRDefault="00F331DE" w:rsidP="00F331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B7899" w:rsidRPr="00FA3DF7" w:rsidRDefault="003A5059" w:rsidP="003B7899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b/>
          <w:sz w:val="24"/>
          <w:szCs w:val="24"/>
        </w:rPr>
        <w:t>6</w:t>
      </w:r>
      <w:r w:rsidR="00F331DE" w:rsidRPr="00FA3DF7">
        <w:rPr>
          <w:rFonts w:ascii="Arial" w:hAnsi="Arial" w:cs="Arial"/>
          <w:b/>
          <w:sz w:val="24"/>
          <w:szCs w:val="24"/>
        </w:rPr>
        <w:t xml:space="preserve">. CLAUSURA DE LA SESIÓN. </w:t>
      </w:r>
      <w:r w:rsidR="003B7899" w:rsidRPr="00FA3DF7">
        <w:rPr>
          <w:rFonts w:ascii="Arial" w:hAnsi="Arial" w:cs="Arial"/>
          <w:sz w:val="24"/>
          <w:szCs w:val="24"/>
        </w:rPr>
        <w:t>Sin otro asunto más que tratar, Elvis Manuel Flores Salazar da por concluida l</w:t>
      </w:r>
      <w:r w:rsidR="00FE45E5">
        <w:rPr>
          <w:rFonts w:ascii="Arial" w:hAnsi="Arial" w:cs="Arial"/>
          <w:sz w:val="24"/>
          <w:szCs w:val="24"/>
        </w:rPr>
        <w:t>a sesión, siendo las 13:3</w:t>
      </w:r>
      <w:bookmarkStart w:id="0" w:name="_GoBack"/>
      <w:bookmarkEnd w:id="0"/>
      <w:r w:rsidR="003B7899" w:rsidRPr="00FA3DF7">
        <w:rPr>
          <w:rFonts w:ascii="Arial" w:hAnsi="Arial" w:cs="Arial"/>
          <w:sz w:val="24"/>
          <w:szCs w:val="24"/>
        </w:rPr>
        <w:t>5 horas del día de su inicio, firmando el acta al margen y al calce, los que en ella intervinieron para constancia.</w:t>
      </w:r>
    </w:p>
    <w:p w:rsidR="009812B9" w:rsidRPr="00FA3DF7" w:rsidRDefault="009812B9" w:rsidP="00890E88">
      <w:pPr>
        <w:spacing w:after="120" w:line="360" w:lineRule="auto"/>
        <w:jc w:val="both"/>
        <w:rPr>
          <w:rFonts w:ascii="Arial" w:hAnsi="Arial" w:cs="Arial"/>
        </w:rPr>
      </w:pPr>
    </w:p>
    <w:p w:rsidR="009812B9" w:rsidRPr="00FA3DF7" w:rsidRDefault="009812B9" w:rsidP="00890E88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</w:p>
    <w:p w:rsidR="00D203CB" w:rsidRPr="00FA3DF7" w:rsidRDefault="00D203CB" w:rsidP="00D203C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b/>
          <w:sz w:val="24"/>
          <w:szCs w:val="24"/>
        </w:rPr>
        <w:t>Elvis Manuel Flores Salazar</w:t>
      </w:r>
      <w:r w:rsidRPr="00FA3DF7">
        <w:rPr>
          <w:rFonts w:ascii="Arial" w:hAnsi="Arial" w:cs="Arial"/>
          <w:sz w:val="24"/>
          <w:szCs w:val="24"/>
        </w:rPr>
        <w:t xml:space="preserve">                 </w:t>
      </w:r>
      <w:r w:rsidR="00D06BF4" w:rsidRPr="00FA3DF7">
        <w:rPr>
          <w:rFonts w:ascii="Arial" w:hAnsi="Arial" w:cs="Arial"/>
          <w:sz w:val="24"/>
          <w:szCs w:val="24"/>
        </w:rPr>
        <w:t xml:space="preserve">            </w:t>
      </w:r>
      <w:r w:rsidRPr="00FA3DF7">
        <w:rPr>
          <w:rFonts w:ascii="Arial" w:hAnsi="Arial" w:cs="Arial"/>
          <w:sz w:val="24"/>
          <w:szCs w:val="24"/>
        </w:rPr>
        <w:t xml:space="preserve">     </w:t>
      </w:r>
      <w:r w:rsidRPr="00FA3DF7">
        <w:rPr>
          <w:rFonts w:ascii="Arial" w:hAnsi="Arial" w:cs="Arial"/>
          <w:b/>
          <w:sz w:val="24"/>
          <w:szCs w:val="24"/>
        </w:rPr>
        <w:t>José Alfonso Castillo Cabral</w:t>
      </w:r>
    </w:p>
    <w:p w:rsidR="00D203CB" w:rsidRPr="00FA3DF7" w:rsidRDefault="00D203CB" w:rsidP="00D203C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sz w:val="24"/>
          <w:szCs w:val="24"/>
        </w:rPr>
        <w:t xml:space="preserve">               Presidente                                      </w:t>
      </w:r>
      <w:r w:rsidR="00D06BF4" w:rsidRPr="00FA3DF7">
        <w:rPr>
          <w:rFonts w:ascii="Arial" w:hAnsi="Arial" w:cs="Arial"/>
          <w:sz w:val="24"/>
          <w:szCs w:val="24"/>
        </w:rPr>
        <w:t xml:space="preserve">      </w:t>
      </w:r>
      <w:r w:rsidRPr="00FA3DF7">
        <w:rPr>
          <w:rFonts w:ascii="Arial" w:hAnsi="Arial" w:cs="Arial"/>
          <w:sz w:val="24"/>
          <w:szCs w:val="24"/>
        </w:rPr>
        <w:t xml:space="preserve">          Secretario Técnico</w:t>
      </w:r>
    </w:p>
    <w:p w:rsidR="00D203CB" w:rsidRPr="00FA3DF7" w:rsidRDefault="00D203CB" w:rsidP="00D203C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61EF8" w:rsidRPr="00FA3DF7" w:rsidRDefault="00D203CB" w:rsidP="00D203CB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FA3DF7">
        <w:rPr>
          <w:rFonts w:ascii="Arial" w:hAnsi="Arial" w:cs="Arial"/>
          <w:b/>
          <w:sz w:val="24"/>
          <w:szCs w:val="24"/>
        </w:rPr>
        <w:t xml:space="preserve">  </w:t>
      </w:r>
    </w:p>
    <w:p w:rsidR="00E61EF8" w:rsidRPr="00FA3DF7" w:rsidRDefault="00E61EF8" w:rsidP="00D203CB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D203CB" w:rsidRPr="00FA3DF7" w:rsidRDefault="00D203CB" w:rsidP="00D203C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b/>
          <w:sz w:val="24"/>
          <w:szCs w:val="24"/>
        </w:rPr>
        <w:t xml:space="preserve">Francisco Javier Salazar </w:t>
      </w:r>
      <w:proofErr w:type="spellStart"/>
      <w:r w:rsidRPr="00FA3DF7">
        <w:rPr>
          <w:rFonts w:ascii="Arial" w:hAnsi="Arial" w:cs="Arial"/>
          <w:b/>
          <w:sz w:val="24"/>
          <w:szCs w:val="24"/>
        </w:rPr>
        <w:t>Soni</w:t>
      </w:r>
      <w:proofErr w:type="spellEnd"/>
      <w:r w:rsidRPr="00FA3DF7">
        <w:rPr>
          <w:rFonts w:ascii="Arial" w:hAnsi="Arial" w:cs="Arial"/>
          <w:b/>
          <w:sz w:val="24"/>
          <w:szCs w:val="24"/>
        </w:rPr>
        <w:t xml:space="preserve">           </w:t>
      </w:r>
      <w:r w:rsidR="00A34FCA" w:rsidRPr="00FA3DF7">
        <w:rPr>
          <w:rFonts w:ascii="Arial" w:hAnsi="Arial" w:cs="Arial"/>
          <w:b/>
          <w:sz w:val="24"/>
          <w:szCs w:val="24"/>
        </w:rPr>
        <w:t xml:space="preserve">        </w:t>
      </w:r>
      <w:r w:rsidRPr="00FA3DF7">
        <w:rPr>
          <w:rFonts w:ascii="Arial" w:hAnsi="Arial" w:cs="Arial"/>
          <w:b/>
          <w:sz w:val="24"/>
          <w:szCs w:val="24"/>
        </w:rPr>
        <w:t xml:space="preserve">  </w:t>
      </w:r>
      <w:r w:rsidR="003B7899" w:rsidRPr="00FA3DF7">
        <w:rPr>
          <w:rFonts w:ascii="Arial" w:hAnsi="Arial" w:cs="Arial"/>
          <w:b/>
          <w:sz w:val="24"/>
          <w:szCs w:val="24"/>
        </w:rPr>
        <w:t xml:space="preserve">Guadalupe </w:t>
      </w:r>
      <w:proofErr w:type="spellStart"/>
      <w:r w:rsidR="003B7899" w:rsidRPr="00FA3DF7">
        <w:rPr>
          <w:rFonts w:ascii="Arial" w:hAnsi="Arial" w:cs="Arial"/>
          <w:b/>
          <w:sz w:val="24"/>
          <w:szCs w:val="24"/>
        </w:rPr>
        <w:t>Jetzabel</w:t>
      </w:r>
      <w:proofErr w:type="spellEnd"/>
      <w:r w:rsidR="003B7899" w:rsidRPr="00FA3DF7">
        <w:rPr>
          <w:rFonts w:ascii="Arial" w:hAnsi="Arial" w:cs="Arial"/>
          <w:b/>
          <w:sz w:val="24"/>
          <w:szCs w:val="24"/>
        </w:rPr>
        <w:t xml:space="preserve"> Sánchez Delgado</w:t>
      </w:r>
      <w:r w:rsidR="003B7899" w:rsidRPr="00FA3DF7">
        <w:rPr>
          <w:rFonts w:ascii="Arial" w:hAnsi="Arial" w:cs="Arial"/>
          <w:sz w:val="24"/>
          <w:szCs w:val="24"/>
        </w:rPr>
        <w:t xml:space="preserve">        </w:t>
      </w:r>
    </w:p>
    <w:p w:rsidR="00D203CB" w:rsidRPr="00FA3DF7" w:rsidRDefault="00D203CB" w:rsidP="00D203C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sz w:val="24"/>
          <w:szCs w:val="24"/>
        </w:rPr>
        <w:t xml:space="preserve">      Responsable de la Unidad                         </w:t>
      </w:r>
      <w:r w:rsidR="00A34FCA" w:rsidRPr="00FA3DF7">
        <w:rPr>
          <w:rFonts w:ascii="Arial" w:hAnsi="Arial" w:cs="Arial"/>
          <w:sz w:val="24"/>
          <w:szCs w:val="24"/>
        </w:rPr>
        <w:t xml:space="preserve">       </w:t>
      </w:r>
      <w:r w:rsidRPr="00FA3DF7">
        <w:rPr>
          <w:rFonts w:ascii="Arial" w:hAnsi="Arial" w:cs="Arial"/>
          <w:sz w:val="24"/>
          <w:szCs w:val="24"/>
        </w:rPr>
        <w:t xml:space="preserve">       Invitada </w:t>
      </w:r>
      <w:r w:rsidR="00157C38" w:rsidRPr="00FA3DF7">
        <w:rPr>
          <w:rFonts w:ascii="Arial" w:hAnsi="Arial" w:cs="Arial"/>
          <w:sz w:val="24"/>
          <w:szCs w:val="24"/>
        </w:rPr>
        <w:t>permanente</w:t>
      </w:r>
    </w:p>
    <w:p w:rsidR="00890E88" w:rsidRPr="00FA3DF7" w:rsidRDefault="00D203CB" w:rsidP="00D203C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A3DF7">
        <w:rPr>
          <w:rFonts w:ascii="Arial" w:hAnsi="Arial" w:cs="Arial"/>
          <w:sz w:val="24"/>
          <w:szCs w:val="24"/>
        </w:rPr>
        <w:t xml:space="preserve">         </w:t>
      </w:r>
      <w:proofErr w:type="gramStart"/>
      <w:r w:rsidRPr="00FA3DF7">
        <w:rPr>
          <w:rFonts w:ascii="Arial" w:hAnsi="Arial" w:cs="Arial"/>
          <w:sz w:val="24"/>
          <w:szCs w:val="24"/>
        </w:rPr>
        <w:t>de</w:t>
      </w:r>
      <w:proofErr w:type="gramEnd"/>
      <w:r w:rsidRPr="00FA3DF7">
        <w:rPr>
          <w:rFonts w:ascii="Arial" w:hAnsi="Arial" w:cs="Arial"/>
          <w:sz w:val="24"/>
          <w:szCs w:val="24"/>
        </w:rPr>
        <w:t xml:space="preserve"> Transparencia   </w:t>
      </w:r>
    </w:p>
    <w:p w:rsidR="009812B9" w:rsidRPr="00FA3DF7" w:rsidRDefault="009812B9" w:rsidP="00D203C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06BF4" w:rsidRPr="00FA3DF7" w:rsidRDefault="00D06BF4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D06BF4" w:rsidRPr="00FA3DF7" w:rsidRDefault="00D06BF4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D06BF4" w:rsidRPr="00FA3DF7" w:rsidRDefault="00D06BF4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A44D32" w:rsidRPr="00FA3DF7" w:rsidRDefault="00A44D32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A44D32" w:rsidRPr="00FA3DF7" w:rsidRDefault="00A44D32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A44D32" w:rsidRPr="00FA3DF7" w:rsidRDefault="00A44D32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A44D32" w:rsidRPr="00FA3DF7" w:rsidRDefault="00A44D32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D06BF4" w:rsidRPr="00FA3DF7" w:rsidRDefault="00D06BF4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D06BF4" w:rsidRPr="00FA3DF7" w:rsidRDefault="00D06BF4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3B7899" w:rsidRPr="00FA3DF7" w:rsidRDefault="00D203CB" w:rsidP="00FA3DF7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FA3DF7">
        <w:rPr>
          <w:rFonts w:ascii="Arial" w:hAnsi="Arial" w:cs="Arial"/>
          <w:sz w:val="16"/>
          <w:szCs w:val="16"/>
        </w:rPr>
        <w:t>Elaboró: Licenciada Citlalli Guerrero Trejo.</w:t>
      </w:r>
    </w:p>
    <w:sectPr w:rsidR="003B7899" w:rsidRPr="00FA3DF7" w:rsidSect="00DE6E6E">
      <w:headerReference w:type="default" r:id="rId8"/>
      <w:footerReference w:type="default" r:id="rId9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4F55" w:rsidRDefault="00714F55">
      <w:pPr>
        <w:spacing w:after="0" w:line="240" w:lineRule="auto"/>
      </w:pPr>
      <w:r>
        <w:separator/>
      </w:r>
    </w:p>
  </w:endnote>
  <w:endnote w:type="continuationSeparator" w:id="0">
    <w:p w:rsidR="00714F55" w:rsidRDefault="00714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64DBD53B-1CDB-428E-8E9B-67D91FE709FE}"/>
    <w:embedBold r:id="rId2" w:subsetted="1" w:fontKey="{51F11ABF-6D9F-4DE2-B40C-A95B1D100C92}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E1A0218E-6DA2-4285-AC73-C35DA6A4B30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43E" w:rsidRPr="00365AEC" w:rsidRDefault="00E8543E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. Antonio Rocha Cordero N° </w:t>
                          </w: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 Col. Simón Díaz, 78380 San Luis Potosí, S.L.P.         Tel: (444)198-55-00</w:t>
                          </w:r>
                        </w:p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. Antonio Rocha Cordero N° </w:t>
                    </w: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 Col. Simón Díaz, 78380 San Luis Potosí, S.L.P.         Tel: (444)198-55-00</w:t>
                    </w:r>
                  </w:p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11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4F55" w:rsidRDefault="00714F55">
      <w:pPr>
        <w:spacing w:after="0" w:line="240" w:lineRule="auto"/>
      </w:pPr>
      <w:r>
        <w:separator/>
      </w:r>
    </w:p>
  </w:footnote>
  <w:footnote w:type="continuationSeparator" w:id="0">
    <w:p w:rsidR="00714F55" w:rsidRDefault="00714F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43E" w:rsidRDefault="00E8543E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56192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9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8543E" w:rsidRDefault="00E8543E" w:rsidP="00291740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424D1"/>
    <w:multiLevelType w:val="hybridMultilevel"/>
    <w:tmpl w:val="42AE837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5E4CDC"/>
    <w:multiLevelType w:val="hybridMultilevel"/>
    <w:tmpl w:val="CEF63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D721C2"/>
    <w:multiLevelType w:val="multilevel"/>
    <w:tmpl w:val="6CF69060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E831EF4"/>
    <w:multiLevelType w:val="hybridMultilevel"/>
    <w:tmpl w:val="702CAF48"/>
    <w:lvl w:ilvl="0" w:tplc="D2C41FE0">
      <w:start w:val="1"/>
      <w:numFmt w:val="upperRoman"/>
      <w:lvlText w:val="%1."/>
      <w:lvlJc w:val="left"/>
      <w:pPr>
        <w:ind w:left="1080" w:hanging="720"/>
      </w:pPr>
      <w:rPr>
        <w:rFonts w:ascii="Verdana" w:eastAsiaTheme="minorHAnsi" w:hAnsi="Verdana" w:cstheme="minorBidi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7376BB"/>
    <w:multiLevelType w:val="hybridMultilevel"/>
    <w:tmpl w:val="5088E41C"/>
    <w:lvl w:ilvl="0" w:tplc="6D26CB86">
      <w:start w:val="1"/>
      <w:numFmt w:val="lowerLetter"/>
      <w:lvlText w:val="%1."/>
      <w:lvlJc w:val="left"/>
      <w:pPr>
        <w:ind w:left="157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291" w:hanging="360"/>
      </w:pPr>
    </w:lvl>
    <w:lvl w:ilvl="2" w:tplc="080A001B" w:tentative="1">
      <w:start w:val="1"/>
      <w:numFmt w:val="lowerRoman"/>
      <w:lvlText w:val="%3."/>
      <w:lvlJc w:val="right"/>
      <w:pPr>
        <w:ind w:left="3011" w:hanging="180"/>
      </w:pPr>
    </w:lvl>
    <w:lvl w:ilvl="3" w:tplc="080A000F" w:tentative="1">
      <w:start w:val="1"/>
      <w:numFmt w:val="decimal"/>
      <w:lvlText w:val="%4."/>
      <w:lvlJc w:val="left"/>
      <w:pPr>
        <w:ind w:left="3731" w:hanging="360"/>
      </w:pPr>
    </w:lvl>
    <w:lvl w:ilvl="4" w:tplc="080A0019" w:tentative="1">
      <w:start w:val="1"/>
      <w:numFmt w:val="lowerLetter"/>
      <w:lvlText w:val="%5."/>
      <w:lvlJc w:val="left"/>
      <w:pPr>
        <w:ind w:left="4451" w:hanging="360"/>
      </w:pPr>
    </w:lvl>
    <w:lvl w:ilvl="5" w:tplc="080A001B" w:tentative="1">
      <w:start w:val="1"/>
      <w:numFmt w:val="lowerRoman"/>
      <w:lvlText w:val="%6."/>
      <w:lvlJc w:val="right"/>
      <w:pPr>
        <w:ind w:left="5171" w:hanging="180"/>
      </w:pPr>
    </w:lvl>
    <w:lvl w:ilvl="6" w:tplc="080A000F" w:tentative="1">
      <w:start w:val="1"/>
      <w:numFmt w:val="decimal"/>
      <w:lvlText w:val="%7."/>
      <w:lvlJc w:val="left"/>
      <w:pPr>
        <w:ind w:left="5891" w:hanging="360"/>
      </w:pPr>
    </w:lvl>
    <w:lvl w:ilvl="7" w:tplc="080A0019" w:tentative="1">
      <w:start w:val="1"/>
      <w:numFmt w:val="lowerLetter"/>
      <w:lvlText w:val="%8."/>
      <w:lvlJc w:val="left"/>
      <w:pPr>
        <w:ind w:left="6611" w:hanging="360"/>
      </w:pPr>
    </w:lvl>
    <w:lvl w:ilvl="8" w:tplc="080A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" w15:restartNumberingAfterBreak="0">
    <w:nsid w:val="522222E7"/>
    <w:multiLevelType w:val="hybridMultilevel"/>
    <w:tmpl w:val="6D527B4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6B57FC"/>
    <w:multiLevelType w:val="hybridMultilevel"/>
    <w:tmpl w:val="6CF803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E51239"/>
    <w:multiLevelType w:val="hybridMultilevel"/>
    <w:tmpl w:val="CC9403FC"/>
    <w:lvl w:ilvl="0" w:tplc="D20CD1F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5AF23917"/>
    <w:multiLevelType w:val="hybridMultilevel"/>
    <w:tmpl w:val="A7804BB8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148C0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9A2772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7D4C19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6361C0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98A537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5A03A4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26855D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DBA1E3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 w15:restartNumberingAfterBreak="0">
    <w:nsid w:val="62D42CCB"/>
    <w:multiLevelType w:val="hybridMultilevel"/>
    <w:tmpl w:val="E7566A62"/>
    <w:lvl w:ilvl="0" w:tplc="080A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A86C14"/>
    <w:multiLevelType w:val="hybridMultilevel"/>
    <w:tmpl w:val="045C7AFC"/>
    <w:lvl w:ilvl="0" w:tplc="0CFEC0A4">
      <w:start w:val="1"/>
      <w:numFmt w:val="upperRoman"/>
      <w:lvlText w:val="%1."/>
      <w:lvlJc w:val="left"/>
      <w:pPr>
        <w:ind w:left="1146" w:hanging="720"/>
      </w:pPr>
      <w:rPr>
        <w:rFonts w:hint="default"/>
        <w:b/>
        <w:u w:val="single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2"/>
  </w:num>
  <w:num w:numId="5">
    <w:abstractNumId w:val="9"/>
  </w:num>
  <w:num w:numId="6">
    <w:abstractNumId w:val="8"/>
  </w:num>
  <w:num w:numId="7">
    <w:abstractNumId w:val="0"/>
  </w:num>
  <w:num w:numId="8">
    <w:abstractNumId w:val="1"/>
  </w:num>
  <w:num w:numId="9">
    <w:abstractNumId w:val="3"/>
  </w:num>
  <w:num w:numId="10">
    <w:abstractNumId w:val="1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ECB"/>
    <w:rsid w:val="000006E1"/>
    <w:rsid w:val="00001D42"/>
    <w:rsid w:val="00001F98"/>
    <w:rsid w:val="000040E9"/>
    <w:rsid w:val="00011383"/>
    <w:rsid w:val="000139A5"/>
    <w:rsid w:val="00013D44"/>
    <w:rsid w:val="000147D0"/>
    <w:rsid w:val="00016B8C"/>
    <w:rsid w:val="00017A2B"/>
    <w:rsid w:val="00017D12"/>
    <w:rsid w:val="0002018E"/>
    <w:rsid w:val="00022411"/>
    <w:rsid w:val="00027A39"/>
    <w:rsid w:val="00027F81"/>
    <w:rsid w:val="0003120D"/>
    <w:rsid w:val="0003476B"/>
    <w:rsid w:val="000428A3"/>
    <w:rsid w:val="000466D0"/>
    <w:rsid w:val="000514AD"/>
    <w:rsid w:val="0005279E"/>
    <w:rsid w:val="00053F5F"/>
    <w:rsid w:val="000661F0"/>
    <w:rsid w:val="00067C0C"/>
    <w:rsid w:val="00070041"/>
    <w:rsid w:val="00070824"/>
    <w:rsid w:val="000710A9"/>
    <w:rsid w:val="000819F9"/>
    <w:rsid w:val="00082F96"/>
    <w:rsid w:val="00084CF8"/>
    <w:rsid w:val="00085040"/>
    <w:rsid w:val="00091C5B"/>
    <w:rsid w:val="000922F3"/>
    <w:rsid w:val="0009294B"/>
    <w:rsid w:val="000934BE"/>
    <w:rsid w:val="00093614"/>
    <w:rsid w:val="00095B1F"/>
    <w:rsid w:val="000A2AE4"/>
    <w:rsid w:val="000A303C"/>
    <w:rsid w:val="000A5D03"/>
    <w:rsid w:val="000A6799"/>
    <w:rsid w:val="000B0A18"/>
    <w:rsid w:val="000B60BA"/>
    <w:rsid w:val="000B614F"/>
    <w:rsid w:val="000B6732"/>
    <w:rsid w:val="000C13BC"/>
    <w:rsid w:val="000C24B6"/>
    <w:rsid w:val="000C2E9C"/>
    <w:rsid w:val="000C6ADC"/>
    <w:rsid w:val="000D1DBA"/>
    <w:rsid w:val="000D2838"/>
    <w:rsid w:val="000D4159"/>
    <w:rsid w:val="000D4273"/>
    <w:rsid w:val="000D6991"/>
    <w:rsid w:val="000D7F85"/>
    <w:rsid w:val="000E6A6D"/>
    <w:rsid w:val="000F0C7D"/>
    <w:rsid w:val="000F3BDE"/>
    <w:rsid w:val="000F47FA"/>
    <w:rsid w:val="000F4D27"/>
    <w:rsid w:val="000F6E04"/>
    <w:rsid w:val="001006E6"/>
    <w:rsid w:val="001022CA"/>
    <w:rsid w:val="001041E5"/>
    <w:rsid w:val="00105EAC"/>
    <w:rsid w:val="001119E1"/>
    <w:rsid w:val="00111BC3"/>
    <w:rsid w:val="00115518"/>
    <w:rsid w:val="001226B2"/>
    <w:rsid w:val="001238AF"/>
    <w:rsid w:val="0013027F"/>
    <w:rsid w:val="00135848"/>
    <w:rsid w:val="00136A61"/>
    <w:rsid w:val="001370D9"/>
    <w:rsid w:val="00137831"/>
    <w:rsid w:val="00143601"/>
    <w:rsid w:val="00153163"/>
    <w:rsid w:val="001550F6"/>
    <w:rsid w:val="00157C38"/>
    <w:rsid w:val="00160E1C"/>
    <w:rsid w:val="00182E4D"/>
    <w:rsid w:val="001835A2"/>
    <w:rsid w:val="0018776A"/>
    <w:rsid w:val="00191DC1"/>
    <w:rsid w:val="0019564B"/>
    <w:rsid w:val="001A0DE5"/>
    <w:rsid w:val="001A24F5"/>
    <w:rsid w:val="001A3976"/>
    <w:rsid w:val="001A6839"/>
    <w:rsid w:val="001B127A"/>
    <w:rsid w:val="001B2E4C"/>
    <w:rsid w:val="001B5C09"/>
    <w:rsid w:val="001B6042"/>
    <w:rsid w:val="001B61D9"/>
    <w:rsid w:val="001B6446"/>
    <w:rsid w:val="001B7C85"/>
    <w:rsid w:val="001C1B43"/>
    <w:rsid w:val="001C2435"/>
    <w:rsid w:val="001C734A"/>
    <w:rsid w:val="001D72BE"/>
    <w:rsid w:val="001E1948"/>
    <w:rsid w:val="001E35D4"/>
    <w:rsid w:val="001E53C4"/>
    <w:rsid w:val="001F5437"/>
    <w:rsid w:val="001F556C"/>
    <w:rsid w:val="001F65F1"/>
    <w:rsid w:val="00215E3B"/>
    <w:rsid w:val="00217A0D"/>
    <w:rsid w:val="002235FC"/>
    <w:rsid w:val="00225961"/>
    <w:rsid w:val="00225F9A"/>
    <w:rsid w:val="00231232"/>
    <w:rsid w:val="00231B21"/>
    <w:rsid w:val="00232136"/>
    <w:rsid w:val="002360FA"/>
    <w:rsid w:val="002374DD"/>
    <w:rsid w:val="00244CCA"/>
    <w:rsid w:val="0024680F"/>
    <w:rsid w:val="002473B4"/>
    <w:rsid w:val="00247720"/>
    <w:rsid w:val="0025264E"/>
    <w:rsid w:val="002613AA"/>
    <w:rsid w:val="00265F21"/>
    <w:rsid w:val="00270F42"/>
    <w:rsid w:val="00271F8D"/>
    <w:rsid w:val="00274A13"/>
    <w:rsid w:val="002753A5"/>
    <w:rsid w:val="00281029"/>
    <w:rsid w:val="0028360C"/>
    <w:rsid w:val="002844F1"/>
    <w:rsid w:val="0028617D"/>
    <w:rsid w:val="00291740"/>
    <w:rsid w:val="00293F22"/>
    <w:rsid w:val="002A19AE"/>
    <w:rsid w:val="002A1D2C"/>
    <w:rsid w:val="002A262F"/>
    <w:rsid w:val="002A37A8"/>
    <w:rsid w:val="002B0798"/>
    <w:rsid w:val="002B5A20"/>
    <w:rsid w:val="002B60AB"/>
    <w:rsid w:val="002C0CFA"/>
    <w:rsid w:val="002C13C8"/>
    <w:rsid w:val="002D38FF"/>
    <w:rsid w:val="002D487B"/>
    <w:rsid w:val="002E2910"/>
    <w:rsid w:val="002E2E9A"/>
    <w:rsid w:val="002E3547"/>
    <w:rsid w:val="002E4C9D"/>
    <w:rsid w:val="002E5F65"/>
    <w:rsid w:val="002F0843"/>
    <w:rsid w:val="002F188D"/>
    <w:rsid w:val="002F40CD"/>
    <w:rsid w:val="002F4273"/>
    <w:rsid w:val="002F4C60"/>
    <w:rsid w:val="00300EC4"/>
    <w:rsid w:val="00303C24"/>
    <w:rsid w:val="00304E6E"/>
    <w:rsid w:val="00305F56"/>
    <w:rsid w:val="00311A6C"/>
    <w:rsid w:val="003125C0"/>
    <w:rsid w:val="00312F0C"/>
    <w:rsid w:val="00313725"/>
    <w:rsid w:val="0031391B"/>
    <w:rsid w:val="003161BC"/>
    <w:rsid w:val="003214F9"/>
    <w:rsid w:val="00323D38"/>
    <w:rsid w:val="00326F0C"/>
    <w:rsid w:val="00327E69"/>
    <w:rsid w:val="0033101D"/>
    <w:rsid w:val="00331F1D"/>
    <w:rsid w:val="00334B68"/>
    <w:rsid w:val="003363C1"/>
    <w:rsid w:val="003365FB"/>
    <w:rsid w:val="0033719F"/>
    <w:rsid w:val="00340994"/>
    <w:rsid w:val="00342DD9"/>
    <w:rsid w:val="00344492"/>
    <w:rsid w:val="0034508B"/>
    <w:rsid w:val="003471F6"/>
    <w:rsid w:val="0035018F"/>
    <w:rsid w:val="00350AFC"/>
    <w:rsid w:val="00350FA4"/>
    <w:rsid w:val="00351D0D"/>
    <w:rsid w:val="0035290F"/>
    <w:rsid w:val="003548D8"/>
    <w:rsid w:val="0035511C"/>
    <w:rsid w:val="00355432"/>
    <w:rsid w:val="00357FFB"/>
    <w:rsid w:val="0036380D"/>
    <w:rsid w:val="0036386D"/>
    <w:rsid w:val="00363AA9"/>
    <w:rsid w:val="00364A68"/>
    <w:rsid w:val="00365AEC"/>
    <w:rsid w:val="00366C88"/>
    <w:rsid w:val="00370898"/>
    <w:rsid w:val="00373C74"/>
    <w:rsid w:val="00380D95"/>
    <w:rsid w:val="003820E0"/>
    <w:rsid w:val="0038284C"/>
    <w:rsid w:val="003830ED"/>
    <w:rsid w:val="00383E98"/>
    <w:rsid w:val="00386D46"/>
    <w:rsid w:val="003911F7"/>
    <w:rsid w:val="0039153E"/>
    <w:rsid w:val="00393505"/>
    <w:rsid w:val="00393CB6"/>
    <w:rsid w:val="003952C8"/>
    <w:rsid w:val="003A5059"/>
    <w:rsid w:val="003A5540"/>
    <w:rsid w:val="003B17EF"/>
    <w:rsid w:val="003B26CD"/>
    <w:rsid w:val="003B4963"/>
    <w:rsid w:val="003B5B27"/>
    <w:rsid w:val="003B6CD5"/>
    <w:rsid w:val="003B7899"/>
    <w:rsid w:val="003C02E6"/>
    <w:rsid w:val="003C047B"/>
    <w:rsid w:val="003D116B"/>
    <w:rsid w:val="003D3F84"/>
    <w:rsid w:val="003D56F9"/>
    <w:rsid w:val="003D5C9C"/>
    <w:rsid w:val="003D5ED0"/>
    <w:rsid w:val="003D6CE9"/>
    <w:rsid w:val="003D6D97"/>
    <w:rsid w:val="003D720A"/>
    <w:rsid w:val="003D7C5C"/>
    <w:rsid w:val="003E4CDF"/>
    <w:rsid w:val="003E569E"/>
    <w:rsid w:val="003E5D3F"/>
    <w:rsid w:val="003E6ED2"/>
    <w:rsid w:val="003F414B"/>
    <w:rsid w:val="003F64DC"/>
    <w:rsid w:val="0040107A"/>
    <w:rsid w:val="00401855"/>
    <w:rsid w:val="00405673"/>
    <w:rsid w:val="00407049"/>
    <w:rsid w:val="0041496C"/>
    <w:rsid w:val="00415787"/>
    <w:rsid w:val="00416A6B"/>
    <w:rsid w:val="00416F12"/>
    <w:rsid w:val="00420D09"/>
    <w:rsid w:val="00421903"/>
    <w:rsid w:val="0043092E"/>
    <w:rsid w:val="004350B2"/>
    <w:rsid w:val="0044573E"/>
    <w:rsid w:val="00446F71"/>
    <w:rsid w:val="0044730E"/>
    <w:rsid w:val="00451101"/>
    <w:rsid w:val="0045499B"/>
    <w:rsid w:val="0045549F"/>
    <w:rsid w:val="00455ECB"/>
    <w:rsid w:val="00456791"/>
    <w:rsid w:val="00460BFC"/>
    <w:rsid w:val="0046146A"/>
    <w:rsid w:val="00464013"/>
    <w:rsid w:val="0046449E"/>
    <w:rsid w:val="00466E41"/>
    <w:rsid w:val="0047134F"/>
    <w:rsid w:val="004715A6"/>
    <w:rsid w:val="00472B7C"/>
    <w:rsid w:val="00474624"/>
    <w:rsid w:val="0048011B"/>
    <w:rsid w:val="00481B98"/>
    <w:rsid w:val="004829C7"/>
    <w:rsid w:val="00482E38"/>
    <w:rsid w:val="00484527"/>
    <w:rsid w:val="004848AC"/>
    <w:rsid w:val="00487374"/>
    <w:rsid w:val="00487D09"/>
    <w:rsid w:val="00490982"/>
    <w:rsid w:val="00491533"/>
    <w:rsid w:val="0049495D"/>
    <w:rsid w:val="00495821"/>
    <w:rsid w:val="00496DEA"/>
    <w:rsid w:val="004A26BC"/>
    <w:rsid w:val="004A27E3"/>
    <w:rsid w:val="004A6FCE"/>
    <w:rsid w:val="004B090D"/>
    <w:rsid w:val="004B3D28"/>
    <w:rsid w:val="004B55E1"/>
    <w:rsid w:val="004C44E1"/>
    <w:rsid w:val="004C5A2C"/>
    <w:rsid w:val="004C68B0"/>
    <w:rsid w:val="004D00DE"/>
    <w:rsid w:val="004D059C"/>
    <w:rsid w:val="004D0C62"/>
    <w:rsid w:val="004D138B"/>
    <w:rsid w:val="004D2AC2"/>
    <w:rsid w:val="004D3ED0"/>
    <w:rsid w:val="004D61E9"/>
    <w:rsid w:val="004D6FAB"/>
    <w:rsid w:val="004D76D6"/>
    <w:rsid w:val="004D79E8"/>
    <w:rsid w:val="004E0E3F"/>
    <w:rsid w:val="004E18A3"/>
    <w:rsid w:val="004E29ED"/>
    <w:rsid w:val="004E32B0"/>
    <w:rsid w:val="004E718C"/>
    <w:rsid w:val="004F07C7"/>
    <w:rsid w:val="004F1DEC"/>
    <w:rsid w:val="004F258E"/>
    <w:rsid w:val="004F2AF4"/>
    <w:rsid w:val="004F3AA4"/>
    <w:rsid w:val="004F4F9A"/>
    <w:rsid w:val="004F5FA1"/>
    <w:rsid w:val="004F652D"/>
    <w:rsid w:val="004F7E9A"/>
    <w:rsid w:val="00511175"/>
    <w:rsid w:val="0051563E"/>
    <w:rsid w:val="00515A56"/>
    <w:rsid w:val="00517018"/>
    <w:rsid w:val="0052128E"/>
    <w:rsid w:val="00525C9D"/>
    <w:rsid w:val="00525F96"/>
    <w:rsid w:val="005279DF"/>
    <w:rsid w:val="0053320F"/>
    <w:rsid w:val="0053466D"/>
    <w:rsid w:val="00540020"/>
    <w:rsid w:val="005426A8"/>
    <w:rsid w:val="00542829"/>
    <w:rsid w:val="0054381D"/>
    <w:rsid w:val="00544725"/>
    <w:rsid w:val="005459B3"/>
    <w:rsid w:val="005526AF"/>
    <w:rsid w:val="00554DB1"/>
    <w:rsid w:val="005617E4"/>
    <w:rsid w:val="00562889"/>
    <w:rsid w:val="005644B9"/>
    <w:rsid w:val="0056488A"/>
    <w:rsid w:val="00566B3E"/>
    <w:rsid w:val="00573F25"/>
    <w:rsid w:val="005754C0"/>
    <w:rsid w:val="00584675"/>
    <w:rsid w:val="00585A39"/>
    <w:rsid w:val="00587F2D"/>
    <w:rsid w:val="00590018"/>
    <w:rsid w:val="00590B4D"/>
    <w:rsid w:val="00591E42"/>
    <w:rsid w:val="00594074"/>
    <w:rsid w:val="005A1128"/>
    <w:rsid w:val="005A2162"/>
    <w:rsid w:val="005A310D"/>
    <w:rsid w:val="005A463A"/>
    <w:rsid w:val="005A575F"/>
    <w:rsid w:val="005A6795"/>
    <w:rsid w:val="005A72E4"/>
    <w:rsid w:val="005B6830"/>
    <w:rsid w:val="005B6A37"/>
    <w:rsid w:val="005C12D9"/>
    <w:rsid w:val="005C4F7A"/>
    <w:rsid w:val="005C7852"/>
    <w:rsid w:val="005C79B0"/>
    <w:rsid w:val="005D139D"/>
    <w:rsid w:val="005D2946"/>
    <w:rsid w:val="005D364D"/>
    <w:rsid w:val="005D62E2"/>
    <w:rsid w:val="005D7D68"/>
    <w:rsid w:val="005E04CB"/>
    <w:rsid w:val="005F1BB6"/>
    <w:rsid w:val="005F51AE"/>
    <w:rsid w:val="005F69A0"/>
    <w:rsid w:val="00602CB5"/>
    <w:rsid w:val="006039ED"/>
    <w:rsid w:val="00603CA8"/>
    <w:rsid w:val="00604DC3"/>
    <w:rsid w:val="00605071"/>
    <w:rsid w:val="00605DE2"/>
    <w:rsid w:val="006126D3"/>
    <w:rsid w:val="00615D71"/>
    <w:rsid w:val="00615E7C"/>
    <w:rsid w:val="00630843"/>
    <w:rsid w:val="00630B13"/>
    <w:rsid w:val="0064223E"/>
    <w:rsid w:val="00642240"/>
    <w:rsid w:val="006450C4"/>
    <w:rsid w:val="00646A58"/>
    <w:rsid w:val="00650F3F"/>
    <w:rsid w:val="00651251"/>
    <w:rsid w:val="00653159"/>
    <w:rsid w:val="00657917"/>
    <w:rsid w:val="006630A5"/>
    <w:rsid w:val="006669CD"/>
    <w:rsid w:val="00670093"/>
    <w:rsid w:val="006718A0"/>
    <w:rsid w:val="006719A8"/>
    <w:rsid w:val="006801F6"/>
    <w:rsid w:val="00680E31"/>
    <w:rsid w:val="0068390A"/>
    <w:rsid w:val="00684CF7"/>
    <w:rsid w:val="00685C69"/>
    <w:rsid w:val="00687F92"/>
    <w:rsid w:val="006925A0"/>
    <w:rsid w:val="00696BD1"/>
    <w:rsid w:val="00696C56"/>
    <w:rsid w:val="00697A48"/>
    <w:rsid w:val="006A2D3C"/>
    <w:rsid w:val="006A376F"/>
    <w:rsid w:val="006A6207"/>
    <w:rsid w:val="006B02C4"/>
    <w:rsid w:val="006B5997"/>
    <w:rsid w:val="006C292D"/>
    <w:rsid w:val="006C646C"/>
    <w:rsid w:val="006C76B4"/>
    <w:rsid w:val="006D0FE9"/>
    <w:rsid w:val="006D4314"/>
    <w:rsid w:val="006D7920"/>
    <w:rsid w:val="006E26CB"/>
    <w:rsid w:val="006E3273"/>
    <w:rsid w:val="006E347D"/>
    <w:rsid w:val="006F1836"/>
    <w:rsid w:val="006F35FF"/>
    <w:rsid w:val="006F5B09"/>
    <w:rsid w:val="006F5F1F"/>
    <w:rsid w:val="007020F3"/>
    <w:rsid w:val="0070623B"/>
    <w:rsid w:val="00712F62"/>
    <w:rsid w:val="0071404F"/>
    <w:rsid w:val="00714F55"/>
    <w:rsid w:val="00715A3C"/>
    <w:rsid w:val="007247AB"/>
    <w:rsid w:val="00725F43"/>
    <w:rsid w:val="00730FB4"/>
    <w:rsid w:val="0073123C"/>
    <w:rsid w:val="00737453"/>
    <w:rsid w:val="0074167C"/>
    <w:rsid w:val="00741CDA"/>
    <w:rsid w:val="00745870"/>
    <w:rsid w:val="007461FB"/>
    <w:rsid w:val="00753CE0"/>
    <w:rsid w:val="007546C8"/>
    <w:rsid w:val="00757F83"/>
    <w:rsid w:val="007623C6"/>
    <w:rsid w:val="00764039"/>
    <w:rsid w:val="00766EED"/>
    <w:rsid w:val="00767631"/>
    <w:rsid w:val="00770B68"/>
    <w:rsid w:val="00773D2F"/>
    <w:rsid w:val="00774868"/>
    <w:rsid w:val="0077629A"/>
    <w:rsid w:val="0077668A"/>
    <w:rsid w:val="00780A98"/>
    <w:rsid w:val="0078691A"/>
    <w:rsid w:val="00787CF9"/>
    <w:rsid w:val="00791A49"/>
    <w:rsid w:val="00796806"/>
    <w:rsid w:val="007A5AA1"/>
    <w:rsid w:val="007A6267"/>
    <w:rsid w:val="007A6773"/>
    <w:rsid w:val="007A7269"/>
    <w:rsid w:val="007B4BC0"/>
    <w:rsid w:val="007B5B3E"/>
    <w:rsid w:val="007B6D22"/>
    <w:rsid w:val="007B7A8C"/>
    <w:rsid w:val="007C2FE9"/>
    <w:rsid w:val="007C69AB"/>
    <w:rsid w:val="007D0C83"/>
    <w:rsid w:val="007D1F0F"/>
    <w:rsid w:val="007D20A8"/>
    <w:rsid w:val="007D2F86"/>
    <w:rsid w:val="007D3B0D"/>
    <w:rsid w:val="007D7906"/>
    <w:rsid w:val="007E2859"/>
    <w:rsid w:val="007E5BB8"/>
    <w:rsid w:val="007E5E17"/>
    <w:rsid w:val="007E7B84"/>
    <w:rsid w:val="007F0E34"/>
    <w:rsid w:val="007F16B1"/>
    <w:rsid w:val="007F2F6D"/>
    <w:rsid w:val="007F301E"/>
    <w:rsid w:val="007F35DC"/>
    <w:rsid w:val="007F7651"/>
    <w:rsid w:val="00800227"/>
    <w:rsid w:val="00800471"/>
    <w:rsid w:val="0080077E"/>
    <w:rsid w:val="00802F33"/>
    <w:rsid w:val="00807442"/>
    <w:rsid w:val="00810C9C"/>
    <w:rsid w:val="00811B9B"/>
    <w:rsid w:val="00812E26"/>
    <w:rsid w:val="0081334A"/>
    <w:rsid w:val="00817FA8"/>
    <w:rsid w:val="008203D3"/>
    <w:rsid w:val="00825836"/>
    <w:rsid w:val="008310B3"/>
    <w:rsid w:val="008325F1"/>
    <w:rsid w:val="008378B6"/>
    <w:rsid w:val="00837B45"/>
    <w:rsid w:val="00841571"/>
    <w:rsid w:val="00844D5E"/>
    <w:rsid w:val="00845D99"/>
    <w:rsid w:val="00853F4F"/>
    <w:rsid w:val="00855A4A"/>
    <w:rsid w:val="00855CBD"/>
    <w:rsid w:val="00855F45"/>
    <w:rsid w:val="00856AF4"/>
    <w:rsid w:val="00857023"/>
    <w:rsid w:val="00857339"/>
    <w:rsid w:val="0085763B"/>
    <w:rsid w:val="008602A3"/>
    <w:rsid w:val="00861DAF"/>
    <w:rsid w:val="00863A03"/>
    <w:rsid w:val="00867C81"/>
    <w:rsid w:val="008707A2"/>
    <w:rsid w:val="00874D98"/>
    <w:rsid w:val="0087518B"/>
    <w:rsid w:val="00876B5A"/>
    <w:rsid w:val="00876CE8"/>
    <w:rsid w:val="0088453E"/>
    <w:rsid w:val="00890E88"/>
    <w:rsid w:val="008921A6"/>
    <w:rsid w:val="00896AF9"/>
    <w:rsid w:val="008A1AA8"/>
    <w:rsid w:val="008A2DEA"/>
    <w:rsid w:val="008A46E4"/>
    <w:rsid w:val="008A694D"/>
    <w:rsid w:val="008A6F74"/>
    <w:rsid w:val="008A7B66"/>
    <w:rsid w:val="008B2565"/>
    <w:rsid w:val="008B48E2"/>
    <w:rsid w:val="008B5930"/>
    <w:rsid w:val="008B6187"/>
    <w:rsid w:val="008B7291"/>
    <w:rsid w:val="008C3CF8"/>
    <w:rsid w:val="008C6DDF"/>
    <w:rsid w:val="008C71B6"/>
    <w:rsid w:val="008D144C"/>
    <w:rsid w:val="008D1E44"/>
    <w:rsid w:val="008D37AC"/>
    <w:rsid w:val="008D5258"/>
    <w:rsid w:val="008E00F0"/>
    <w:rsid w:val="008E17F3"/>
    <w:rsid w:val="008E31DA"/>
    <w:rsid w:val="008E781C"/>
    <w:rsid w:val="008F4B09"/>
    <w:rsid w:val="008F76EC"/>
    <w:rsid w:val="009013DC"/>
    <w:rsid w:val="0090570E"/>
    <w:rsid w:val="00906241"/>
    <w:rsid w:val="0091109D"/>
    <w:rsid w:val="009130C2"/>
    <w:rsid w:val="009144C3"/>
    <w:rsid w:val="009145E3"/>
    <w:rsid w:val="00916C60"/>
    <w:rsid w:val="0092508A"/>
    <w:rsid w:val="0092559A"/>
    <w:rsid w:val="009259A6"/>
    <w:rsid w:val="00926412"/>
    <w:rsid w:val="00926F76"/>
    <w:rsid w:val="00927363"/>
    <w:rsid w:val="00927898"/>
    <w:rsid w:val="00930FD3"/>
    <w:rsid w:val="00932485"/>
    <w:rsid w:val="00934735"/>
    <w:rsid w:val="0093664B"/>
    <w:rsid w:val="00940274"/>
    <w:rsid w:val="009405E1"/>
    <w:rsid w:val="00942DB1"/>
    <w:rsid w:val="00950D33"/>
    <w:rsid w:val="00951420"/>
    <w:rsid w:val="00953AFB"/>
    <w:rsid w:val="009552A3"/>
    <w:rsid w:val="00956FFF"/>
    <w:rsid w:val="00961407"/>
    <w:rsid w:val="009626BD"/>
    <w:rsid w:val="00965CA0"/>
    <w:rsid w:val="00966D6A"/>
    <w:rsid w:val="009727BB"/>
    <w:rsid w:val="009812B9"/>
    <w:rsid w:val="00983BD5"/>
    <w:rsid w:val="0098552F"/>
    <w:rsid w:val="0099270F"/>
    <w:rsid w:val="00995ED6"/>
    <w:rsid w:val="00997197"/>
    <w:rsid w:val="009A1FA1"/>
    <w:rsid w:val="009A34A2"/>
    <w:rsid w:val="009A45DD"/>
    <w:rsid w:val="009A7053"/>
    <w:rsid w:val="009B29DA"/>
    <w:rsid w:val="009B3653"/>
    <w:rsid w:val="009B629D"/>
    <w:rsid w:val="009B7C96"/>
    <w:rsid w:val="009C04D0"/>
    <w:rsid w:val="009C1C96"/>
    <w:rsid w:val="009D2CF9"/>
    <w:rsid w:val="009D6251"/>
    <w:rsid w:val="009D7901"/>
    <w:rsid w:val="009D7A30"/>
    <w:rsid w:val="009E13FC"/>
    <w:rsid w:val="009E1715"/>
    <w:rsid w:val="009E234D"/>
    <w:rsid w:val="009E30ED"/>
    <w:rsid w:val="009E5A29"/>
    <w:rsid w:val="009E5EB0"/>
    <w:rsid w:val="009F0E67"/>
    <w:rsid w:val="009F6C7A"/>
    <w:rsid w:val="009F6CD0"/>
    <w:rsid w:val="00A03FA7"/>
    <w:rsid w:val="00A062FB"/>
    <w:rsid w:val="00A12B55"/>
    <w:rsid w:val="00A3442F"/>
    <w:rsid w:val="00A34F76"/>
    <w:rsid w:val="00A34FCA"/>
    <w:rsid w:val="00A37A0A"/>
    <w:rsid w:val="00A44328"/>
    <w:rsid w:val="00A44D32"/>
    <w:rsid w:val="00A46605"/>
    <w:rsid w:val="00A4718F"/>
    <w:rsid w:val="00A505AB"/>
    <w:rsid w:val="00A50DA9"/>
    <w:rsid w:val="00A521A7"/>
    <w:rsid w:val="00A52E43"/>
    <w:rsid w:val="00A532D1"/>
    <w:rsid w:val="00A54A31"/>
    <w:rsid w:val="00A60953"/>
    <w:rsid w:val="00A62134"/>
    <w:rsid w:val="00A62E57"/>
    <w:rsid w:val="00A6332D"/>
    <w:rsid w:val="00A7473B"/>
    <w:rsid w:val="00A76EF1"/>
    <w:rsid w:val="00A770A8"/>
    <w:rsid w:val="00A773ED"/>
    <w:rsid w:val="00A83644"/>
    <w:rsid w:val="00A83D2D"/>
    <w:rsid w:val="00A83E71"/>
    <w:rsid w:val="00A840EE"/>
    <w:rsid w:val="00A8540C"/>
    <w:rsid w:val="00A87B3A"/>
    <w:rsid w:val="00A93E5E"/>
    <w:rsid w:val="00A95411"/>
    <w:rsid w:val="00A95F3D"/>
    <w:rsid w:val="00AA177C"/>
    <w:rsid w:val="00AA23A8"/>
    <w:rsid w:val="00AA36FD"/>
    <w:rsid w:val="00AA406C"/>
    <w:rsid w:val="00AB1E54"/>
    <w:rsid w:val="00AB2810"/>
    <w:rsid w:val="00AC00E8"/>
    <w:rsid w:val="00AC2E4B"/>
    <w:rsid w:val="00AC7A5B"/>
    <w:rsid w:val="00AD28B7"/>
    <w:rsid w:val="00AD3B04"/>
    <w:rsid w:val="00AE1374"/>
    <w:rsid w:val="00AE1A46"/>
    <w:rsid w:val="00AE2BD5"/>
    <w:rsid w:val="00AE5375"/>
    <w:rsid w:val="00AE53E3"/>
    <w:rsid w:val="00AE5A8B"/>
    <w:rsid w:val="00AF01DC"/>
    <w:rsid w:val="00AF0922"/>
    <w:rsid w:val="00AF1503"/>
    <w:rsid w:val="00AF1F57"/>
    <w:rsid w:val="00AF3C1F"/>
    <w:rsid w:val="00AF4B67"/>
    <w:rsid w:val="00AF5CC5"/>
    <w:rsid w:val="00B00D18"/>
    <w:rsid w:val="00B01797"/>
    <w:rsid w:val="00B01C55"/>
    <w:rsid w:val="00B03070"/>
    <w:rsid w:val="00B031B8"/>
    <w:rsid w:val="00B04269"/>
    <w:rsid w:val="00B1032A"/>
    <w:rsid w:val="00B14B56"/>
    <w:rsid w:val="00B16DBF"/>
    <w:rsid w:val="00B2016D"/>
    <w:rsid w:val="00B202ED"/>
    <w:rsid w:val="00B2103E"/>
    <w:rsid w:val="00B25B2C"/>
    <w:rsid w:val="00B26B33"/>
    <w:rsid w:val="00B30B28"/>
    <w:rsid w:val="00B338F2"/>
    <w:rsid w:val="00B33E6C"/>
    <w:rsid w:val="00B41ABD"/>
    <w:rsid w:val="00B43988"/>
    <w:rsid w:val="00B50BC2"/>
    <w:rsid w:val="00B50D83"/>
    <w:rsid w:val="00B535FC"/>
    <w:rsid w:val="00B53AE0"/>
    <w:rsid w:val="00B54D90"/>
    <w:rsid w:val="00B55A79"/>
    <w:rsid w:val="00B5703E"/>
    <w:rsid w:val="00B57B8F"/>
    <w:rsid w:val="00B60447"/>
    <w:rsid w:val="00B6151C"/>
    <w:rsid w:val="00B630B0"/>
    <w:rsid w:val="00B64812"/>
    <w:rsid w:val="00B64F0D"/>
    <w:rsid w:val="00B7090E"/>
    <w:rsid w:val="00B70AC9"/>
    <w:rsid w:val="00B7541F"/>
    <w:rsid w:val="00B757A3"/>
    <w:rsid w:val="00B8201A"/>
    <w:rsid w:val="00B82770"/>
    <w:rsid w:val="00B83D3E"/>
    <w:rsid w:val="00B84E75"/>
    <w:rsid w:val="00B91718"/>
    <w:rsid w:val="00B95723"/>
    <w:rsid w:val="00BB039B"/>
    <w:rsid w:val="00BB0BDA"/>
    <w:rsid w:val="00BB5252"/>
    <w:rsid w:val="00BC030C"/>
    <w:rsid w:val="00BC1FE9"/>
    <w:rsid w:val="00BC5AB4"/>
    <w:rsid w:val="00BC668D"/>
    <w:rsid w:val="00BC6D28"/>
    <w:rsid w:val="00BD1236"/>
    <w:rsid w:val="00BD1FAB"/>
    <w:rsid w:val="00BD3B79"/>
    <w:rsid w:val="00BD6279"/>
    <w:rsid w:val="00BE2CDA"/>
    <w:rsid w:val="00BE51C8"/>
    <w:rsid w:val="00BE740A"/>
    <w:rsid w:val="00BF19D6"/>
    <w:rsid w:val="00BF1BA5"/>
    <w:rsid w:val="00BF24BC"/>
    <w:rsid w:val="00BF30B9"/>
    <w:rsid w:val="00BF44D6"/>
    <w:rsid w:val="00BF5445"/>
    <w:rsid w:val="00C0418F"/>
    <w:rsid w:val="00C04392"/>
    <w:rsid w:val="00C05ACE"/>
    <w:rsid w:val="00C05CF5"/>
    <w:rsid w:val="00C13B16"/>
    <w:rsid w:val="00C21B2B"/>
    <w:rsid w:val="00C25107"/>
    <w:rsid w:val="00C34871"/>
    <w:rsid w:val="00C37E81"/>
    <w:rsid w:val="00C47021"/>
    <w:rsid w:val="00C554D5"/>
    <w:rsid w:val="00C55AFA"/>
    <w:rsid w:val="00C64163"/>
    <w:rsid w:val="00C64FAD"/>
    <w:rsid w:val="00C653D5"/>
    <w:rsid w:val="00C663D8"/>
    <w:rsid w:val="00C66888"/>
    <w:rsid w:val="00C6748B"/>
    <w:rsid w:val="00C679E8"/>
    <w:rsid w:val="00C721E4"/>
    <w:rsid w:val="00C757BF"/>
    <w:rsid w:val="00C75BCE"/>
    <w:rsid w:val="00C77A54"/>
    <w:rsid w:val="00C801C5"/>
    <w:rsid w:val="00C8077D"/>
    <w:rsid w:val="00C846C0"/>
    <w:rsid w:val="00C85491"/>
    <w:rsid w:val="00C8686B"/>
    <w:rsid w:val="00C873E1"/>
    <w:rsid w:val="00C904EE"/>
    <w:rsid w:val="00C91B48"/>
    <w:rsid w:val="00C938B8"/>
    <w:rsid w:val="00C949B9"/>
    <w:rsid w:val="00C951ED"/>
    <w:rsid w:val="00CA224E"/>
    <w:rsid w:val="00CA2661"/>
    <w:rsid w:val="00CA5FF0"/>
    <w:rsid w:val="00CB0679"/>
    <w:rsid w:val="00CB14A2"/>
    <w:rsid w:val="00CB2494"/>
    <w:rsid w:val="00CB3055"/>
    <w:rsid w:val="00CB6831"/>
    <w:rsid w:val="00CC07FE"/>
    <w:rsid w:val="00CC09A6"/>
    <w:rsid w:val="00CC141C"/>
    <w:rsid w:val="00CC1771"/>
    <w:rsid w:val="00CC5140"/>
    <w:rsid w:val="00CD0AAA"/>
    <w:rsid w:val="00CD3E9E"/>
    <w:rsid w:val="00CD5A52"/>
    <w:rsid w:val="00CD788D"/>
    <w:rsid w:val="00CD790B"/>
    <w:rsid w:val="00CE10AD"/>
    <w:rsid w:val="00CE13E1"/>
    <w:rsid w:val="00CF1E50"/>
    <w:rsid w:val="00CF25BB"/>
    <w:rsid w:val="00CF4D75"/>
    <w:rsid w:val="00D04078"/>
    <w:rsid w:val="00D06BF4"/>
    <w:rsid w:val="00D07863"/>
    <w:rsid w:val="00D07D0C"/>
    <w:rsid w:val="00D17B10"/>
    <w:rsid w:val="00D203CB"/>
    <w:rsid w:val="00D215ED"/>
    <w:rsid w:val="00D238CF"/>
    <w:rsid w:val="00D23A7C"/>
    <w:rsid w:val="00D24341"/>
    <w:rsid w:val="00D26A32"/>
    <w:rsid w:val="00D26B45"/>
    <w:rsid w:val="00D30D0A"/>
    <w:rsid w:val="00D35719"/>
    <w:rsid w:val="00D36F42"/>
    <w:rsid w:val="00D41448"/>
    <w:rsid w:val="00D416C9"/>
    <w:rsid w:val="00D430AF"/>
    <w:rsid w:val="00D4668D"/>
    <w:rsid w:val="00D4693B"/>
    <w:rsid w:val="00D4794A"/>
    <w:rsid w:val="00D5097C"/>
    <w:rsid w:val="00D54BB2"/>
    <w:rsid w:val="00D56099"/>
    <w:rsid w:val="00D61A1E"/>
    <w:rsid w:val="00D61D55"/>
    <w:rsid w:val="00D6385D"/>
    <w:rsid w:val="00D63E11"/>
    <w:rsid w:val="00D644E2"/>
    <w:rsid w:val="00D67482"/>
    <w:rsid w:val="00D677CF"/>
    <w:rsid w:val="00D67C34"/>
    <w:rsid w:val="00D7220B"/>
    <w:rsid w:val="00D7690C"/>
    <w:rsid w:val="00D80398"/>
    <w:rsid w:val="00D80552"/>
    <w:rsid w:val="00D83A05"/>
    <w:rsid w:val="00D84263"/>
    <w:rsid w:val="00D913C8"/>
    <w:rsid w:val="00D9412B"/>
    <w:rsid w:val="00D960AD"/>
    <w:rsid w:val="00D9693E"/>
    <w:rsid w:val="00D97288"/>
    <w:rsid w:val="00DA2AB9"/>
    <w:rsid w:val="00DA616A"/>
    <w:rsid w:val="00DB1951"/>
    <w:rsid w:val="00DB449B"/>
    <w:rsid w:val="00DC1A3C"/>
    <w:rsid w:val="00DC1B97"/>
    <w:rsid w:val="00DC73F2"/>
    <w:rsid w:val="00DD218A"/>
    <w:rsid w:val="00DD27C2"/>
    <w:rsid w:val="00DD41B1"/>
    <w:rsid w:val="00DE091D"/>
    <w:rsid w:val="00DE09A2"/>
    <w:rsid w:val="00DE129C"/>
    <w:rsid w:val="00DE12C7"/>
    <w:rsid w:val="00DE1349"/>
    <w:rsid w:val="00DE1676"/>
    <w:rsid w:val="00DE19C2"/>
    <w:rsid w:val="00DE3B40"/>
    <w:rsid w:val="00DE5382"/>
    <w:rsid w:val="00DE62ED"/>
    <w:rsid w:val="00DE64CF"/>
    <w:rsid w:val="00DE6E6E"/>
    <w:rsid w:val="00DE7A1D"/>
    <w:rsid w:val="00E0305A"/>
    <w:rsid w:val="00E03171"/>
    <w:rsid w:val="00E037A7"/>
    <w:rsid w:val="00E045E2"/>
    <w:rsid w:val="00E06E3A"/>
    <w:rsid w:val="00E10AD0"/>
    <w:rsid w:val="00E114F8"/>
    <w:rsid w:val="00E1292B"/>
    <w:rsid w:val="00E132FD"/>
    <w:rsid w:val="00E143E8"/>
    <w:rsid w:val="00E145AE"/>
    <w:rsid w:val="00E21998"/>
    <w:rsid w:val="00E22C3C"/>
    <w:rsid w:val="00E24DB1"/>
    <w:rsid w:val="00E27616"/>
    <w:rsid w:val="00E3036E"/>
    <w:rsid w:val="00E3750E"/>
    <w:rsid w:val="00E402B2"/>
    <w:rsid w:val="00E40AD5"/>
    <w:rsid w:val="00E42DA5"/>
    <w:rsid w:val="00E43214"/>
    <w:rsid w:val="00E43540"/>
    <w:rsid w:val="00E463C8"/>
    <w:rsid w:val="00E52004"/>
    <w:rsid w:val="00E543AB"/>
    <w:rsid w:val="00E549F0"/>
    <w:rsid w:val="00E56766"/>
    <w:rsid w:val="00E609F9"/>
    <w:rsid w:val="00E61EF8"/>
    <w:rsid w:val="00E63933"/>
    <w:rsid w:val="00E66840"/>
    <w:rsid w:val="00E750F8"/>
    <w:rsid w:val="00E76C7C"/>
    <w:rsid w:val="00E77694"/>
    <w:rsid w:val="00E8543E"/>
    <w:rsid w:val="00E86254"/>
    <w:rsid w:val="00E92173"/>
    <w:rsid w:val="00EA098E"/>
    <w:rsid w:val="00EA0D33"/>
    <w:rsid w:val="00EA0F91"/>
    <w:rsid w:val="00EB1F5C"/>
    <w:rsid w:val="00EB2319"/>
    <w:rsid w:val="00EB4C32"/>
    <w:rsid w:val="00EB761F"/>
    <w:rsid w:val="00EC08A5"/>
    <w:rsid w:val="00EC3C57"/>
    <w:rsid w:val="00EC4320"/>
    <w:rsid w:val="00ED1B70"/>
    <w:rsid w:val="00ED3321"/>
    <w:rsid w:val="00ED3807"/>
    <w:rsid w:val="00ED6C18"/>
    <w:rsid w:val="00ED7428"/>
    <w:rsid w:val="00EE11BF"/>
    <w:rsid w:val="00EE2576"/>
    <w:rsid w:val="00EE4DBD"/>
    <w:rsid w:val="00EE6110"/>
    <w:rsid w:val="00EF6077"/>
    <w:rsid w:val="00EF6503"/>
    <w:rsid w:val="00F02E78"/>
    <w:rsid w:val="00F10EEE"/>
    <w:rsid w:val="00F13B0C"/>
    <w:rsid w:val="00F16434"/>
    <w:rsid w:val="00F21ABC"/>
    <w:rsid w:val="00F21CE6"/>
    <w:rsid w:val="00F228CD"/>
    <w:rsid w:val="00F24AC9"/>
    <w:rsid w:val="00F25A3C"/>
    <w:rsid w:val="00F30188"/>
    <w:rsid w:val="00F32B50"/>
    <w:rsid w:val="00F32B97"/>
    <w:rsid w:val="00F3304F"/>
    <w:rsid w:val="00F331DE"/>
    <w:rsid w:val="00F336C5"/>
    <w:rsid w:val="00F33F3C"/>
    <w:rsid w:val="00F34CB2"/>
    <w:rsid w:val="00F3703E"/>
    <w:rsid w:val="00F3791C"/>
    <w:rsid w:val="00F4136C"/>
    <w:rsid w:val="00F4274D"/>
    <w:rsid w:val="00F42DD2"/>
    <w:rsid w:val="00F43E5F"/>
    <w:rsid w:val="00F43FEC"/>
    <w:rsid w:val="00F4783C"/>
    <w:rsid w:val="00F51D9D"/>
    <w:rsid w:val="00F53248"/>
    <w:rsid w:val="00F56122"/>
    <w:rsid w:val="00F56462"/>
    <w:rsid w:val="00F57A79"/>
    <w:rsid w:val="00F60922"/>
    <w:rsid w:val="00F63B71"/>
    <w:rsid w:val="00F65138"/>
    <w:rsid w:val="00F671E7"/>
    <w:rsid w:val="00F67F2B"/>
    <w:rsid w:val="00F73F70"/>
    <w:rsid w:val="00F75E41"/>
    <w:rsid w:val="00F7679D"/>
    <w:rsid w:val="00F80EBD"/>
    <w:rsid w:val="00F82999"/>
    <w:rsid w:val="00F84142"/>
    <w:rsid w:val="00F86F72"/>
    <w:rsid w:val="00F87328"/>
    <w:rsid w:val="00F9001A"/>
    <w:rsid w:val="00F9139D"/>
    <w:rsid w:val="00F950A2"/>
    <w:rsid w:val="00F968E2"/>
    <w:rsid w:val="00FA0069"/>
    <w:rsid w:val="00FA1991"/>
    <w:rsid w:val="00FA1FE5"/>
    <w:rsid w:val="00FA2AF0"/>
    <w:rsid w:val="00FA3DF7"/>
    <w:rsid w:val="00FA4EA4"/>
    <w:rsid w:val="00FA5266"/>
    <w:rsid w:val="00FA7E5F"/>
    <w:rsid w:val="00FB2B94"/>
    <w:rsid w:val="00FB7190"/>
    <w:rsid w:val="00FC00E2"/>
    <w:rsid w:val="00FC1218"/>
    <w:rsid w:val="00FC1CF2"/>
    <w:rsid w:val="00FC2A8D"/>
    <w:rsid w:val="00FD281A"/>
    <w:rsid w:val="00FD5044"/>
    <w:rsid w:val="00FE05CD"/>
    <w:rsid w:val="00FE45E5"/>
    <w:rsid w:val="00FF0065"/>
    <w:rsid w:val="00FF0687"/>
    <w:rsid w:val="00FF33DB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1DD69DC-E997-46DA-A5A0-9FA92474A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F43E5F"/>
    <w:pPr>
      <w:ind w:left="720"/>
      <w:contextualSpacing/>
    </w:pPr>
  </w:style>
  <w:style w:type="paragraph" w:styleId="Sinespaciado">
    <w:name w:val="No Spacing"/>
    <w:uiPriority w:val="1"/>
    <w:qFormat/>
    <w:rsid w:val="00F43E5F"/>
    <w:rPr>
      <w:rFonts w:eastAsia="Calibri"/>
      <w:sz w:val="22"/>
      <w:szCs w:val="22"/>
      <w:lang w:eastAsia="en-US"/>
    </w:rPr>
  </w:style>
  <w:style w:type="paragraph" w:customStyle="1" w:styleId="Default">
    <w:name w:val="Default"/>
    <w:rsid w:val="00FC00E2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B614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B61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msonormal">
    <w:name w:val="x_msonormal"/>
    <w:basedOn w:val="Normal"/>
    <w:rsid w:val="000B61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Fuentedeprrafopredeter"/>
    <w:rsid w:val="00787CF9"/>
  </w:style>
  <w:style w:type="paragraph" w:styleId="Textonotapie">
    <w:name w:val="footnote text"/>
    <w:basedOn w:val="Normal"/>
    <w:link w:val="TextonotapieCar"/>
    <w:uiPriority w:val="99"/>
    <w:semiHidden/>
    <w:unhideWhenUsed/>
    <w:rsid w:val="00DE09A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E09A2"/>
  </w:style>
  <w:style w:type="character" w:styleId="Refdenotaalpie">
    <w:name w:val="footnote reference"/>
    <w:basedOn w:val="Fuentedeprrafopredeter"/>
    <w:uiPriority w:val="99"/>
    <w:semiHidden/>
    <w:unhideWhenUsed/>
    <w:rsid w:val="00DE09A2"/>
    <w:rPr>
      <w:vertAlign w:val="superscript"/>
    </w:rPr>
  </w:style>
  <w:style w:type="paragraph" w:customStyle="1" w:styleId="Texto">
    <w:name w:val="Texto"/>
    <w:basedOn w:val="Normal"/>
    <w:link w:val="TextoCar"/>
    <w:rsid w:val="005E04CB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  <w:lang w:val="es-ES" w:eastAsia="es-ES"/>
    </w:rPr>
  </w:style>
  <w:style w:type="character" w:customStyle="1" w:styleId="TextoCar">
    <w:name w:val="Texto Car"/>
    <w:link w:val="Texto"/>
    <w:locked/>
    <w:rsid w:val="005E04CB"/>
    <w:rPr>
      <w:rFonts w:ascii="Arial" w:hAnsi="Arial" w:cs="Arial"/>
      <w:sz w:val="18"/>
      <w:lang w:val="es-ES" w:eastAsia="es-ES"/>
    </w:rPr>
  </w:style>
  <w:style w:type="table" w:customStyle="1" w:styleId="Tabladecuadrcula6concolores-nfasis31">
    <w:name w:val="Tabla de cuadrícula 6 con colores - Énfasis 31"/>
    <w:basedOn w:val="Tablanormal"/>
    <w:uiPriority w:val="51"/>
    <w:rsid w:val="001550F6"/>
    <w:rPr>
      <w:rFonts w:asciiTheme="minorHAnsi" w:eastAsiaTheme="minorHAnsi" w:hAnsiTheme="minorHAnsi" w:cstheme="minorBidi"/>
      <w:color w:val="76923C" w:themeColor="accent3" w:themeShade="BF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aconcuadrcula">
    <w:name w:val="Table Grid"/>
    <w:basedOn w:val="Tablanormal"/>
    <w:uiPriority w:val="39"/>
    <w:rsid w:val="00845D9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decuadrcula5oscura-nfasis31">
    <w:name w:val="Tabla de cuadrícula 5 oscura - Énfasis 31"/>
    <w:basedOn w:val="Tablanormal"/>
    <w:uiPriority w:val="50"/>
    <w:rsid w:val="00D26B45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95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FDE185-D0D1-4CFA-A108-CC7664936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5</Pages>
  <Words>964</Words>
  <Characters>5305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141</cp:revision>
  <cp:lastPrinted>2020-11-04T18:01:00Z</cp:lastPrinted>
  <dcterms:created xsi:type="dcterms:W3CDTF">2020-10-29T16:16:00Z</dcterms:created>
  <dcterms:modified xsi:type="dcterms:W3CDTF">2020-11-10T18:14:00Z</dcterms:modified>
</cp:coreProperties>
</file>