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5190" w:rsidRDefault="00925190"/>
    <w:p w:rsidR="00BB03E6" w:rsidRDefault="00BB03E6"/>
    <w:p w:rsidR="00BB03E6" w:rsidRPr="00EF114D" w:rsidRDefault="00C258AB" w:rsidP="00EF114D">
      <w:pPr>
        <w:pStyle w:val="Sinespaciado"/>
        <w:jc w:val="both"/>
        <w:rPr>
          <w:sz w:val="44"/>
          <w:szCs w:val="40"/>
        </w:rPr>
      </w:pPr>
      <w:bookmarkStart w:id="0" w:name="_GoBack"/>
      <w:r w:rsidRPr="00EF114D">
        <w:rPr>
          <w:sz w:val="44"/>
          <w:szCs w:val="40"/>
        </w:rPr>
        <w:t>En el artículo 6</w:t>
      </w:r>
      <w:r w:rsidR="00BB03E6" w:rsidRPr="00EF114D">
        <w:rPr>
          <w:sz w:val="44"/>
          <w:szCs w:val="40"/>
        </w:rPr>
        <w:t xml:space="preserve"> de la Ley De la Comisión Estatal de Derechos Humanos, </w:t>
      </w:r>
      <w:r w:rsidR="00232953" w:rsidRPr="00EF114D">
        <w:rPr>
          <w:sz w:val="44"/>
          <w:szCs w:val="40"/>
        </w:rPr>
        <w:t xml:space="preserve">en la fracción </w:t>
      </w:r>
      <w:r w:rsidR="00395FD3" w:rsidRPr="00EF114D">
        <w:rPr>
          <w:sz w:val="44"/>
          <w:szCs w:val="40"/>
        </w:rPr>
        <w:t>I</w:t>
      </w:r>
      <w:r w:rsidR="00232953" w:rsidRPr="00EF114D">
        <w:rPr>
          <w:sz w:val="44"/>
          <w:szCs w:val="40"/>
        </w:rPr>
        <w:t>V “</w:t>
      </w:r>
      <w:r w:rsidR="00395FD3" w:rsidRPr="00EF114D">
        <w:rPr>
          <w:sz w:val="44"/>
          <w:szCs w:val="40"/>
        </w:rPr>
        <w:t>Está facultada para promover y coordinar el estudio, fomento, divulgación, observancia, protección, defensa y respeto de lo</w:t>
      </w:r>
      <w:r w:rsidR="00395FD3" w:rsidRPr="00EF114D">
        <w:rPr>
          <w:sz w:val="44"/>
          <w:szCs w:val="40"/>
        </w:rPr>
        <w:t xml:space="preserve">s Derechos Humanos en el Estado”, por </w:t>
      </w:r>
      <w:r w:rsidR="00BB03E6" w:rsidRPr="00EF114D">
        <w:rPr>
          <w:sz w:val="44"/>
          <w:szCs w:val="40"/>
        </w:rPr>
        <w:t>lo que la divulgación se realiz</w:t>
      </w:r>
      <w:r w:rsidR="00394E71" w:rsidRPr="00EF114D">
        <w:rPr>
          <w:sz w:val="44"/>
          <w:szCs w:val="40"/>
        </w:rPr>
        <w:t>a</w:t>
      </w:r>
      <w:r w:rsidR="00EF114D" w:rsidRPr="00EF114D">
        <w:rPr>
          <w:sz w:val="44"/>
          <w:szCs w:val="40"/>
        </w:rPr>
        <w:t xml:space="preserve"> a través de la página oficial </w:t>
      </w:r>
      <w:r w:rsidR="00BB03E6" w:rsidRPr="00EF114D">
        <w:rPr>
          <w:sz w:val="44"/>
          <w:szCs w:val="40"/>
        </w:rPr>
        <w:t xml:space="preserve">http://www.cedhslp.org.mx/  así </w:t>
      </w:r>
      <w:r w:rsidR="008368D1" w:rsidRPr="00EF114D">
        <w:rPr>
          <w:sz w:val="44"/>
          <w:szCs w:val="40"/>
        </w:rPr>
        <w:t>como en las redes sociales de</w:t>
      </w:r>
      <w:r w:rsidR="00BB03E6" w:rsidRPr="00EF114D">
        <w:rPr>
          <w:sz w:val="44"/>
          <w:szCs w:val="40"/>
        </w:rPr>
        <w:t xml:space="preserve"> </w:t>
      </w:r>
      <w:r w:rsidRPr="00EF114D">
        <w:rPr>
          <w:sz w:val="44"/>
          <w:szCs w:val="40"/>
        </w:rPr>
        <w:t>Facebook</w:t>
      </w:r>
      <w:r w:rsidR="00BB03E6" w:rsidRPr="00EF114D">
        <w:rPr>
          <w:sz w:val="44"/>
          <w:szCs w:val="40"/>
        </w:rPr>
        <w:t>: "Comisión Estatal de Derechos Humanos de San Luis Potosí" y en Twitter con el #CEDHSLP</w:t>
      </w:r>
      <w:r w:rsidR="008368D1" w:rsidRPr="00EF114D">
        <w:rPr>
          <w:sz w:val="44"/>
          <w:szCs w:val="40"/>
        </w:rPr>
        <w:t>.</w:t>
      </w:r>
      <w:r w:rsidRPr="00EF114D">
        <w:rPr>
          <w:rFonts w:eastAsia="Times New Roman" w:cs="Times New Roman"/>
          <w:color w:val="000000"/>
          <w:sz w:val="44"/>
          <w:szCs w:val="40"/>
          <w:lang w:eastAsia="es-MX"/>
        </w:rPr>
        <w:t xml:space="preserve"> </w:t>
      </w:r>
      <w:r w:rsidRPr="00EF114D">
        <w:rPr>
          <w:rFonts w:eastAsia="Times New Roman" w:cs="Times New Roman"/>
          <w:color w:val="000000"/>
          <w:sz w:val="44"/>
          <w:szCs w:val="40"/>
          <w:lang w:eastAsia="es-MX"/>
        </w:rPr>
        <w:t xml:space="preserve">Lo anterior con fundamento en los artículos 2 fracción IX, 3 fracción XVIII, 13, 24 fracción IX y XII de la </w:t>
      </w:r>
      <w:r w:rsidRPr="00EF114D">
        <w:rPr>
          <w:sz w:val="44"/>
          <w:szCs w:val="40"/>
        </w:rPr>
        <w:t>Ley de Transparencia y Acceso a la Información Pública del Estado de San Luis Potosí.</w:t>
      </w:r>
      <w:bookmarkEnd w:id="0"/>
    </w:p>
    <w:sectPr w:rsidR="00BB03E6" w:rsidRPr="00EF114D" w:rsidSect="00BB03E6">
      <w:headerReference w:type="default" r:id="rId8"/>
      <w:pgSz w:w="12240" w:h="15840"/>
      <w:pgMar w:top="195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7939" w:rsidRDefault="00AA7939" w:rsidP="00BB03E6">
      <w:pPr>
        <w:spacing w:after="0" w:line="240" w:lineRule="auto"/>
      </w:pPr>
      <w:r>
        <w:separator/>
      </w:r>
    </w:p>
  </w:endnote>
  <w:endnote w:type="continuationSeparator" w:id="0">
    <w:p w:rsidR="00AA7939" w:rsidRDefault="00AA7939" w:rsidP="00BB03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7939" w:rsidRDefault="00AA7939" w:rsidP="00BB03E6">
      <w:pPr>
        <w:spacing w:after="0" w:line="240" w:lineRule="auto"/>
      </w:pPr>
      <w:r>
        <w:separator/>
      </w:r>
    </w:p>
  </w:footnote>
  <w:footnote w:type="continuationSeparator" w:id="0">
    <w:p w:rsidR="00AA7939" w:rsidRDefault="00AA7939" w:rsidP="00BB03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03E6" w:rsidRDefault="00BB03E6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7D2726D9" wp14:editId="620A3C1B">
          <wp:simplePos x="0" y="0"/>
          <wp:positionH relativeFrom="column">
            <wp:posOffset>-617855</wp:posOffset>
          </wp:positionH>
          <wp:positionV relativeFrom="paragraph">
            <wp:posOffset>-107315</wp:posOffset>
          </wp:positionV>
          <wp:extent cx="1042035" cy="1266825"/>
          <wp:effectExtent l="0" t="0" r="5715" b="9525"/>
          <wp:wrapTight wrapText="bothSides">
            <wp:wrapPolygon edited="0">
              <wp:start x="0" y="0"/>
              <wp:lineTo x="0" y="21438"/>
              <wp:lineTo x="21324" y="21438"/>
              <wp:lineTo x="21324" y="0"/>
              <wp:lineTo x="0" y="0"/>
            </wp:wrapPolygon>
          </wp:wrapTight>
          <wp:docPr id="1" name="Imagen 1" descr="L:\Informacion Importante\CEDH negro vertic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:\Informacion Importante\CEDH negro vertica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2035" cy="1266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B03E6" w:rsidRPr="00BB03E6" w:rsidRDefault="00BB03E6" w:rsidP="00BB03E6">
    <w:pPr>
      <w:pStyle w:val="Encabezado"/>
      <w:jc w:val="right"/>
      <w:rPr>
        <w:rFonts w:ascii="Arial" w:hAnsi="Arial" w:cs="Arial"/>
        <w:sz w:val="44"/>
        <w:szCs w:val="44"/>
      </w:rPr>
    </w:pPr>
    <w:r w:rsidRPr="00BB03E6">
      <w:rPr>
        <w:rFonts w:ascii="Arial" w:hAnsi="Arial" w:cs="Arial"/>
        <w:sz w:val="44"/>
        <w:szCs w:val="44"/>
      </w:rPr>
      <w:t xml:space="preserve">DIRECCIÓN ADMNISITRATIVA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3D2727"/>
    <w:multiLevelType w:val="hybridMultilevel"/>
    <w:tmpl w:val="775C7B8C"/>
    <w:lvl w:ilvl="0" w:tplc="31EC9EFA">
      <w:start w:val="1"/>
      <w:numFmt w:val="upperRoman"/>
      <w:lvlText w:val="%1."/>
      <w:lvlJc w:val="left"/>
      <w:pPr>
        <w:ind w:left="122" w:hanging="180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59BCED54">
      <w:numFmt w:val="bullet"/>
      <w:lvlText w:val="•"/>
      <w:lvlJc w:val="left"/>
      <w:pPr>
        <w:ind w:left="1018" w:hanging="180"/>
      </w:pPr>
      <w:rPr>
        <w:rFonts w:hint="default"/>
        <w:lang w:val="es-ES" w:eastAsia="en-US" w:bidi="ar-SA"/>
      </w:rPr>
    </w:lvl>
    <w:lvl w:ilvl="2" w:tplc="73C6EBB6">
      <w:numFmt w:val="bullet"/>
      <w:lvlText w:val="•"/>
      <w:lvlJc w:val="left"/>
      <w:pPr>
        <w:ind w:left="1916" w:hanging="180"/>
      </w:pPr>
      <w:rPr>
        <w:rFonts w:hint="default"/>
        <w:lang w:val="es-ES" w:eastAsia="en-US" w:bidi="ar-SA"/>
      </w:rPr>
    </w:lvl>
    <w:lvl w:ilvl="3" w:tplc="506830C6">
      <w:numFmt w:val="bullet"/>
      <w:lvlText w:val="•"/>
      <w:lvlJc w:val="left"/>
      <w:pPr>
        <w:ind w:left="2814" w:hanging="180"/>
      </w:pPr>
      <w:rPr>
        <w:rFonts w:hint="default"/>
        <w:lang w:val="es-ES" w:eastAsia="en-US" w:bidi="ar-SA"/>
      </w:rPr>
    </w:lvl>
    <w:lvl w:ilvl="4" w:tplc="96FE2F80">
      <w:numFmt w:val="bullet"/>
      <w:lvlText w:val="•"/>
      <w:lvlJc w:val="left"/>
      <w:pPr>
        <w:ind w:left="3712" w:hanging="180"/>
      </w:pPr>
      <w:rPr>
        <w:rFonts w:hint="default"/>
        <w:lang w:val="es-ES" w:eastAsia="en-US" w:bidi="ar-SA"/>
      </w:rPr>
    </w:lvl>
    <w:lvl w:ilvl="5" w:tplc="9B741D9A">
      <w:numFmt w:val="bullet"/>
      <w:lvlText w:val="•"/>
      <w:lvlJc w:val="left"/>
      <w:pPr>
        <w:ind w:left="4611" w:hanging="180"/>
      </w:pPr>
      <w:rPr>
        <w:rFonts w:hint="default"/>
        <w:lang w:val="es-ES" w:eastAsia="en-US" w:bidi="ar-SA"/>
      </w:rPr>
    </w:lvl>
    <w:lvl w:ilvl="6" w:tplc="E0467A50">
      <w:numFmt w:val="bullet"/>
      <w:lvlText w:val="•"/>
      <w:lvlJc w:val="left"/>
      <w:pPr>
        <w:ind w:left="5509" w:hanging="180"/>
      </w:pPr>
      <w:rPr>
        <w:rFonts w:hint="default"/>
        <w:lang w:val="es-ES" w:eastAsia="en-US" w:bidi="ar-SA"/>
      </w:rPr>
    </w:lvl>
    <w:lvl w:ilvl="7" w:tplc="EA16EF5E">
      <w:numFmt w:val="bullet"/>
      <w:lvlText w:val="•"/>
      <w:lvlJc w:val="left"/>
      <w:pPr>
        <w:ind w:left="6407" w:hanging="180"/>
      </w:pPr>
      <w:rPr>
        <w:rFonts w:hint="default"/>
        <w:lang w:val="es-ES" w:eastAsia="en-US" w:bidi="ar-SA"/>
      </w:rPr>
    </w:lvl>
    <w:lvl w:ilvl="8" w:tplc="958ED338">
      <w:numFmt w:val="bullet"/>
      <w:lvlText w:val="•"/>
      <w:lvlJc w:val="left"/>
      <w:pPr>
        <w:ind w:left="7305" w:hanging="180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03E6"/>
    <w:rsid w:val="00232953"/>
    <w:rsid w:val="00394E71"/>
    <w:rsid w:val="00395FD3"/>
    <w:rsid w:val="006E2878"/>
    <w:rsid w:val="008368D1"/>
    <w:rsid w:val="00925190"/>
    <w:rsid w:val="00AA7939"/>
    <w:rsid w:val="00BB03E6"/>
    <w:rsid w:val="00C258AB"/>
    <w:rsid w:val="00EF1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03E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B03E6"/>
  </w:style>
  <w:style w:type="paragraph" w:styleId="Piedepgina">
    <w:name w:val="footer"/>
    <w:basedOn w:val="Normal"/>
    <w:link w:val="PiedepginaCar"/>
    <w:uiPriority w:val="99"/>
    <w:unhideWhenUsed/>
    <w:rsid w:val="00BB03E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B03E6"/>
  </w:style>
  <w:style w:type="paragraph" w:styleId="Textodeglobo">
    <w:name w:val="Balloon Text"/>
    <w:basedOn w:val="Normal"/>
    <w:link w:val="TextodegloboCar"/>
    <w:uiPriority w:val="99"/>
    <w:semiHidden/>
    <w:unhideWhenUsed/>
    <w:rsid w:val="00BB03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B03E6"/>
    <w:rPr>
      <w:rFonts w:ascii="Tahoma" w:hAnsi="Tahoma" w:cs="Tahoma"/>
      <w:sz w:val="16"/>
      <w:szCs w:val="16"/>
    </w:rPr>
  </w:style>
  <w:style w:type="paragraph" w:styleId="Textoindependiente">
    <w:name w:val="Body Text"/>
    <w:basedOn w:val="Normal"/>
    <w:link w:val="TextoindependienteCar"/>
    <w:uiPriority w:val="1"/>
    <w:qFormat/>
    <w:rsid w:val="00395FD3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0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395FD3"/>
    <w:rPr>
      <w:rFonts w:ascii="Arial" w:eastAsia="Arial" w:hAnsi="Arial" w:cs="Arial"/>
      <w:sz w:val="20"/>
      <w:szCs w:val="20"/>
      <w:lang w:val="es-ES"/>
    </w:rPr>
  </w:style>
  <w:style w:type="paragraph" w:styleId="Prrafodelista">
    <w:name w:val="List Paragraph"/>
    <w:basedOn w:val="Normal"/>
    <w:uiPriority w:val="1"/>
    <w:qFormat/>
    <w:rsid w:val="00395FD3"/>
    <w:pPr>
      <w:widowControl w:val="0"/>
      <w:autoSpaceDE w:val="0"/>
      <w:autoSpaceDN w:val="0"/>
      <w:spacing w:after="0" w:line="240" w:lineRule="auto"/>
      <w:ind w:left="122"/>
      <w:jc w:val="both"/>
    </w:pPr>
    <w:rPr>
      <w:rFonts w:ascii="Arial" w:eastAsia="Arial" w:hAnsi="Arial" w:cs="Arial"/>
      <w:lang w:val="es-ES"/>
    </w:rPr>
  </w:style>
  <w:style w:type="paragraph" w:styleId="Sinespaciado">
    <w:name w:val="No Spacing"/>
    <w:uiPriority w:val="1"/>
    <w:qFormat/>
    <w:rsid w:val="00EF114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03E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B03E6"/>
  </w:style>
  <w:style w:type="paragraph" w:styleId="Piedepgina">
    <w:name w:val="footer"/>
    <w:basedOn w:val="Normal"/>
    <w:link w:val="PiedepginaCar"/>
    <w:uiPriority w:val="99"/>
    <w:unhideWhenUsed/>
    <w:rsid w:val="00BB03E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B03E6"/>
  </w:style>
  <w:style w:type="paragraph" w:styleId="Textodeglobo">
    <w:name w:val="Balloon Text"/>
    <w:basedOn w:val="Normal"/>
    <w:link w:val="TextodegloboCar"/>
    <w:uiPriority w:val="99"/>
    <w:semiHidden/>
    <w:unhideWhenUsed/>
    <w:rsid w:val="00BB03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B03E6"/>
    <w:rPr>
      <w:rFonts w:ascii="Tahoma" w:hAnsi="Tahoma" w:cs="Tahoma"/>
      <w:sz w:val="16"/>
      <w:szCs w:val="16"/>
    </w:rPr>
  </w:style>
  <w:style w:type="paragraph" w:styleId="Textoindependiente">
    <w:name w:val="Body Text"/>
    <w:basedOn w:val="Normal"/>
    <w:link w:val="TextoindependienteCar"/>
    <w:uiPriority w:val="1"/>
    <w:qFormat/>
    <w:rsid w:val="00395FD3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0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395FD3"/>
    <w:rPr>
      <w:rFonts w:ascii="Arial" w:eastAsia="Arial" w:hAnsi="Arial" w:cs="Arial"/>
      <w:sz w:val="20"/>
      <w:szCs w:val="20"/>
      <w:lang w:val="es-ES"/>
    </w:rPr>
  </w:style>
  <w:style w:type="paragraph" w:styleId="Prrafodelista">
    <w:name w:val="List Paragraph"/>
    <w:basedOn w:val="Normal"/>
    <w:uiPriority w:val="1"/>
    <w:qFormat/>
    <w:rsid w:val="00395FD3"/>
    <w:pPr>
      <w:widowControl w:val="0"/>
      <w:autoSpaceDE w:val="0"/>
      <w:autoSpaceDN w:val="0"/>
      <w:spacing w:after="0" w:line="240" w:lineRule="auto"/>
      <w:ind w:left="122"/>
      <w:jc w:val="both"/>
    </w:pPr>
    <w:rPr>
      <w:rFonts w:ascii="Arial" w:eastAsia="Arial" w:hAnsi="Arial" w:cs="Arial"/>
      <w:lang w:val="es-ES"/>
    </w:rPr>
  </w:style>
  <w:style w:type="paragraph" w:styleId="Sinespaciado">
    <w:name w:val="No Spacing"/>
    <w:uiPriority w:val="1"/>
    <w:qFormat/>
    <w:rsid w:val="00EF114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346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103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begoña castillo martinez</dc:creator>
  <cp:lastModifiedBy>begoña castillo martinez</cp:lastModifiedBy>
  <cp:revision>3</cp:revision>
  <dcterms:created xsi:type="dcterms:W3CDTF">2020-10-09T21:03:00Z</dcterms:created>
  <dcterms:modified xsi:type="dcterms:W3CDTF">2020-10-09T21:54:00Z</dcterms:modified>
</cp:coreProperties>
</file>