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845DD" w14:textId="0FCD1251" w:rsidR="00587CDE" w:rsidRPr="00B04FBD" w:rsidRDefault="00587CDE" w:rsidP="00E34D97">
      <w:pPr>
        <w:pStyle w:val="Ttulo1"/>
        <w:spacing w:line="497" w:lineRule="auto"/>
        <w:rPr>
          <w:b w:val="0"/>
        </w:rPr>
      </w:pPr>
      <w:bookmarkStart w:id="0" w:name="_Hlk43727267"/>
      <w:r w:rsidRPr="00B04FBD">
        <w:rPr>
          <w:b w:val="0"/>
        </w:rPr>
        <w:t xml:space="preserve">ACTA NÚMERO </w:t>
      </w:r>
      <w:r w:rsidR="00013E86" w:rsidRPr="000B7397">
        <w:rPr>
          <w:b w:val="0"/>
        </w:rPr>
        <w:t>VEINTISIETE</w:t>
      </w:r>
    </w:p>
    <w:p w14:paraId="036CFBF1" w14:textId="53752601" w:rsidR="00587CDE" w:rsidRPr="00B04FBD" w:rsidRDefault="00587CDE" w:rsidP="00E34D97">
      <w:pPr>
        <w:pStyle w:val="Sangradetextonormal"/>
        <w:spacing w:line="497" w:lineRule="auto"/>
        <w:ind w:left="0"/>
        <w:rPr>
          <w:rFonts w:cs="Tahoma"/>
        </w:rPr>
      </w:pPr>
      <w:r w:rsidRPr="00B04FBD">
        <w:rPr>
          <w:color w:val="000000"/>
        </w:rPr>
        <w:t xml:space="preserve">En la ciudad de San Luis Potosí, capital del Estado del mismo nombre, siendo </w:t>
      </w:r>
      <w:r w:rsidRPr="00B04FBD">
        <w:t>las 10:00 diez horas, del</w:t>
      </w:r>
      <w:r w:rsidRPr="00B04FBD">
        <w:rPr>
          <w:color w:val="000000"/>
        </w:rPr>
        <w:t xml:space="preserve"> día </w:t>
      </w:r>
      <w:r w:rsidR="00CB1571">
        <w:rPr>
          <w:color w:val="000000"/>
        </w:rPr>
        <w:t>6 seis de agosto</w:t>
      </w:r>
      <w:r w:rsidRPr="00B04FBD">
        <w:rPr>
          <w:color w:val="000000"/>
        </w:rPr>
        <w:t xml:space="preserve"> de 2020 dos mil veinte, </w:t>
      </w:r>
      <w:r w:rsidR="00684C23" w:rsidRPr="00B04FBD">
        <w:rPr>
          <w:color w:val="000000"/>
        </w:rPr>
        <w:t>se reunieron en la sede del Poder Judicial, los señores</w:t>
      </w:r>
      <w:r w:rsidR="00684C23">
        <w:rPr>
          <w:color w:val="000000"/>
        </w:rPr>
        <w:t xml:space="preserve"> </w:t>
      </w:r>
      <w:r w:rsidRPr="00B04FBD">
        <w:rPr>
          <w:b/>
          <w:bCs/>
          <w:color w:val="000000"/>
        </w:rPr>
        <w:t>Magistrados licenciados</w:t>
      </w:r>
      <w:r w:rsidRPr="00B04FBD">
        <w:rPr>
          <w:b/>
          <w:bCs/>
        </w:rPr>
        <w:t xml:space="preserve"> Olga Regina García López, Ma. Guadalupe Orozco Santiago, Ricardo Sánchez Márquez, </w:t>
      </w:r>
      <w:r w:rsidR="006B3E56" w:rsidRPr="00B04FBD">
        <w:rPr>
          <w:b/>
          <w:bCs/>
        </w:rPr>
        <w:t xml:space="preserve">José Armando Martínez Vázquez, </w:t>
      </w:r>
      <w:r w:rsidRPr="00B04FBD">
        <w:rPr>
          <w:b/>
          <w:bCs/>
        </w:rPr>
        <w:t xml:space="preserve">Carlos Alejandro Robledo Zapata, </w:t>
      </w:r>
      <w:r w:rsidR="006B3E56" w:rsidRPr="00B04FBD">
        <w:rPr>
          <w:b/>
          <w:bCs/>
        </w:rPr>
        <w:t xml:space="preserve">Luz María Enriqueta Cabrero Romero, </w:t>
      </w:r>
      <w:r w:rsidR="00CB1571" w:rsidRPr="00B04FBD">
        <w:rPr>
          <w:b/>
          <w:bCs/>
        </w:rPr>
        <w:t>María Refugio González Reyes, Luis Fernando Gerardo González,</w:t>
      </w:r>
      <w:r w:rsidR="00CB1571">
        <w:rPr>
          <w:b/>
          <w:bCs/>
        </w:rPr>
        <w:t xml:space="preserve"> Magistrado Juan José Méndez Gatica, Martin Celso Zavala Martínez, </w:t>
      </w:r>
      <w:r w:rsidRPr="00B04FBD">
        <w:rPr>
          <w:b/>
          <w:bCs/>
        </w:rPr>
        <w:t xml:space="preserve">María del Rocío Hernández Cruz, Graciela González Centeno, Rebeca </w:t>
      </w:r>
      <w:proofErr w:type="spellStart"/>
      <w:r w:rsidRPr="00B04FBD">
        <w:rPr>
          <w:b/>
          <w:bCs/>
        </w:rPr>
        <w:t>Anastacia</w:t>
      </w:r>
      <w:proofErr w:type="spellEnd"/>
      <w:r w:rsidRPr="00B04FBD">
        <w:rPr>
          <w:b/>
          <w:bCs/>
        </w:rPr>
        <w:t xml:space="preserve"> Medina García, Juan Paulo Almazán </w:t>
      </w:r>
      <w:proofErr w:type="spellStart"/>
      <w:r w:rsidRPr="00B04FBD">
        <w:rPr>
          <w:b/>
          <w:bCs/>
        </w:rPr>
        <w:t>Cue</w:t>
      </w:r>
      <w:proofErr w:type="spellEnd"/>
      <w:r w:rsidRPr="00B04FBD">
        <w:rPr>
          <w:b/>
          <w:bCs/>
        </w:rPr>
        <w:t>, Arturo Morales Silva</w:t>
      </w:r>
      <w:r w:rsidR="006B3E56" w:rsidRPr="00B04FBD">
        <w:rPr>
          <w:b/>
          <w:bCs/>
        </w:rPr>
        <w:t xml:space="preserve"> y</w:t>
      </w:r>
      <w:r w:rsidRPr="00B04FBD">
        <w:rPr>
          <w:b/>
          <w:bCs/>
        </w:rPr>
        <w:t xml:space="preserve"> María Manuela García Cázares;</w:t>
      </w:r>
      <w:r w:rsidRPr="00B04FBD">
        <w:t xml:space="preserve"> para celebrar sesión privada de Pleno Ordinario, según convocatoria de fecha </w:t>
      </w:r>
      <w:r w:rsidR="00CB1571">
        <w:t>5 cinco de agosto</w:t>
      </w:r>
      <w:r w:rsidRPr="00B04FBD">
        <w:t xml:space="preserve"> de 2020 dos mil veinte, que la Presidenta del Supremo Tribunal de Justicia, </w:t>
      </w:r>
      <w:r w:rsidRPr="00B04FBD">
        <w:rPr>
          <w:b/>
          <w:bCs/>
        </w:rPr>
        <w:t xml:space="preserve">Magistrada </w:t>
      </w:r>
      <w:r w:rsidRPr="00B04FBD">
        <w:rPr>
          <w:b/>
        </w:rPr>
        <w:t>Olga Regina García López</w:t>
      </w:r>
      <w:r w:rsidRPr="00B04FBD">
        <w:t>, dirigió a la totalidad de los Magistrados y Magistradas sobre la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sidRPr="00B04FBD">
        <w:rPr>
          <w:lang w:val="es-MX"/>
        </w:rPr>
        <w:t xml:space="preserve"> </w:t>
      </w:r>
      <w:r w:rsidRPr="00B04FBD">
        <w:rPr>
          <w:b/>
          <w:bCs/>
          <w:lang w:val="es-MX"/>
        </w:rPr>
        <w:t>Primero:</w:t>
      </w:r>
      <w:r w:rsidRPr="00B04FBD">
        <w:rPr>
          <w:lang w:val="es-MX"/>
        </w:rPr>
        <w:t xml:space="preserve"> </w:t>
      </w:r>
      <w:r w:rsidRPr="00B04FBD">
        <w:t xml:space="preserve">Lista de asistencia. </w:t>
      </w:r>
      <w:r w:rsidRPr="00B04FBD">
        <w:rPr>
          <w:b/>
          <w:bCs/>
          <w:lang w:val="es-MX"/>
        </w:rPr>
        <w:t>Segundo:</w:t>
      </w:r>
      <w:r w:rsidRPr="00B04FBD">
        <w:t xml:space="preserve"> </w:t>
      </w:r>
      <w:r w:rsidR="0097299A" w:rsidRPr="00B35BAB">
        <w:t>Lectura, discusión y en su caso aprobación del orden del día</w:t>
      </w:r>
      <w:r w:rsidRPr="00B04FBD">
        <w:t xml:space="preserve">. </w:t>
      </w:r>
      <w:r w:rsidRPr="00B04FBD">
        <w:rPr>
          <w:b/>
          <w:lang w:val="es-MX"/>
        </w:rPr>
        <w:t>Tercero</w:t>
      </w:r>
      <w:r w:rsidRPr="00B04FBD">
        <w:rPr>
          <w:lang w:val="es-MX"/>
        </w:rPr>
        <w:t xml:space="preserve">: </w:t>
      </w:r>
      <w:r w:rsidR="00CB1571" w:rsidRPr="00302706">
        <w:t xml:space="preserve">Se somete a consideración del Honorable Pleno y en su caso aprobación el acta correspondiente a la sesión ordinaria </w:t>
      </w:r>
      <w:r w:rsidR="00CB1571" w:rsidRPr="00302706">
        <w:lastRenderedPageBreak/>
        <w:t>celebrada el 30 treinta de julio de 2020 dos mil veinte</w:t>
      </w:r>
      <w:r w:rsidR="006B3E56" w:rsidRPr="00B04FBD">
        <w:t>.</w:t>
      </w:r>
      <w:r w:rsidRPr="00B04FBD">
        <w:rPr>
          <w:lang w:val="es-MX"/>
        </w:rPr>
        <w:t xml:space="preserve"> </w:t>
      </w:r>
      <w:r w:rsidRPr="00B04FBD">
        <w:rPr>
          <w:b/>
          <w:bCs/>
        </w:rPr>
        <w:t>Cuarto:</w:t>
      </w:r>
      <w:r w:rsidRPr="00B04FBD">
        <w:rPr>
          <w:rFonts w:cs="Tahoma"/>
        </w:rPr>
        <w:t xml:space="preserve"> </w:t>
      </w:r>
      <w:r w:rsidR="00CB1571" w:rsidRPr="00302706">
        <w:t>Se somete a consideración, discusión y en su caso determinación, el proyecto de Acuerdo General del Pleno del Supremo Tribunal de Justicia del Estado, mediante el cual se habilita la celebración a distancia de las sesiones ordinarias y extraordinarias del citado Cuerpo Colegiado</w:t>
      </w:r>
      <w:r w:rsidR="00C622BE" w:rsidRPr="00B04FBD">
        <w:rPr>
          <w:rFonts w:cs="Tahoma"/>
          <w:bCs/>
        </w:rPr>
        <w:t>.</w:t>
      </w:r>
      <w:r w:rsidRPr="00B04FBD">
        <w:t xml:space="preserve"> </w:t>
      </w:r>
      <w:r w:rsidR="00B125D8" w:rsidRPr="00B125D8">
        <w:rPr>
          <w:b/>
        </w:rPr>
        <w:t>Quinto</w:t>
      </w:r>
      <w:r w:rsidRPr="00B04FBD">
        <w:rPr>
          <w:b/>
        </w:rPr>
        <w:t xml:space="preserve">: </w:t>
      </w:r>
      <w:r w:rsidR="00CB1571" w:rsidRPr="00302706">
        <w:rPr>
          <w:rFonts w:cs="Tahoma"/>
        </w:rPr>
        <w:t>Se someten a consideración, discusión y en su caso aprobación, las ponencias presentadas por el Magistrado y Magistrada siguientes:</w:t>
      </w:r>
      <w:r w:rsidR="00CB1571" w:rsidRPr="00302706">
        <w:t xml:space="preserve"> </w:t>
      </w:r>
      <w:r w:rsidR="00CB1571" w:rsidRPr="00302706">
        <w:rPr>
          <w:b/>
        </w:rPr>
        <w:t>A</w:t>
      </w:r>
      <w:r w:rsidR="00CB1571" w:rsidRPr="00302706">
        <w:t>)</w:t>
      </w:r>
      <w:r w:rsidR="00CB1571" w:rsidRPr="00302706">
        <w:rPr>
          <w:spacing w:val="-20"/>
        </w:rPr>
        <w:t xml:space="preserve">.- </w:t>
      </w:r>
      <w:r w:rsidR="00CB1571" w:rsidRPr="00302706">
        <w:rPr>
          <w:rFonts w:cs="Tahoma"/>
        </w:rPr>
        <w:t xml:space="preserve"> La que elabora el </w:t>
      </w:r>
      <w:r w:rsidR="00CB1571" w:rsidRPr="00302706">
        <w:rPr>
          <w:rFonts w:cs="Tahoma"/>
          <w:b/>
          <w:bCs/>
        </w:rPr>
        <w:t xml:space="preserve">Magistrado Arturo Morales Silva, </w:t>
      </w:r>
      <w:r w:rsidR="00CB1571" w:rsidRPr="00302706">
        <w:rPr>
          <w:rFonts w:cs="Tahoma"/>
          <w:bCs/>
        </w:rPr>
        <w:t>en el toca</w:t>
      </w:r>
      <w:r w:rsidR="00AC517C" w:rsidRPr="00AC517C">
        <w:rPr>
          <w:rFonts w:cs="Tahoma"/>
          <w:b/>
          <w:bCs/>
        </w:rPr>
        <w:t xml:space="preserve"> ELIMINADO</w:t>
      </w:r>
      <w:r w:rsidR="00CB1571" w:rsidRPr="00302706">
        <w:rPr>
          <w:rFonts w:cs="Tahoma"/>
          <w:bCs/>
        </w:rPr>
        <w:t xml:space="preserve">, formado con motivo del recurso de revisión administrativa interpuesto por </w:t>
      </w:r>
      <w:r w:rsidR="00AC517C" w:rsidRPr="00AC517C">
        <w:rPr>
          <w:rFonts w:cs="Tahoma"/>
          <w:b/>
          <w:bCs/>
        </w:rPr>
        <w:t xml:space="preserve"> </w:t>
      </w:r>
      <w:r w:rsidR="00962146">
        <w:rPr>
          <w:rFonts w:cs="Tahoma"/>
        </w:rPr>
        <w:t xml:space="preserve">el licenciado </w:t>
      </w:r>
      <w:r w:rsidR="00962146" w:rsidRPr="00962146">
        <w:rPr>
          <w:rFonts w:cs="Tahoma"/>
        </w:rPr>
        <w:t>Ranulfo Rodrigo Cano Vargas</w:t>
      </w:r>
      <w:r w:rsidR="00CB1571" w:rsidRPr="00302706">
        <w:rPr>
          <w:rFonts w:cs="Tahoma"/>
          <w:bCs/>
        </w:rPr>
        <w:t xml:space="preserve">, en contra de la resolución emitida por el Pleno del Consejo de la Judicatura, el 23 veintitrés de septiembre de 2019 dos mil diecinueve, que aprobó  y validó el dictamen de 10 diez de julio del mismo año, emitido por el Comité Encargado de evaluar el desempeño del promovente como Juez de Control y Juicio Oral, dentro del procedimiento de ratificación que determinó su no ratificación. </w:t>
      </w:r>
      <w:r w:rsidR="00CB1571" w:rsidRPr="00302706">
        <w:rPr>
          <w:rFonts w:cs="Tahoma"/>
          <w:b/>
          <w:bCs/>
        </w:rPr>
        <w:t>B</w:t>
      </w:r>
      <w:r w:rsidR="00CB1571" w:rsidRPr="00302706">
        <w:rPr>
          <w:rFonts w:cs="Tahoma"/>
          <w:bCs/>
        </w:rPr>
        <w:t xml:space="preserve">).- La que formula la </w:t>
      </w:r>
      <w:r w:rsidR="00CB1571" w:rsidRPr="00302706">
        <w:rPr>
          <w:rFonts w:cs="Tahoma"/>
          <w:b/>
          <w:bCs/>
        </w:rPr>
        <w:t>Magistrada María Rocío Hernández Cruz</w:t>
      </w:r>
      <w:r w:rsidR="00CB1571" w:rsidRPr="00302706">
        <w:rPr>
          <w:rFonts w:cs="Tahoma"/>
          <w:bCs/>
        </w:rPr>
        <w:t>, en el toca</w:t>
      </w:r>
      <w:r w:rsidR="00AC517C" w:rsidRPr="00AC517C">
        <w:rPr>
          <w:rFonts w:cs="Tahoma"/>
          <w:b/>
          <w:bCs/>
        </w:rPr>
        <w:t xml:space="preserve"> ELIMINADO</w:t>
      </w:r>
      <w:r w:rsidR="00CB1571" w:rsidRPr="00302706">
        <w:rPr>
          <w:rFonts w:cs="Tahoma"/>
          <w:bCs/>
        </w:rPr>
        <w:t xml:space="preserve">, formado con motivo del conflicto competencial suscitado entre el Juez Familiar del Tercer Distrito Judicial con residencia en Rioverde, S.L.P., y el Juez Regional de Ejecución de Penas y Medidas de Seguridad con sede en Ciudad Valles, S.L.P., respecto del proceso penal número </w:t>
      </w:r>
      <w:r w:rsidR="00AC517C" w:rsidRPr="00AC517C">
        <w:rPr>
          <w:rFonts w:cs="Tahoma"/>
          <w:b/>
          <w:bCs/>
        </w:rPr>
        <w:t>ELIMINADO</w:t>
      </w:r>
      <w:r w:rsidR="00CB1571" w:rsidRPr="00302706">
        <w:rPr>
          <w:rFonts w:cs="Tahoma"/>
          <w:bCs/>
        </w:rPr>
        <w:t>, instruido en contra de</w:t>
      </w:r>
      <w:r w:rsidR="00AC517C" w:rsidRPr="00AC517C">
        <w:rPr>
          <w:rFonts w:cs="Tahoma"/>
          <w:b/>
          <w:bCs/>
        </w:rPr>
        <w:t xml:space="preserve"> ELIMINADO</w:t>
      </w:r>
      <w:r w:rsidR="00CB1571" w:rsidRPr="00302706">
        <w:rPr>
          <w:rFonts w:cs="Tahoma"/>
          <w:bCs/>
        </w:rPr>
        <w:t xml:space="preserve">, por el delito de homicidio calificado, en agravio de quien en vida llevara el nombre de </w:t>
      </w:r>
      <w:r w:rsidR="00AC517C" w:rsidRPr="00AC517C">
        <w:rPr>
          <w:rFonts w:cs="Tahoma"/>
          <w:b/>
          <w:bCs/>
        </w:rPr>
        <w:t>ELIMINADO</w:t>
      </w:r>
      <w:r w:rsidR="00CB1571">
        <w:rPr>
          <w:rFonts w:cs="Tahoma"/>
          <w:bCs/>
        </w:rPr>
        <w:t>.</w:t>
      </w:r>
      <w:r w:rsidR="008E4830">
        <w:rPr>
          <w:rFonts w:cs="Tahoma"/>
          <w:bCs/>
        </w:rPr>
        <w:t xml:space="preserve"> </w:t>
      </w:r>
      <w:r w:rsidR="008E4830" w:rsidRPr="008E4830">
        <w:rPr>
          <w:rFonts w:cs="Tahoma"/>
          <w:b/>
          <w:bCs/>
        </w:rPr>
        <w:t>Sexto</w:t>
      </w:r>
      <w:r w:rsidR="008E4830">
        <w:rPr>
          <w:rFonts w:cs="Tahoma"/>
          <w:b/>
          <w:bCs/>
        </w:rPr>
        <w:t xml:space="preserve">: </w:t>
      </w:r>
      <w:r w:rsidR="008E4830" w:rsidRPr="00302706">
        <w:rPr>
          <w:rFonts w:cs="Tahoma"/>
        </w:rPr>
        <w:t xml:space="preserve">Se informa al Honorable Pleno de la recepción por parte de la Presidencia de los siguientes </w:t>
      </w:r>
      <w:r w:rsidR="008E4830" w:rsidRPr="00302706">
        <w:rPr>
          <w:rFonts w:cs="Tahoma"/>
        </w:rPr>
        <w:lastRenderedPageBreak/>
        <w:t>documentos</w:t>
      </w:r>
      <w:r w:rsidR="008E4830" w:rsidRPr="00302706">
        <w:t>:</w:t>
      </w:r>
      <w:r w:rsidR="008E4830">
        <w:t xml:space="preserve"> </w:t>
      </w:r>
      <w:r w:rsidR="008E4830" w:rsidRPr="00302706">
        <w:rPr>
          <w:b/>
        </w:rPr>
        <w:t>1</w:t>
      </w:r>
      <w:r w:rsidR="008E4830" w:rsidRPr="00302706">
        <w:t>).- Escrito presentado por</w:t>
      </w:r>
      <w:r w:rsidR="00AC517C" w:rsidRPr="00AC517C">
        <w:rPr>
          <w:b/>
        </w:rPr>
        <w:t xml:space="preserve"> ELIMINADO</w:t>
      </w:r>
      <w:r w:rsidR="008E4830" w:rsidRPr="00302706">
        <w:t>, conjuntamente con  el original y copias de la demanda de amparo directo que promueve en contra  de la resolución dictada</w:t>
      </w:r>
      <w:r w:rsidR="008E4830" w:rsidRPr="00302706">
        <w:rPr>
          <w:bCs/>
        </w:rPr>
        <w:t xml:space="preserve"> en 25 veinticinco de junio de 2020 dos mil veinte, por </w:t>
      </w:r>
      <w:r w:rsidR="008E4830" w:rsidRPr="00302706">
        <w:t xml:space="preserve">el Pleno del Supremo Tribunal de Justicia del Estado  en </w:t>
      </w:r>
      <w:r w:rsidR="008E4830" w:rsidRPr="00302706">
        <w:rPr>
          <w:bCs/>
        </w:rPr>
        <w:t xml:space="preserve">el </w:t>
      </w:r>
      <w:r w:rsidR="008E4830" w:rsidRPr="00302706">
        <w:rPr>
          <w:rFonts w:cs="Tahoma"/>
          <w:bCs/>
        </w:rPr>
        <w:t xml:space="preserve"> toca </w:t>
      </w:r>
      <w:r w:rsidR="00AC517C" w:rsidRPr="00AC517C">
        <w:rPr>
          <w:rFonts w:cs="Tahoma"/>
          <w:b/>
          <w:bCs/>
        </w:rPr>
        <w:t xml:space="preserve"> ELIMINADO</w:t>
      </w:r>
      <w:r w:rsidR="008E4830" w:rsidRPr="00302706">
        <w:rPr>
          <w:rFonts w:cs="Tahoma"/>
          <w:bCs/>
        </w:rPr>
        <w:t xml:space="preserve">, relativo al Recurso de Queja interpuesto por </w:t>
      </w:r>
      <w:r w:rsidR="00AC517C" w:rsidRPr="00AC517C">
        <w:rPr>
          <w:rFonts w:cs="Tahoma"/>
          <w:b/>
          <w:bCs/>
        </w:rPr>
        <w:t xml:space="preserve">ELIMINADO </w:t>
      </w:r>
      <w:r w:rsidR="008E4830" w:rsidRPr="00302706">
        <w:rPr>
          <w:rFonts w:cs="Tahoma"/>
          <w:bCs/>
        </w:rPr>
        <w:t xml:space="preserve"> por propio derecho, contra el auto de fecha 24 veinticuatro de octubre de 2019 dos mil diecinueve, pronunciado por la Juez Tercero de lo Familiar de la Capital, que negó la admisión de un recurso de apelación, expediente</w:t>
      </w:r>
      <w:r w:rsidR="00AC517C" w:rsidRPr="00AC517C">
        <w:rPr>
          <w:rFonts w:cs="Tahoma"/>
          <w:b/>
          <w:bCs/>
        </w:rPr>
        <w:t xml:space="preserve"> ELIMINADO</w:t>
      </w:r>
      <w:r w:rsidR="008E4830" w:rsidRPr="00302706">
        <w:rPr>
          <w:rFonts w:cs="Tahoma"/>
          <w:bCs/>
        </w:rPr>
        <w:t xml:space="preserve"> relativo al Juicio de Divorcio </w:t>
      </w:r>
      <w:proofErr w:type="spellStart"/>
      <w:r w:rsidR="008E4830" w:rsidRPr="00302706">
        <w:rPr>
          <w:rFonts w:cs="Tahoma"/>
          <w:bCs/>
        </w:rPr>
        <w:t>Incausado</w:t>
      </w:r>
      <w:proofErr w:type="spellEnd"/>
      <w:r w:rsidR="008E4830" w:rsidRPr="00302706">
        <w:rPr>
          <w:rFonts w:cs="Tahoma"/>
          <w:bCs/>
        </w:rPr>
        <w:t xml:space="preserve">, promovido por </w:t>
      </w:r>
      <w:r w:rsidR="00AC517C" w:rsidRPr="00AC517C">
        <w:rPr>
          <w:rFonts w:cs="Tahoma"/>
          <w:b/>
          <w:bCs/>
        </w:rPr>
        <w:t xml:space="preserve"> ELIMINADO</w:t>
      </w:r>
      <w:r w:rsidR="008E4830" w:rsidRPr="00302706">
        <w:rPr>
          <w:rFonts w:cs="Tahoma"/>
          <w:bCs/>
        </w:rPr>
        <w:t xml:space="preserve"> en contra de la aquí quejosa.</w:t>
      </w:r>
      <w:r w:rsidR="008E4830">
        <w:rPr>
          <w:rFonts w:cs="Tahoma"/>
          <w:bCs/>
        </w:rPr>
        <w:t xml:space="preserve"> </w:t>
      </w:r>
      <w:r w:rsidR="008E4830" w:rsidRPr="00302706">
        <w:rPr>
          <w:b/>
          <w:bCs/>
        </w:rPr>
        <w:t>2</w:t>
      </w:r>
      <w:r w:rsidR="008E4830" w:rsidRPr="00302706">
        <w:rPr>
          <w:bCs/>
        </w:rPr>
        <w:t>).- O</w:t>
      </w:r>
      <w:r w:rsidR="008E4830" w:rsidRPr="00302706">
        <w:t xml:space="preserve">ficio 6614/2020, enviado por el Juez Segundo de Distrito en el Estado, comunicando la </w:t>
      </w:r>
      <w:r w:rsidR="008E4830" w:rsidRPr="00302706">
        <w:rPr>
          <w:rFonts w:cs="Tahoma"/>
          <w:bCs/>
        </w:rPr>
        <w:t xml:space="preserve">resolución pronunciada en 25 veinticinco de junio del presente año, en el juicio de amparo </w:t>
      </w:r>
      <w:r w:rsidR="00AC517C" w:rsidRPr="00AC517C">
        <w:rPr>
          <w:rFonts w:cs="Tahoma"/>
          <w:b/>
          <w:bCs/>
        </w:rPr>
        <w:t>ELIMINADO</w:t>
      </w:r>
      <w:r w:rsidR="008E4830" w:rsidRPr="00302706">
        <w:rPr>
          <w:rFonts w:cs="Tahoma"/>
          <w:bCs/>
        </w:rPr>
        <w:t xml:space="preserve">, promovido por </w:t>
      </w:r>
      <w:r w:rsidR="00096C48">
        <w:rPr>
          <w:rFonts w:cs="Tahoma"/>
          <w:b/>
        </w:rPr>
        <w:t>ELIMINADO</w:t>
      </w:r>
      <w:r w:rsidR="008E4830" w:rsidRPr="00302706">
        <w:rPr>
          <w:rFonts w:cs="Tahoma"/>
          <w:bCs/>
        </w:rPr>
        <w:t>, en la que determinó</w:t>
      </w:r>
      <w:r w:rsidR="008E4830" w:rsidRPr="00013E86">
        <w:rPr>
          <w:rFonts w:cs="Tahoma"/>
          <w:bCs/>
        </w:rPr>
        <w:t>:</w:t>
      </w:r>
      <w:r w:rsidR="008E4830" w:rsidRPr="00013E86">
        <w:t xml:space="preserve"> </w:t>
      </w:r>
      <w:r w:rsidR="008E4830" w:rsidRPr="00F612AC">
        <w:rPr>
          <w:b/>
          <w:sz w:val="22"/>
          <w:szCs w:val="22"/>
        </w:rPr>
        <w:t xml:space="preserve">“…ÚNICO. La Justicia de la Unión Ampara y protege a </w:t>
      </w:r>
      <w:r w:rsidR="00096C48">
        <w:rPr>
          <w:b/>
          <w:sz w:val="22"/>
          <w:szCs w:val="22"/>
        </w:rPr>
        <w:t>ELIMINADO</w:t>
      </w:r>
      <w:r w:rsidR="008E4830" w:rsidRPr="00F612AC">
        <w:rPr>
          <w:b/>
          <w:sz w:val="22"/>
          <w:szCs w:val="22"/>
        </w:rPr>
        <w:t xml:space="preserve">, contra el acto que reclama del Pleno del Supremo Tribunal de Justicia del Estado, con residencia en esta ciudad, consistente en la resolución de diez de octubre de dos mil diecinueve, dictada en la revisión administrativa </w:t>
      </w:r>
      <w:r w:rsidR="00AC517C" w:rsidRPr="00AC517C">
        <w:rPr>
          <w:b/>
          <w:sz w:val="22"/>
          <w:szCs w:val="22"/>
        </w:rPr>
        <w:t>ELIMINADO</w:t>
      </w:r>
      <w:r w:rsidR="008E4830" w:rsidRPr="00F612AC">
        <w:rPr>
          <w:b/>
          <w:sz w:val="22"/>
          <w:szCs w:val="22"/>
        </w:rPr>
        <w:t xml:space="preserve">, para el </w:t>
      </w:r>
      <w:r w:rsidR="008E4830" w:rsidRPr="00F612AC">
        <w:rPr>
          <w:b/>
          <w:sz w:val="22"/>
          <w:szCs w:val="22"/>
          <w:u w:val="single"/>
        </w:rPr>
        <w:t>efecto</w:t>
      </w:r>
      <w:r w:rsidR="008E4830" w:rsidRPr="00F612AC">
        <w:rPr>
          <w:b/>
          <w:sz w:val="22"/>
          <w:szCs w:val="22"/>
        </w:rPr>
        <w:t xml:space="preserve"> de que una vez que cause ejecutoria esta sentencia: 1. Deje insubsistente la resolución de diez de octubre de dos mil diecinueve, dictada en la revisión administrativa </w:t>
      </w:r>
      <w:r w:rsidR="00AC517C" w:rsidRPr="00AC517C">
        <w:rPr>
          <w:b/>
          <w:sz w:val="22"/>
          <w:szCs w:val="22"/>
        </w:rPr>
        <w:t>ELIMINADO</w:t>
      </w:r>
      <w:r w:rsidR="008E4830" w:rsidRPr="00F612AC">
        <w:rPr>
          <w:b/>
          <w:sz w:val="22"/>
          <w:szCs w:val="22"/>
        </w:rPr>
        <w:t xml:space="preserve">; 2. En su lugar emita otra, en la que </w:t>
      </w:r>
      <w:r w:rsidR="008E4830" w:rsidRPr="00F612AC">
        <w:rPr>
          <w:b/>
          <w:sz w:val="22"/>
          <w:szCs w:val="22"/>
          <w:u w:val="single"/>
        </w:rPr>
        <w:t xml:space="preserve">únicamente en lo relativo a la aquí quejosa </w:t>
      </w:r>
      <w:r w:rsidR="00096C48">
        <w:rPr>
          <w:b/>
          <w:sz w:val="22"/>
          <w:szCs w:val="22"/>
          <w:u w:val="single"/>
        </w:rPr>
        <w:t>ELIMINADO</w:t>
      </w:r>
      <w:r w:rsidR="008E4830" w:rsidRPr="00F612AC">
        <w:rPr>
          <w:b/>
          <w:sz w:val="22"/>
          <w:szCs w:val="22"/>
        </w:rPr>
        <w:t xml:space="preserve">, ordene la reposición del procedimiento hasta el acta de diecisiete de mayo de dos mil diecisiete, correspondiente a la sesión del comité encargado de la elaboración de los cuestionarios y casos prácticos para el concurso en cuestión, y conforme a las consideraciones plasmadas en el </w:t>
      </w:r>
      <w:r w:rsidR="008E4830" w:rsidRPr="00F612AC">
        <w:rPr>
          <w:b/>
          <w:sz w:val="22"/>
          <w:szCs w:val="22"/>
        </w:rPr>
        <w:lastRenderedPageBreak/>
        <w:t xml:space="preserve">considerando sexto de esta sentencia, instruya la referido comité que deberá prescindir de considerar que el proyecto realizado por la quejosa, en el caso práctico relativo al juicio ejecutivo mercantil que le fue asignado debe excluirse de ser calificado, y con libertad de jurisdicción, éste resuelva lo que estime procedente; y 3. Hecho lo anterior, a la luz de esas nuevas consideraciones y los resultados que de ahí se obtengan, el Pleno del Supremo Tribunal de Justicia del Estado, emita una nueva resolución, en la que igualmente con libertad de jurisdicción, resuelva el recurso de revisión administrativa </w:t>
      </w:r>
      <w:r w:rsidR="00AC517C" w:rsidRPr="00AC517C">
        <w:rPr>
          <w:b/>
          <w:sz w:val="22"/>
          <w:szCs w:val="22"/>
        </w:rPr>
        <w:t xml:space="preserve"> ELIMINADO</w:t>
      </w:r>
      <w:r w:rsidR="008E4830" w:rsidRPr="00013E86">
        <w:rPr>
          <w:b/>
        </w:rPr>
        <w:t>…”.</w:t>
      </w:r>
      <w:r w:rsidR="008E4830" w:rsidRPr="00302706">
        <w:rPr>
          <w:b/>
        </w:rPr>
        <w:t xml:space="preserve"> </w:t>
      </w:r>
      <w:r w:rsidR="00AC517C" w:rsidRPr="00AC517C">
        <w:rPr>
          <w:b/>
        </w:rPr>
        <w:t xml:space="preserve"> </w:t>
      </w:r>
      <w:r w:rsidR="00096C48">
        <w:t xml:space="preserve">Este </w:t>
      </w:r>
      <w:r w:rsidR="008E4830" w:rsidRPr="00302706">
        <w:t xml:space="preserve">asunto deriva de la emisión de la resolución dictada en 10 diez de octubre de 2019 dos mil diecinueve, por el Pleno del Supremo Tribunal de Justicia del Estado, para cumplimentar la ejecutoria pronunciada por el Juez Segundo de Distrito en el Estado en 24 veinticuatro de diciembre de 2018 dos mil dieciocho, y confirmada por el Primer Tribunal Colegiado en Materias Civil y Administrativa del Noveno Circuito en 12 doce de septiembre de dos mil diecinueve en el amparo en revisión administrativa </w:t>
      </w:r>
      <w:r w:rsidR="00AC517C" w:rsidRPr="00AC517C">
        <w:rPr>
          <w:b/>
        </w:rPr>
        <w:t>ELIMINADO</w:t>
      </w:r>
      <w:r w:rsidR="008E4830" w:rsidRPr="00302706">
        <w:t xml:space="preserve"> relativo del juicio de amparo indirecto </w:t>
      </w:r>
      <w:r w:rsidR="00AC517C" w:rsidRPr="00AC517C">
        <w:rPr>
          <w:b/>
        </w:rPr>
        <w:t xml:space="preserve">ELIMINADO </w:t>
      </w:r>
      <w:r w:rsidR="008E4830" w:rsidRPr="00302706">
        <w:t xml:space="preserve">promovido por </w:t>
      </w:r>
      <w:r w:rsidR="00096C48" w:rsidRPr="00096C48">
        <w:rPr>
          <w:b/>
          <w:bCs/>
        </w:rPr>
        <w:t>ELIMINADO</w:t>
      </w:r>
      <w:r w:rsidR="008E4830" w:rsidRPr="00302706">
        <w:t xml:space="preserve">, contra la resolución pronunciada el 14 catorce de diciembre de 2017 dos mil diecisiete, por el aludido Cuerpo Colegiado, dentro del recurso de revisión administrativa </w:t>
      </w:r>
      <w:r w:rsidR="00AC517C" w:rsidRPr="00AC517C">
        <w:rPr>
          <w:b/>
        </w:rPr>
        <w:t xml:space="preserve"> ELIMINADO </w:t>
      </w:r>
      <w:r w:rsidR="008E4830" w:rsidRPr="00302706">
        <w:t xml:space="preserve"> que interpuso la inconforme en contra de la resolución de 5 cinco de septiembre de 2017 dos mil diecisiete, por parte del H. Pleno del Consejo de la Judicatura, en la que se resolvió la designación de personal de reserva a la categoría de Juez de Primera Instancia, en base a la convocatoria de 4 cuatro de octubre de 2016 dos mil dieciséis).</w:t>
      </w:r>
      <w:r w:rsidR="008E4830">
        <w:rPr>
          <w:rFonts w:cs="Tahoma"/>
          <w:bCs/>
        </w:rPr>
        <w:t xml:space="preserve"> </w:t>
      </w:r>
      <w:r w:rsidR="008E4830" w:rsidRPr="00013E86">
        <w:rPr>
          <w:rFonts w:cs="Tahoma"/>
          <w:b/>
          <w:bCs/>
        </w:rPr>
        <w:t>Séptimo</w:t>
      </w:r>
      <w:r w:rsidR="008E4830">
        <w:rPr>
          <w:rFonts w:cs="Tahoma"/>
          <w:bCs/>
        </w:rPr>
        <w:t xml:space="preserve">: </w:t>
      </w:r>
      <w:r w:rsidR="0097299A" w:rsidRPr="00B35BAB">
        <w:t xml:space="preserve">Asuntos Generales, los que hagan mención tanto la Magistrada Olga </w:t>
      </w:r>
      <w:r w:rsidR="0097299A" w:rsidRPr="00B35BAB">
        <w:lastRenderedPageBreak/>
        <w:t>Regina García López, Presidenta de este Supremo Tribunal de Justicia y del Consejo de la Judicatura del Estado, como los demás Magistrados y Magistradas que integran este Cuerpo Colegiado</w:t>
      </w:r>
      <w:r w:rsidRPr="00B04FBD">
        <w:t xml:space="preserve">. </w:t>
      </w:r>
      <w:r w:rsidR="00493F97" w:rsidRPr="00B04FBD">
        <w:t xml:space="preserve">- - </w:t>
      </w:r>
    </w:p>
    <w:p w14:paraId="0709F910" w14:textId="34838885" w:rsidR="00587CDE" w:rsidRPr="00B04FBD" w:rsidRDefault="00587CDE" w:rsidP="00E34D97">
      <w:pPr>
        <w:spacing w:line="497" w:lineRule="auto"/>
        <w:jc w:val="both"/>
        <w:rPr>
          <w:rFonts w:ascii="Century Gothic" w:hAnsi="Century Gothic"/>
          <w:lang w:val="es-MX"/>
        </w:rPr>
      </w:pPr>
      <w:r w:rsidRPr="00013E86">
        <w:rPr>
          <w:rFonts w:ascii="Century Gothic" w:hAnsi="Century Gothic"/>
        </w:rPr>
        <w:t>Acto continuo, atento a lo dispuesto por el artículo 5</w:t>
      </w:r>
      <w:r w:rsidR="007C2A13" w:rsidRPr="00013E86">
        <w:rPr>
          <w:rFonts w:ascii="Century Gothic" w:hAnsi="Century Gothic"/>
        </w:rPr>
        <w:t>,</w:t>
      </w:r>
      <w:r w:rsidRPr="00013E86">
        <w:rPr>
          <w:rFonts w:ascii="Century Gothic" w:hAnsi="Century Gothic"/>
        </w:rPr>
        <w:t xml:space="preserve"> fracción I del Reglamento Interior del Poder Judicial del Estado, la </w:t>
      </w:r>
      <w:r w:rsidRPr="00013E86">
        <w:rPr>
          <w:rFonts w:ascii="Century Gothic" w:hAnsi="Century Gothic"/>
          <w:b/>
          <w:bCs/>
        </w:rPr>
        <w:t>Magistrada Presidenta</w:t>
      </w:r>
      <w:r w:rsidRPr="00013E86">
        <w:rPr>
          <w:rFonts w:ascii="Century Gothic" w:hAnsi="Century Gothic"/>
        </w:rPr>
        <w:t xml:space="preserve">, solicita a la Secretaria de Acuerdos que agote el </w:t>
      </w:r>
      <w:r w:rsidRPr="00013E86">
        <w:rPr>
          <w:rFonts w:ascii="Century Gothic" w:hAnsi="Century Gothic"/>
          <w:b/>
          <w:bCs/>
        </w:rPr>
        <w:t>primer punto</w:t>
      </w:r>
      <w:r w:rsidRPr="00013E86">
        <w:rPr>
          <w:rFonts w:ascii="Century Gothic" w:hAnsi="Century Gothic"/>
        </w:rPr>
        <w:t xml:space="preserve"> del orden del día. Enseguida, procede la </w:t>
      </w:r>
      <w:r w:rsidRPr="00013E86">
        <w:rPr>
          <w:rFonts w:ascii="Century Gothic" w:hAnsi="Century Gothic"/>
          <w:b/>
        </w:rPr>
        <w:t>Secretaria</w:t>
      </w:r>
      <w:r w:rsidRPr="00013E86">
        <w:rPr>
          <w:rFonts w:ascii="Century Gothic" w:hAnsi="Century Gothic"/>
        </w:rPr>
        <w:t xml:space="preserve"> a tomar lista de asistencia a los presentes, </w:t>
      </w:r>
      <w:r w:rsidR="0097299A" w:rsidRPr="00013E86">
        <w:rPr>
          <w:rFonts w:ascii="Century Gothic" w:hAnsi="Century Gothic" w:cs="Century Gothic"/>
          <w:lang w:val="es-MX"/>
        </w:rPr>
        <w:t xml:space="preserve">una vez cumplida la instrucción, la </w:t>
      </w:r>
      <w:r w:rsidR="0097299A" w:rsidRPr="00013E86">
        <w:rPr>
          <w:rFonts w:ascii="Century Gothic" w:hAnsi="Century Gothic" w:cs="Century Gothic"/>
        </w:rPr>
        <w:t xml:space="preserve">Presidencia da cuenta </w:t>
      </w:r>
      <w:r w:rsidR="0097299A" w:rsidRPr="00013E86">
        <w:rPr>
          <w:rFonts w:ascii="Century Gothic" w:hAnsi="Century Gothic" w:cs="Century Gothic"/>
          <w:lang w:val="es-MX"/>
        </w:rPr>
        <w:t>que se encuentran presentes</w:t>
      </w:r>
      <w:r w:rsidR="00013E86">
        <w:rPr>
          <w:rFonts w:ascii="Century Gothic" w:hAnsi="Century Gothic" w:cs="Century Gothic"/>
          <w:lang w:val="es-MX"/>
        </w:rPr>
        <w:t xml:space="preserve"> todos y cada uno de</w:t>
      </w:r>
      <w:r w:rsidR="0097299A" w:rsidRPr="00013E86">
        <w:rPr>
          <w:rFonts w:ascii="Century Gothic" w:hAnsi="Century Gothic" w:cs="Century Gothic"/>
          <w:lang w:val="es-MX"/>
        </w:rPr>
        <w:t xml:space="preserve"> los Magistrados y Magistra</w:t>
      </w:r>
      <w:r w:rsidR="00013E86">
        <w:rPr>
          <w:rFonts w:ascii="Century Gothic" w:hAnsi="Century Gothic" w:cs="Century Gothic"/>
          <w:lang w:val="es-MX"/>
        </w:rPr>
        <w:t>das que conforman este H. Pleno</w:t>
      </w:r>
      <w:r w:rsidR="0097299A" w:rsidRPr="005E3C9F">
        <w:rPr>
          <w:rFonts w:ascii="Century Gothic" w:hAnsi="Century Gothic" w:cs="Century Gothic"/>
        </w:rPr>
        <w:t xml:space="preserve">. </w:t>
      </w:r>
      <w:r w:rsidR="0097299A" w:rsidRPr="005E3C9F">
        <w:rPr>
          <w:rFonts w:ascii="Century Gothic" w:hAnsi="Century Gothic" w:cs="Century Gothic"/>
          <w:lang w:val="es-MX"/>
        </w:rPr>
        <w:t xml:space="preserve">Atento a ello, </w:t>
      </w:r>
      <w:r w:rsidR="0097299A" w:rsidRPr="005E3C9F">
        <w:rPr>
          <w:rFonts w:ascii="Century Gothic" w:hAnsi="Century Gothic" w:cs="Century Gothic"/>
        </w:rPr>
        <w:t>existiendo</w:t>
      </w:r>
      <w:r w:rsidR="0097299A" w:rsidRPr="005E3C9F">
        <w:rPr>
          <w:rFonts w:ascii="Century Gothic" w:hAnsi="Century Gothic" w:cs="Century Gothic"/>
          <w:lang w:val="es-MX"/>
        </w:rPr>
        <w:t xml:space="preserve"> </w:t>
      </w:r>
      <w:r w:rsidR="0097299A" w:rsidRPr="005E3C9F">
        <w:rPr>
          <w:rFonts w:ascii="Century Gothic" w:hAnsi="Century Gothic" w:cs="Century Gothic"/>
          <w:b/>
          <w:bCs/>
          <w:lang w:val="es-MX"/>
        </w:rPr>
        <w:t>quórum</w:t>
      </w:r>
      <w:r w:rsidR="0097299A" w:rsidRPr="005E3C9F">
        <w:rPr>
          <w:rFonts w:ascii="Century Gothic" w:hAnsi="Century Gothic" w:cs="Century Gothic"/>
          <w:lang w:val="es-MX"/>
        </w:rPr>
        <w:t xml:space="preserve"> para celebrar esta sesión, la </w:t>
      </w:r>
      <w:r w:rsidR="0097299A" w:rsidRPr="00D21CA0">
        <w:rPr>
          <w:rFonts w:ascii="Century Gothic" w:hAnsi="Century Gothic" w:cs="Century Gothic"/>
          <w:b/>
          <w:lang w:val="es-MX"/>
        </w:rPr>
        <w:t>Magistrada Presidenta,</w:t>
      </w:r>
      <w:r w:rsidR="0097299A" w:rsidRPr="00400E33">
        <w:rPr>
          <w:rFonts w:ascii="Century Gothic" w:hAnsi="Century Gothic" w:cs="Century Gothic"/>
          <w:lang w:val="es-MX"/>
        </w:rPr>
        <w:t xml:space="preserve"> la declara válida, al igual que los acuerdos que en ella se tomen</w:t>
      </w:r>
      <w:r w:rsidRPr="001F2F33">
        <w:rPr>
          <w:rFonts w:ascii="Century Gothic" w:hAnsi="Century Gothic"/>
          <w:lang w:val="es-MX"/>
        </w:rPr>
        <w:t>.</w:t>
      </w:r>
      <w:r w:rsidR="00D21CA0">
        <w:rPr>
          <w:rFonts w:ascii="Century Gothic" w:hAnsi="Century Gothic"/>
          <w:lang w:val="es-MX"/>
        </w:rPr>
        <w:t xml:space="preserve"> Asimismo señala que toda vez que el artículo séptimo del Reglamento Interior del Poder Judicial del Estado, faculta al Pleno para celebrar las sesiones en la sede del Poder Judicial del Estado o en un lugar que el propio Pleno determine y ante la Declaratoria de Emergencia Sanitaria por COVID 19 y acorde la dinámica del Pleno mediante el uso de las herramientas tecnológicas da pauta para sesionar a distancia o vía remota, yo les pregunto si están de acuerdo que la sesión de Pleno se celebre en esta vía, en vía remota, toda vez que en el punto cuarto estaríamos acordando y analizando el protocolo para llevarlas a cabo, sin embargo, las determinaciones que tom</w:t>
      </w:r>
      <w:r w:rsidR="002B7638">
        <w:rPr>
          <w:rFonts w:ascii="Century Gothic" w:hAnsi="Century Gothic"/>
          <w:lang w:val="es-MX"/>
        </w:rPr>
        <w:t>á</w:t>
      </w:r>
      <w:r w:rsidR="00D21CA0">
        <w:rPr>
          <w:rFonts w:ascii="Century Gothic" w:hAnsi="Century Gothic"/>
          <w:lang w:val="es-MX"/>
        </w:rPr>
        <w:t xml:space="preserve">ramos el día de hoy, si Ustedes así lo consideran sería válidos para los efectos legales, en el que se estaría privilegiando el derecho humano a la salud, entonces les pregunto, ¿están de acuerdo </w:t>
      </w:r>
      <w:r w:rsidR="002B7638">
        <w:rPr>
          <w:rFonts w:ascii="Century Gothic" w:hAnsi="Century Gothic"/>
          <w:lang w:val="es-MX"/>
        </w:rPr>
        <w:t xml:space="preserve">que </w:t>
      </w:r>
      <w:r w:rsidR="00D21CA0">
        <w:rPr>
          <w:rFonts w:ascii="Century Gothic" w:hAnsi="Century Gothic"/>
          <w:lang w:val="es-MX"/>
        </w:rPr>
        <w:t xml:space="preserve">esta sesión se </w:t>
      </w:r>
      <w:r w:rsidR="00D21CA0">
        <w:rPr>
          <w:rFonts w:ascii="Century Gothic" w:hAnsi="Century Gothic"/>
          <w:lang w:val="es-MX"/>
        </w:rPr>
        <w:lastRenderedPageBreak/>
        <w:t xml:space="preserve">lleve a cabo en vía remota?. “De acuerdo”, dicen los </w:t>
      </w:r>
      <w:r w:rsidR="00D21CA0">
        <w:rPr>
          <w:rFonts w:ascii="Century Gothic" w:hAnsi="Century Gothic"/>
          <w:b/>
          <w:lang w:val="es-MX"/>
        </w:rPr>
        <w:t>Magistrados</w:t>
      </w:r>
      <w:r w:rsidR="00D21CA0">
        <w:rPr>
          <w:rFonts w:ascii="Century Gothic" w:hAnsi="Century Gothic"/>
          <w:lang w:val="es-MX"/>
        </w:rPr>
        <w:t>. “</w:t>
      </w:r>
      <w:r w:rsidR="003938B2">
        <w:rPr>
          <w:rFonts w:ascii="Century Gothic" w:hAnsi="Century Gothic"/>
          <w:lang w:val="es-MX"/>
        </w:rPr>
        <w:t xml:space="preserve">Muchas gracias”, refiere la </w:t>
      </w:r>
      <w:r w:rsidR="003938B2">
        <w:rPr>
          <w:rFonts w:ascii="Century Gothic" w:hAnsi="Century Gothic"/>
          <w:b/>
          <w:lang w:val="es-MX"/>
        </w:rPr>
        <w:t>Magistrada Olga Regina García López. “</w:t>
      </w:r>
      <w:r w:rsidR="00D21CA0">
        <w:rPr>
          <w:rFonts w:ascii="Century Gothic" w:hAnsi="Century Gothic"/>
          <w:lang w:val="es-MX"/>
        </w:rPr>
        <w:t xml:space="preserve">Presidenta”, solicita el uso de la voz el </w:t>
      </w:r>
      <w:r w:rsidR="00D21CA0">
        <w:rPr>
          <w:rFonts w:ascii="Century Gothic" w:hAnsi="Century Gothic"/>
          <w:b/>
          <w:lang w:val="es-MX"/>
        </w:rPr>
        <w:t>Magistrado Juan Paulo Almazán Cue</w:t>
      </w:r>
      <w:r w:rsidR="00D21CA0">
        <w:rPr>
          <w:rFonts w:ascii="Century Gothic" w:hAnsi="Century Gothic"/>
          <w:lang w:val="es-MX"/>
        </w:rPr>
        <w:t xml:space="preserve">. “Sí, dígame”, dice la </w:t>
      </w:r>
      <w:r w:rsidR="00D21CA0">
        <w:rPr>
          <w:rFonts w:ascii="Century Gothic" w:hAnsi="Century Gothic"/>
          <w:b/>
          <w:lang w:val="es-MX"/>
        </w:rPr>
        <w:t>Magistrada Olga Regina García López</w:t>
      </w:r>
      <w:r w:rsidR="00D21CA0">
        <w:rPr>
          <w:rFonts w:ascii="Century Gothic" w:hAnsi="Century Gothic"/>
          <w:lang w:val="es-MX"/>
        </w:rPr>
        <w:t>. “</w:t>
      </w:r>
      <w:r w:rsidR="003938B2">
        <w:rPr>
          <w:rFonts w:ascii="Century Gothic" w:hAnsi="Century Gothic"/>
          <w:lang w:val="es-MX"/>
        </w:rPr>
        <w:t>Solamente con la consideración que en su momento haré en relación al cuarto punto del orden del día, pero sí a favor de est</w:t>
      </w:r>
      <w:r w:rsidR="002B7638">
        <w:rPr>
          <w:rFonts w:ascii="Century Gothic" w:hAnsi="Century Gothic"/>
          <w:lang w:val="es-MX"/>
        </w:rPr>
        <w:t>a</w:t>
      </w:r>
      <w:r w:rsidR="003938B2">
        <w:rPr>
          <w:rFonts w:ascii="Century Gothic" w:hAnsi="Century Gothic"/>
          <w:lang w:val="es-MX"/>
        </w:rPr>
        <w:t xml:space="preserve"> sesión”, señala el </w:t>
      </w:r>
      <w:r w:rsidR="003938B2">
        <w:rPr>
          <w:rFonts w:ascii="Century Gothic" w:hAnsi="Century Gothic"/>
          <w:b/>
          <w:lang w:val="es-MX"/>
        </w:rPr>
        <w:t>Magistrado Juan Paulo Almazán Cue</w:t>
      </w:r>
      <w:r w:rsidR="003938B2">
        <w:rPr>
          <w:rFonts w:ascii="Century Gothic" w:hAnsi="Century Gothic"/>
          <w:lang w:val="es-MX"/>
        </w:rPr>
        <w:t xml:space="preserve">. “Claro que sí Magistrado”, expresa la </w:t>
      </w:r>
      <w:r w:rsidR="003938B2">
        <w:rPr>
          <w:rFonts w:ascii="Century Gothic" w:hAnsi="Century Gothic"/>
          <w:b/>
          <w:lang w:val="es-MX"/>
        </w:rPr>
        <w:t>Magistrada Olga Regina García López</w:t>
      </w:r>
      <w:r w:rsidR="003938B2">
        <w:rPr>
          <w:rFonts w:ascii="Century Gothic" w:hAnsi="Century Gothic"/>
          <w:lang w:val="es-MX"/>
        </w:rPr>
        <w:t xml:space="preserve">. </w:t>
      </w:r>
      <w:r w:rsidRPr="001F2F33">
        <w:rPr>
          <w:rFonts w:ascii="Century Gothic" w:hAnsi="Century Gothic"/>
          <w:lang w:val="es-MX"/>
        </w:rPr>
        <w:t xml:space="preserve"> - - - -</w:t>
      </w:r>
      <w:r w:rsidR="004605FB" w:rsidRPr="001F2F33">
        <w:rPr>
          <w:rFonts w:ascii="Century Gothic" w:hAnsi="Century Gothic"/>
          <w:lang w:val="es-MX"/>
        </w:rPr>
        <w:t xml:space="preserve"> </w:t>
      </w:r>
      <w:r w:rsidR="001C47F9">
        <w:rPr>
          <w:rFonts w:ascii="Century Gothic" w:hAnsi="Century Gothic"/>
          <w:lang w:val="es-MX"/>
        </w:rPr>
        <w:t>- - - - - - - - - - - - - - - - - - - - - - - - - - - - - - - - - - - - - - - - - - - - -</w:t>
      </w:r>
    </w:p>
    <w:p w14:paraId="7970A605" w14:textId="519874B6" w:rsidR="001F3685" w:rsidRDefault="00587CDE" w:rsidP="00E34D97">
      <w:pPr>
        <w:pStyle w:val="Textoindependiente"/>
        <w:spacing w:line="497" w:lineRule="auto"/>
        <w:rPr>
          <w:rFonts w:ascii="Century Gothic" w:hAnsi="Century Gothic"/>
        </w:rPr>
      </w:pPr>
      <w:r w:rsidRPr="00B04FBD">
        <w:rPr>
          <w:rFonts w:ascii="Century Gothic" w:hAnsi="Century Gothic"/>
        </w:rPr>
        <w:t xml:space="preserve">Posteriormente, la </w:t>
      </w:r>
      <w:r w:rsidRPr="00B04FBD">
        <w:rPr>
          <w:rFonts w:ascii="Century Gothic" w:hAnsi="Century Gothic"/>
          <w:b/>
          <w:bCs/>
        </w:rPr>
        <w:t xml:space="preserve">Magistrada Olga Regina García López </w:t>
      </w:r>
      <w:r w:rsidRPr="00B04FBD">
        <w:rPr>
          <w:rFonts w:ascii="Century Gothic" w:hAnsi="Century Gothic"/>
        </w:rPr>
        <w:t xml:space="preserve">pide a la Secretaria de Acuerdos dé lectura al </w:t>
      </w:r>
      <w:r w:rsidRPr="00B04FBD">
        <w:rPr>
          <w:rFonts w:ascii="Century Gothic" w:hAnsi="Century Gothic"/>
          <w:b/>
          <w:bCs/>
        </w:rPr>
        <w:t>segundo punto</w:t>
      </w:r>
      <w:r w:rsidRPr="00B04FBD">
        <w:rPr>
          <w:rFonts w:ascii="Century Gothic" w:hAnsi="Century Gothic"/>
        </w:rPr>
        <w:t>. Atento a ello, la licenciada Ma. del Rosario Torres Mancilla, leyó: “</w:t>
      </w:r>
      <w:r w:rsidRPr="00013E86">
        <w:rPr>
          <w:rFonts w:ascii="Century Gothic" w:hAnsi="Century Gothic"/>
          <w:b/>
          <w:lang w:val="es-ES"/>
        </w:rPr>
        <w:t>Lectura, discusión y en su caso aprobación del orden del día</w:t>
      </w:r>
      <w:r w:rsidR="00096C48">
        <w:rPr>
          <w:rFonts w:ascii="Century Gothic" w:hAnsi="Century Gothic"/>
          <w:b/>
          <w:lang w:val="es-ES"/>
        </w:rPr>
        <w:t>”.</w:t>
      </w:r>
      <w:r w:rsidR="00AC517C" w:rsidRPr="00AC517C">
        <w:rPr>
          <w:rFonts w:ascii="Century Gothic" w:hAnsi="Century Gothic"/>
          <w:b/>
        </w:rPr>
        <w:t xml:space="preserve"> </w:t>
      </w:r>
      <w:r w:rsidRPr="00B04FBD">
        <w:rPr>
          <w:rFonts w:ascii="Century Gothic" w:hAnsi="Century Gothic"/>
          <w:lang w:val="es-ES"/>
        </w:rPr>
        <w:t>L</w:t>
      </w:r>
      <w:r w:rsidRPr="00B04FBD">
        <w:rPr>
          <w:rFonts w:ascii="Century Gothic" w:hAnsi="Century Gothic"/>
        </w:rPr>
        <w:t xml:space="preserve">a </w:t>
      </w:r>
      <w:r w:rsidRPr="00B04FBD">
        <w:rPr>
          <w:rFonts w:ascii="Century Gothic" w:hAnsi="Century Gothic"/>
          <w:b/>
          <w:bCs/>
        </w:rPr>
        <w:t>Magistrada Olga Regina García López</w:t>
      </w:r>
      <w:r w:rsidRPr="00B04FBD">
        <w:rPr>
          <w:rFonts w:ascii="Century Gothic" w:hAnsi="Century Gothic"/>
        </w:rPr>
        <w:t>, refiere: “</w:t>
      </w:r>
      <w:r w:rsidRPr="006E5C78">
        <w:rPr>
          <w:rFonts w:ascii="Century Gothic" w:hAnsi="Century Gothic"/>
        </w:rPr>
        <w:t xml:space="preserve">A su disposición se encuentra el orden del día, si existiera intervención </w:t>
      </w:r>
      <w:r w:rsidR="00F83749" w:rsidRPr="006E5C78">
        <w:rPr>
          <w:rFonts w:ascii="Century Gothic" w:hAnsi="Century Gothic"/>
        </w:rPr>
        <w:t>de</w:t>
      </w:r>
      <w:r w:rsidRPr="006E5C78">
        <w:rPr>
          <w:rFonts w:ascii="Century Gothic" w:hAnsi="Century Gothic"/>
        </w:rPr>
        <w:t xml:space="preserve"> parte de alguno de Ustedes en relación al mismo, por favor háganlo saber</w:t>
      </w:r>
      <w:r w:rsidR="006E5C78">
        <w:rPr>
          <w:rFonts w:ascii="Century Gothic" w:hAnsi="Century Gothic"/>
        </w:rPr>
        <w:t xml:space="preserve"> en este momento</w:t>
      </w:r>
      <w:r w:rsidR="003938B2">
        <w:rPr>
          <w:rFonts w:ascii="Century Gothic" w:hAnsi="Century Gothic"/>
        </w:rPr>
        <w:t xml:space="preserve">. Al no advertir intervención alguna, someto a votación el segundo punto, quien se encuentre a favor del contenido íntegro del orden del día, favor de levantar la mano en la forma acostumbrada. </w:t>
      </w:r>
      <w:r w:rsidR="00B125D8" w:rsidRPr="006E5C78">
        <w:rPr>
          <w:rFonts w:ascii="Century Gothic" w:hAnsi="Century Gothic"/>
        </w:rPr>
        <w:t xml:space="preserve">Aprobado por </w:t>
      </w:r>
      <w:r w:rsidR="00B125D8" w:rsidRPr="00512ADC">
        <w:rPr>
          <w:rFonts w:ascii="Century Gothic" w:hAnsi="Century Gothic"/>
        </w:rPr>
        <w:t>unanimidad</w:t>
      </w:r>
      <w:r w:rsidR="00512ADC" w:rsidRPr="00512ADC">
        <w:rPr>
          <w:rFonts w:ascii="Century Gothic" w:hAnsi="Century Gothic"/>
        </w:rPr>
        <w:t xml:space="preserve"> </w:t>
      </w:r>
      <w:r w:rsidR="003938B2">
        <w:rPr>
          <w:rFonts w:ascii="Century Gothic" w:hAnsi="Century Gothic"/>
        </w:rPr>
        <w:t>de votos</w:t>
      </w:r>
      <w:r w:rsidR="00B125D8" w:rsidRPr="00512ADC">
        <w:rPr>
          <w:rFonts w:ascii="Century Gothic" w:hAnsi="Century Gothic"/>
        </w:rPr>
        <w:t xml:space="preserve">”. </w:t>
      </w:r>
      <w:r w:rsidR="00B125D8" w:rsidRPr="00EE6D50">
        <w:rPr>
          <w:rFonts w:ascii="Century Gothic" w:hAnsi="Century Gothic"/>
          <w:b/>
        </w:rPr>
        <w:t xml:space="preserve">Atento a lo cual, con la precisión antes señalada, el </w:t>
      </w:r>
      <w:r w:rsidR="00B125D8" w:rsidRPr="00EE6D50">
        <w:rPr>
          <w:rFonts w:ascii="Century Gothic" w:hAnsi="Century Gothic"/>
          <w:b/>
          <w:bCs/>
        </w:rPr>
        <w:t>orden del día es aprobado en sus té</w:t>
      </w:r>
      <w:r w:rsidR="003938B2">
        <w:rPr>
          <w:rFonts w:ascii="Century Gothic" w:hAnsi="Century Gothic"/>
          <w:b/>
          <w:bCs/>
        </w:rPr>
        <w:t>rminos, por unanimidad de votos</w:t>
      </w:r>
      <w:r w:rsidR="00B125D8" w:rsidRPr="00EE6D50">
        <w:rPr>
          <w:rFonts w:ascii="Century Gothic" w:hAnsi="Century Gothic"/>
          <w:b/>
          <w:bCs/>
        </w:rPr>
        <w:t>.</w:t>
      </w:r>
      <w:r w:rsidR="00B125D8" w:rsidRPr="00EE6D50">
        <w:rPr>
          <w:rFonts w:ascii="Century Gothic" w:hAnsi="Century Gothic"/>
          <w:bCs/>
        </w:rPr>
        <w:t>-</w:t>
      </w:r>
      <w:r w:rsidRPr="00EE6D50">
        <w:rPr>
          <w:rFonts w:ascii="Century Gothic" w:hAnsi="Century Gothic"/>
          <w:bCs/>
        </w:rPr>
        <w:t xml:space="preserve"> - - - - - -</w:t>
      </w:r>
      <w:r w:rsidR="0097299A" w:rsidRPr="00EE6D50">
        <w:rPr>
          <w:rFonts w:ascii="Century Gothic" w:hAnsi="Century Gothic"/>
          <w:bCs/>
        </w:rPr>
        <w:t xml:space="preserve"> - - - </w:t>
      </w:r>
      <w:r w:rsidR="003938B2">
        <w:rPr>
          <w:rFonts w:ascii="Century Gothic" w:hAnsi="Century Gothic"/>
          <w:bCs/>
        </w:rPr>
        <w:t xml:space="preserve"> </w:t>
      </w:r>
      <w:r w:rsidRPr="00B04FBD">
        <w:rPr>
          <w:rFonts w:ascii="Century Gothic" w:hAnsi="Century Gothic"/>
        </w:rPr>
        <w:t xml:space="preserve">A continuación, la </w:t>
      </w:r>
      <w:r w:rsidRPr="00B04FBD">
        <w:rPr>
          <w:rFonts w:ascii="Century Gothic" w:hAnsi="Century Gothic"/>
          <w:b/>
          <w:bCs/>
        </w:rPr>
        <w:t>Magistrada Presidenta</w:t>
      </w:r>
      <w:r w:rsidRPr="00B04FBD">
        <w:rPr>
          <w:rFonts w:ascii="Century Gothic" w:hAnsi="Century Gothic"/>
        </w:rPr>
        <w:t xml:space="preserve"> pide a la Secretaria de Acuerdos dé lectura al tercer punto; </w:t>
      </w:r>
      <w:r w:rsidR="004D0DAC" w:rsidRPr="00B04FBD">
        <w:rPr>
          <w:rFonts w:ascii="Century Gothic" w:hAnsi="Century Gothic"/>
        </w:rPr>
        <w:t>quien,</w:t>
      </w:r>
      <w:r w:rsidRPr="00B04FBD">
        <w:rPr>
          <w:rFonts w:ascii="Century Gothic" w:hAnsi="Century Gothic"/>
        </w:rPr>
        <w:t xml:space="preserve"> atendiendo la instrucción, procedió a leer: </w:t>
      </w:r>
      <w:r w:rsidR="00957161" w:rsidRPr="001203A0">
        <w:rPr>
          <w:rFonts w:ascii="Century Gothic" w:hAnsi="Century Gothic"/>
          <w:b/>
        </w:rPr>
        <w:t>“</w:t>
      </w:r>
      <w:r w:rsidR="00B125D8" w:rsidRPr="00B125D8">
        <w:rPr>
          <w:rFonts w:ascii="Century Gothic" w:hAnsi="Century Gothic"/>
          <w:b/>
          <w:lang w:val="es-ES"/>
        </w:rPr>
        <w:t xml:space="preserve">Se somete a consideración del Honorable Pleno y en su caso aprobación el acta correspondiente </w:t>
      </w:r>
      <w:r w:rsidR="00B125D8" w:rsidRPr="00B125D8">
        <w:rPr>
          <w:rFonts w:ascii="Century Gothic" w:hAnsi="Century Gothic"/>
          <w:b/>
          <w:lang w:val="es-ES"/>
        </w:rPr>
        <w:lastRenderedPageBreak/>
        <w:t xml:space="preserve">a la sesión ordinaria celebrada el </w:t>
      </w:r>
      <w:r w:rsidR="00013E86">
        <w:rPr>
          <w:rFonts w:ascii="Century Gothic" w:hAnsi="Century Gothic"/>
          <w:b/>
          <w:lang w:val="es-ES"/>
        </w:rPr>
        <w:t>30</w:t>
      </w:r>
      <w:r w:rsidR="00B125D8" w:rsidRPr="00B125D8">
        <w:rPr>
          <w:rFonts w:ascii="Century Gothic" w:hAnsi="Century Gothic"/>
          <w:b/>
          <w:lang w:val="es-ES"/>
        </w:rPr>
        <w:t xml:space="preserve"> </w:t>
      </w:r>
      <w:r w:rsidR="00013E86">
        <w:rPr>
          <w:rFonts w:ascii="Century Gothic" w:hAnsi="Century Gothic"/>
          <w:b/>
          <w:lang w:val="es-ES"/>
        </w:rPr>
        <w:t>treinta</w:t>
      </w:r>
      <w:r w:rsidR="00B125D8" w:rsidRPr="00B125D8">
        <w:rPr>
          <w:rFonts w:ascii="Century Gothic" w:hAnsi="Century Gothic"/>
          <w:b/>
          <w:lang w:val="es-ES"/>
        </w:rPr>
        <w:t xml:space="preserve"> de julio de 2020 dos mil veinte</w:t>
      </w:r>
      <w:r w:rsidR="00B125D8">
        <w:rPr>
          <w:rFonts w:ascii="Century Gothic" w:hAnsi="Century Gothic"/>
          <w:b/>
          <w:lang w:val="es-ES"/>
        </w:rPr>
        <w:t>”</w:t>
      </w:r>
      <w:r w:rsidRPr="001203A0">
        <w:rPr>
          <w:rFonts w:ascii="Century Gothic" w:hAnsi="Century Gothic"/>
        </w:rPr>
        <w:t xml:space="preserve">. </w:t>
      </w:r>
      <w:r w:rsidRPr="001F2F33">
        <w:rPr>
          <w:rFonts w:ascii="Century Gothic" w:hAnsi="Century Gothic"/>
        </w:rPr>
        <w:t xml:space="preserve">La </w:t>
      </w:r>
      <w:r w:rsidRPr="001F2F33">
        <w:rPr>
          <w:rFonts w:ascii="Century Gothic" w:hAnsi="Century Gothic"/>
          <w:b/>
        </w:rPr>
        <w:t xml:space="preserve">Magistrada Olga Regina García López, </w:t>
      </w:r>
      <w:r w:rsidRPr="001F2F33">
        <w:rPr>
          <w:rFonts w:ascii="Century Gothic" w:hAnsi="Century Gothic"/>
        </w:rPr>
        <w:t xml:space="preserve">manifiesta: “A su consideración </w:t>
      </w:r>
      <w:r w:rsidR="003938B2">
        <w:rPr>
          <w:rFonts w:ascii="Century Gothic" w:hAnsi="Century Gothic"/>
        </w:rPr>
        <w:t xml:space="preserve">se encuentra </w:t>
      </w:r>
      <w:r w:rsidRPr="001F2F33">
        <w:rPr>
          <w:rFonts w:ascii="Century Gothic" w:hAnsi="Century Gothic"/>
        </w:rPr>
        <w:t xml:space="preserve">el acta número </w:t>
      </w:r>
      <w:r w:rsidR="00013E86">
        <w:rPr>
          <w:rFonts w:ascii="Century Gothic" w:hAnsi="Century Gothic"/>
        </w:rPr>
        <w:t>veintiséis</w:t>
      </w:r>
      <w:r w:rsidRPr="001F2F33">
        <w:rPr>
          <w:rFonts w:ascii="Century Gothic" w:hAnsi="Century Gothic"/>
        </w:rPr>
        <w:t xml:space="preserve">, correspondiente a la sesión ordinaria celebrada el </w:t>
      </w:r>
      <w:r w:rsidR="00013E86">
        <w:rPr>
          <w:rFonts w:ascii="Century Gothic" w:hAnsi="Century Gothic"/>
        </w:rPr>
        <w:t>30 treinta</w:t>
      </w:r>
      <w:r w:rsidR="00F83749" w:rsidRPr="001F2F33">
        <w:rPr>
          <w:rFonts w:ascii="Century Gothic" w:hAnsi="Century Gothic"/>
        </w:rPr>
        <w:t xml:space="preserve"> julio</w:t>
      </w:r>
      <w:r w:rsidR="00CC48E8" w:rsidRPr="001F2F33">
        <w:rPr>
          <w:rFonts w:ascii="Century Gothic" w:hAnsi="Century Gothic"/>
        </w:rPr>
        <w:t xml:space="preserve"> </w:t>
      </w:r>
      <w:r w:rsidRPr="001F2F33">
        <w:rPr>
          <w:rFonts w:ascii="Century Gothic" w:hAnsi="Century Gothic"/>
        </w:rPr>
        <w:t>del año 2020 dos mil veinte, si existiera alguna intervención, por favor háganla saber</w:t>
      </w:r>
      <w:r w:rsidR="003938B2">
        <w:rPr>
          <w:rFonts w:ascii="Century Gothic" w:hAnsi="Century Gothic"/>
        </w:rPr>
        <w:t>. Si Magistrado Juan Paulo</w:t>
      </w:r>
      <w:r w:rsidR="00DA554F">
        <w:rPr>
          <w:rFonts w:ascii="Century Gothic" w:hAnsi="Century Gothic"/>
        </w:rPr>
        <w:t>”.</w:t>
      </w:r>
      <w:r w:rsidR="003938B2">
        <w:rPr>
          <w:rFonts w:ascii="Century Gothic" w:hAnsi="Century Gothic"/>
        </w:rPr>
        <w:t xml:space="preserve"> “Gracias Presidenta, con su permiso nada más, cuando intervino su servidor a foja once”, señala el </w:t>
      </w:r>
      <w:r w:rsidR="003938B2">
        <w:rPr>
          <w:rFonts w:ascii="Century Gothic" w:hAnsi="Century Gothic"/>
          <w:b/>
        </w:rPr>
        <w:t xml:space="preserve">Magistrado Juan Paulo Almazán </w:t>
      </w:r>
      <w:proofErr w:type="spellStart"/>
      <w:r w:rsidR="003938B2">
        <w:rPr>
          <w:rFonts w:ascii="Century Gothic" w:hAnsi="Century Gothic"/>
          <w:b/>
        </w:rPr>
        <w:t>Cue</w:t>
      </w:r>
      <w:proofErr w:type="spellEnd"/>
      <w:r w:rsidR="003938B2">
        <w:rPr>
          <w:rFonts w:ascii="Century Gothic" w:hAnsi="Century Gothic"/>
          <w:b/>
        </w:rPr>
        <w:t>,</w:t>
      </w:r>
      <w:r w:rsidR="003938B2">
        <w:rPr>
          <w:rFonts w:ascii="Century Gothic" w:hAnsi="Century Gothic"/>
        </w:rPr>
        <w:t xml:space="preserve"> “casi al final de dicha foja referida, donde inicia el párrafo diciendo: ‘Magistrados y Magistradas para que no vuelva a faltar está falta’ y es a pasar est</w:t>
      </w:r>
      <w:r w:rsidR="002B7638">
        <w:rPr>
          <w:rFonts w:ascii="Century Gothic" w:hAnsi="Century Gothic"/>
        </w:rPr>
        <w:t>a</w:t>
      </w:r>
      <w:r w:rsidR="003938B2">
        <w:rPr>
          <w:rFonts w:ascii="Century Gothic" w:hAnsi="Century Gothic"/>
        </w:rPr>
        <w:t xml:space="preserve"> falta, nada más para hacer esa precisión”. “Claro”, manifiesta </w:t>
      </w:r>
      <w:r w:rsidR="003938B2">
        <w:rPr>
          <w:rFonts w:ascii="Century Gothic" w:hAnsi="Century Gothic"/>
          <w:b/>
        </w:rPr>
        <w:t>Magistrada Olga Regina García López</w:t>
      </w:r>
      <w:r w:rsidR="003938B2">
        <w:rPr>
          <w:rFonts w:ascii="Century Gothic" w:hAnsi="Century Gothic"/>
        </w:rPr>
        <w:t xml:space="preserve">. “Sí, Magistrado claro que sí”, atiende la </w:t>
      </w:r>
      <w:r w:rsidR="003938B2">
        <w:rPr>
          <w:rFonts w:ascii="Century Gothic" w:hAnsi="Century Gothic"/>
          <w:b/>
        </w:rPr>
        <w:t>licenciada Ma. del Rosario Torres Mancilla</w:t>
      </w:r>
      <w:r w:rsidR="003938B2">
        <w:rPr>
          <w:rFonts w:ascii="Century Gothic" w:hAnsi="Century Gothic"/>
        </w:rPr>
        <w:t xml:space="preserve">. “Gracias muy amable”, dice el </w:t>
      </w:r>
      <w:r w:rsidR="003938B2">
        <w:rPr>
          <w:rFonts w:ascii="Century Gothic" w:hAnsi="Century Gothic"/>
          <w:b/>
        </w:rPr>
        <w:t xml:space="preserve">Magistrado Juan Paulo Almazán </w:t>
      </w:r>
      <w:proofErr w:type="spellStart"/>
      <w:r w:rsidR="003938B2">
        <w:rPr>
          <w:rFonts w:ascii="Century Gothic" w:hAnsi="Century Gothic"/>
          <w:b/>
        </w:rPr>
        <w:t>Cue</w:t>
      </w:r>
      <w:proofErr w:type="spellEnd"/>
      <w:r w:rsidR="003938B2">
        <w:rPr>
          <w:rFonts w:ascii="Century Gothic" w:hAnsi="Century Gothic"/>
        </w:rPr>
        <w:t xml:space="preserve">. “Para servirle”, manifiesta la </w:t>
      </w:r>
      <w:r w:rsidR="003938B2">
        <w:rPr>
          <w:rFonts w:ascii="Century Gothic" w:hAnsi="Century Gothic"/>
          <w:b/>
        </w:rPr>
        <w:t>licenciada Ma. del Rosario Torres Mancilla</w:t>
      </w:r>
      <w:r w:rsidR="003938B2">
        <w:rPr>
          <w:rFonts w:ascii="Century Gothic" w:hAnsi="Century Gothic"/>
        </w:rPr>
        <w:t xml:space="preserve">. </w:t>
      </w:r>
      <w:r w:rsidR="003938B2" w:rsidRPr="003938B2">
        <w:rPr>
          <w:rFonts w:ascii="Century Gothic" w:hAnsi="Century Gothic"/>
        </w:rPr>
        <w:t>“Si no existe</w:t>
      </w:r>
      <w:r w:rsidR="00A714B0" w:rsidRPr="003938B2">
        <w:rPr>
          <w:rFonts w:ascii="Century Gothic" w:hAnsi="Century Gothic"/>
        </w:rPr>
        <w:t xml:space="preserve"> alguna otra intervención someto a votación el tercer punto</w:t>
      </w:r>
      <w:r w:rsidR="009E72BA">
        <w:rPr>
          <w:rFonts w:ascii="Century Gothic" w:hAnsi="Century Gothic"/>
        </w:rPr>
        <w:t xml:space="preserve">”, indica la </w:t>
      </w:r>
      <w:r w:rsidR="009E72BA">
        <w:rPr>
          <w:rFonts w:ascii="Century Gothic" w:hAnsi="Century Gothic"/>
          <w:b/>
        </w:rPr>
        <w:t>Magistrada Olga Regina García López</w:t>
      </w:r>
      <w:r w:rsidR="00A714B0" w:rsidRPr="003938B2">
        <w:rPr>
          <w:rFonts w:ascii="Century Gothic" w:hAnsi="Century Gothic"/>
        </w:rPr>
        <w:t xml:space="preserve">, </w:t>
      </w:r>
      <w:r w:rsidR="009E72BA">
        <w:rPr>
          <w:rFonts w:ascii="Century Gothic" w:hAnsi="Century Gothic"/>
        </w:rPr>
        <w:t>“</w:t>
      </w:r>
      <w:r w:rsidR="00A714B0" w:rsidRPr="003938B2">
        <w:rPr>
          <w:rFonts w:ascii="Century Gothic" w:hAnsi="Century Gothic"/>
        </w:rPr>
        <w:t xml:space="preserve">quien se encuentre a favor del contenido íntegro del acta correspondiente al día </w:t>
      </w:r>
      <w:r w:rsidR="009E72BA">
        <w:rPr>
          <w:rFonts w:ascii="Century Gothic" w:hAnsi="Century Gothic"/>
        </w:rPr>
        <w:t>30 treinta</w:t>
      </w:r>
      <w:r w:rsidR="00A714B0" w:rsidRPr="003938B2">
        <w:rPr>
          <w:rFonts w:ascii="Century Gothic" w:hAnsi="Century Gothic"/>
        </w:rPr>
        <w:t xml:space="preserve"> de julio del año 2020 dos mil veinte, </w:t>
      </w:r>
      <w:r w:rsidR="00A714B0" w:rsidRPr="009E72BA">
        <w:rPr>
          <w:rFonts w:ascii="Century Gothic" w:hAnsi="Century Gothic"/>
        </w:rPr>
        <w:t xml:space="preserve">por favor levante la mano </w:t>
      </w:r>
      <w:r w:rsidR="009E72BA" w:rsidRPr="009E72BA">
        <w:rPr>
          <w:rFonts w:ascii="Century Gothic" w:hAnsi="Century Gothic"/>
        </w:rPr>
        <w:t>de la forma acostumbrada</w:t>
      </w:r>
      <w:r w:rsidR="001C6D89" w:rsidRPr="009E72BA">
        <w:rPr>
          <w:rFonts w:ascii="Century Gothic" w:hAnsi="Century Gothic"/>
        </w:rPr>
        <w:t>. Aprobada por unanimidad de</w:t>
      </w:r>
      <w:r w:rsidRPr="009E72BA">
        <w:rPr>
          <w:rFonts w:ascii="Century Gothic" w:hAnsi="Century Gothic"/>
        </w:rPr>
        <w:t xml:space="preserve"> voto</w:t>
      </w:r>
      <w:r w:rsidR="002B7638">
        <w:rPr>
          <w:rFonts w:ascii="Century Gothic" w:hAnsi="Century Gothic"/>
        </w:rPr>
        <w:t>s</w:t>
      </w:r>
      <w:r w:rsidRPr="009E72BA">
        <w:rPr>
          <w:rFonts w:ascii="Century Gothic" w:hAnsi="Century Gothic"/>
        </w:rPr>
        <w:t>”</w:t>
      </w:r>
      <w:r w:rsidR="009E72BA" w:rsidRPr="009E72BA">
        <w:rPr>
          <w:rFonts w:ascii="Century Gothic" w:hAnsi="Century Gothic"/>
        </w:rPr>
        <w:t xml:space="preserve"> “Sí, Presidenta claro que sí”, manifiesta la </w:t>
      </w:r>
      <w:r w:rsidR="009E72BA" w:rsidRPr="009E72BA">
        <w:rPr>
          <w:rFonts w:ascii="Century Gothic" w:hAnsi="Century Gothic"/>
          <w:b/>
        </w:rPr>
        <w:t>licenciada Ma. del Rosario Torres Mancilla</w:t>
      </w:r>
      <w:r w:rsidR="00493F97" w:rsidRPr="009E72BA">
        <w:rPr>
          <w:rFonts w:ascii="Century Gothic" w:hAnsi="Century Gothic"/>
          <w:b/>
        </w:rPr>
        <w:t>.</w:t>
      </w:r>
      <w:r w:rsidR="001C6D89" w:rsidRPr="009E72BA">
        <w:rPr>
          <w:rFonts w:ascii="Century Gothic" w:hAnsi="Century Gothic"/>
        </w:rPr>
        <w:t xml:space="preserve"> </w:t>
      </w:r>
      <w:r w:rsidRPr="009E72BA">
        <w:rPr>
          <w:rFonts w:ascii="Century Gothic" w:hAnsi="Century Gothic"/>
          <w:b/>
        </w:rPr>
        <w:t xml:space="preserve">Atento a ello, </w:t>
      </w:r>
      <w:r w:rsidR="00B012A8" w:rsidRPr="009E72BA">
        <w:rPr>
          <w:rFonts w:ascii="Century Gothic" w:hAnsi="Century Gothic"/>
          <w:b/>
        </w:rPr>
        <w:t xml:space="preserve">con la precisión antes señalada </w:t>
      </w:r>
      <w:r w:rsidRPr="009E72BA">
        <w:rPr>
          <w:rFonts w:ascii="Century Gothic" w:hAnsi="Century Gothic"/>
          <w:b/>
          <w:bCs/>
        </w:rPr>
        <w:t>el acta de cuenta es aprobada en sus término</w:t>
      </w:r>
      <w:r w:rsidR="001C6D89" w:rsidRPr="009E72BA">
        <w:rPr>
          <w:rFonts w:ascii="Century Gothic" w:hAnsi="Century Gothic"/>
          <w:b/>
          <w:bCs/>
        </w:rPr>
        <w:t>s por unanimidad de</w:t>
      </w:r>
      <w:r w:rsidR="00EE6D50" w:rsidRPr="009E72BA">
        <w:rPr>
          <w:rFonts w:ascii="Century Gothic" w:hAnsi="Century Gothic"/>
          <w:b/>
          <w:bCs/>
        </w:rPr>
        <w:t>l voto</w:t>
      </w:r>
      <w:r w:rsidR="00DA554F" w:rsidRPr="009E72BA">
        <w:rPr>
          <w:rFonts w:ascii="Century Gothic" w:hAnsi="Century Gothic"/>
          <w:b/>
          <w:bCs/>
        </w:rPr>
        <w:t xml:space="preserve"> de los presentes</w:t>
      </w:r>
      <w:r w:rsidR="00EE6D50" w:rsidRPr="009E72BA">
        <w:rPr>
          <w:rFonts w:ascii="Century Gothic" w:hAnsi="Century Gothic"/>
          <w:b/>
          <w:bCs/>
        </w:rPr>
        <w:t>, con la abstención de</w:t>
      </w:r>
      <w:r w:rsidR="009E72BA">
        <w:rPr>
          <w:rFonts w:ascii="Century Gothic" w:hAnsi="Century Gothic"/>
          <w:b/>
          <w:bCs/>
        </w:rPr>
        <w:t xml:space="preserve"> </w:t>
      </w:r>
      <w:r w:rsidR="00EE6D50" w:rsidRPr="009E72BA">
        <w:rPr>
          <w:rFonts w:ascii="Century Gothic" w:hAnsi="Century Gothic"/>
          <w:b/>
          <w:bCs/>
        </w:rPr>
        <w:t>l</w:t>
      </w:r>
      <w:r w:rsidR="009E72BA">
        <w:rPr>
          <w:rFonts w:ascii="Century Gothic" w:hAnsi="Century Gothic"/>
          <w:b/>
          <w:bCs/>
        </w:rPr>
        <w:t>os</w:t>
      </w:r>
      <w:r w:rsidR="00EE6D50" w:rsidRPr="009E72BA">
        <w:rPr>
          <w:rFonts w:ascii="Century Gothic" w:hAnsi="Century Gothic"/>
          <w:b/>
          <w:bCs/>
        </w:rPr>
        <w:t xml:space="preserve"> Magistrado</w:t>
      </w:r>
      <w:r w:rsidR="009E72BA">
        <w:rPr>
          <w:rFonts w:ascii="Century Gothic" w:hAnsi="Century Gothic"/>
          <w:b/>
          <w:bCs/>
        </w:rPr>
        <w:t>s</w:t>
      </w:r>
      <w:r w:rsidR="00EE6D50" w:rsidRPr="009E72BA">
        <w:rPr>
          <w:rFonts w:ascii="Century Gothic" w:hAnsi="Century Gothic"/>
          <w:b/>
          <w:bCs/>
        </w:rPr>
        <w:t xml:space="preserve"> Martín Celso Zavala Martínez, quien </w:t>
      </w:r>
      <w:r w:rsidR="00EE6D50" w:rsidRPr="009E72BA">
        <w:rPr>
          <w:rFonts w:ascii="Century Gothic" w:hAnsi="Century Gothic"/>
          <w:b/>
          <w:bCs/>
        </w:rPr>
        <w:lastRenderedPageBreak/>
        <w:t>se enc</w:t>
      </w:r>
      <w:r w:rsidR="000E7BEA">
        <w:rPr>
          <w:rFonts w:ascii="Century Gothic" w:hAnsi="Century Gothic"/>
          <w:b/>
          <w:bCs/>
        </w:rPr>
        <w:t>o</w:t>
      </w:r>
      <w:r w:rsidR="00EE6D50" w:rsidRPr="009E72BA">
        <w:rPr>
          <w:rFonts w:ascii="Century Gothic" w:hAnsi="Century Gothic"/>
          <w:b/>
          <w:bCs/>
        </w:rPr>
        <w:t>ntra</w:t>
      </w:r>
      <w:r w:rsidR="009E72BA">
        <w:rPr>
          <w:rFonts w:ascii="Century Gothic" w:hAnsi="Century Gothic"/>
          <w:b/>
          <w:bCs/>
        </w:rPr>
        <w:t>ba</w:t>
      </w:r>
      <w:r w:rsidR="00EE6D50" w:rsidRPr="009E72BA">
        <w:rPr>
          <w:rFonts w:ascii="Century Gothic" w:hAnsi="Century Gothic"/>
          <w:b/>
          <w:bCs/>
        </w:rPr>
        <w:t xml:space="preserve"> en periodo vacacional</w:t>
      </w:r>
      <w:r w:rsidR="009E72BA">
        <w:rPr>
          <w:rFonts w:ascii="Century Gothic" w:hAnsi="Century Gothic"/>
          <w:b/>
          <w:bCs/>
        </w:rPr>
        <w:t xml:space="preserve"> y Magistrado Juan José Méndez Gatica, por comisión oficial</w:t>
      </w:r>
      <w:r w:rsidRPr="009E72BA">
        <w:rPr>
          <w:rFonts w:ascii="Century Gothic" w:hAnsi="Century Gothic"/>
          <w:b/>
          <w:bCs/>
        </w:rPr>
        <w:t>.</w:t>
      </w:r>
      <w:r w:rsidRPr="009E72BA">
        <w:rPr>
          <w:rFonts w:ascii="Century Gothic" w:hAnsi="Century Gothic"/>
          <w:bCs/>
        </w:rPr>
        <w:t xml:space="preserve"> </w:t>
      </w:r>
      <w:r w:rsidR="003E2156" w:rsidRPr="009E72BA">
        <w:rPr>
          <w:rFonts w:ascii="Century Gothic" w:hAnsi="Century Gothic"/>
          <w:bCs/>
        </w:rPr>
        <w:t xml:space="preserve">- - </w:t>
      </w:r>
      <w:r w:rsidR="00DA554F" w:rsidRPr="009E72BA">
        <w:rPr>
          <w:rFonts w:ascii="Century Gothic" w:hAnsi="Century Gothic"/>
          <w:bCs/>
        </w:rPr>
        <w:t>- - - -</w:t>
      </w:r>
      <w:r w:rsidR="00DA554F">
        <w:rPr>
          <w:rFonts w:ascii="Century Gothic" w:hAnsi="Century Gothic"/>
          <w:bCs/>
        </w:rPr>
        <w:t xml:space="preserve"> </w:t>
      </w:r>
      <w:r w:rsidR="008F7044">
        <w:rPr>
          <w:rFonts w:ascii="Century Gothic" w:hAnsi="Century Gothic"/>
          <w:bCs/>
        </w:rPr>
        <w:t xml:space="preserve">- - - - - - - - - - - - - - - - - - </w:t>
      </w:r>
    </w:p>
    <w:p w14:paraId="0B1D9FE6" w14:textId="35191901" w:rsidR="00DA2487" w:rsidRPr="009E72BA" w:rsidRDefault="00587CDE" w:rsidP="00E34D97">
      <w:pPr>
        <w:spacing w:line="497" w:lineRule="auto"/>
        <w:jc w:val="both"/>
        <w:rPr>
          <w:rFonts w:ascii="Century Gothic" w:hAnsi="Century Gothic"/>
        </w:rPr>
      </w:pPr>
      <w:r w:rsidRPr="00013E86">
        <w:rPr>
          <w:rFonts w:ascii="Century Gothic" w:hAnsi="Century Gothic"/>
        </w:rPr>
        <w:t xml:space="preserve">Enseguida, la </w:t>
      </w:r>
      <w:r w:rsidRPr="00013E86">
        <w:rPr>
          <w:rFonts w:ascii="Century Gothic" w:hAnsi="Century Gothic"/>
          <w:b/>
        </w:rPr>
        <w:t>M</w:t>
      </w:r>
      <w:r w:rsidRPr="00013E86">
        <w:rPr>
          <w:rFonts w:ascii="Century Gothic" w:hAnsi="Century Gothic"/>
          <w:b/>
          <w:bCs/>
        </w:rPr>
        <w:t>agistrada Presidenta</w:t>
      </w:r>
      <w:r w:rsidRPr="00013E86">
        <w:rPr>
          <w:rFonts w:ascii="Century Gothic" w:hAnsi="Century Gothic"/>
        </w:rPr>
        <w:t xml:space="preserve"> solicita a la licenciada Ma. del Rosario Torres Mancilla, proceda a dar lectura al </w:t>
      </w:r>
      <w:r w:rsidRPr="00013E86">
        <w:rPr>
          <w:rFonts w:ascii="Century Gothic" w:hAnsi="Century Gothic"/>
          <w:b/>
          <w:bCs/>
        </w:rPr>
        <w:t>cuarto punto</w:t>
      </w:r>
      <w:r w:rsidRPr="00013E86">
        <w:rPr>
          <w:rFonts w:ascii="Century Gothic" w:hAnsi="Century Gothic"/>
        </w:rPr>
        <w:t xml:space="preserve"> del orden del día. Atento a lo cual la </w:t>
      </w:r>
      <w:r w:rsidRPr="00013E86">
        <w:rPr>
          <w:rFonts w:ascii="Century Gothic" w:hAnsi="Century Gothic"/>
          <w:b/>
          <w:bCs/>
        </w:rPr>
        <w:t xml:space="preserve">licenciada Ma. del Rosario Torres Mancilla, </w:t>
      </w:r>
      <w:r w:rsidRPr="00013E86">
        <w:rPr>
          <w:rFonts w:ascii="Century Gothic" w:hAnsi="Century Gothic"/>
        </w:rPr>
        <w:t xml:space="preserve">leyó: </w:t>
      </w:r>
      <w:r w:rsidR="00B125D8" w:rsidRPr="00013E86">
        <w:rPr>
          <w:rFonts w:ascii="Century Gothic" w:hAnsi="Century Gothic"/>
        </w:rPr>
        <w:t>“</w:t>
      </w:r>
      <w:r w:rsidR="009E72BA" w:rsidRPr="009E72BA">
        <w:rPr>
          <w:rFonts w:ascii="Century Gothic" w:hAnsi="Century Gothic"/>
          <w:b/>
        </w:rPr>
        <w:t>Se somete a consideración, discusión y en su caso determinación, el proyecto de Acuerdo General del Pleno del Supremo Tribunal de Justicia del Estado, mediante el cual se habilita la celebración a distancia de las sesiones ordinarias y extraordinarias del citado Cuerpo Colegiado</w:t>
      </w:r>
      <w:r w:rsidR="009E72BA">
        <w:rPr>
          <w:rFonts w:ascii="Century Gothic" w:hAnsi="Century Gothic"/>
          <w:b/>
        </w:rPr>
        <w:t xml:space="preserve">”. </w:t>
      </w:r>
      <w:r w:rsidR="009E72BA">
        <w:rPr>
          <w:rFonts w:ascii="Century Gothic" w:hAnsi="Century Gothic"/>
        </w:rPr>
        <w:t xml:space="preserve">Al efecto la </w:t>
      </w:r>
      <w:r w:rsidR="009E72BA">
        <w:rPr>
          <w:rFonts w:ascii="Century Gothic" w:hAnsi="Century Gothic"/>
          <w:b/>
        </w:rPr>
        <w:t>Magistrada Olga Regina García López</w:t>
      </w:r>
      <w:r w:rsidR="009E72BA">
        <w:rPr>
          <w:rFonts w:ascii="Century Gothic" w:hAnsi="Century Gothic"/>
        </w:rPr>
        <w:t>, refiere: “</w:t>
      </w:r>
      <w:r w:rsidR="00740826">
        <w:rPr>
          <w:rFonts w:ascii="Century Gothic" w:hAnsi="Century Gothic"/>
        </w:rPr>
        <w:t xml:space="preserve">A su consideración se encuentra el proyecto de acuerdo para establecer los lineamientos a efecto de dar cumplimiento a lo plasmado en el Acuerdo General Cuarto que suscribieron los Plenos del Supremo Tribunal de Justicia y del Consejo de la Judicatura del Estado, para sesionar a distancia o por vía remota. Si Magistrado Juan Paulo”. “Gracias Presidenta, en realidad creo que el Acuerdo General que se emite”, expresa el </w:t>
      </w:r>
      <w:r w:rsidR="00740826">
        <w:rPr>
          <w:rFonts w:ascii="Century Gothic" w:hAnsi="Century Gothic"/>
          <w:b/>
        </w:rPr>
        <w:t xml:space="preserve">Magistrado Juan Paulo Almazán </w:t>
      </w:r>
      <w:proofErr w:type="spellStart"/>
      <w:r w:rsidR="00740826">
        <w:rPr>
          <w:rFonts w:ascii="Century Gothic" w:hAnsi="Century Gothic"/>
          <w:b/>
        </w:rPr>
        <w:t>Cue</w:t>
      </w:r>
      <w:proofErr w:type="spellEnd"/>
      <w:r w:rsidR="00740826">
        <w:rPr>
          <w:rFonts w:ascii="Century Gothic" w:hAnsi="Century Gothic"/>
          <w:b/>
        </w:rPr>
        <w:t xml:space="preserve">, </w:t>
      </w:r>
      <w:r w:rsidR="00740826">
        <w:rPr>
          <w:rFonts w:ascii="Century Gothic" w:hAnsi="Century Gothic"/>
        </w:rPr>
        <w:t xml:space="preserve">“reúne los requisitos, sin embargo, yo creo que por una cuestión de sanidad legal, lo que deberíamos de proponer más bien, es una reforma al Reglamento Interno del Poder Judicial, específicamente considero que esto debe de hacerse, no únicamente a través de un Acuerdo General que sustituya lo que la propia ley debe establecer, y considero que sería prudente </w:t>
      </w:r>
      <w:r w:rsidR="000E7BEA">
        <w:rPr>
          <w:rFonts w:ascii="Century Gothic" w:hAnsi="Century Gothic"/>
        </w:rPr>
        <w:t xml:space="preserve">más bien </w:t>
      </w:r>
      <w:r w:rsidR="00740826">
        <w:rPr>
          <w:rFonts w:ascii="Century Gothic" w:hAnsi="Century Gothic"/>
        </w:rPr>
        <w:t xml:space="preserve">enfocarnos en los artículos séptimo y octavo del Reglamento Interior del Poder Judicial del Estado, en donde se faculta al Pleno para determinar el </w:t>
      </w:r>
      <w:r w:rsidR="00740826">
        <w:rPr>
          <w:rFonts w:ascii="Century Gothic" w:hAnsi="Century Gothic"/>
        </w:rPr>
        <w:lastRenderedPageBreak/>
        <w:t xml:space="preserve">lugar de la celebración de sus sesiones y yo ahí considero que sería prudente </w:t>
      </w:r>
      <w:r w:rsidR="000E7BEA">
        <w:rPr>
          <w:rFonts w:ascii="Century Gothic" w:hAnsi="Century Gothic"/>
        </w:rPr>
        <w:t xml:space="preserve">precisamente </w:t>
      </w:r>
      <w:r w:rsidR="00740826">
        <w:rPr>
          <w:rFonts w:ascii="Century Gothic" w:hAnsi="Century Gothic"/>
        </w:rPr>
        <w:t xml:space="preserve">entrar en esa modificación del Reglamento Interior no solamente en un acuerdo porque pues entendamos que hoy la nueva realidad nos va a llevar </w:t>
      </w:r>
      <w:r w:rsidR="000E7BEA">
        <w:rPr>
          <w:rFonts w:ascii="Century Gothic" w:hAnsi="Century Gothic"/>
        </w:rPr>
        <w:t>justamente</w:t>
      </w:r>
      <w:r w:rsidR="00740826">
        <w:rPr>
          <w:rFonts w:ascii="Century Gothic" w:hAnsi="Century Gothic"/>
        </w:rPr>
        <w:t xml:space="preserve"> al uso del tecnologías con la cual seguramente todos estamos</w:t>
      </w:r>
      <w:r w:rsidR="00E91565">
        <w:rPr>
          <w:rFonts w:ascii="Century Gothic" w:hAnsi="Century Gothic"/>
        </w:rPr>
        <w:t xml:space="preserve"> completamente</w:t>
      </w:r>
      <w:r w:rsidR="00740826">
        <w:rPr>
          <w:rFonts w:ascii="Century Gothic" w:hAnsi="Century Gothic"/>
        </w:rPr>
        <w:t xml:space="preserve"> de acuerdo, pero yo creo que sí es importante </w:t>
      </w:r>
      <w:r w:rsidR="00E91565">
        <w:rPr>
          <w:rFonts w:ascii="Century Gothic" w:hAnsi="Century Gothic"/>
        </w:rPr>
        <w:t xml:space="preserve">más bien </w:t>
      </w:r>
      <w:r w:rsidR="00740826">
        <w:rPr>
          <w:rFonts w:ascii="Century Gothic" w:hAnsi="Century Gothic"/>
        </w:rPr>
        <w:t xml:space="preserve">entrar </w:t>
      </w:r>
      <w:r w:rsidR="00E91565">
        <w:rPr>
          <w:rFonts w:ascii="Century Gothic" w:hAnsi="Century Gothic"/>
        </w:rPr>
        <w:t>en una reforma</w:t>
      </w:r>
      <w:r w:rsidR="00740826">
        <w:rPr>
          <w:rFonts w:ascii="Century Gothic" w:hAnsi="Century Gothic"/>
        </w:rPr>
        <w:t xml:space="preserve"> </w:t>
      </w:r>
      <w:r w:rsidR="00E91565">
        <w:rPr>
          <w:rFonts w:ascii="Century Gothic" w:hAnsi="Century Gothic"/>
        </w:rPr>
        <w:t>a</w:t>
      </w:r>
      <w:r w:rsidR="00740826">
        <w:rPr>
          <w:rFonts w:ascii="Century Gothic" w:hAnsi="Century Gothic"/>
        </w:rPr>
        <w:t>l artículo séptimo</w:t>
      </w:r>
      <w:r w:rsidR="00E91565">
        <w:rPr>
          <w:rFonts w:ascii="Century Gothic" w:hAnsi="Century Gothic"/>
        </w:rPr>
        <w:t xml:space="preserve"> y octavo insisto, y más o menos en los parámetros siguientes, </w:t>
      </w:r>
      <w:r w:rsidR="00B5336F">
        <w:rPr>
          <w:rFonts w:ascii="Century Gothic" w:hAnsi="Century Gothic"/>
        </w:rPr>
        <w:t>lo dejo a consideración de todo</w:t>
      </w:r>
      <w:r w:rsidR="00E91565">
        <w:rPr>
          <w:rFonts w:ascii="Century Gothic" w:hAnsi="Century Gothic"/>
        </w:rPr>
        <w:t xml:space="preserve"> este Cuerpo Colegiado, diciendo el artículo séptimo: ‘</w:t>
      </w:r>
      <w:r w:rsidR="00E91565" w:rsidRPr="00E91565">
        <w:rPr>
          <w:rFonts w:ascii="Century Gothic" w:hAnsi="Century Gothic"/>
          <w:b/>
          <w:sz w:val="22"/>
          <w:szCs w:val="22"/>
        </w:rPr>
        <w:t xml:space="preserve">las sesiones de Pleno se celebraran en la sede del Poder Judicial, </w:t>
      </w:r>
      <w:r w:rsidR="00B5336F">
        <w:rPr>
          <w:rFonts w:ascii="Century Gothic" w:hAnsi="Century Gothic"/>
          <w:b/>
          <w:sz w:val="22"/>
          <w:szCs w:val="22"/>
        </w:rPr>
        <w:t xml:space="preserve">o </w:t>
      </w:r>
      <w:r w:rsidR="00E91565" w:rsidRPr="00E91565">
        <w:rPr>
          <w:rFonts w:ascii="Century Gothic" w:hAnsi="Century Gothic"/>
          <w:b/>
          <w:sz w:val="22"/>
          <w:szCs w:val="22"/>
        </w:rPr>
        <w:t xml:space="preserve">en el lugar que el propio Pleno determine, o en su caso, a través  de plataformas tecnológicas que permitan que </w:t>
      </w:r>
      <w:r w:rsidR="00B5336F">
        <w:rPr>
          <w:rFonts w:ascii="Century Gothic" w:hAnsi="Century Gothic"/>
          <w:b/>
          <w:sz w:val="22"/>
          <w:szCs w:val="22"/>
        </w:rPr>
        <w:t>é</w:t>
      </w:r>
      <w:r w:rsidR="00E91565" w:rsidRPr="00E91565">
        <w:rPr>
          <w:rFonts w:ascii="Century Gothic" w:hAnsi="Century Gothic"/>
          <w:b/>
          <w:sz w:val="22"/>
          <w:szCs w:val="22"/>
        </w:rPr>
        <w:t>stas se celebren mediante videoconferencia, del total de los integrantes del Pleno o bien de alguno o algunos que estén impedidos para asistir presencialmente</w:t>
      </w:r>
      <w:r w:rsidR="00E91565">
        <w:rPr>
          <w:rFonts w:ascii="Century Gothic" w:hAnsi="Century Gothic"/>
        </w:rPr>
        <w:t>’, el artículo octavo, quedando de la manera siguiente: ‘</w:t>
      </w:r>
      <w:r w:rsidR="00E91565" w:rsidRPr="00E91565">
        <w:rPr>
          <w:rFonts w:ascii="Century Gothic" w:hAnsi="Century Gothic"/>
          <w:b/>
          <w:sz w:val="22"/>
          <w:szCs w:val="22"/>
        </w:rPr>
        <w:t>la asistencia a las sesiones de Pleno es obligatoria para todos los Magistrados de manera presencial o virtual por videoconferencia, salvo que exista un impedimento por causa justificada</w:t>
      </w:r>
      <w:r w:rsidR="00E91565">
        <w:rPr>
          <w:rFonts w:ascii="Century Gothic" w:hAnsi="Century Gothic"/>
        </w:rPr>
        <w:t>’, esa sería mi intervención, es decir, no dejarlo en u</w:t>
      </w:r>
      <w:r w:rsidR="00B5336F">
        <w:rPr>
          <w:rFonts w:ascii="Century Gothic" w:hAnsi="Century Gothic"/>
        </w:rPr>
        <w:t xml:space="preserve">n Acuerdo General, si no ya regulado </w:t>
      </w:r>
      <w:r w:rsidR="00E91565">
        <w:rPr>
          <w:rFonts w:ascii="Century Gothic" w:hAnsi="Century Gothic"/>
        </w:rPr>
        <w:t xml:space="preserve"> precisamente en el Reglamento Interior del Poder Judicial del Estado, es cuanto Magistrada Presidenta”. “Gracias Magistrado Juan Paulo”, manifiesta la </w:t>
      </w:r>
      <w:r w:rsidR="00E91565">
        <w:rPr>
          <w:rFonts w:ascii="Century Gothic" w:hAnsi="Century Gothic"/>
          <w:b/>
        </w:rPr>
        <w:t>Magistrada Olga Regina García López</w:t>
      </w:r>
      <w:r w:rsidR="00E91565">
        <w:rPr>
          <w:rFonts w:ascii="Century Gothic" w:hAnsi="Century Gothic"/>
        </w:rPr>
        <w:t>, “en ese sentido yo estaría de acuerdo con la propuesta que Usted menciona, sin embargo, considero que por la emergencia que estamos viviendo</w:t>
      </w:r>
      <w:r w:rsidR="00B5336F">
        <w:rPr>
          <w:rFonts w:ascii="Century Gothic" w:hAnsi="Century Gothic"/>
        </w:rPr>
        <w:t>,</w:t>
      </w:r>
      <w:r w:rsidR="00E91565">
        <w:rPr>
          <w:rFonts w:ascii="Century Gothic" w:hAnsi="Century Gothic"/>
        </w:rPr>
        <w:t xml:space="preserve"> en tanto pudiéramos llevar a cabo esa reforma, lo que daría legitimación a las sesiones sería un acuerdo, en el entendido de que a la brevedad posible entraríamos al análisis de una reforma, </w:t>
      </w:r>
      <w:r w:rsidR="00E91565">
        <w:rPr>
          <w:rFonts w:ascii="Century Gothic" w:hAnsi="Century Gothic"/>
        </w:rPr>
        <w:lastRenderedPageBreak/>
        <w:t>en los términos que Usted lo propone, o en los términos que propongan los demás Magistrados integrantes de este Pleno, sin embargo por el momento, creo que era importante tomar en cuenta un acuerdo en el que básicamente se establecen los lineamientos, es una especie de protocolo para que todos sepamos c</w:t>
      </w:r>
      <w:r w:rsidR="005B43AA">
        <w:rPr>
          <w:rFonts w:ascii="Century Gothic" w:hAnsi="Century Gothic"/>
        </w:rPr>
        <w:t>ó</w:t>
      </w:r>
      <w:r w:rsidR="00E91565">
        <w:rPr>
          <w:rFonts w:ascii="Century Gothic" w:hAnsi="Century Gothic"/>
        </w:rPr>
        <w:t>mo llevar a cabo estas sesiones</w:t>
      </w:r>
      <w:r w:rsidR="005B43AA">
        <w:rPr>
          <w:rFonts w:ascii="Century Gothic" w:hAnsi="Century Gothic"/>
        </w:rPr>
        <w:t xml:space="preserve">, </w:t>
      </w:r>
      <w:r w:rsidR="00E91565">
        <w:rPr>
          <w:rFonts w:ascii="Century Gothic" w:hAnsi="Century Gothic"/>
        </w:rPr>
        <w:t xml:space="preserve"> dado que ya lo habíamos previsto en los acuerdos firmados por ambos Plenos, pero no habíamos dicho el c</w:t>
      </w:r>
      <w:r w:rsidR="005B43AA">
        <w:rPr>
          <w:rFonts w:ascii="Century Gothic" w:hAnsi="Century Gothic"/>
        </w:rPr>
        <w:t>ó</w:t>
      </w:r>
      <w:r w:rsidR="00E91565">
        <w:rPr>
          <w:rFonts w:ascii="Century Gothic" w:hAnsi="Century Gothic"/>
        </w:rPr>
        <w:t>mo, este Acuerdo General sería hasta en tanto se hiciera la propuesta de la Reforma, es lo que yo les propongo, pero estoy abierta</w:t>
      </w:r>
      <w:r w:rsidR="005B43AA">
        <w:rPr>
          <w:rFonts w:ascii="Century Gothic" w:hAnsi="Century Gothic"/>
        </w:rPr>
        <w:t xml:space="preserve"> también</w:t>
      </w:r>
      <w:r w:rsidR="00E91565">
        <w:rPr>
          <w:rFonts w:ascii="Century Gothic" w:hAnsi="Century Gothic"/>
        </w:rPr>
        <w:t xml:space="preserve"> a las opiniones que Ustedes generosamente puedan vert</w:t>
      </w:r>
      <w:r w:rsidR="00B16347">
        <w:rPr>
          <w:rFonts w:ascii="Century Gothic" w:hAnsi="Century Gothic"/>
        </w:rPr>
        <w:t>e</w:t>
      </w:r>
      <w:r w:rsidR="00E91565">
        <w:rPr>
          <w:rFonts w:ascii="Century Gothic" w:hAnsi="Century Gothic"/>
        </w:rPr>
        <w:t xml:space="preserve">r, si Magistrado Juan Paulo”. “Coincido con Usted Presidenta, efectivamente creo que es una salida adecuada y correcta la que Usted plantea en este cuarto punto del orden del día”, expresa el </w:t>
      </w:r>
      <w:r w:rsidR="00E91565">
        <w:rPr>
          <w:rFonts w:ascii="Century Gothic" w:hAnsi="Century Gothic"/>
          <w:b/>
        </w:rPr>
        <w:t xml:space="preserve">Magistrado Juan Paulo Almazán </w:t>
      </w:r>
      <w:proofErr w:type="spellStart"/>
      <w:r w:rsidR="00E91565">
        <w:rPr>
          <w:rFonts w:ascii="Century Gothic" w:hAnsi="Century Gothic"/>
          <w:b/>
        </w:rPr>
        <w:t>Cue</w:t>
      </w:r>
      <w:proofErr w:type="spellEnd"/>
      <w:r w:rsidR="00E91565">
        <w:rPr>
          <w:rFonts w:ascii="Century Gothic" w:hAnsi="Century Gothic"/>
          <w:b/>
        </w:rPr>
        <w:t>,</w:t>
      </w:r>
      <w:r w:rsidR="00E91565">
        <w:rPr>
          <w:rFonts w:ascii="Century Gothic" w:hAnsi="Century Gothic"/>
        </w:rPr>
        <w:t xml:space="preserve"> “y creo que sí es prudente hacerlo, independientemente de que como Usted bien lo refiere en su momento se tome en consideración la manifestación expuesta para la reforma al Reglamento Interior del </w:t>
      </w:r>
      <w:r w:rsidR="005B43AA">
        <w:rPr>
          <w:rFonts w:ascii="Century Gothic" w:hAnsi="Century Gothic"/>
        </w:rPr>
        <w:t xml:space="preserve">Poder Judicial del </w:t>
      </w:r>
      <w:r w:rsidR="00E91565">
        <w:rPr>
          <w:rFonts w:ascii="Century Gothic" w:hAnsi="Century Gothic"/>
        </w:rPr>
        <w:t xml:space="preserve">Estado, que si me lo permiten lo haré llegar el documento a la Secretaría General para ponerlo a su consideración, es cuanto”. “Gracias”, dice la </w:t>
      </w:r>
      <w:r w:rsidR="00E91565">
        <w:rPr>
          <w:rFonts w:ascii="Century Gothic" w:hAnsi="Century Gothic"/>
          <w:b/>
        </w:rPr>
        <w:t>Magistrada Olga Regina García Morales</w:t>
      </w:r>
      <w:r w:rsidR="00E91565">
        <w:rPr>
          <w:rFonts w:ascii="Century Gothic" w:hAnsi="Century Gothic"/>
        </w:rPr>
        <w:t xml:space="preserve">. “Presidenta si me permite”, solicita el </w:t>
      </w:r>
      <w:r w:rsidR="00E91565">
        <w:rPr>
          <w:rFonts w:ascii="Century Gothic" w:hAnsi="Century Gothic"/>
          <w:b/>
        </w:rPr>
        <w:t>Magistrado Arturo Morales Silva</w:t>
      </w:r>
      <w:r w:rsidR="00E91565">
        <w:rPr>
          <w:rFonts w:ascii="Century Gothic" w:hAnsi="Century Gothic"/>
        </w:rPr>
        <w:t xml:space="preserve">. “Si, pidió primero el uso de la voz el Magistrado Luis Fernando, y enseguida el Magistrado Arturo, adelante Magistrado”, manifiesta la </w:t>
      </w:r>
      <w:r w:rsidR="00E91565">
        <w:rPr>
          <w:rFonts w:ascii="Century Gothic" w:hAnsi="Century Gothic"/>
          <w:b/>
        </w:rPr>
        <w:t>Magistrada Olga Regina García López</w:t>
      </w:r>
      <w:r w:rsidR="00E91565">
        <w:rPr>
          <w:rFonts w:ascii="Century Gothic" w:hAnsi="Century Gothic"/>
        </w:rPr>
        <w:t xml:space="preserve">. “Gracias Presidenta, yo voy de acuerdo con el comentario que Usted hace respecto a esa posición del </w:t>
      </w:r>
      <w:r w:rsidR="00E91565">
        <w:rPr>
          <w:rFonts w:ascii="Century Gothic" w:hAnsi="Century Gothic"/>
        </w:rPr>
        <w:lastRenderedPageBreak/>
        <w:t>Acuerdo</w:t>
      </w:r>
      <w:r w:rsidR="0084498F">
        <w:rPr>
          <w:rFonts w:ascii="Century Gothic" w:hAnsi="Century Gothic"/>
        </w:rPr>
        <w:t>”</w:t>
      </w:r>
      <w:r w:rsidR="00E91565">
        <w:rPr>
          <w:rFonts w:ascii="Century Gothic" w:hAnsi="Century Gothic"/>
        </w:rPr>
        <w:t>,</w:t>
      </w:r>
      <w:r w:rsidR="0084498F">
        <w:rPr>
          <w:rFonts w:ascii="Century Gothic" w:hAnsi="Century Gothic"/>
        </w:rPr>
        <w:t xml:space="preserve"> expone el </w:t>
      </w:r>
      <w:r w:rsidR="0084498F">
        <w:rPr>
          <w:rFonts w:ascii="Century Gothic" w:hAnsi="Century Gothic"/>
          <w:b/>
        </w:rPr>
        <w:t>Magistrado Luis Fernando Gerardo González,</w:t>
      </w:r>
      <w:r w:rsidR="00E91565">
        <w:rPr>
          <w:rFonts w:ascii="Century Gothic" w:hAnsi="Century Gothic"/>
        </w:rPr>
        <w:t xml:space="preserve"> </w:t>
      </w:r>
      <w:r w:rsidR="0084498F">
        <w:rPr>
          <w:rFonts w:ascii="Century Gothic" w:hAnsi="Century Gothic"/>
        </w:rPr>
        <w:t>“</w:t>
      </w:r>
      <w:r w:rsidR="00E91565">
        <w:rPr>
          <w:rFonts w:ascii="Century Gothic" w:hAnsi="Century Gothic"/>
        </w:rPr>
        <w:t xml:space="preserve">no debemos olvidar </w:t>
      </w:r>
      <w:r w:rsidR="00465E42">
        <w:rPr>
          <w:rFonts w:ascii="Century Gothic" w:hAnsi="Century Gothic"/>
        </w:rPr>
        <w:t xml:space="preserve">que se trata </w:t>
      </w:r>
      <w:r w:rsidR="00E91565">
        <w:rPr>
          <w:rFonts w:ascii="Century Gothic" w:hAnsi="Century Gothic"/>
        </w:rPr>
        <w:t>de una contingencia, que ha habido muchas modificaciones provisionales en diferentes aspectos a nivel estatal y consecuentemente al Nacional, en su oportunidad se podrán hacer las modificaciones per</w:t>
      </w:r>
      <w:r w:rsidR="0084498F">
        <w:rPr>
          <w:rFonts w:ascii="Century Gothic" w:hAnsi="Century Gothic"/>
        </w:rPr>
        <w:t xml:space="preserve">manentes para poder continuar con el uso de la tecnología, pero de momento, tal y como Usted lo ha citado Presidenta, el Acuerdo nos ayuda para continuar verificando estas videoconferencias, después en su momento como también lo considero el Magistrado que hace la propuesta, debemos hacer las modificaciones correspondientes,  pero de momento el acuerdo que nos trae Usted a colación, es prudente, es verdaderamente necesario para lo que se está realizando en estos momentos y en el anterior Pleno, gracias Presidenta”. “Gracias Magistrado, adelante Magistrado Arturo”, dice la </w:t>
      </w:r>
      <w:r w:rsidR="0084498F">
        <w:rPr>
          <w:rFonts w:ascii="Century Gothic" w:hAnsi="Century Gothic"/>
          <w:b/>
        </w:rPr>
        <w:t>Magistrada Olga Regina García López</w:t>
      </w:r>
      <w:r w:rsidR="0084498F">
        <w:rPr>
          <w:rFonts w:ascii="Century Gothic" w:hAnsi="Century Gothic"/>
        </w:rPr>
        <w:t>. “Gracias Presidenta</w:t>
      </w:r>
      <w:r w:rsidR="00465E42">
        <w:rPr>
          <w:rFonts w:ascii="Century Gothic" w:hAnsi="Century Gothic"/>
        </w:rPr>
        <w:t>”</w:t>
      </w:r>
      <w:r w:rsidR="0084498F">
        <w:rPr>
          <w:rFonts w:ascii="Century Gothic" w:hAnsi="Century Gothic"/>
        </w:rPr>
        <w:t xml:space="preserve">, </w:t>
      </w:r>
      <w:r w:rsidR="00465E42">
        <w:rPr>
          <w:rFonts w:ascii="Century Gothic" w:hAnsi="Century Gothic"/>
        </w:rPr>
        <w:t xml:space="preserve"> expresa el </w:t>
      </w:r>
      <w:r w:rsidR="00465E42">
        <w:rPr>
          <w:rFonts w:ascii="Century Gothic" w:hAnsi="Century Gothic"/>
          <w:b/>
        </w:rPr>
        <w:t>Magistrado Arturo Morales Silva</w:t>
      </w:r>
      <w:r w:rsidR="00465E42">
        <w:rPr>
          <w:rFonts w:ascii="Century Gothic" w:hAnsi="Century Gothic"/>
        </w:rPr>
        <w:t>, “</w:t>
      </w:r>
      <w:r w:rsidR="0084498F">
        <w:rPr>
          <w:rFonts w:ascii="Century Gothic" w:hAnsi="Century Gothic"/>
        </w:rPr>
        <w:t>si también coincido con Usted Presidenta, en el sentido de que por la situación en la que se está pasando derivado de la pandemia, es necesario dictar medidas urgentes</w:t>
      </w:r>
      <w:r w:rsidR="00465E42">
        <w:rPr>
          <w:rFonts w:ascii="Century Gothic" w:hAnsi="Century Gothic"/>
        </w:rPr>
        <w:t xml:space="preserve"> </w:t>
      </w:r>
      <w:r w:rsidR="0084498F">
        <w:rPr>
          <w:rFonts w:ascii="Century Gothic" w:hAnsi="Century Gothic"/>
        </w:rPr>
        <w:t>aunado a que de acuerdo al marco legal que nos proporciona tanto el acuerdo, como inclusive los fundamentos legales que hizo al inicio, que Usted invoc</w:t>
      </w:r>
      <w:r w:rsidR="009E7B87">
        <w:rPr>
          <w:rFonts w:ascii="Century Gothic" w:hAnsi="Century Gothic"/>
        </w:rPr>
        <w:t>ó</w:t>
      </w:r>
      <w:r w:rsidR="0084498F">
        <w:rPr>
          <w:rFonts w:ascii="Century Gothic" w:hAnsi="Century Gothic"/>
        </w:rPr>
        <w:t xml:space="preserve"> al inicio como lo son los artículos 17, fracción IV de la Ley Orgánica del Poder Judicial y el artículo 18 del Acuerdo General Cuarto que suscribimos los Plenos del Supremo Tribunal y del Consejo de la Judicatura, ese marco legal nos permite ahora actuar conforme se está proponiendo en el presente acuerdo, por ello, </w:t>
      </w:r>
      <w:r w:rsidR="009E7B87">
        <w:rPr>
          <w:rFonts w:ascii="Century Gothic" w:hAnsi="Century Gothic"/>
        </w:rPr>
        <w:t xml:space="preserve"> </w:t>
      </w:r>
      <w:r w:rsidR="0084498F">
        <w:rPr>
          <w:rFonts w:ascii="Century Gothic" w:hAnsi="Century Gothic"/>
        </w:rPr>
        <w:t>mi voto sería a favor de est</w:t>
      </w:r>
      <w:r w:rsidR="009E7B87">
        <w:rPr>
          <w:rFonts w:ascii="Century Gothic" w:hAnsi="Century Gothic"/>
        </w:rPr>
        <w:t>a</w:t>
      </w:r>
      <w:r w:rsidR="0084498F">
        <w:rPr>
          <w:rFonts w:ascii="Century Gothic" w:hAnsi="Century Gothic"/>
        </w:rPr>
        <w:t xml:space="preserve"> propuesta </w:t>
      </w:r>
      <w:r w:rsidR="0084498F">
        <w:rPr>
          <w:rFonts w:ascii="Century Gothic" w:hAnsi="Century Gothic"/>
        </w:rPr>
        <w:lastRenderedPageBreak/>
        <w:t xml:space="preserve">que ahora nos hace, gracias Presidenta”. “Gracias Magistrado Morales”, refiere la </w:t>
      </w:r>
      <w:r w:rsidR="0084498F">
        <w:rPr>
          <w:rFonts w:ascii="Century Gothic" w:hAnsi="Century Gothic"/>
          <w:b/>
        </w:rPr>
        <w:t>Magistrada Olga Regina García López</w:t>
      </w:r>
      <w:r w:rsidR="0084498F">
        <w:rPr>
          <w:rFonts w:ascii="Century Gothic" w:hAnsi="Century Gothic"/>
        </w:rPr>
        <w:t>, “si lo consideramos suficientemente discutido procederíamos a la votación</w:t>
      </w:r>
      <w:r w:rsidR="00690AF9">
        <w:rPr>
          <w:rFonts w:ascii="Century Gothic" w:hAnsi="Century Gothic"/>
        </w:rPr>
        <w:t xml:space="preserve"> del cuarto punto, en ese sentido quien se encuentre a favor del acuerdo planteado en el cuarto punto ya referido, favor de levantar la mano de la forma acostumbrada. Aprobado por unanimidad de votos”.</w:t>
      </w:r>
      <w:r w:rsidR="008A2426">
        <w:rPr>
          <w:rFonts w:ascii="Century Gothic" w:hAnsi="Century Gothic"/>
        </w:rPr>
        <w:t xml:space="preserve"> “Sí, Presidenta”, atiende la </w:t>
      </w:r>
      <w:r w:rsidR="008A2426">
        <w:rPr>
          <w:rFonts w:ascii="Century Gothic" w:hAnsi="Century Gothic"/>
          <w:b/>
        </w:rPr>
        <w:t>licenciada Ma. del Rosario Torres Mancilla</w:t>
      </w:r>
      <w:r w:rsidR="008A2426">
        <w:rPr>
          <w:rFonts w:ascii="Century Gothic" w:hAnsi="Century Gothic"/>
        </w:rPr>
        <w:t xml:space="preserve">. </w:t>
      </w:r>
      <w:r w:rsidR="008A2426">
        <w:rPr>
          <w:rFonts w:ascii="Century Gothic" w:hAnsi="Century Gothic"/>
          <w:b/>
        </w:rPr>
        <w:t xml:space="preserve">Atento a lo cual, </w:t>
      </w:r>
      <w:r w:rsidR="00F612AC">
        <w:rPr>
          <w:rFonts w:ascii="Century Gothic" w:hAnsi="Century Gothic"/>
          <w:b/>
        </w:rPr>
        <w:t xml:space="preserve">es aprobado en sus términos por unanimidad de votos el </w:t>
      </w:r>
      <w:r w:rsidR="00F612AC" w:rsidRPr="00F612AC">
        <w:rPr>
          <w:rFonts w:ascii="Century Gothic" w:hAnsi="Century Gothic"/>
          <w:b/>
        </w:rPr>
        <w:t>ACUERDO GENERAL  PRIMERO DEL P</w:t>
      </w:r>
      <w:r w:rsidR="00F612AC" w:rsidRPr="005B1BB1">
        <w:rPr>
          <w:rFonts w:ascii="Century Gothic" w:hAnsi="Century Gothic" w:cs="Arial"/>
          <w:b/>
        </w:rPr>
        <w:t>LENO DEL SUPREMO TRIBUNAL DE JUSTICIA DEL ESTADO, MEDIANTE EL CUAL SE HABILITA LA CELEBRACIÓN A DISTANCIA DE LAS SESIONES DEL PLENO</w:t>
      </w:r>
      <w:r w:rsidR="00F612AC">
        <w:rPr>
          <w:rFonts w:ascii="Century Gothic" w:hAnsi="Century Gothic" w:cs="Arial"/>
          <w:b/>
        </w:rPr>
        <w:t>:</w:t>
      </w:r>
      <w:r w:rsidR="00F612AC" w:rsidRPr="005B1BB1">
        <w:rPr>
          <w:rFonts w:ascii="Century Gothic" w:hAnsi="Century Gothic" w:cs="Arial"/>
          <w:b/>
        </w:rPr>
        <w:t xml:space="preserve"> </w:t>
      </w:r>
      <w:r w:rsidR="00F612AC" w:rsidRPr="00F612AC">
        <w:rPr>
          <w:rFonts w:ascii="Century Gothic" w:hAnsi="Century Gothic" w:cs="Arial"/>
          <w:b/>
          <w:sz w:val="22"/>
          <w:szCs w:val="22"/>
        </w:rPr>
        <w:t xml:space="preserve">CONSIDERANDO. </w:t>
      </w:r>
      <w:r w:rsidR="00F612AC" w:rsidRPr="00F612AC">
        <w:rPr>
          <w:rFonts w:ascii="Century Gothic" w:hAnsi="Century Gothic" w:cs="Arial"/>
          <w:b/>
          <w:sz w:val="22"/>
          <w:szCs w:val="22"/>
          <w:u w:val="single"/>
        </w:rPr>
        <w:t>PRIMERO</w:t>
      </w:r>
      <w:r w:rsidR="00F612AC" w:rsidRPr="00F612AC">
        <w:rPr>
          <w:rFonts w:ascii="Century Gothic" w:hAnsi="Century Gothic" w:cs="Arial"/>
          <w:b/>
          <w:sz w:val="22"/>
          <w:szCs w:val="22"/>
        </w:rPr>
        <w:t xml:space="preserve">. De conformidad con lo dispuesto en los artículos 116, fracción III de la Constitución Política de los Estados Unidos Mexicanos y 91, fracción XI de la Constitución Política del Estado de San Luis Potosí, el Pleno del Supremo Tribunal de Justicia del Estado, se encuentra facultado para dictar las medidas necesarias para que la impartición de justicia sea pronta y expedita. </w:t>
      </w:r>
      <w:r w:rsidR="00F612AC" w:rsidRPr="00F612AC">
        <w:rPr>
          <w:rFonts w:ascii="Century Gothic" w:hAnsi="Century Gothic" w:cs="Arial"/>
          <w:b/>
          <w:sz w:val="22"/>
          <w:szCs w:val="22"/>
          <w:u w:val="single"/>
        </w:rPr>
        <w:t>SEGUNDO</w:t>
      </w:r>
      <w:r w:rsidR="00F612AC" w:rsidRPr="00F612AC">
        <w:rPr>
          <w:rFonts w:ascii="Century Gothic" w:hAnsi="Century Gothic" w:cs="Arial"/>
          <w:b/>
          <w:sz w:val="22"/>
          <w:szCs w:val="22"/>
        </w:rPr>
        <w:t xml:space="preserve">. </w:t>
      </w:r>
      <w:r w:rsidR="00F612AC" w:rsidRPr="00F612AC">
        <w:rPr>
          <w:rFonts w:ascii="Century Gothic" w:hAnsi="Century Gothic" w:cs="Arial"/>
          <w:b/>
          <w:bCs/>
          <w:sz w:val="22"/>
          <w:szCs w:val="22"/>
        </w:rPr>
        <w:t>Mediante Acuerdo Ge</w:t>
      </w:r>
      <w:r w:rsidR="00F612AC" w:rsidRPr="00F612AC">
        <w:rPr>
          <w:rFonts w:ascii="Century Gothic" w:hAnsi="Century Gothic" w:cs="Arial"/>
          <w:b/>
          <w:sz w:val="22"/>
          <w:szCs w:val="22"/>
        </w:rPr>
        <w:t xml:space="preserve">neral Cuarto que suscribieron los Plenos del Supremo Tribunal de Justicia y del Consejo de la Judicatura del Poder Judicial del Estado, ante la declaratoria de emergencia sanitaria de fuerza mayor a la epidemia generada por el virus sarscov2 (covid-19), se establecieron las medidas y lineamientos de actuación para ordenar la reanudación de labores de manera ordenada, gradual y progresiva, encaminados a evitar el contagio y dispersión del virus, </w:t>
      </w:r>
      <w:r w:rsidR="00F612AC" w:rsidRPr="00F612AC">
        <w:rPr>
          <w:rFonts w:ascii="Century Gothic" w:hAnsi="Century Gothic" w:cs="Arial"/>
          <w:b/>
          <w:bCs/>
          <w:sz w:val="22"/>
          <w:szCs w:val="22"/>
        </w:rPr>
        <w:t>dentro de las cuales destaca la establecida en el artículo 18 que dispone: “</w:t>
      </w:r>
      <w:r w:rsidR="00F612AC" w:rsidRPr="00F612AC">
        <w:rPr>
          <w:rFonts w:ascii="Century Gothic" w:hAnsi="Century Gothic" w:cs="Arial"/>
          <w:b/>
          <w:sz w:val="22"/>
          <w:szCs w:val="22"/>
        </w:rPr>
        <w:t xml:space="preserve">Artículo 18. Los Plenos del Supremo Tribunal de Justicia y Consejo de la Judicatura del Poder Judicial del Estado, podrán sesionar a través del uso de tecnologías digitales confiables cuando lo estimen conveniente o cuando alguno de los </w:t>
      </w:r>
      <w:r w:rsidR="00F612AC" w:rsidRPr="00F612AC">
        <w:rPr>
          <w:rFonts w:ascii="Century Gothic" w:hAnsi="Century Gothic" w:cs="Arial"/>
          <w:b/>
          <w:sz w:val="22"/>
          <w:szCs w:val="22"/>
        </w:rPr>
        <w:lastRenderedPageBreak/>
        <w:t xml:space="preserve">integrantes de los referidos órganos colegiados, no pudieran concurrir de forma presencial a una sesión, por encontrarse dentro de los grupos identificados como vulnerables o por cualquier otra circunstancia que considere pone en riesgo su salud o la de terceros.”. </w:t>
      </w:r>
      <w:r w:rsidR="00F612AC" w:rsidRPr="00F612AC">
        <w:rPr>
          <w:rFonts w:ascii="Century Gothic" w:hAnsi="Century Gothic" w:cs="Arial"/>
          <w:b/>
          <w:sz w:val="22"/>
          <w:szCs w:val="22"/>
          <w:u w:val="single"/>
        </w:rPr>
        <w:t>TERCERO</w:t>
      </w:r>
      <w:r w:rsidR="00F612AC" w:rsidRPr="00F612AC">
        <w:rPr>
          <w:rFonts w:ascii="Century Gothic" w:hAnsi="Century Gothic" w:cs="Arial"/>
          <w:b/>
          <w:sz w:val="22"/>
          <w:szCs w:val="22"/>
        </w:rPr>
        <w:t xml:space="preserve">. De los artículos 10 y 12 de la Ley Orgánica del Poder Judicial del Estado, se desprende que el Supremo Tribunal de Justicia del Estado, funcionara en Pleno y Salas colegialas; que sus sesiones serán ordinarias y extraordinarias y en ambos casos públicas o privadas, con las formalidades que establece el Reglamento Interior. </w:t>
      </w:r>
      <w:r w:rsidR="00F612AC" w:rsidRPr="00F612AC">
        <w:rPr>
          <w:rFonts w:ascii="Century Gothic" w:hAnsi="Century Gothic" w:cs="Arial"/>
          <w:b/>
          <w:sz w:val="22"/>
          <w:szCs w:val="22"/>
          <w:u w:val="single"/>
        </w:rPr>
        <w:t>CUARTO</w:t>
      </w:r>
      <w:r w:rsidR="00F612AC" w:rsidRPr="00F612AC">
        <w:rPr>
          <w:rFonts w:ascii="Century Gothic" w:hAnsi="Century Gothic" w:cs="Arial"/>
          <w:b/>
          <w:sz w:val="22"/>
          <w:szCs w:val="22"/>
        </w:rPr>
        <w:t xml:space="preserve">. Que conforme al artículo 7º y 57 del Reglamento Interior del Poder Judicial del Estado de San Luis, es facultad expresa del Pleno determinar el lugar en que se celebraran sus sesiones. </w:t>
      </w:r>
      <w:r w:rsidR="00F612AC" w:rsidRPr="00F612AC">
        <w:rPr>
          <w:rFonts w:ascii="Century Gothic" w:hAnsi="Century Gothic" w:cs="Arial"/>
          <w:b/>
          <w:bCs/>
          <w:sz w:val="22"/>
          <w:szCs w:val="22"/>
          <w:u w:val="single"/>
        </w:rPr>
        <w:t>QUINTO</w:t>
      </w:r>
      <w:r w:rsidR="00F612AC" w:rsidRPr="00F612AC">
        <w:rPr>
          <w:rFonts w:ascii="Century Gothic" w:hAnsi="Century Gothic" w:cs="Arial"/>
          <w:b/>
          <w:bCs/>
          <w:sz w:val="22"/>
          <w:szCs w:val="22"/>
        </w:rPr>
        <w:t>. Resulta necesario establecer los lineamientos a efecto de dar cumplimiento a lo establecido mediante el Acuerdo Ge</w:t>
      </w:r>
      <w:r w:rsidR="00F612AC" w:rsidRPr="00F612AC">
        <w:rPr>
          <w:rFonts w:ascii="Century Gothic" w:hAnsi="Century Gothic" w:cs="Arial"/>
          <w:b/>
          <w:sz w:val="22"/>
          <w:szCs w:val="22"/>
        </w:rPr>
        <w:t xml:space="preserve">neral Cuarto que suscribieron los Plenos del Supremo Tribunal de Justicia y del Consejo de la Judicatura del Poder Judicial del Estado, para poder sesionar a través del uso de tecnologías digitales confiables desde las instalaciones del propio Tribunal o bien de lugares remotos, si es necesario, cuando se estime conveniente o cuando alguno de los integrantes de los referidos órganos colegiados, no pudieran concurrir de forma presencial a una sesión de forma justificada y se estime indispensable su presencia conforme al orden del día. En consecuencia, con fundamento en los preceptos constitucionales mencionados, así como en la fracción XIV del artículo 14 de la Ley Orgánica del Poder Judicial del Estado de San Luis Potosí, se expide el siguiente: </w:t>
      </w:r>
      <w:r w:rsidR="00F612AC" w:rsidRPr="00F612AC">
        <w:rPr>
          <w:rFonts w:ascii="Century Gothic" w:hAnsi="Century Gothic" w:cs="Arial"/>
          <w:b/>
          <w:sz w:val="22"/>
          <w:szCs w:val="22"/>
          <w:u w:val="single"/>
        </w:rPr>
        <w:t>ACUERDO: Artículo 1</w:t>
      </w:r>
      <w:r w:rsidR="00F612AC" w:rsidRPr="00F612AC">
        <w:rPr>
          <w:rFonts w:ascii="Century Gothic" w:hAnsi="Century Gothic" w:cs="Arial"/>
          <w:b/>
          <w:sz w:val="22"/>
          <w:szCs w:val="22"/>
        </w:rPr>
        <w:t xml:space="preserve">. El Pleno del Supremo Tribunal de Justicia, podrá acordar hacer uso de tecnologías digitales confiables para llevar a cabo las sesiones ordinarias o extraordinarias que decrete, a través de la </w:t>
      </w:r>
      <w:r w:rsidR="00F612AC" w:rsidRPr="00F612AC">
        <w:rPr>
          <w:rFonts w:ascii="Century Gothic" w:hAnsi="Century Gothic" w:cs="Arial"/>
          <w:b/>
          <w:sz w:val="22"/>
          <w:szCs w:val="22"/>
          <w:shd w:val="clear" w:color="auto" w:fill="FFFFFF"/>
        </w:rPr>
        <w:t xml:space="preserve">plataforma tecnológica que la Presidencia determine con apoyo de la Dirección del Área de Tecnologías de Información, que permita la interconexión desde </w:t>
      </w:r>
      <w:r w:rsidR="00F612AC" w:rsidRPr="00F612AC">
        <w:rPr>
          <w:rFonts w:ascii="Century Gothic" w:hAnsi="Century Gothic" w:cs="Arial"/>
          <w:b/>
          <w:sz w:val="22"/>
          <w:szCs w:val="22"/>
        </w:rPr>
        <w:lastRenderedPageBreak/>
        <w:t xml:space="preserve">las oficinas de los magistrados o bien de lugares remotos en que se encuentren, en aquellos casos en que no se puedan celebrar las sesiones físicamente en el recinto oficial “Sala de Pleno Ponciano Arriaga”, por motivo de que alguno de sus integrantes, no pudiese concurrir de forma presencial a una sesión, por encontrarse dentro de los grupos identificados como vulnerables o por cualquier otra circunstancia que se considere pone en riesgo su salud o la de terceros y sea indispensable su asistencia por el orden del día o por su solicitud expresa. </w:t>
      </w:r>
      <w:r w:rsidR="00F612AC" w:rsidRPr="00F612AC">
        <w:rPr>
          <w:rFonts w:ascii="Century Gothic" w:hAnsi="Century Gothic" w:cs="Arial"/>
          <w:b/>
          <w:sz w:val="22"/>
          <w:szCs w:val="22"/>
          <w:u w:val="single"/>
        </w:rPr>
        <w:t>Artículo 2</w:t>
      </w:r>
      <w:r w:rsidR="00F612AC" w:rsidRPr="00F612AC">
        <w:rPr>
          <w:rFonts w:ascii="Century Gothic" w:hAnsi="Century Gothic" w:cs="Arial"/>
          <w:b/>
          <w:sz w:val="22"/>
          <w:szCs w:val="22"/>
        </w:rPr>
        <w:t>.</w:t>
      </w:r>
      <w:r w:rsidR="00F612AC" w:rsidRPr="00F612AC">
        <w:rPr>
          <w:rFonts w:ascii="Century Gothic" w:hAnsi="Century Gothic" w:cs="Arial"/>
          <w:b/>
          <w:sz w:val="22"/>
          <w:szCs w:val="22"/>
          <w:lang w:val="es-MX" w:eastAsia="es-MX"/>
        </w:rPr>
        <w:t xml:space="preserve"> Para el desarrollo de sesiones por videoconferencia, se seguirán las siguientes reglas: a) En lo general, se seguirán las reglas previstas para el desahogo de sesiones presenciales, salvo en lo que contravengan a las previstas específicamente para la utilización de videoconferencias. b) Al señalarse la fecha y hora en que tendrán verificativo las sesiones, deberá considerarse un lapso de veinte minutos que permita a las y los magistrados integrantes del Pleno prepararse para el desahogo de la sesión. c) Previamente al inicio de la sesión mediante videoconferencia, la Presidenta o Presidente del Pleno ordenará a la Secretaria General que realice las pruebas que permitan confirmar la adecuada calidad del audio y video para su desarrollo. d)Al iniciar la sesión, la magistrada o magistrado presidente se cerciorará que las y los magistrados puedan, a su vez, verle y oírle nítidamente, y verse y oírse entre sí. A lo largo de la videoconferencia y les preguntará si tal claridad persiste. e) En caso de advertir alguna falla técnica u otra situación que impida el desarrollo de la sesión, la presidencia señalará las medidas que estime necesarias para continuar o, de ser el caso, posponer su continuación. Asimismo, podrá levantarla o decretar un receso con el objeto de reanudarla a la brevedad. f) La sesión por este medio, generará los mismos efectos y alcances jurídicos que las que se realizan con la presencia física. g) El contenido de las sesiones virtuales se guardará en un dispositivo de </w:t>
      </w:r>
      <w:r w:rsidR="00F612AC" w:rsidRPr="00F612AC">
        <w:rPr>
          <w:rFonts w:ascii="Century Gothic" w:hAnsi="Century Gothic" w:cs="Arial"/>
          <w:b/>
          <w:sz w:val="22"/>
          <w:szCs w:val="22"/>
          <w:lang w:val="es-MX" w:eastAsia="es-MX"/>
        </w:rPr>
        <w:lastRenderedPageBreak/>
        <w:t xml:space="preserve">almacenamiento de datos, con un respaldo realizado por la o el servidor correspondiente, con independencia del debido cumplimiento a lo establecido en el artículo 12 del Reglamento Interior del Poder Judicial del Estado. h) La </w:t>
      </w:r>
      <w:r w:rsidR="00F612AC" w:rsidRPr="00F612AC">
        <w:rPr>
          <w:rFonts w:ascii="Century Gothic" w:hAnsi="Century Gothic" w:cs="Arial"/>
          <w:b/>
          <w:sz w:val="22"/>
          <w:szCs w:val="22"/>
          <w:shd w:val="clear" w:color="auto" w:fill="FFFFFF"/>
        </w:rPr>
        <w:t>Dirección del Área de Tecnologías de Información</w:t>
      </w:r>
      <w:r w:rsidR="00F612AC" w:rsidRPr="00F612AC">
        <w:rPr>
          <w:rFonts w:ascii="Century Gothic" w:hAnsi="Century Gothic" w:cs="Arial"/>
          <w:b/>
          <w:sz w:val="22"/>
          <w:szCs w:val="22"/>
          <w:lang w:val="es-MX" w:eastAsia="es-MX"/>
        </w:rPr>
        <w:t xml:space="preserve">, con el auxilio de las demás áreas competentes, implementará las acciones necesarias a fin de garantizar la óptima comunicación entre los magistrados en las sesiones que se desahoguen por videoconferencia. </w:t>
      </w:r>
      <w:r w:rsidR="00F612AC" w:rsidRPr="00F612AC">
        <w:rPr>
          <w:rFonts w:ascii="Century Gothic" w:hAnsi="Century Gothic" w:cs="Arial"/>
          <w:b/>
          <w:sz w:val="22"/>
          <w:szCs w:val="22"/>
          <w:u w:val="single"/>
        </w:rPr>
        <w:t>TRANSITORIOS</w:t>
      </w:r>
      <w:r w:rsidR="00F612AC" w:rsidRPr="00F612AC">
        <w:rPr>
          <w:rFonts w:ascii="Century Gothic" w:hAnsi="Century Gothic" w:cs="Arial"/>
          <w:b/>
          <w:sz w:val="22"/>
          <w:szCs w:val="22"/>
        </w:rPr>
        <w:t xml:space="preserve">. </w:t>
      </w:r>
      <w:r w:rsidR="00F612AC" w:rsidRPr="00F612AC">
        <w:rPr>
          <w:rFonts w:ascii="Century Gothic" w:hAnsi="Century Gothic" w:cs="Arial"/>
          <w:b/>
          <w:sz w:val="22"/>
          <w:szCs w:val="22"/>
          <w:u w:val="single"/>
        </w:rPr>
        <w:t>PRIMERO</w:t>
      </w:r>
      <w:r w:rsidR="00F612AC" w:rsidRPr="00F612AC">
        <w:rPr>
          <w:rFonts w:ascii="Century Gothic" w:hAnsi="Century Gothic" w:cs="Arial"/>
          <w:b/>
          <w:sz w:val="22"/>
          <w:szCs w:val="22"/>
        </w:rPr>
        <w:t xml:space="preserve">. Este Acuerdo General entrará en vigor el día de su aprobación. </w:t>
      </w:r>
      <w:r w:rsidR="00F612AC" w:rsidRPr="00F612AC">
        <w:rPr>
          <w:rFonts w:ascii="Century Gothic" w:hAnsi="Century Gothic" w:cs="Arial"/>
          <w:b/>
          <w:sz w:val="22"/>
          <w:szCs w:val="22"/>
          <w:u w:val="single"/>
        </w:rPr>
        <w:t>SEGUNDO</w:t>
      </w:r>
      <w:r w:rsidR="00F612AC" w:rsidRPr="00F612AC">
        <w:rPr>
          <w:rFonts w:ascii="Century Gothic" w:hAnsi="Century Gothic" w:cs="Arial"/>
          <w:b/>
          <w:sz w:val="22"/>
          <w:szCs w:val="22"/>
        </w:rPr>
        <w:t>. Publíquese este Acuerdo en el Periódico Oficial del Estado “Plan de San Luis”</w:t>
      </w:r>
      <w:r w:rsidR="00F612AC" w:rsidRPr="005B1BB1">
        <w:rPr>
          <w:rFonts w:ascii="Century Gothic" w:hAnsi="Century Gothic" w:cs="Arial"/>
        </w:rPr>
        <w:t>.</w:t>
      </w:r>
      <w:r w:rsidR="008A2426">
        <w:rPr>
          <w:rFonts w:ascii="Century Gothic" w:hAnsi="Century Gothic"/>
        </w:rPr>
        <w:t>- - - - - - - - - - - - -</w:t>
      </w:r>
      <w:r w:rsidR="00F612AC">
        <w:rPr>
          <w:rFonts w:ascii="Century Gothic" w:hAnsi="Century Gothic"/>
        </w:rPr>
        <w:t xml:space="preserve"> - - - - - - - - - - - - - - - - - - - - </w:t>
      </w:r>
    </w:p>
    <w:p w14:paraId="517EED7B" w14:textId="3A031411" w:rsidR="00BD523B" w:rsidRPr="00BD523B" w:rsidRDefault="008A2426" w:rsidP="00E34D97">
      <w:pPr>
        <w:spacing w:line="497" w:lineRule="auto"/>
        <w:jc w:val="both"/>
        <w:rPr>
          <w:rFonts w:ascii="Century Gothic" w:hAnsi="Century Gothic" w:cs="Segoe UI"/>
          <w:color w:val="201F1E"/>
          <w:shd w:val="clear" w:color="auto" w:fill="FFFFFF"/>
        </w:rPr>
      </w:pPr>
      <w:r w:rsidRPr="00B04FBD">
        <w:rPr>
          <w:rFonts w:ascii="Century Gothic" w:hAnsi="Century Gothic"/>
        </w:rPr>
        <w:t>Posteriormente,</w:t>
      </w:r>
      <w:r w:rsidRPr="00B04FBD">
        <w:rPr>
          <w:rFonts w:ascii="Century Gothic" w:hAnsi="Century Gothic"/>
          <w:lang w:val="es-MX"/>
        </w:rPr>
        <w:t xml:space="preserve"> la </w:t>
      </w:r>
      <w:r w:rsidRPr="00B04FBD">
        <w:rPr>
          <w:rFonts w:ascii="Century Gothic" w:hAnsi="Century Gothic"/>
          <w:b/>
          <w:bCs/>
          <w:lang w:val="es-MX"/>
        </w:rPr>
        <w:t>Magistrada Presidenta</w:t>
      </w:r>
      <w:r w:rsidRPr="00B04FBD">
        <w:rPr>
          <w:rFonts w:ascii="Century Gothic" w:hAnsi="Century Gothic"/>
          <w:lang w:val="es-MX"/>
        </w:rPr>
        <w:t xml:space="preserve"> solicita a la licenciada Ma. del Rosario Torres Mancilla, que proceda a dar lectura al </w:t>
      </w:r>
      <w:r w:rsidRPr="00B04FBD">
        <w:rPr>
          <w:rFonts w:ascii="Century Gothic" w:hAnsi="Century Gothic"/>
          <w:b/>
          <w:lang w:val="es-MX"/>
        </w:rPr>
        <w:t>quinto punto</w:t>
      </w:r>
      <w:r w:rsidRPr="00B04FBD">
        <w:rPr>
          <w:rFonts w:ascii="Century Gothic" w:hAnsi="Century Gothic"/>
          <w:lang w:val="es-MX"/>
        </w:rPr>
        <w:t xml:space="preserve"> del orden del día. Atento a lo cual la </w:t>
      </w:r>
      <w:r w:rsidRPr="00B04FBD">
        <w:rPr>
          <w:rFonts w:ascii="Century Gothic" w:hAnsi="Century Gothic"/>
          <w:b/>
          <w:bCs/>
          <w:lang w:val="es-MX"/>
        </w:rPr>
        <w:t xml:space="preserve">licenciada Ma. del Rosario Torres Mancilla </w:t>
      </w:r>
      <w:r w:rsidRPr="00B04FBD">
        <w:rPr>
          <w:rFonts w:ascii="Century Gothic" w:hAnsi="Century Gothic"/>
          <w:lang w:val="es-MX"/>
        </w:rPr>
        <w:t>leyó:</w:t>
      </w:r>
      <w:r w:rsidRPr="00B04FBD">
        <w:rPr>
          <w:rFonts w:ascii="Century Gothic" w:hAnsi="Century Gothic"/>
        </w:rPr>
        <w:t xml:space="preserve"> </w:t>
      </w:r>
      <w:r w:rsidRPr="00B04FBD">
        <w:rPr>
          <w:rFonts w:ascii="Century Gothic" w:hAnsi="Century Gothic"/>
          <w:b/>
        </w:rPr>
        <w:t>“</w:t>
      </w:r>
      <w:r>
        <w:rPr>
          <w:rFonts w:ascii="Century Gothic" w:hAnsi="Century Gothic"/>
          <w:b/>
        </w:rPr>
        <w:t>S</w:t>
      </w:r>
      <w:r w:rsidR="00013E86" w:rsidRPr="009E72BA">
        <w:rPr>
          <w:rFonts w:ascii="Century Gothic" w:hAnsi="Century Gothic" w:cs="Tahoma"/>
          <w:b/>
        </w:rPr>
        <w:t>e someten a consideración, discusión y en su caso aprobación, las ponencias presentadas por el Magistrado y Magistrada siguientes:</w:t>
      </w:r>
      <w:r w:rsidR="00013E86" w:rsidRPr="009E72BA">
        <w:rPr>
          <w:rFonts w:ascii="Century Gothic" w:hAnsi="Century Gothic"/>
          <w:b/>
        </w:rPr>
        <w:t xml:space="preserve"> </w:t>
      </w:r>
      <w:r w:rsidR="00013E86" w:rsidRPr="009814E2">
        <w:rPr>
          <w:rFonts w:ascii="Century Gothic" w:hAnsi="Century Gothic"/>
          <w:b/>
        </w:rPr>
        <w:t>A)</w:t>
      </w:r>
      <w:r w:rsidR="00013E86" w:rsidRPr="009814E2">
        <w:rPr>
          <w:rFonts w:ascii="Century Gothic" w:hAnsi="Century Gothic"/>
          <w:b/>
          <w:spacing w:val="-20"/>
        </w:rPr>
        <w:t xml:space="preserve">.- </w:t>
      </w:r>
      <w:r w:rsidR="00013E86" w:rsidRPr="009814E2">
        <w:rPr>
          <w:rFonts w:ascii="Century Gothic" w:hAnsi="Century Gothic" w:cs="Tahoma"/>
          <w:b/>
        </w:rPr>
        <w:t xml:space="preserve">La que elabora el </w:t>
      </w:r>
      <w:r w:rsidR="00013E86" w:rsidRPr="009814E2">
        <w:rPr>
          <w:rFonts w:ascii="Century Gothic" w:hAnsi="Century Gothic" w:cs="Tahoma"/>
          <w:b/>
          <w:bCs/>
        </w:rPr>
        <w:t xml:space="preserve">Magistrado Arturo Morales Silva, en el toca </w:t>
      </w:r>
      <w:r w:rsidR="00AC517C" w:rsidRPr="00AC517C">
        <w:rPr>
          <w:rFonts w:ascii="Century Gothic" w:hAnsi="Century Gothic" w:cs="Tahoma"/>
          <w:b/>
          <w:bCs/>
        </w:rPr>
        <w:t>ELIMINADO</w:t>
      </w:r>
      <w:r w:rsidR="00013E86" w:rsidRPr="009814E2">
        <w:rPr>
          <w:rFonts w:ascii="Century Gothic" w:hAnsi="Century Gothic" w:cs="Tahoma"/>
          <w:b/>
          <w:bCs/>
        </w:rPr>
        <w:t>, formado con motivo del recurso de revisión administrativa interpuesto por el licenciado Ranulfo Rodrigo Cano Vargas, en contra de la resolución emitida por el Pleno del Consejo de la Judicatura, el 23 veintitrés de septiembre de 2019 dos mil diecinueve, que aprobó  y validó el dictamen de 10 diez de julio del mismo año, emitido por el Comité Encargado de evaluar el desempeño del promovente como Juez de Control y Juicio Oral, dentro del procedimiento de ratificación que determinó su no ratificación</w:t>
      </w:r>
      <w:r w:rsidR="00DA554F" w:rsidRPr="00013E86">
        <w:rPr>
          <w:rFonts w:ascii="Century Gothic" w:hAnsi="Century Gothic"/>
        </w:rPr>
        <w:t xml:space="preserve">”. </w:t>
      </w:r>
      <w:r w:rsidR="00DA554F" w:rsidRPr="00013E86">
        <w:rPr>
          <w:rFonts w:ascii="Century Gothic" w:hAnsi="Century Gothic"/>
          <w:bCs/>
        </w:rPr>
        <w:t xml:space="preserve">Cuyos puntos resolutivos a la letra dicen: </w:t>
      </w:r>
      <w:r w:rsidR="00DA554F" w:rsidRPr="00013E86">
        <w:rPr>
          <w:rFonts w:ascii="Century Gothic" w:hAnsi="Century Gothic"/>
        </w:rPr>
        <w:t>“</w:t>
      </w:r>
      <w:r w:rsidRPr="008A2426">
        <w:rPr>
          <w:rFonts w:ascii="Century Gothic" w:hAnsi="Century Gothic" w:cs="Century Gothic"/>
          <w:b/>
        </w:rPr>
        <w:t>PRIMERO</w:t>
      </w:r>
      <w:r w:rsidRPr="008A2426">
        <w:rPr>
          <w:rFonts w:ascii="Century Gothic" w:hAnsi="Century Gothic" w:cs="Century Gothic"/>
        </w:rPr>
        <w:t xml:space="preserve">: Este Tribunal en Pleno resultó competente para conocer del recurso de revisión administrativa interpuesto por </w:t>
      </w:r>
      <w:r w:rsidR="00962146" w:rsidRPr="00962146">
        <w:rPr>
          <w:rFonts w:ascii="Century Gothic" w:hAnsi="Century Gothic" w:cs="Tahoma"/>
        </w:rPr>
        <w:t xml:space="preserve">el </w:t>
      </w:r>
      <w:r w:rsidR="00962146" w:rsidRPr="00962146">
        <w:rPr>
          <w:rFonts w:ascii="Century Gothic" w:hAnsi="Century Gothic" w:cs="Tahoma"/>
        </w:rPr>
        <w:lastRenderedPageBreak/>
        <w:t>licenciado Ranulfo Rodrigo Cano Vargas</w:t>
      </w:r>
      <w:r>
        <w:rPr>
          <w:rFonts w:ascii="Century Gothic" w:hAnsi="Century Gothic" w:cs="Century Gothic"/>
        </w:rPr>
        <w:t xml:space="preserve">, </w:t>
      </w:r>
      <w:r w:rsidRPr="008A2426">
        <w:rPr>
          <w:rFonts w:ascii="Century Gothic" w:hAnsi="Century Gothic" w:cs="Century Gothic"/>
        </w:rPr>
        <w:t>en contra de la resolución emitida por el Pleno del Consejo de la Judicatura, el 23 veintitrés de septiembre de 2019 dos mil diecinueve, que aprobó y validó el dictamen emitido el 10 diez de julio de 2019 dos mil diecinueve, por el Comité Encargado de evaluar el desempeño del promovente como Juez de Control y Juicio Oral, dentro del procedimiento de ratificación que determinó su no ratificación.</w:t>
      </w:r>
      <w:r>
        <w:rPr>
          <w:rFonts w:ascii="Century Gothic" w:hAnsi="Century Gothic" w:cs="Century Gothic"/>
          <w:b/>
        </w:rPr>
        <w:t xml:space="preserve"> </w:t>
      </w:r>
      <w:r w:rsidRPr="008A2426">
        <w:rPr>
          <w:rFonts w:ascii="Century Gothic" w:hAnsi="Century Gothic" w:cs="Century Gothic"/>
          <w:b/>
        </w:rPr>
        <w:t>SEGUNDO</w:t>
      </w:r>
      <w:r>
        <w:rPr>
          <w:rFonts w:ascii="Century Gothic" w:hAnsi="Century Gothic" w:cs="Century Gothic"/>
          <w:b/>
        </w:rPr>
        <w:t xml:space="preserve">: </w:t>
      </w:r>
      <w:r w:rsidRPr="008A2426">
        <w:rPr>
          <w:rFonts w:ascii="Century Gothic" w:hAnsi="Century Gothic" w:cs="Century Gothic"/>
        </w:rPr>
        <w:t xml:space="preserve">Resultó fundado en derecho el Recurso de revisión administrativa interpuesto por </w:t>
      </w:r>
      <w:r w:rsidR="00962146" w:rsidRPr="00962146">
        <w:rPr>
          <w:rFonts w:ascii="Century Gothic" w:hAnsi="Century Gothic" w:cs="Tahoma"/>
        </w:rPr>
        <w:t>el licenciado Ranulfo Rodrigo Cano Vargas</w:t>
      </w:r>
      <w:r w:rsidRPr="00962146">
        <w:rPr>
          <w:rFonts w:ascii="Century Gothic" w:hAnsi="Century Gothic" w:cs="Century Gothic"/>
        </w:rPr>
        <w:t>.</w:t>
      </w:r>
      <w:r>
        <w:rPr>
          <w:rFonts w:ascii="Century Gothic" w:hAnsi="Century Gothic" w:cs="Century Gothic"/>
        </w:rPr>
        <w:t xml:space="preserve"> </w:t>
      </w:r>
      <w:r w:rsidRPr="008A2426">
        <w:rPr>
          <w:rFonts w:ascii="Century Gothic" w:hAnsi="Century Gothic" w:cs="Century Gothic"/>
          <w:b/>
        </w:rPr>
        <w:t>TERCERO</w:t>
      </w:r>
      <w:r>
        <w:rPr>
          <w:rFonts w:ascii="Century Gothic" w:hAnsi="Century Gothic" w:cs="Century Gothic"/>
        </w:rPr>
        <w:t xml:space="preserve">: </w:t>
      </w:r>
      <w:r w:rsidRPr="008A2426">
        <w:rPr>
          <w:rFonts w:ascii="Century Gothic" w:hAnsi="Century Gothic" w:cs="Century Gothic"/>
        </w:rPr>
        <w:t xml:space="preserve">En consecuencia, se deja insubsistente la resolución emitida por el Pleno del Consejo de la Judicatura, el 23 veintitrés de septiembre de 2019 dos mil diecinueve, que aprobó y validó el dictamen emitido el 10 diez de julio de 2019 dos mil diecinueve, por el Comité Encargado de evaluar el desempeño del promovente como Juez de Control y Juicio Oral, dentro del procedimiento de ratificación que determinó su no ratificación </w:t>
      </w:r>
      <w:r w:rsidRPr="008A2426">
        <w:rPr>
          <w:rFonts w:ascii="Century Gothic" w:hAnsi="Century Gothic" w:cs="Century Gothic"/>
          <w:b/>
        </w:rPr>
        <w:t xml:space="preserve">y se ordena </w:t>
      </w:r>
      <w:r w:rsidRPr="008A2426">
        <w:rPr>
          <w:rFonts w:ascii="Century Gothic" w:hAnsi="Century Gothic" w:cs="Century Gothic"/>
          <w:b/>
          <w:u w:val="single"/>
        </w:rPr>
        <w:t>dicte una nueva resolución</w:t>
      </w:r>
      <w:r w:rsidRPr="008A2426">
        <w:rPr>
          <w:rFonts w:ascii="Century Gothic" w:hAnsi="Century Gothic" w:cs="Century Gothic"/>
          <w:b/>
        </w:rPr>
        <w:t xml:space="preserve"> en un plazo no mayor a treinta días naturales, atendiendo a lo resuelto por este Pleno y bajo los lineamientos precisados en esta sentencia; hecho lo anterior, informe el acto o actos realizado con motivo del cumplimiento de la presente resolución. CUARTO: </w:t>
      </w:r>
      <w:r w:rsidRPr="008A2426">
        <w:rPr>
          <w:rFonts w:ascii="Century Gothic" w:hAnsi="Century Gothic" w:cs="Century Gothic"/>
        </w:rPr>
        <w:t xml:space="preserve">Envíese copia certificada de esta resolución al Pleno del Consejo de la Judicatura del Poder Judicial del Estado, para su conocimiento y efectos legales a que haya lugar, y cumplida la presente determinación, archívese el toca donde corresponda. </w:t>
      </w:r>
      <w:r w:rsidRPr="008A2426">
        <w:rPr>
          <w:rFonts w:ascii="Century Gothic" w:hAnsi="Century Gothic" w:cs="Century Gothic"/>
          <w:b/>
        </w:rPr>
        <w:t>QUINTO:</w:t>
      </w:r>
      <w:r>
        <w:rPr>
          <w:rFonts w:ascii="Century Gothic" w:hAnsi="Century Gothic" w:cs="Century Gothic"/>
          <w:b/>
        </w:rPr>
        <w:t xml:space="preserve"> </w:t>
      </w:r>
      <w:r w:rsidRPr="008A2426">
        <w:rPr>
          <w:rFonts w:ascii="Century Gothic" w:hAnsi="Century Gothic" w:cs="Century Gothic"/>
        </w:rPr>
        <w:t xml:space="preserve">Conforme al artículo 73, fracción II, de la Ley General de Transparencia y Acceso a la Información Pública, 87, </w:t>
      </w:r>
      <w:r w:rsidRPr="008A2426">
        <w:rPr>
          <w:rFonts w:ascii="Century Gothic" w:hAnsi="Century Gothic" w:cs="Century Gothic"/>
        </w:rPr>
        <w:lastRenderedPageBreak/>
        <w:t>fracción III, de la Ley de Transparencia y Acceso a la Información Pública del Estado de San Luis Potosí, se informa a las partes, que las sentencias definitivas, interlocutorias y cumplimiento de ejecutorias de amparo, en su caso, que se dicte en el presente asunto estarán a disposición del público para su consulta conforme al numeral 49 de la primera Ley en cita, lo anterior sin perjuicio de la protección que por mandato constitucional se realice de oficio</w:t>
      </w:r>
      <w:r>
        <w:rPr>
          <w:rFonts w:ascii="Century Gothic" w:hAnsi="Century Gothic" w:cs="Century Gothic"/>
          <w:b/>
        </w:rPr>
        <w:t xml:space="preserve">. </w:t>
      </w:r>
      <w:r w:rsidRPr="008A2426">
        <w:rPr>
          <w:rFonts w:ascii="Century Gothic" w:hAnsi="Century Gothic" w:cs="Century Gothic"/>
          <w:b/>
        </w:rPr>
        <w:t>SEXTO</w:t>
      </w:r>
      <w:r w:rsidRPr="001B78BB">
        <w:rPr>
          <w:rFonts w:ascii="Century Gothic" w:hAnsi="Century Gothic" w:cs="Century Gothic"/>
        </w:rPr>
        <w:t>:</w:t>
      </w:r>
      <w:r>
        <w:rPr>
          <w:rFonts w:ascii="Century Gothic" w:hAnsi="Century Gothic" w:cs="Century Gothic"/>
          <w:b/>
        </w:rPr>
        <w:t xml:space="preserve"> </w:t>
      </w:r>
      <w:r w:rsidRPr="008A2426">
        <w:rPr>
          <w:rFonts w:ascii="Century Gothic" w:hAnsi="Century Gothic" w:cs="Century Gothic"/>
        </w:rPr>
        <w:t>Notifíquese personalmente, comuníquese y cúmplase</w:t>
      </w:r>
      <w:r>
        <w:rPr>
          <w:rFonts w:ascii="Century Gothic" w:hAnsi="Century Gothic" w:cs="Century Gothic"/>
        </w:rPr>
        <w:t xml:space="preserve">”. Al respecto la </w:t>
      </w:r>
      <w:r>
        <w:rPr>
          <w:rFonts w:ascii="Century Gothic" w:hAnsi="Century Gothic" w:cs="Century Gothic"/>
          <w:b/>
        </w:rPr>
        <w:t>Magistrada Olga Regina García López</w:t>
      </w:r>
      <w:r>
        <w:rPr>
          <w:rFonts w:ascii="Century Gothic" w:hAnsi="Century Gothic" w:cs="Century Gothic"/>
        </w:rPr>
        <w:t xml:space="preserve">, expresa: “En cuanto a la primer ponencia, en el Toca </w:t>
      </w:r>
      <w:r w:rsidR="00AC517C" w:rsidRPr="00AC517C">
        <w:rPr>
          <w:rFonts w:ascii="Century Gothic" w:hAnsi="Century Gothic" w:cs="Century Gothic"/>
          <w:b/>
        </w:rPr>
        <w:t>ELIMINADO</w:t>
      </w:r>
      <w:r>
        <w:rPr>
          <w:rFonts w:ascii="Century Gothic" w:hAnsi="Century Gothic" w:cs="Century Gothic"/>
        </w:rPr>
        <w:t>, que plantea el Magistrado Arturo Morales Silva, está calificada una excusa a favor de la suscrita, en la sesión del 25 veinticinco de junio de 2020 dos mil veinte, por haber sido parte</w:t>
      </w:r>
      <w:r w:rsidR="009E7B87">
        <w:rPr>
          <w:rFonts w:ascii="Century Gothic" w:hAnsi="Century Gothic" w:cs="Century Gothic"/>
        </w:rPr>
        <w:t xml:space="preserve"> integrante</w:t>
      </w:r>
      <w:r>
        <w:rPr>
          <w:rFonts w:ascii="Century Gothic" w:hAnsi="Century Gothic" w:cs="Century Gothic"/>
        </w:rPr>
        <w:t xml:space="preserve"> del Comité que analizó el desempeño del Juez Ranulfo, en ese sentido, se cede el uso de la voz a la Magistrada Ma. Guadalupe Orozco Santiago, por ser de acuerdo a su nombramiento la Magistrada a quien corresponde, le cedo el uso de la voz”. “Atento a ello, señora Presidenta, voy a poner a consideración el asunto de que se trata”, manifiesta la </w:t>
      </w:r>
      <w:r>
        <w:rPr>
          <w:rFonts w:ascii="Century Gothic" w:hAnsi="Century Gothic" w:cs="Century Gothic"/>
          <w:b/>
        </w:rPr>
        <w:t>Magistrada Ma. Guadalupe Orozco Santiago</w:t>
      </w:r>
      <w:r>
        <w:rPr>
          <w:rFonts w:ascii="Century Gothic" w:hAnsi="Century Gothic" w:cs="Century Gothic"/>
        </w:rPr>
        <w:t>, “pero voy a solicitar la Secretaría nos vuelva a leer el inciso A, con todo su contenido por favor”. “Sí Magistrada Orozco, inciso A</w:t>
      </w:r>
      <w:r w:rsidR="00512BDC">
        <w:rPr>
          <w:rFonts w:ascii="Century Gothic" w:hAnsi="Century Gothic" w:cs="Century Gothic"/>
        </w:rPr>
        <w:t xml:space="preserve">”, refiere la </w:t>
      </w:r>
      <w:r w:rsidR="00512BDC">
        <w:rPr>
          <w:rFonts w:ascii="Century Gothic" w:hAnsi="Century Gothic" w:cs="Century Gothic"/>
          <w:b/>
        </w:rPr>
        <w:t>licenciada Ma. del Rosario Torres Mancilla</w:t>
      </w:r>
      <w:r w:rsidR="00512BDC">
        <w:rPr>
          <w:rFonts w:ascii="Century Gothic" w:hAnsi="Century Gothic" w:cs="Century Gothic"/>
        </w:rPr>
        <w:t>: “</w:t>
      </w:r>
      <w:r w:rsidR="00512BDC" w:rsidRPr="009814E2">
        <w:rPr>
          <w:rFonts w:ascii="Century Gothic" w:hAnsi="Century Gothic"/>
          <w:b/>
        </w:rPr>
        <w:t>A)</w:t>
      </w:r>
      <w:r w:rsidR="00512BDC" w:rsidRPr="009814E2">
        <w:rPr>
          <w:rFonts w:ascii="Century Gothic" w:hAnsi="Century Gothic"/>
          <w:b/>
          <w:spacing w:val="-20"/>
        </w:rPr>
        <w:t xml:space="preserve">.- </w:t>
      </w:r>
      <w:r w:rsidR="00512BDC" w:rsidRPr="009814E2">
        <w:rPr>
          <w:rFonts w:ascii="Century Gothic" w:hAnsi="Century Gothic" w:cs="Tahoma"/>
          <w:b/>
        </w:rPr>
        <w:t xml:space="preserve">La que elabora el </w:t>
      </w:r>
      <w:r w:rsidR="00512BDC" w:rsidRPr="009814E2">
        <w:rPr>
          <w:rFonts w:ascii="Century Gothic" w:hAnsi="Century Gothic" w:cs="Tahoma"/>
          <w:b/>
          <w:bCs/>
        </w:rPr>
        <w:t xml:space="preserve">Magistrado Arturo </w:t>
      </w:r>
      <w:r w:rsidR="001C47F9">
        <w:rPr>
          <w:rFonts w:ascii="Century Gothic" w:hAnsi="Century Gothic" w:cs="Tahoma"/>
          <w:b/>
          <w:bCs/>
        </w:rPr>
        <w:t>Morales Silva, en el toca</w:t>
      </w:r>
      <w:r w:rsidR="00AC517C" w:rsidRPr="00AC517C">
        <w:rPr>
          <w:rFonts w:ascii="Century Gothic" w:hAnsi="Century Gothic" w:cs="Tahoma"/>
          <w:b/>
          <w:bCs/>
        </w:rPr>
        <w:t xml:space="preserve"> ELIMINADO</w:t>
      </w:r>
      <w:r w:rsidR="00512BDC" w:rsidRPr="009814E2">
        <w:rPr>
          <w:rFonts w:ascii="Century Gothic" w:hAnsi="Century Gothic" w:cs="Tahoma"/>
          <w:b/>
          <w:bCs/>
        </w:rPr>
        <w:t xml:space="preserve">, formado con motivo del recurso de revisión administrativa interpuesto por el licenciado Ranulfo Rodrigo Cano Vargas, en contra de la resolución emitida por el Pleno del Consejo de la Judicatura, el 23 veintitrés de </w:t>
      </w:r>
      <w:r w:rsidR="00512BDC" w:rsidRPr="009814E2">
        <w:rPr>
          <w:rFonts w:ascii="Century Gothic" w:hAnsi="Century Gothic" w:cs="Tahoma"/>
          <w:b/>
          <w:bCs/>
        </w:rPr>
        <w:lastRenderedPageBreak/>
        <w:t>septiembre de 2019 dos mil diecinueve, que aprobó  y validó el dictamen de 10 diez de julio del mismo año, emitido por el Comité Encargado de evaluar el desempeño del promovente como Juez de Control y Juicio Oral, dentro del procedim</w:t>
      </w:r>
      <w:r w:rsidR="00512BDC" w:rsidRPr="00512BDC">
        <w:rPr>
          <w:rFonts w:ascii="Century Gothic" w:hAnsi="Century Gothic" w:cs="Tahoma"/>
          <w:b/>
          <w:bCs/>
        </w:rPr>
        <w:t xml:space="preserve">iento de ratificación que determinó su no ratificación”. </w:t>
      </w:r>
      <w:r w:rsidR="00512BDC" w:rsidRPr="00512BDC">
        <w:rPr>
          <w:rFonts w:ascii="Century Gothic" w:hAnsi="Century Gothic" w:cs="Tahoma"/>
          <w:bCs/>
        </w:rPr>
        <w:t>La</w:t>
      </w:r>
      <w:r w:rsidR="00512BDC">
        <w:rPr>
          <w:rFonts w:ascii="Century Gothic" w:hAnsi="Century Gothic" w:cs="Tahoma"/>
          <w:bCs/>
        </w:rPr>
        <w:t xml:space="preserve"> </w:t>
      </w:r>
      <w:r w:rsidR="00512BDC">
        <w:rPr>
          <w:rFonts w:ascii="Century Gothic" w:hAnsi="Century Gothic" w:cs="Tahoma"/>
          <w:b/>
          <w:bCs/>
        </w:rPr>
        <w:t>Magistrada Ma. Guadalupe Orozco Santiago</w:t>
      </w:r>
      <w:r w:rsidR="00512BDC">
        <w:rPr>
          <w:rFonts w:ascii="Century Gothic" w:hAnsi="Century Gothic" w:cs="Tahoma"/>
          <w:bCs/>
        </w:rPr>
        <w:t xml:space="preserve">, expresa: “Los datos anteriores constituyen la materia de la colegiación a la que vamos a dar inicio, para ello les pido que me manifiesten si tienen alguna consideración que hacer respecto del proyecto respectivo, si señor Magistrado Juan Paulo Almazán </w:t>
      </w:r>
      <w:proofErr w:type="spellStart"/>
      <w:r w:rsidR="00512BDC">
        <w:rPr>
          <w:rFonts w:ascii="Century Gothic" w:hAnsi="Century Gothic" w:cs="Tahoma"/>
          <w:bCs/>
        </w:rPr>
        <w:t>Cue</w:t>
      </w:r>
      <w:proofErr w:type="spellEnd"/>
      <w:r w:rsidR="00512BDC">
        <w:rPr>
          <w:rFonts w:ascii="Century Gothic" w:hAnsi="Century Gothic" w:cs="Tahoma"/>
          <w:bCs/>
        </w:rPr>
        <w:t xml:space="preserve">”. “Gracias Magistrada Lupita, con el permiso de todos, le preguntaría primeramente al Magistrado ponente”, refiere el </w:t>
      </w:r>
      <w:r w:rsidR="00512BDC">
        <w:rPr>
          <w:rFonts w:ascii="Century Gothic" w:hAnsi="Century Gothic" w:cs="Tahoma"/>
          <w:b/>
          <w:bCs/>
        </w:rPr>
        <w:t xml:space="preserve">Magistrado Juan Paulo Almazán </w:t>
      </w:r>
      <w:proofErr w:type="spellStart"/>
      <w:r w:rsidR="00512BDC">
        <w:rPr>
          <w:rFonts w:ascii="Century Gothic" w:hAnsi="Century Gothic" w:cs="Tahoma"/>
          <w:b/>
          <w:bCs/>
        </w:rPr>
        <w:t>Cue</w:t>
      </w:r>
      <w:proofErr w:type="spellEnd"/>
      <w:r w:rsidR="00512BDC">
        <w:rPr>
          <w:rFonts w:ascii="Century Gothic" w:hAnsi="Century Gothic" w:cs="Tahoma"/>
          <w:bCs/>
        </w:rPr>
        <w:t>, “</w:t>
      </w:r>
      <w:r w:rsidR="00D14989">
        <w:rPr>
          <w:rFonts w:ascii="Century Gothic" w:hAnsi="Century Gothic" w:cs="Tahoma"/>
          <w:bCs/>
        </w:rPr>
        <w:t>¿</w:t>
      </w:r>
      <w:r w:rsidR="00512BDC">
        <w:rPr>
          <w:rFonts w:ascii="Century Gothic" w:hAnsi="Century Gothic" w:cs="Tahoma"/>
          <w:bCs/>
        </w:rPr>
        <w:t>si el hoy promovente Ranulfo Rodrigo Cano Vargas, se encuentra, según así lo tengo entendido, en la Primera Sala, como Secretario de Estudio y Cuenta, y si fuera así a que ponencia se encuentra adscrito</w:t>
      </w:r>
      <w:r w:rsidR="00D14989">
        <w:rPr>
          <w:rFonts w:ascii="Century Gothic" w:hAnsi="Century Gothic" w:cs="Tahoma"/>
          <w:bCs/>
        </w:rPr>
        <w:t>?</w:t>
      </w:r>
      <w:r w:rsidR="00512BDC">
        <w:rPr>
          <w:rFonts w:ascii="Century Gothic" w:hAnsi="Century Gothic" w:cs="Tahoma"/>
          <w:bCs/>
        </w:rPr>
        <w:t xml:space="preserve">”. “Sí, con todo gusto, si me permite Magistrada Lupita, si con todo gusto le doy respuesta”, </w:t>
      </w:r>
      <w:r w:rsidR="00D14989">
        <w:rPr>
          <w:rFonts w:ascii="Century Gothic" w:hAnsi="Century Gothic" w:cs="Tahoma"/>
          <w:bCs/>
        </w:rPr>
        <w:t>contesta</w:t>
      </w:r>
      <w:r w:rsidR="00512BDC">
        <w:rPr>
          <w:rFonts w:ascii="Century Gothic" w:hAnsi="Century Gothic" w:cs="Tahoma"/>
          <w:bCs/>
        </w:rPr>
        <w:t xml:space="preserve"> el </w:t>
      </w:r>
      <w:r w:rsidR="00512BDC">
        <w:rPr>
          <w:rFonts w:ascii="Century Gothic" w:hAnsi="Century Gothic" w:cs="Tahoma"/>
          <w:b/>
          <w:bCs/>
        </w:rPr>
        <w:t>Magistrado Arturo Morales Silva</w:t>
      </w:r>
      <w:r w:rsidR="00512BDC">
        <w:rPr>
          <w:rFonts w:ascii="Century Gothic" w:hAnsi="Century Gothic" w:cs="Tahoma"/>
          <w:bCs/>
        </w:rPr>
        <w:t>, “</w:t>
      </w:r>
      <w:r w:rsidR="00F5585F">
        <w:rPr>
          <w:rFonts w:ascii="Century Gothic" w:hAnsi="Century Gothic" w:cs="Tahoma"/>
          <w:bCs/>
        </w:rPr>
        <w:t xml:space="preserve">el licenciado Rodrigo se encuentra adscrito efectivamente a la Primera Sala, y está también adscrito a mi ponencia”. “Bien, si me permite”, solicita el </w:t>
      </w:r>
      <w:r w:rsidR="00F5585F">
        <w:rPr>
          <w:rFonts w:ascii="Century Gothic" w:hAnsi="Century Gothic" w:cs="Tahoma"/>
          <w:b/>
          <w:bCs/>
        </w:rPr>
        <w:t xml:space="preserve">Magistrado Juan Paulo Almazán </w:t>
      </w:r>
      <w:proofErr w:type="spellStart"/>
      <w:r w:rsidR="00F5585F">
        <w:rPr>
          <w:rFonts w:ascii="Century Gothic" w:hAnsi="Century Gothic" w:cs="Tahoma"/>
          <w:b/>
          <w:bCs/>
        </w:rPr>
        <w:t>Cue</w:t>
      </w:r>
      <w:proofErr w:type="spellEnd"/>
      <w:r w:rsidR="00F5585F">
        <w:rPr>
          <w:rFonts w:ascii="Century Gothic" w:hAnsi="Century Gothic" w:cs="Tahoma"/>
          <w:bCs/>
        </w:rPr>
        <w:t xml:space="preserve">. “Sí, señor Magistrado Almazán”, autoriza la </w:t>
      </w:r>
      <w:r w:rsidR="00F5585F">
        <w:rPr>
          <w:rFonts w:ascii="Century Gothic" w:hAnsi="Century Gothic" w:cs="Tahoma"/>
          <w:b/>
          <w:bCs/>
        </w:rPr>
        <w:t>Magistrada Ma. Guadalupe Orozco Santiago</w:t>
      </w:r>
      <w:r w:rsidR="00F5585F">
        <w:rPr>
          <w:rFonts w:ascii="Century Gothic" w:hAnsi="Century Gothic" w:cs="Tahoma"/>
          <w:bCs/>
        </w:rPr>
        <w:t xml:space="preserve">. “Preguntaría también entonces al Magistrado ponente, </w:t>
      </w:r>
      <w:r w:rsidR="00763BA5">
        <w:rPr>
          <w:rFonts w:ascii="Century Gothic" w:hAnsi="Century Gothic" w:cs="Tahoma"/>
          <w:bCs/>
        </w:rPr>
        <w:t>¿</w:t>
      </w:r>
      <w:r w:rsidR="00F5585F">
        <w:rPr>
          <w:rFonts w:ascii="Century Gothic" w:hAnsi="Century Gothic" w:cs="Tahoma"/>
          <w:bCs/>
        </w:rPr>
        <w:t>si no existe excusa fundada con base en el artículo 169 del Código de Procedimientos Civiles del Estado, en la fracción VI</w:t>
      </w:r>
      <w:r w:rsidR="00763BA5">
        <w:rPr>
          <w:rFonts w:ascii="Century Gothic" w:hAnsi="Century Gothic" w:cs="Tahoma"/>
          <w:bCs/>
        </w:rPr>
        <w:t>?</w:t>
      </w:r>
      <w:r w:rsidR="00F5585F">
        <w:rPr>
          <w:rFonts w:ascii="Century Gothic" w:hAnsi="Century Gothic" w:cs="Tahoma"/>
          <w:bCs/>
        </w:rPr>
        <w:t xml:space="preserve">”, </w:t>
      </w:r>
      <w:r w:rsidR="00763BA5">
        <w:rPr>
          <w:rFonts w:ascii="Century Gothic" w:hAnsi="Century Gothic" w:cs="Tahoma"/>
          <w:bCs/>
        </w:rPr>
        <w:t xml:space="preserve"> </w:t>
      </w:r>
      <w:r w:rsidR="00F5585F">
        <w:rPr>
          <w:rFonts w:ascii="Century Gothic" w:hAnsi="Century Gothic" w:cs="Tahoma"/>
          <w:bCs/>
        </w:rPr>
        <w:t xml:space="preserve">manifiesta el </w:t>
      </w:r>
      <w:r w:rsidR="00F5585F">
        <w:rPr>
          <w:rFonts w:ascii="Century Gothic" w:hAnsi="Century Gothic" w:cs="Tahoma"/>
          <w:b/>
          <w:bCs/>
        </w:rPr>
        <w:t xml:space="preserve">Magistrado Juan Paulo Almazán </w:t>
      </w:r>
      <w:proofErr w:type="spellStart"/>
      <w:r w:rsidR="00F5585F">
        <w:rPr>
          <w:rFonts w:ascii="Century Gothic" w:hAnsi="Century Gothic" w:cs="Tahoma"/>
          <w:b/>
          <w:bCs/>
        </w:rPr>
        <w:t>Cue</w:t>
      </w:r>
      <w:proofErr w:type="spellEnd"/>
      <w:r w:rsidR="00F5585F">
        <w:rPr>
          <w:rFonts w:ascii="Century Gothic" w:hAnsi="Century Gothic" w:cs="Tahoma"/>
          <w:b/>
          <w:bCs/>
        </w:rPr>
        <w:t>,</w:t>
      </w:r>
      <w:r w:rsidR="00F5585F">
        <w:rPr>
          <w:rFonts w:ascii="Century Gothic" w:hAnsi="Century Gothic" w:cs="Tahoma"/>
          <w:bCs/>
        </w:rPr>
        <w:t xml:space="preserve"> “en la que contempla que toda vez que existe familiaridad pues existe un </w:t>
      </w:r>
      <w:r w:rsidR="00F5585F">
        <w:rPr>
          <w:rFonts w:ascii="Century Gothic" w:hAnsi="Century Gothic" w:cs="Tahoma"/>
          <w:bCs/>
        </w:rPr>
        <w:lastRenderedPageBreak/>
        <w:t xml:space="preserve">impedimento para el pronunciamiento”. “Magistrada Lupita”, solicita el </w:t>
      </w:r>
      <w:r w:rsidR="00F5585F">
        <w:rPr>
          <w:rFonts w:ascii="Century Gothic" w:hAnsi="Century Gothic" w:cs="Tahoma"/>
          <w:b/>
          <w:bCs/>
        </w:rPr>
        <w:t>Magistrado Arturo Morales Silva</w:t>
      </w:r>
      <w:r w:rsidR="00F5585F">
        <w:rPr>
          <w:rFonts w:ascii="Century Gothic" w:hAnsi="Century Gothic" w:cs="Tahoma"/>
          <w:bCs/>
        </w:rPr>
        <w:t xml:space="preserve">. “A sus </w:t>
      </w:r>
      <w:r w:rsidR="00643BCB">
        <w:rPr>
          <w:rFonts w:ascii="Century Gothic" w:hAnsi="Century Gothic" w:cs="Tahoma"/>
          <w:bCs/>
        </w:rPr>
        <w:t>órdenes</w:t>
      </w:r>
      <w:r w:rsidR="00F5585F">
        <w:rPr>
          <w:rFonts w:ascii="Century Gothic" w:hAnsi="Century Gothic" w:cs="Tahoma"/>
          <w:bCs/>
        </w:rPr>
        <w:t xml:space="preserve">”, dice la </w:t>
      </w:r>
      <w:r w:rsidR="00F5585F">
        <w:rPr>
          <w:rFonts w:ascii="Century Gothic" w:hAnsi="Century Gothic" w:cs="Tahoma"/>
          <w:b/>
          <w:bCs/>
        </w:rPr>
        <w:t>Magistrada Ma. Guadalupe Orozco Santiago</w:t>
      </w:r>
      <w:r w:rsidR="00F5585F">
        <w:rPr>
          <w:rFonts w:ascii="Century Gothic" w:hAnsi="Century Gothic" w:cs="Tahoma"/>
          <w:bCs/>
        </w:rPr>
        <w:t xml:space="preserve">. “Si la Secretaría nos da </w:t>
      </w:r>
      <w:r w:rsidR="00F5585F" w:rsidRPr="00643BCB">
        <w:rPr>
          <w:rFonts w:ascii="Century Gothic" w:hAnsi="Century Gothic" w:cs="Tahoma"/>
          <w:bCs/>
        </w:rPr>
        <w:t xml:space="preserve">lectura al dispositivo que está invocando el </w:t>
      </w:r>
      <w:r w:rsidR="00643BCB" w:rsidRPr="00643BCB">
        <w:rPr>
          <w:rFonts w:ascii="Century Gothic" w:hAnsi="Century Gothic" w:cs="Tahoma"/>
          <w:bCs/>
        </w:rPr>
        <w:t xml:space="preserve">Magistrado Juan Paulo”, refiere el </w:t>
      </w:r>
      <w:r w:rsidR="00643BCB" w:rsidRPr="00643BCB">
        <w:rPr>
          <w:rFonts w:ascii="Century Gothic" w:hAnsi="Century Gothic" w:cs="Tahoma"/>
          <w:b/>
          <w:bCs/>
        </w:rPr>
        <w:t>Magistrado Arturo Morales Silva</w:t>
      </w:r>
      <w:r w:rsidR="00643BCB" w:rsidRPr="00643BCB">
        <w:rPr>
          <w:rFonts w:ascii="Century Gothic" w:hAnsi="Century Gothic" w:cs="Tahoma"/>
          <w:bCs/>
        </w:rPr>
        <w:t xml:space="preserve">. “Si, como no, voy a repetir el pedimento de Usted, y Señora Secretaria proceda en consecuencia”, manifiesta la </w:t>
      </w:r>
      <w:r w:rsidR="00643BCB" w:rsidRPr="00643BCB">
        <w:rPr>
          <w:rFonts w:ascii="Century Gothic" w:hAnsi="Century Gothic" w:cs="Tahoma"/>
          <w:b/>
          <w:bCs/>
        </w:rPr>
        <w:t>Magistrada Ma. Guadalupe Orozco Santiago</w:t>
      </w:r>
      <w:r w:rsidR="00643BCB" w:rsidRPr="00643BCB">
        <w:rPr>
          <w:rFonts w:ascii="Century Gothic" w:hAnsi="Century Gothic" w:cs="Tahoma"/>
          <w:bCs/>
        </w:rPr>
        <w:t xml:space="preserve">. “Sí, Magistrada Orozco”, atiende la </w:t>
      </w:r>
      <w:r w:rsidR="00643BCB" w:rsidRPr="00643BCB">
        <w:rPr>
          <w:rFonts w:ascii="Century Gothic" w:hAnsi="Century Gothic" w:cs="Tahoma"/>
          <w:b/>
          <w:bCs/>
        </w:rPr>
        <w:t>licenciada Ma. del Rosario Torres Mancilla</w:t>
      </w:r>
      <w:r w:rsidR="00643BCB" w:rsidRPr="00643BCB">
        <w:rPr>
          <w:rFonts w:ascii="Century Gothic" w:hAnsi="Century Gothic" w:cs="Tahoma"/>
          <w:bCs/>
        </w:rPr>
        <w:t>, “</w:t>
      </w:r>
      <w:r w:rsidR="00365410" w:rsidRPr="00365410">
        <w:rPr>
          <w:rFonts w:ascii="Century Gothic" w:hAnsi="Century Gothic" w:cs="Tahoma"/>
          <w:b/>
          <w:bCs/>
          <w:sz w:val="22"/>
          <w:szCs w:val="22"/>
        </w:rPr>
        <w:t>A</w:t>
      </w:r>
      <w:r w:rsidR="00643BCB" w:rsidRPr="00365410">
        <w:rPr>
          <w:rFonts w:ascii="Century Gothic" w:hAnsi="Century Gothic" w:cs="Tahoma"/>
          <w:b/>
          <w:bCs/>
          <w:sz w:val="22"/>
          <w:szCs w:val="22"/>
        </w:rPr>
        <w:t>rtículo 169: Todo M</w:t>
      </w:r>
      <w:r w:rsidR="00643BCB" w:rsidRPr="00365410">
        <w:rPr>
          <w:rFonts w:ascii="Century Gothic" w:hAnsi="Century Gothic"/>
          <w:b/>
          <w:sz w:val="22"/>
          <w:szCs w:val="22"/>
        </w:rPr>
        <w:t>agistrado, juez o secretario, se tendrá por forzosamente impedido para conocer en los casos siguientes: VI.- Si ha hecho promesas o amenazas, o ha manifestado de otro modo su odio o afecto por alguno de los litigantes</w:t>
      </w:r>
      <w:r w:rsidR="00365410">
        <w:rPr>
          <w:rFonts w:ascii="Century Gothic" w:hAnsi="Century Gothic"/>
        </w:rPr>
        <w:t xml:space="preserve">”. “Gracias, perdón, si me permite Magistrada Lupita, conforme al dispositivo que invocó el Magistrado Juan Paulo no tengo ningún impedimento que considere deba ser valer en esta sesión y que me impidiera conocer del asunto del que estamos tratando”, manifiesta el </w:t>
      </w:r>
      <w:r w:rsidR="00365410">
        <w:rPr>
          <w:rFonts w:ascii="Century Gothic" w:hAnsi="Century Gothic"/>
          <w:b/>
        </w:rPr>
        <w:t>Magistrado Arturo Morales Silva</w:t>
      </w:r>
      <w:r w:rsidR="00365410">
        <w:rPr>
          <w:rFonts w:ascii="Century Gothic" w:hAnsi="Century Gothic"/>
        </w:rPr>
        <w:t xml:space="preserve">. “Me pidió el uso de la voz el Magistrado Juan Paulo Almazán </w:t>
      </w:r>
      <w:proofErr w:type="spellStart"/>
      <w:r w:rsidR="00365410">
        <w:rPr>
          <w:rFonts w:ascii="Century Gothic" w:hAnsi="Century Gothic"/>
        </w:rPr>
        <w:t>Cue</w:t>
      </w:r>
      <w:proofErr w:type="spellEnd"/>
      <w:r w:rsidR="00365410">
        <w:rPr>
          <w:rFonts w:ascii="Century Gothic" w:hAnsi="Century Gothic"/>
        </w:rPr>
        <w:t xml:space="preserve">, si es tan amable”, refiere la </w:t>
      </w:r>
      <w:r w:rsidR="00365410">
        <w:rPr>
          <w:rFonts w:ascii="Century Gothic" w:hAnsi="Century Gothic"/>
          <w:b/>
        </w:rPr>
        <w:t>Magistrada Ma. Guadalupe Orozco Santiago</w:t>
      </w:r>
      <w:r w:rsidR="00365410">
        <w:rPr>
          <w:rFonts w:ascii="Century Gothic" w:hAnsi="Century Gothic"/>
        </w:rPr>
        <w:t>. “Gracias Magistrada, perdón, por favor Secretaria General si nos pudiera dar lectura a la fracción</w:t>
      </w:r>
      <w:r w:rsidR="00763BA5">
        <w:rPr>
          <w:rFonts w:ascii="Century Gothic" w:hAnsi="Century Gothic"/>
        </w:rPr>
        <w:t xml:space="preserve"> correspondiente a cuando exista</w:t>
      </w:r>
      <w:r w:rsidR="00365410">
        <w:rPr>
          <w:rFonts w:ascii="Century Gothic" w:hAnsi="Century Gothic"/>
        </w:rPr>
        <w:t xml:space="preserve"> familiaridad, que hay una conjunción, disyuntiva, perdón yo me equivoqu</w:t>
      </w:r>
      <w:r w:rsidR="00763BA5">
        <w:rPr>
          <w:rFonts w:ascii="Century Gothic" w:hAnsi="Century Gothic"/>
        </w:rPr>
        <w:t>é</w:t>
      </w:r>
      <w:r w:rsidR="00365410">
        <w:rPr>
          <w:rFonts w:ascii="Century Gothic" w:hAnsi="Century Gothic"/>
        </w:rPr>
        <w:t xml:space="preserve">”, aclara el </w:t>
      </w:r>
      <w:r w:rsidR="00365410">
        <w:rPr>
          <w:rFonts w:ascii="Century Gothic" w:hAnsi="Century Gothic"/>
          <w:b/>
        </w:rPr>
        <w:t xml:space="preserve">Magistrado Juan Paulo Almazán </w:t>
      </w:r>
      <w:proofErr w:type="spellStart"/>
      <w:r w:rsidR="00365410">
        <w:rPr>
          <w:rFonts w:ascii="Century Gothic" w:hAnsi="Century Gothic"/>
          <w:b/>
        </w:rPr>
        <w:t>Cue</w:t>
      </w:r>
      <w:proofErr w:type="spellEnd"/>
      <w:r w:rsidR="00365410">
        <w:rPr>
          <w:rFonts w:ascii="Century Gothic" w:hAnsi="Century Gothic"/>
        </w:rPr>
        <w:t xml:space="preserve">. “Sí, Magistrado Juan Paulo”, refiere la </w:t>
      </w:r>
      <w:r w:rsidR="00365410">
        <w:rPr>
          <w:rFonts w:ascii="Century Gothic" w:hAnsi="Century Gothic"/>
          <w:b/>
        </w:rPr>
        <w:t>licenciada Ma. del Rosario Torres Mancilla</w:t>
      </w:r>
      <w:r w:rsidR="00365410">
        <w:rPr>
          <w:rFonts w:ascii="Century Gothic" w:hAnsi="Century Gothic"/>
        </w:rPr>
        <w:t xml:space="preserve">. “Magistrado Almazán, dijo Usted fracción VI”, manifiesta la </w:t>
      </w:r>
      <w:r w:rsidR="00365410">
        <w:rPr>
          <w:rFonts w:ascii="Century Gothic" w:hAnsi="Century Gothic"/>
          <w:b/>
        </w:rPr>
        <w:t>Magistrada Ma. Guadalupe Orozco Santiago</w:t>
      </w:r>
      <w:r w:rsidR="00365410">
        <w:rPr>
          <w:rFonts w:ascii="Century Gothic" w:hAnsi="Century Gothic"/>
        </w:rPr>
        <w:t xml:space="preserve">. “Sí, si me lo permiten aquí tengo mi código, permítanme y ahorita le doy lectura la </w:t>
      </w:r>
      <w:r w:rsidR="00365410">
        <w:rPr>
          <w:rFonts w:ascii="Century Gothic" w:hAnsi="Century Gothic"/>
        </w:rPr>
        <w:lastRenderedPageBreak/>
        <w:t xml:space="preserve">disposición”, dice el </w:t>
      </w:r>
      <w:r w:rsidR="00365410">
        <w:rPr>
          <w:rFonts w:ascii="Century Gothic" w:hAnsi="Century Gothic"/>
          <w:b/>
        </w:rPr>
        <w:t xml:space="preserve">Magistrado Juan Paulo Almazán </w:t>
      </w:r>
      <w:proofErr w:type="spellStart"/>
      <w:r w:rsidR="00365410">
        <w:rPr>
          <w:rFonts w:ascii="Century Gothic" w:hAnsi="Century Gothic"/>
          <w:b/>
        </w:rPr>
        <w:t>Cue</w:t>
      </w:r>
      <w:proofErr w:type="spellEnd"/>
      <w:r w:rsidR="00365410">
        <w:rPr>
          <w:rFonts w:ascii="Century Gothic" w:hAnsi="Century Gothic"/>
        </w:rPr>
        <w:t xml:space="preserve">. “Nada más si me regala un instante, ¿ya lo tiene Usted localizado, señora Secretaria?”, pregunta la </w:t>
      </w:r>
      <w:r w:rsidR="00365410">
        <w:rPr>
          <w:rFonts w:ascii="Century Gothic" w:hAnsi="Century Gothic"/>
          <w:b/>
        </w:rPr>
        <w:t>Magistrada Ma. Guadalupe Orozco Santiago</w:t>
      </w:r>
      <w:r w:rsidR="00365410">
        <w:rPr>
          <w:rFonts w:ascii="Century Gothic" w:hAnsi="Century Gothic"/>
        </w:rPr>
        <w:t xml:space="preserve">. “Es que tengo si ha asiste o ha asistido a convites, no encuadra”, dice la </w:t>
      </w:r>
      <w:r w:rsidR="00365410">
        <w:rPr>
          <w:rFonts w:ascii="Century Gothic" w:hAnsi="Century Gothic"/>
          <w:b/>
        </w:rPr>
        <w:t>licenciada Ma. del Rosario Torres Mancilla</w:t>
      </w:r>
      <w:r w:rsidR="00365410">
        <w:rPr>
          <w:rFonts w:ascii="Century Gothic" w:hAnsi="Century Gothic"/>
        </w:rPr>
        <w:t xml:space="preserve">. “Pero tendría que ser como fracción, la fracción solicitada para su lectura, ya la interpretación ya procederá en consecuencia, permítame un instante por favor”, manifiesta la </w:t>
      </w:r>
      <w:r w:rsidR="00365410">
        <w:rPr>
          <w:rFonts w:ascii="Century Gothic" w:hAnsi="Century Gothic"/>
          <w:b/>
        </w:rPr>
        <w:t>Magistrada Ma. Guadalupe Orozco Santiago</w:t>
      </w:r>
      <w:r w:rsidR="00365410">
        <w:rPr>
          <w:rFonts w:ascii="Century Gothic" w:hAnsi="Century Gothic"/>
        </w:rPr>
        <w:t xml:space="preserve">. </w:t>
      </w:r>
      <w:r w:rsidR="00FF6838">
        <w:rPr>
          <w:rFonts w:ascii="Century Gothic" w:hAnsi="Century Gothic"/>
        </w:rPr>
        <w:t xml:space="preserve">“Muy bien Magistrada”, dice la </w:t>
      </w:r>
      <w:r w:rsidR="00FF6838">
        <w:rPr>
          <w:rFonts w:ascii="Century Gothic" w:hAnsi="Century Gothic"/>
          <w:b/>
        </w:rPr>
        <w:t>licenciada Ma. del Rosario Torres Mancilla</w:t>
      </w:r>
      <w:r w:rsidR="00FF6838">
        <w:rPr>
          <w:rFonts w:ascii="Century Gothic" w:hAnsi="Century Gothic"/>
        </w:rPr>
        <w:t xml:space="preserve">. “Si localizó la fracción VI, proceda”, expresa la </w:t>
      </w:r>
      <w:r w:rsidR="00FF6838">
        <w:rPr>
          <w:rFonts w:ascii="Century Gothic" w:hAnsi="Century Gothic"/>
          <w:b/>
        </w:rPr>
        <w:t>Magistrada Ma. Guadalupe Orozco Santiago</w:t>
      </w:r>
      <w:r w:rsidR="00FF6838">
        <w:rPr>
          <w:rFonts w:ascii="Century Gothic" w:hAnsi="Century Gothic"/>
        </w:rPr>
        <w:t xml:space="preserve">. “La VI, fue a la que le di lectura”, señala la </w:t>
      </w:r>
      <w:r w:rsidR="00FF6838">
        <w:rPr>
          <w:rFonts w:ascii="Century Gothic" w:hAnsi="Century Gothic"/>
          <w:b/>
        </w:rPr>
        <w:t>licenciada Ma. del Rosario Torres Mancilla</w:t>
      </w:r>
      <w:r w:rsidR="00FF6838">
        <w:rPr>
          <w:rFonts w:ascii="Century Gothic" w:hAnsi="Century Gothic"/>
        </w:rPr>
        <w:t xml:space="preserve">, “el Magistrado Juan Paulo, me pide la fracción”. “Permítame un instante, porque me está volviendo a solicitar la palabra el </w:t>
      </w:r>
      <w:r w:rsidR="00FF6838" w:rsidRPr="00FF6838">
        <w:rPr>
          <w:rFonts w:ascii="Century Gothic" w:hAnsi="Century Gothic"/>
        </w:rPr>
        <w:t xml:space="preserve">Magistrado Juan Paulo Almazán </w:t>
      </w:r>
      <w:proofErr w:type="spellStart"/>
      <w:r w:rsidR="00FF6838" w:rsidRPr="00FF6838">
        <w:rPr>
          <w:rFonts w:ascii="Century Gothic" w:hAnsi="Century Gothic"/>
        </w:rPr>
        <w:t>Cue</w:t>
      </w:r>
      <w:proofErr w:type="spellEnd"/>
      <w:r w:rsidR="00FF6838">
        <w:rPr>
          <w:rFonts w:ascii="Century Gothic" w:hAnsi="Century Gothic"/>
        </w:rPr>
        <w:t xml:space="preserve">”, indica la </w:t>
      </w:r>
      <w:r w:rsidR="00FF6838">
        <w:rPr>
          <w:rFonts w:ascii="Century Gothic" w:hAnsi="Century Gothic"/>
          <w:b/>
        </w:rPr>
        <w:t>Magistrada Ma. Guadalupe Orozco Santiago</w:t>
      </w:r>
      <w:r w:rsidR="00FF6838" w:rsidRPr="00FF6838">
        <w:rPr>
          <w:rFonts w:ascii="Century Gothic" w:hAnsi="Century Gothic"/>
        </w:rPr>
        <w:t>.</w:t>
      </w:r>
      <w:r w:rsidR="00FF6838">
        <w:rPr>
          <w:rFonts w:ascii="Century Gothic" w:hAnsi="Century Gothic"/>
        </w:rPr>
        <w:t xml:space="preserve"> “Gracias, muy amable Magistrada”, refiere el </w:t>
      </w:r>
      <w:r w:rsidR="00FF6838">
        <w:rPr>
          <w:rFonts w:ascii="Century Gothic" w:hAnsi="Century Gothic"/>
          <w:b/>
        </w:rPr>
        <w:t xml:space="preserve">Magistrado Juan Paulo Almazán </w:t>
      </w:r>
      <w:proofErr w:type="spellStart"/>
      <w:r w:rsidR="00FF6838">
        <w:rPr>
          <w:rFonts w:ascii="Century Gothic" w:hAnsi="Century Gothic"/>
          <w:b/>
        </w:rPr>
        <w:t>Cue</w:t>
      </w:r>
      <w:proofErr w:type="spellEnd"/>
      <w:r w:rsidR="00FF6838">
        <w:rPr>
          <w:rFonts w:ascii="Century Gothic" w:hAnsi="Century Gothic"/>
        </w:rPr>
        <w:t>, “discúlpenme es la fracción VII y le doy lectura la misma, “</w:t>
      </w:r>
      <w:r w:rsidR="00365410" w:rsidRPr="00FF6838">
        <w:rPr>
          <w:rFonts w:ascii="Century Gothic" w:hAnsi="Century Gothic"/>
          <w:b/>
          <w:sz w:val="22"/>
          <w:szCs w:val="22"/>
        </w:rPr>
        <w:t>Si asiste o ha asistido a convites que especialmente para él diere o costeare alguno de los litigantes, después de comenzado el pleito</w:t>
      </w:r>
      <w:r w:rsidR="00FF6838">
        <w:rPr>
          <w:rFonts w:ascii="Century Gothic" w:hAnsi="Century Gothic"/>
        </w:rPr>
        <w:t>’</w:t>
      </w:r>
      <w:r w:rsidR="00365410" w:rsidRPr="00FF6838">
        <w:rPr>
          <w:rFonts w:ascii="Century Gothic" w:hAnsi="Century Gothic"/>
        </w:rPr>
        <w:t>,</w:t>
      </w:r>
      <w:r w:rsidR="00FF6838">
        <w:rPr>
          <w:rFonts w:ascii="Century Gothic" w:hAnsi="Century Gothic"/>
        </w:rPr>
        <w:t xml:space="preserve"> y aquí viene la segunda parte de dicha disposición, porque trae una conjunción disyuntiva que genera una segunda hipótesis:</w:t>
      </w:r>
      <w:r w:rsidR="00365410" w:rsidRPr="00FF6838">
        <w:rPr>
          <w:rFonts w:ascii="Century Gothic" w:hAnsi="Century Gothic"/>
        </w:rPr>
        <w:t xml:space="preserve"> </w:t>
      </w:r>
      <w:r w:rsidR="00FF6838">
        <w:rPr>
          <w:rFonts w:ascii="Century Gothic" w:hAnsi="Century Gothic"/>
        </w:rPr>
        <w:t>‘</w:t>
      </w:r>
      <w:r w:rsidR="00365410" w:rsidRPr="00FF6838">
        <w:rPr>
          <w:rFonts w:ascii="Century Gothic" w:hAnsi="Century Gothic"/>
          <w:b/>
          <w:sz w:val="22"/>
          <w:szCs w:val="22"/>
        </w:rPr>
        <w:t>o si tiene mucha familiaridad con alguno de ellos, o vive con él, en su compañía, en una misma casa</w:t>
      </w:r>
      <w:r w:rsidR="00365410" w:rsidRPr="00FF6838">
        <w:rPr>
          <w:rFonts w:ascii="Century Gothic" w:hAnsi="Century Gothic"/>
        </w:rPr>
        <w:t>;</w:t>
      </w:r>
      <w:r w:rsidR="00FF6838">
        <w:rPr>
          <w:rFonts w:ascii="Century Gothic" w:hAnsi="Century Gothic"/>
        </w:rPr>
        <w:t xml:space="preserve"> en este caso, el argumento que yo estoy v</w:t>
      </w:r>
      <w:r w:rsidR="00763BA5">
        <w:rPr>
          <w:rFonts w:ascii="Century Gothic" w:hAnsi="Century Gothic"/>
        </w:rPr>
        <w:t>e</w:t>
      </w:r>
      <w:r w:rsidR="00FF6838">
        <w:rPr>
          <w:rFonts w:ascii="Century Gothic" w:hAnsi="Century Gothic"/>
        </w:rPr>
        <w:t xml:space="preserve">rtiendo es en el sentido de que se encuentra trabajando directamente en la ponencia del Magistrado ponente, por eso me refiero </w:t>
      </w:r>
      <w:r w:rsidR="00763BA5">
        <w:rPr>
          <w:rFonts w:ascii="Century Gothic" w:hAnsi="Century Gothic"/>
        </w:rPr>
        <w:t xml:space="preserve">específicamente </w:t>
      </w:r>
      <w:r w:rsidR="00FF6838">
        <w:rPr>
          <w:rFonts w:ascii="Century Gothic" w:hAnsi="Century Gothic"/>
        </w:rPr>
        <w:t xml:space="preserve">a la parte conducente a familiaridad que </w:t>
      </w:r>
      <w:r w:rsidR="00FF6838">
        <w:rPr>
          <w:rFonts w:ascii="Century Gothic" w:hAnsi="Century Gothic"/>
        </w:rPr>
        <w:lastRenderedPageBreak/>
        <w:t>contempla la fracción VI</w:t>
      </w:r>
      <w:r w:rsidR="00763BA5">
        <w:rPr>
          <w:rFonts w:ascii="Century Gothic" w:hAnsi="Century Gothic"/>
        </w:rPr>
        <w:t>I</w:t>
      </w:r>
      <w:r w:rsidR="00FF6838">
        <w:rPr>
          <w:rFonts w:ascii="Century Gothic" w:hAnsi="Century Gothic"/>
        </w:rPr>
        <w:t xml:space="preserve">, del artículo 169 del Código de Procedimientos Civiles”. “Señor ponente Magistrado Morales, ¿tiene usted algo que quiera manifestar?”, pregunta la </w:t>
      </w:r>
      <w:r w:rsidR="00FF6838">
        <w:rPr>
          <w:rFonts w:ascii="Century Gothic" w:hAnsi="Century Gothic"/>
          <w:b/>
        </w:rPr>
        <w:t>Magistrada Ma. Guadalupe Orozco Santiago</w:t>
      </w:r>
      <w:r w:rsidR="00FF6838" w:rsidRPr="00FF6838">
        <w:rPr>
          <w:rFonts w:ascii="Century Gothic" w:hAnsi="Century Gothic"/>
        </w:rPr>
        <w:t>.</w:t>
      </w:r>
      <w:r w:rsidR="00FF6838">
        <w:rPr>
          <w:rFonts w:ascii="Century Gothic" w:hAnsi="Century Gothic"/>
        </w:rPr>
        <w:t xml:space="preserve"> “Gracias Presidenta, creo aquí el Magistrado de alguna manera está proponiendo la excusa, o </w:t>
      </w:r>
      <w:r w:rsidR="00D03EF0">
        <w:rPr>
          <w:rFonts w:ascii="Century Gothic" w:hAnsi="Century Gothic"/>
        </w:rPr>
        <w:t xml:space="preserve">que </w:t>
      </w:r>
      <w:r w:rsidR="00FF6838">
        <w:rPr>
          <w:rFonts w:ascii="Century Gothic" w:hAnsi="Century Gothic"/>
        </w:rPr>
        <w:t>está cuestionando mi imparcialidad</w:t>
      </w:r>
      <w:r w:rsidR="00C16F5F">
        <w:rPr>
          <w:rFonts w:ascii="Century Gothic" w:hAnsi="Century Gothic"/>
        </w:rPr>
        <w:t xml:space="preserve"> dentro del presente asunto</w:t>
      </w:r>
      <w:r w:rsidR="00FF6838">
        <w:rPr>
          <w:rFonts w:ascii="Century Gothic" w:hAnsi="Century Gothic"/>
        </w:rPr>
        <w:t xml:space="preserve">”, expresa el </w:t>
      </w:r>
      <w:r w:rsidR="00FF6838">
        <w:rPr>
          <w:rFonts w:ascii="Century Gothic" w:hAnsi="Century Gothic"/>
          <w:b/>
        </w:rPr>
        <w:t>Magistrado Arturo Morales Silva</w:t>
      </w:r>
      <w:r w:rsidR="00C16F5F">
        <w:rPr>
          <w:rFonts w:ascii="Century Gothic" w:hAnsi="Century Gothic"/>
        </w:rPr>
        <w:t>, “creo que es desacertada, porque si bien es cierto que el licenciado Rodrigo, parte actora dentro de este recurso, está adscrito a esta ponencia, ello de ninguna forma puede implicar que yo tenga familiaridad con él, para mí él es</w:t>
      </w:r>
      <w:r w:rsidR="00D03EF0">
        <w:rPr>
          <w:rFonts w:ascii="Century Gothic" w:hAnsi="Century Gothic"/>
        </w:rPr>
        <w:t xml:space="preserve"> un</w:t>
      </w:r>
      <w:r w:rsidR="00C16F5F">
        <w:rPr>
          <w:rFonts w:ascii="Century Gothic" w:hAnsi="Century Gothic"/>
        </w:rPr>
        <w:t xml:space="preserve"> trabajador como cualquier otro trabajador y de ninguna forma mi objetividad se ve nublada o disminuida o afectada por la relación laboral que se tiene, entonces no considero que se actualice la causa de excusa que plantea el Magistrado Juan Paulo”. “Le voy a hacer una pregunta Magistrado Almazán </w:t>
      </w:r>
      <w:proofErr w:type="spellStart"/>
      <w:r w:rsidR="00C16F5F">
        <w:rPr>
          <w:rFonts w:ascii="Century Gothic" w:hAnsi="Century Gothic"/>
        </w:rPr>
        <w:t>Cue</w:t>
      </w:r>
      <w:proofErr w:type="spellEnd"/>
      <w:r w:rsidR="00C16F5F">
        <w:rPr>
          <w:rFonts w:ascii="Century Gothic" w:hAnsi="Century Gothic"/>
        </w:rPr>
        <w:t xml:space="preserve">”, refiere la </w:t>
      </w:r>
      <w:r w:rsidR="00C16F5F">
        <w:rPr>
          <w:rFonts w:ascii="Century Gothic" w:hAnsi="Century Gothic"/>
          <w:b/>
        </w:rPr>
        <w:t>Magistrada Ma. Guadalupe Orozco Santiago</w:t>
      </w:r>
      <w:r w:rsidR="00C16F5F">
        <w:rPr>
          <w:rFonts w:ascii="Century Gothic" w:hAnsi="Century Gothic"/>
        </w:rPr>
        <w:t>, “Usted quiere precisar exactamente, cuáles son los alcances de la exposición que ha hecho, para proceder yo en consecuencia, y poder yo dirigirme al Pleno, presentando una postura para su votación, me puede precisar, ¿cuál es su pedimento?, atento a que el Magistrado ponente nos expone que no tiene ninguna causal de excusa, puede por favor contestar si es tan amable”. “Gracias Magistrada, muy amable, por supuesto que queda contestada la pregunta que formul</w:t>
      </w:r>
      <w:r w:rsidR="00D03EF0">
        <w:rPr>
          <w:rFonts w:ascii="Century Gothic" w:hAnsi="Century Gothic"/>
        </w:rPr>
        <w:t>é</w:t>
      </w:r>
      <w:r w:rsidR="00C16F5F">
        <w:rPr>
          <w:rFonts w:ascii="Century Gothic" w:hAnsi="Century Gothic"/>
        </w:rPr>
        <w:t xml:space="preserve">”, manifiesta el </w:t>
      </w:r>
      <w:r w:rsidR="00C16F5F">
        <w:rPr>
          <w:rFonts w:ascii="Century Gothic" w:hAnsi="Century Gothic"/>
          <w:b/>
        </w:rPr>
        <w:t xml:space="preserve">Magistrado Juan Paulo Almazán </w:t>
      </w:r>
      <w:proofErr w:type="spellStart"/>
      <w:r w:rsidR="00C16F5F">
        <w:rPr>
          <w:rFonts w:ascii="Century Gothic" w:hAnsi="Century Gothic"/>
          <w:b/>
        </w:rPr>
        <w:t>Cue</w:t>
      </w:r>
      <w:proofErr w:type="spellEnd"/>
      <w:r w:rsidR="00C16F5F">
        <w:rPr>
          <w:rFonts w:ascii="Century Gothic" w:hAnsi="Century Gothic"/>
        </w:rPr>
        <w:t xml:space="preserve">, “y era específicamente en ese sentido, pero obviamente ya nos dio la respuesta el señor </w:t>
      </w:r>
      <w:r w:rsidR="00C16F5F">
        <w:rPr>
          <w:rFonts w:ascii="Century Gothic" w:hAnsi="Century Gothic"/>
        </w:rPr>
        <w:lastRenderedPageBreak/>
        <w:t xml:space="preserve">Magistrado y para mí es más que suficiente”. “Perfecto, entonces vamos a continuar”, expresa la </w:t>
      </w:r>
      <w:r w:rsidR="00C16F5F">
        <w:rPr>
          <w:rFonts w:ascii="Century Gothic" w:hAnsi="Century Gothic"/>
          <w:b/>
        </w:rPr>
        <w:t>Magistrada Ma. Guadalupe Orozco Santiago</w:t>
      </w:r>
      <w:r w:rsidR="00C16F5F">
        <w:rPr>
          <w:rFonts w:ascii="Century Gothic" w:hAnsi="Century Gothic"/>
        </w:rPr>
        <w:t>, “el tema que yo había propuesto, perdón, Magistrado Robledo discúlpeme, gusta tomar la palabra”. “</w:t>
      </w:r>
      <w:r w:rsidR="00845E53" w:rsidRPr="00B5612A">
        <w:rPr>
          <w:rFonts w:ascii="Century Gothic" w:hAnsi="Century Gothic"/>
        </w:rPr>
        <w:t xml:space="preserve">Gracias Magistrada”, expone el </w:t>
      </w:r>
      <w:r w:rsidR="00845E53" w:rsidRPr="00B5612A">
        <w:rPr>
          <w:rFonts w:ascii="Century Gothic" w:hAnsi="Century Gothic"/>
          <w:b/>
        </w:rPr>
        <w:t>Magistrado Carlos Alejandro Robledo Zapata</w:t>
      </w:r>
      <w:r w:rsidR="00845E53" w:rsidRPr="00B5612A">
        <w:rPr>
          <w:rFonts w:ascii="Century Gothic" w:hAnsi="Century Gothic"/>
        </w:rPr>
        <w:t>, “con independencia de que ya s</w:t>
      </w:r>
      <w:r w:rsidR="00845E53">
        <w:rPr>
          <w:rFonts w:ascii="Century Gothic" w:hAnsi="Century Gothic"/>
        </w:rPr>
        <w:t>e ha definido el punto de debate,</w:t>
      </w:r>
      <w:r w:rsidR="00845E53" w:rsidRPr="00B5612A">
        <w:rPr>
          <w:rFonts w:ascii="Century Gothic" w:hAnsi="Century Gothic"/>
        </w:rPr>
        <w:t xml:space="preserve">  estimo que no se actualiza impedimento alguno en la persona del Magistrado Arturo Morales Silva para conocer del asunto que </w:t>
      </w:r>
      <w:r w:rsidR="00845E53">
        <w:rPr>
          <w:rFonts w:ascii="Century Gothic" w:hAnsi="Century Gothic"/>
        </w:rPr>
        <w:t>nos ocupa, ello al tenor de la contradicción de t</w:t>
      </w:r>
      <w:r w:rsidR="00845E53" w:rsidRPr="00B5612A">
        <w:rPr>
          <w:rFonts w:ascii="Century Gothic" w:hAnsi="Century Gothic"/>
        </w:rPr>
        <w:t>esis 1/2019 del Pleno del Vigésimo Primer Circuito</w:t>
      </w:r>
      <w:r w:rsidR="00845E53">
        <w:rPr>
          <w:rFonts w:ascii="Century Gothic" w:hAnsi="Century Gothic"/>
        </w:rPr>
        <w:t>,</w:t>
      </w:r>
      <w:r w:rsidR="00845E53" w:rsidRPr="00B5612A">
        <w:rPr>
          <w:rFonts w:ascii="Century Gothic" w:hAnsi="Century Gothic"/>
        </w:rPr>
        <w:t xml:space="preserve"> de la siguiente voz: “</w:t>
      </w:r>
      <w:r w:rsidR="00845E53" w:rsidRPr="00845E53">
        <w:rPr>
          <w:rFonts w:ascii="Century Gothic" w:hAnsi="Century Gothic" w:cs="Calibri"/>
          <w:b/>
          <w:bCs/>
          <w:color w:val="000000"/>
          <w:sz w:val="22"/>
          <w:szCs w:val="22"/>
        </w:rPr>
        <w:t xml:space="preserve">IMPEDIMENTO PARA CONOCER DEL JUICIO DE AMPARO. NO SE ACTUALIZA LA CAUSA PREVISTA EN EL ARTÍCULO 51, FRACCIÓN VIII, DE LA LEY DE LA MATERIA, CUANDO EL JUEZ DE DISTRITO CONOCE DEL JUICIO DE AMPARO EN EL QUE EL QUEJOSO ES UN SERVIDOR PÚBLICO ADSCRITO AL JUZGADO DE SU ADSCRIPCIÓN Y AQUÉL ADUCE COMO MOTIVO RELATIVO LA EXISTENCIA DE UNA RELACIÓN CORDIAL O DE CORDIALIDAD. </w:t>
      </w:r>
      <w:r w:rsidR="00845E53" w:rsidRPr="00845E53">
        <w:rPr>
          <w:rFonts w:ascii="Century Gothic" w:hAnsi="Century Gothic" w:cs="Calibri"/>
          <w:b/>
          <w:color w:val="000000" w:themeColor="text1"/>
          <w:sz w:val="22"/>
          <w:szCs w:val="22"/>
        </w:rPr>
        <w:t>El principio de imparcialidad constituye una de las características insoslayables que debe revestir a los juzgadores en el ejercicio de su encargo y, se traduce, en el deber que tienen de ser ajenos o extraños a los intereses de las partes en controversia y de dirigir y resolver el juicio sin favorecer indebidamente a alguna de ellas. Ahora bien, la </w:t>
      </w:r>
      <w:hyperlink r:id="rId7" w:history="1">
        <w:r w:rsidR="00845E53" w:rsidRPr="00845E53">
          <w:rPr>
            <w:rFonts w:ascii="Century Gothic" w:hAnsi="Century Gothic" w:cs="Calibri"/>
            <w:b/>
            <w:color w:val="000000" w:themeColor="text1"/>
            <w:sz w:val="22"/>
            <w:szCs w:val="22"/>
          </w:rPr>
          <w:t>fracción VIII del artículo 51 de la Ley de Amparo</w:t>
        </w:r>
      </w:hyperlink>
      <w:r w:rsidR="00845E53" w:rsidRPr="00845E53">
        <w:rPr>
          <w:rFonts w:ascii="Century Gothic" w:hAnsi="Century Gothic" w:cs="Calibri"/>
          <w:b/>
          <w:color w:val="000000" w:themeColor="text1"/>
          <w:sz w:val="22"/>
          <w:szCs w:val="22"/>
        </w:rPr>
        <w:t xml:space="preserve">, establece un motivo de excusa por los juzgadores relativo a situaciones diversas a las reguladas en fracciones precedentes, basada en elementos objetivos de los que pudiera derivarse la pérdida de imparcialidad, caso que no se actualiza en el supuesto de existir la promoción de un juicio de amparo en el que el quejoso sea un servidor público adscrito al órgano jurisdiccional del que es titular el Juez de Distrito, que conoce del juicio y éste aduce la existencia de una </w:t>
      </w:r>
      <w:r w:rsidR="00845E53" w:rsidRPr="00845E53">
        <w:rPr>
          <w:rFonts w:ascii="Century Gothic" w:hAnsi="Century Gothic" w:cs="Calibri"/>
          <w:b/>
          <w:color w:val="000000" w:themeColor="text1"/>
          <w:sz w:val="22"/>
          <w:szCs w:val="22"/>
        </w:rPr>
        <w:lastRenderedPageBreak/>
        <w:t>relación cordial o de cordialidad. En ese orden, el impedimento que se formula bajo la noción de existir con la parte promovente no sólo un vínculo laboral sino a su vez una relación cordial o de cordialidad, implica una expresión que tuvo fuente en el fuero interno derivada de un acto volitivo que, por su sola naturaleza, no aporta mayores indicios que la simple exteriorización de una manifestación que por su entidad no constituye una causa objetiva y razonable generadora de dicho impedimento, al no sustentarse en datos objetivos y concretos que permitan visualizar que el juicio del juzgador se encuentra en riesgo de parcialidad’</w:t>
      </w:r>
      <w:r w:rsidR="00845E53">
        <w:rPr>
          <w:rFonts w:ascii="Century Gothic" w:hAnsi="Century Gothic"/>
        </w:rPr>
        <w:t>, es cuanto</w:t>
      </w:r>
      <w:r w:rsidR="004B1300">
        <w:rPr>
          <w:rFonts w:ascii="Century Gothic" w:hAnsi="Century Gothic"/>
        </w:rPr>
        <w:t xml:space="preserve">”. “Gracias Magistrado, </w:t>
      </w:r>
      <w:r w:rsidR="00D03EF0">
        <w:rPr>
          <w:rFonts w:ascii="Century Gothic" w:hAnsi="Century Gothic"/>
        </w:rPr>
        <w:t xml:space="preserve">con </w:t>
      </w:r>
      <w:r w:rsidR="004B1300">
        <w:rPr>
          <w:rFonts w:ascii="Century Gothic" w:hAnsi="Century Gothic"/>
        </w:rPr>
        <w:t xml:space="preserve">la aportación que nos hace el Magistrado y como previamente quien inicio el tema, el Magistrado Almazán </w:t>
      </w:r>
      <w:proofErr w:type="spellStart"/>
      <w:r w:rsidR="004B1300">
        <w:rPr>
          <w:rFonts w:ascii="Century Gothic" w:hAnsi="Century Gothic"/>
        </w:rPr>
        <w:t>Cue</w:t>
      </w:r>
      <w:proofErr w:type="spellEnd"/>
      <w:r w:rsidR="004B1300">
        <w:rPr>
          <w:rFonts w:ascii="Century Gothic" w:hAnsi="Century Gothic"/>
        </w:rPr>
        <w:t xml:space="preserve">, lo dio por terminado”, refiere la </w:t>
      </w:r>
      <w:r w:rsidR="004B1300">
        <w:rPr>
          <w:rFonts w:ascii="Century Gothic" w:hAnsi="Century Gothic"/>
          <w:b/>
        </w:rPr>
        <w:t>Magistrada Ma. Guadalupe Orozco Santiago</w:t>
      </w:r>
      <w:r w:rsidR="004B1300">
        <w:rPr>
          <w:rFonts w:ascii="Century Gothic" w:hAnsi="Century Gothic"/>
        </w:rPr>
        <w:t xml:space="preserve">, “entonces seguiremos con nuestra ocupación que es la colegiación del asunto de que se trata, yo les había pedido que si tenían alguna aportación que hacer al respecto, para previamente a la votación del asunto me lo hicieran llegar, hay alguien en cuanto al proyecto en sí, que tenga algo que aportar, algo que expresar, pueden hacerlo por favor, si Magistrado Almazán </w:t>
      </w:r>
      <w:proofErr w:type="spellStart"/>
      <w:r w:rsidR="004B1300">
        <w:rPr>
          <w:rFonts w:ascii="Century Gothic" w:hAnsi="Century Gothic"/>
        </w:rPr>
        <w:t>Cue</w:t>
      </w:r>
      <w:proofErr w:type="spellEnd"/>
      <w:r w:rsidR="004B1300">
        <w:rPr>
          <w:rFonts w:ascii="Century Gothic" w:hAnsi="Century Gothic"/>
        </w:rPr>
        <w:t>, a sus órdenes”. “Gracias Magistrada muy amable</w:t>
      </w:r>
      <w:r w:rsidR="00D03EF0">
        <w:rPr>
          <w:rFonts w:ascii="Century Gothic" w:hAnsi="Century Gothic"/>
        </w:rPr>
        <w:t>”</w:t>
      </w:r>
      <w:r w:rsidR="004B1300">
        <w:rPr>
          <w:rFonts w:ascii="Century Gothic" w:hAnsi="Century Gothic"/>
        </w:rPr>
        <w:t xml:space="preserve">, </w:t>
      </w:r>
      <w:r w:rsidR="00D03EF0">
        <w:rPr>
          <w:rFonts w:ascii="Century Gothic" w:hAnsi="Century Gothic"/>
        </w:rPr>
        <w:t xml:space="preserve">expresa el </w:t>
      </w:r>
      <w:r w:rsidR="00D03EF0">
        <w:rPr>
          <w:rFonts w:ascii="Century Gothic" w:hAnsi="Century Gothic"/>
          <w:b/>
        </w:rPr>
        <w:t xml:space="preserve">Magistrado Juan Paulo Almazán </w:t>
      </w:r>
      <w:proofErr w:type="spellStart"/>
      <w:r w:rsidR="00D03EF0">
        <w:rPr>
          <w:rFonts w:ascii="Century Gothic" w:hAnsi="Century Gothic"/>
          <w:b/>
        </w:rPr>
        <w:t>Cue</w:t>
      </w:r>
      <w:proofErr w:type="spellEnd"/>
      <w:r w:rsidR="00D03EF0">
        <w:rPr>
          <w:rFonts w:ascii="Century Gothic" w:hAnsi="Century Gothic"/>
        </w:rPr>
        <w:t>, “</w:t>
      </w:r>
      <w:r w:rsidR="004B1300">
        <w:rPr>
          <w:rFonts w:ascii="Century Gothic" w:hAnsi="Century Gothic"/>
        </w:rPr>
        <w:t xml:space="preserve">ya entrando en la materia del propio proyecto, en principio es un asunto ya </w:t>
      </w:r>
      <w:proofErr w:type="spellStart"/>
      <w:r w:rsidR="004B1300">
        <w:rPr>
          <w:rFonts w:ascii="Century Gothic" w:hAnsi="Century Gothic"/>
        </w:rPr>
        <w:t>returnado</w:t>
      </w:r>
      <w:proofErr w:type="spellEnd"/>
      <w:r w:rsidR="004B1300">
        <w:rPr>
          <w:rFonts w:ascii="Century Gothic" w:hAnsi="Century Gothic"/>
        </w:rPr>
        <w:t xml:space="preserve"> donde el Pleno de una u otra manera ya emitió algunos pronunciamientos al tópico, y a mí en</w:t>
      </w:r>
      <w:r w:rsidR="00D03EF0">
        <w:rPr>
          <w:rFonts w:ascii="Century Gothic" w:hAnsi="Century Gothic"/>
        </w:rPr>
        <w:t xml:space="preserve"> lo personal  en</w:t>
      </w:r>
      <w:r w:rsidR="004B1300">
        <w:rPr>
          <w:rFonts w:ascii="Century Gothic" w:hAnsi="Century Gothic"/>
        </w:rPr>
        <w:t xml:space="preserve"> su momento me tocó defender el asunto del cual no era yo ponente, pero se me encarg</w:t>
      </w:r>
      <w:r w:rsidR="005A26F5">
        <w:rPr>
          <w:rFonts w:ascii="Century Gothic" w:hAnsi="Century Gothic"/>
        </w:rPr>
        <w:t>ó</w:t>
      </w:r>
      <w:r w:rsidR="004B1300">
        <w:rPr>
          <w:rFonts w:ascii="Century Gothic" w:hAnsi="Century Gothic"/>
        </w:rPr>
        <w:t xml:space="preserve"> la defensa del mismo y bueno quiero hacer las siguientes precisiones respecto de dicho proyecto, para entender el contexto de mi pronunciamiento daré lectura literal de </w:t>
      </w:r>
      <w:r w:rsidR="004B1300">
        <w:rPr>
          <w:rFonts w:ascii="Century Gothic" w:hAnsi="Century Gothic"/>
        </w:rPr>
        <w:lastRenderedPageBreak/>
        <w:t>los agravios en la parte que considero dan luz al sentido que pretendo exponer para dejar en claro que est</w:t>
      </w:r>
      <w:r w:rsidR="005A26F5">
        <w:rPr>
          <w:rFonts w:ascii="Century Gothic" w:hAnsi="Century Gothic"/>
        </w:rPr>
        <w:t>a</w:t>
      </w:r>
      <w:r w:rsidR="004B1300">
        <w:rPr>
          <w:rFonts w:ascii="Century Gothic" w:hAnsi="Century Gothic"/>
        </w:rPr>
        <w:t xml:space="preserve"> resolución, no solo deviene en una parte incongruent</w:t>
      </w:r>
      <w:r w:rsidR="004B1300" w:rsidRPr="00B37515">
        <w:rPr>
          <w:rFonts w:ascii="Century Gothic" w:hAnsi="Century Gothic"/>
        </w:rPr>
        <w:t xml:space="preserve">e, entre la causa de pedir y el resultado al que se llega en el proyecto, sino además hay un tema de inconstitucionalidad o hasta anticonstitucional, dado que se invade una esfera que constitucionalmente y facultativamente es exclusiva del Consejo de la Judicatura como paso a exponer, el legislador facultó al Pleno para verificar que las resoluciones del Pleno del Consejo de la Judicatura que determinen entre otros casos, la no ratificación de un Juez se apegue a los requisitos mencionados, y para ello bastaría ver la tesis de Pleno 21/96, del </w:t>
      </w:r>
      <w:r w:rsidR="00B37515">
        <w:rPr>
          <w:rFonts w:ascii="Century Gothic" w:hAnsi="Century Gothic"/>
        </w:rPr>
        <w:t>rubro: ‘</w:t>
      </w:r>
      <w:r w:rsidR="00B37515" w:rsidRPr="00B37515">
        <w:rPr>
          <w:rFonts w:ascii="Century Gothic" w:hAnsi="Century Gothic"/>
          <w:b/>
          <w:bCs/>
          <w:sz w:val="22"/>
          <w:szCs w:val="22"/>
        </w:rPr>
        <w:t>REVISION ADMINISTRATIVA, RECURSO CONTRA RESOLUCIONES DEL CONSEJO DE LA JUDICATURA FEDERAL. ALCANCE DE LAS ATRIBUCIONES DEL PLENO DE LA SUPREMA CORTE DE JUST</w:t>
      </w:r>
      <w:r w:rsidR="00B37515">
        <w:rPr>
          <w:rFonts w:ascii="Century Gothic" w:hAnsi="Century Gothic"/>
          <w:b/>
          <w:bCs/>
          <w:sz w:val="22"/>
          <w:szCs w:val="22"/>
        </w:rPr>
        <w:t xml:space="preserve">ICIA DE LA NACION AL RESOLVERLO’, </w:t>
      </w:r>
      <w:r w:rsidR="00B37515" w:rsidRPr="00B37515">
        <w:rPr>
          <w:rFonts w:ascii="Century Gothic" w:hAnsi="Century Gothic"/>
        </w:rPr>
        <w:t>p</w:t>
      </w:r>
      <w:r w:rsidR="00B37515">
        <w:rPr>
          <w:rFonts w:ascii="Century Gothic" w:hAnsi="Century Gothic"/>
        </w:rPr>
        <w:t>orqu</w:t>
      </w:r>
      <w:r w:rsidR="005A26F5">
        <w:rPr>
          <w:rFonts w:ascii="Century Gothic" w:hAnsi="Century Gothic"/>
        </w:rPr>
        <w:t>é</w:t>
      </w:r>
      <w:r w:rsidR="00B37515">
        <w:rPr>
          <w:rFonts w:ascii="Century Gothic" w:hAnsi="Century Gothic"/>
        </w:rPr>
        <w:t xml:space="preserve"> digo que puede llegar a ser inconstitucional o incluso anticonstitucional esta resolución, si habláramos de inconstitucionalidad, hablaríamos de que hay un vicio o defecto de una norma o resolución que quebranta la letra o el espíritu de la Constitución, pero si nosotros hablamos de anticonstitucional quiere decir que va contra la Constitución, es atribución de este Pleno, velar</w:t>
      </w:r>
      <w:r w:rsidR="00C72EA8">
        <w:rPr>
          <w:rFonts w:ascii="Century Gothic" w:hAnsi="Century Gothic"/>
        </w:rPr>
        <w:t xml:space="preserve"> en tratándose de un asunto de esta naturaleza, partir de dos principios esenciales que rigen este medio de impugnación, inciso A el respeto a la garantía de audiencia, que solo puede cumplirse cuando el afectado tiene oportunidad de invocar en su defensa todos los argumentos y razones que sean de su interés, en contra de la resolución recurrida, así como de ofrecer y desahogar todas las pruebas que legalmente procedan; inciso B, dar seguridad al Juez </w:t>
      </w:r>
      <w:r w:rsidR="00C72EA8">
        <w:rPr>
          <w:rFonts w:ascii="Century Gothic" w:hAnsi="Century Gothic"/>
        </w:rPr>
        <w:lastRenderedPageBreak/>
        <w:t xml:space="preserve">de que la </w:t>
      </w:r>
      <w:r w:rsidR="005A26F5">
        <w:rPr>
          <w:rFonts w:ascii="Century Gothic" w:hAnsi="Century Gothic"/>
        </w:rPr>
        <w:t>decisión</w:t>
      </w:r>
      <w:r w:rsidR="00C72EA8">
        <w:rPr>
          <w:rFonts w:ascii="Century Gothic" w:hAnsi="Century Gothic"/>
        </w:rPr>
        <w:t xml:space="preserve"> correspondiente será examinada con apego a derecho por parte</w:t>
      </w:r>
      <w:r w:rsidR="00280F8A">
        <w:rPr>
          <w:rFonts w:ascii="Century Gothic" w:hAnsi="Century Gothic"/>
        </w:rPr>
        <w:t xml:space="preserve"> del Pleno del Supremo Tribunal de Justicia </w:t>
      </w:r>
      <w:r w:rsidR="00C95259">
        <w:rPr>
          <w:rFonts w:ascii="Century Gothic" w:hAnsi="Century Gothic"/>
        </w:rPr>
        <w:t>en su carácter de órgano máximo, finalidad fundamental del establecimiento de este recurso administrativo, y me voy a la foja quince, en la foja quince el recurrente dice de la manera siguiente, es decir, asienta en sus agravios, facultades exclusivas por disposición constitucional del Consejo de la Judicatura y utiliza los siguientes vocablos, compete, única y exclusivamente, a propuesta de carrera judicial y de los acuerdos que se aprueben y publiquen, de donde se advierte claramente que el recurrente lo que pretende es la anulación del acto de autoridad, si nos vamos a la foja dieciséis parte final y diecisiete, el recurrente alega lo siguiente: la violación al principio de certeza y seguridad jurídica</w:t>
      </w:r>
      <w:r w:rsidR="00E835AF">
        <w:rPr>
          <w:rFonts w:ascii="Century Gothic" w:hAnsi="Century Gothic"/>
        </w:rPr>
        <w:t>, no crear incertidumbre</w:t>
      </w:r>
      <w:r w:rsidR="00260E21">
        <w:rPr>
          <w:rFonts w:ascii="Century Gothic" w:hAnsi="Century Gothic"/>
        </w:rPr>
        <w:t xml:space="preserve"> jurídica</w:t>
      </w:r>
      <w:r w:rsidR="00E835AF">
        <w:rPr>
          <w:rFonts w:ascii="Century Gothic" w:hAnsi="Century Gothic"/>
        </w:rPr>
        <w:t xml:space="preserve"> y estado de indefensión, yo pregunto a este Pleno, ¿esto en qué se traduce?, precisamente se  traduce en que el propio recurrente, advierte subjetividad en</w:t>
      </w:r>
      <w:r w:rsidR="00EC29AA">
        <w:rPr>
          <w:rFonts w:ascii="Century Gothic" w:hAnsi="Century Gothic"/>
        </w:rPr>
        <w:t xml:space="preserve"> los porcentajes de</w:t>
      </w:r>
      <w:r w:rsidR="00E835AF">
        <w:rPr>
          <w:rFonts w:ascii="Century Gothic" w:hAnsi="Century Gothic"/>
        </w:rPr>
        <w:t xml:space="preserve"> cada uno de los temas referidos como agravios, en la foja veintitrés y veinticuatro, resulta a</w:t>
      </w:r>
      <w:r w:rsidR="00EC29AA">
        <w:rPr>
          <w:rFonts w:ascii="Century Gothic" w:hAnsi="Century Gothic"/>
        </w:rPr>
        <w:t>ú</w:t>
      </w:r>
      <w:r w:rsidR="00E835AF">
        <w:rPr>
          <w:rFonts w:ascii="Century Gothic" w:hAnsi="Century Gothic"/>
        </w:rPr>
        <w:t>n más grave, porque él dice, que hay una violación al derecho de audiencia, legalidad, certeza jurídica, y lo fundamenta en el artículo primero, catorce y dieciséis constitucionales, dice el recurrente</w:t>
      </w:r>
      <w:r w:rsidR="00EC29AA">
        <w:rPr>
          <w:rFonts w:ascii="Century Gothic" w:hAnsi="Century Gothic"/>
        </w:rPr>
        <w:t>,</w:t>
      </w:r>
      <w:r w:rsidR="00E835AF">
        <w:rPr>
          <w:rFonts w:ascii="Century Gothic" w:hAnsi="Century Gothic"/>
        </w:rPr>
        <w:t xml:space="preserve"> ojo, mediante oficio de fecha 15 quince de abril de 2019 dos mil diecinueve, perdón mediante oficio girado el 15 quince de abril de 2019 dos mil diecinueve, </w:t>
      </w:r>
      <w:r w:rsidR="00F05AA2">
        <w:rPr>
          <w:rFonts w:ascii="Century Gothic" w:hAnsi="Century Gothic"/>
        </w:rPr>
        <w:t>se le requirió por oficio 157</w:t>
      </w:r>
      <w:r w:rsidR="00EC29AA">
        <w:rPr>
          <w:rFonts w:ascii="Century Gothic" w:hAnsi="Century Gothic"/>
        </w:rPr>
        <w:t>4</w:t>
      </w:r>
      <w:r w:rsidR="00F05AA2">
        <w:rPr>
          <w:rFonts w:ascii="Century Gothic" w:hAnsi="Century Gothic"/>
        </w:rPr>
        <w:t>/2019</w:t>
      </w:r>
      <w:r w:rsidR="00EC29AA">
        <w:rPr>
          <w:rFonts w:ascii="Century Gothic" w:hAnsi="Century Gothic"/>
        </w:rPr>
        <w:t xml:space="preserve">, </w:t>
      </w:r>
      <w:r w:rsidR="00F05AA2">
        <w:rPr>
          <w:rFonts w:ascii="Century Gothic" w:hAnsi="Century Gothic"/>
        </w:rPr>
        <w:t xml:space="preserve"> para que presentara ‘x’ escrito y reclama dos temas dentro del punto, primero no se me hizo saber el porcentaje de valor, segundo, no se me dijo que era un requisito </w:t>
      </w:r>
      <w:r w:rsidR="00F05AA2">
        <w:rPr>
          <w:rFonts w:ascii="Century Gothic" w:hAnsi="Century Gothic"/>
        </w:rPr>
        <w:lastRenderedPageBreak/>
        <w:t>indispensable, de nueva cuenta yo le pregunto a este Pleno</w:t>
      </w:r>
      <w:r w:rsidR="00E77D1D">
        <w:rPr>
          <w:rFonts w:ascii="Century Gothic" w:hAnsi="Century Gothic"/>
        </w:rPr>
        <w:t xml:space="preserve"> sobre este aspecto del cual se hizo sabedor el recurrente y que él mismo lo reconoce en sus agravios, la pregunta sería,</w:t>
      </w:r>
      <w:r w:rsidR="00EC29AA">
        <w:rPr>
          <w:rFonts w:ascii="Century Gothic" w:hAnsi="Century Gothic"/>
        </w:rPr>
        <w:t xml:space="preserve"> ¿</w:t>
      </w:r>
      <w:r w:rsidR="00E77D1D">
        <w:rPr>
          <w:rFonts w:ascii="Century Gothic" w:hAnsi="Century Gothic"/>
        </w:rPr>
        <w:t>se inconform</w:t>
      </w:r>
      <w:r w:rsidR="00EC29AA">
        <w:rPr>
          <w:rFonts w:ascii="Century Gothic" w:hAnsi="Century Gothic"/>
        </w:rPr>
        <w:t>ó</w:t>
      </w:r>
      <w:r w:rsidR="00E77D1D">
        <w:rPr>
          <w:rFonts w:ascii="Century Gothic" w:hAnsi="Century Gothic"/>
        </w:rPr>
        <w:t xml:space="preserve"> en su momento para preparar la supuesta violación que hoy reclama</w:t>
      </w:r>
      <w:r w:rsidR="00EC29AA">
        <w:rPr>
          <w:rFonts w:ascii="Century Gothic" w:hAnsi="Century Gothic"/>
        </w:rPr>
        <w:t>?</w:t>
      </w:r>
      <w:r w:rsidR="00E77D1D">
        <w:rPr>
          <w:rFonts w:ascii="Century Gothic" w:hAnsi="Century Gothic"/>
        </w:rPr>
        <w:t>, porque todos sabemos que las violaciones procesales, o las violaciones tendrán que hacerse durante el procedimiento se van preparando, cosa que jamás se realizó, si nos vamos a la foja treinta y uno, dice que no se encuentra fundado y motivado el acto, y ojo, ojo, est</w:t>
      </w:r>
      <w:r w:rsidR="00722645">
        <w:rPr>
          <w:rFonts w:ascii="Century Gothic" w:hAnsi="Century Gothic"/>
        </w:rPr>
        <w:t>a</w:t>
      </w:r>
      <w:r w:rsidR="00E77D1D">
        <w:rPr>
          <w:rFonts w:ascii="Century Gothic" w:hAnsi="Century Gothic"/>
        </w:rPr>
        <w:t xml:space="preserve"> es la parte toral que debemos de atender, reclama elementos objetivos para sustentar su evaluación, él mismo dice que no los hay, luego entonces como es posible que el resultado de este proyecto sea sosteniendo criterios subjetivos e incluso contradictorios, porque se dice, en estos aspectos se sostiene, pero en otros exijo no solo que mantengas el porcentaje si no que lo aumentes, lo cual a mí me parece </w:t>
      </w:r>
      <w:r w:rsidR="00722645">
        <w:rPr>
          <w:rFonts w:ascii="Century Gothic" w:hAnsi="Century Gothic"/>
        </w:rPr>
        <w:t xml:space="preserve">que </w:t>
      </w:r>
      <w:r w:rsidR="00E77D1D">
        <w:rPr>
          <w:rFonts w:ascii="Century Gothic" w:hAnsi="Century Gothic"/>
        </w:rPr>
        <w:t>es un resultado no objetivo por parte de lo que se sustenta en el proyecto, en la foja treinta y seis, en el proyecto se destaca el alcance de</w:t>
      </w:r>
      <w:r w:rsidR="00722645">
        <w:rPr>
          <w:rFonts w:ascii="Century Gothic" w:hAnsi="Century Gothic"/>
        </w:rPr>
        <w:t>l recurso de</w:t>
      </w:r>
      <w:r w:rsidR="00E77D1D">
        <w:rPr>
          <w:rFonts w:ascii="Century Gothic" w:hAnsi="Century Gothic"/>
        </w:rPr>
        <w:t xml:space="preserve"> revisión administrativa, e incluso se hace la referencia a los artículos correspondientes, se refiere al artículo </w:t>
      </w:r>
      <w:r w:rsidR="00095D88">
        <w:rPr>
          <w:rFonts w:ascii="Century Gothic" w:hAnsi="Century Gothic"/>
        </w:rPr>
        <w:t>9</w:t>
      </w:r>
      <w:r w:rsidR="00E77D1D">
        <w:rPr>
          <w:rFonts w:ascii="Century Gothic" w:hAnsi="Century Gothic"/>
        </w:rPr>
        <w:t xml:space="preserve">, párrafo noveno de la Constitución Política del Estado de San Luis Potosí, se refiere también al artículo 195 y 196, fracción II, de la Ley Orgánica del Poder Judicial del </w:t>
      </w:r>
      <w:r w:rsidR="00095D88">
        <w:rPr>
          <w:rFonts w:ascii="Century Gothic" w:hAnsi="Century Gothic"/>
        </w:rPr>
        <w:t>Estado, de nueva cuenta, tercer</w:t>
      </w:r>
      <w:r w:rsidR="00E77D1D">
        <w:rPr>
          <w:rFonts w:ascii="Century Gothic" w:hAnsi="Century Gothic"/>
        </w:rPr>
        <w:t xml:space="preserve"> pregunta que formulo, ¿cuál es el alcance del Pleno del Supremo Tribunal de Justicia en el caso concreto?, la respuesta que yo tengo al efecto, es que efectivamente tenemos competencia, para en el caso verificar si el procedimiento en la hipótesis especifica de no ratificación se </w:t>
      </w:r>
      <w:r w:rsidR="00E77D1D">
        <w:rPr>
          <w:rFonts w:ascii="Century Gothic" w:hAnsi="Century Gothic"/>
        </w:rPr>
        <w:lastRenderedPageBreak/>
        <w:t xml:space="preserve">realizó, primero, con estricto apego a los requisitos formales previstos en la ley, reglamentos y acuerdos del órgano administrativo, yo pregunto, o más bien digo, </w:t>
      </w:r>
      <w:r w:rsidR="00095D88">
        <w:rPr>
          <w:rFonts w:ascii="Century Gothic" w:hAnsi="Century Gothic"/>
        </w:rPr>
        <w:t>¿</w:t>
      </w:r>
      <w:r w:rsidR="00E77D1D">
        <w:rPr>
          <w:rFonts w:ascii="Century Gothic" w:hAnsi="Century Gothic"/>
        </w:rPr>
        <w:t>est</w:t>
      </w:r>
      <w:r w:rsidR="00095D88">
        <w:rPr>
          <w:rFonts w:ascii="Century Gothic" w:hAnsi="Century Gothic"/>
        </w:rPr>
        <w:t>a</w:t>
      </w:r>
      <w:r w:rsidR="00E77D1D">
        <w:rPr>
          <w:rFonts w:ascii="Century Gothic" w:hAnsi="Century Gothic"/>
        </w:rPr>
        <w:t xml:space="preserve"> es la función que nosotros debemos desempeñar en el caso concreto</w:t>
      </w:r>
      <w:r w:rsidR="00095D88">
        <w:rPr>
          <w:rFonts w:ascii="Century Gothic" w:hAnsi="Century Gothic"/>
        </w:rPr>
        <w:t>?</w:t>
      </w:r>
      <w:r w:rsidR="00E77D1D">
        <w:rPr>
          <w:rFonts w:ascii="Century Gothic" w:hAnsi="Century Gothic"/>
        </w:rPr>
        <w:t xml:space="preserve">, y en el caso de un procedimiento de no ratificación, en efecto, señoras y señores Magistrados estamos constreñidos a desempeñar nuestras funciones de conformidad con los principios básicos, asentados en la Constitución Política de los Estados Unidos Mexicanos, y en las normas que de ellas emanen, y tanto el acto del Consejo de la Judicatura, como el de este Pleno, estamos sometidos al estricto cumplimiento del principio de legalidad, descartando </w:t>
      </w:r>
      <w:r w:rsidR="00603CF5">
        <w:rPr>
          <w:rFonts w:ascii="Century Gothic" w:hAnsi="Century Gothic"/>
        </w:rPr>
        <w:t xml:space="preserve">cualquier posibilidad de procedimientos discrecionales u oficiosos, ¿cuáles son los criterios que se verifican cuando analizamos lo que hace a un funcionario para los efectos de </w:t>
      </w:r>
      <w:r w:rsidR="00095D88">
        <w:rPr>
          <w:rFonts w:ascii="Century Gothic" w:hAnsi="Century Gothic"/>
        </w:rPr>
        <w:t xml:space="preserve">una </w:t>
      </w:r>
      <w:r w:rsidR="00603CF5">
        <w:rPr>
          <w:rFonts w:ascii="Century Gothic" w:hAnsi="Century Gothic"/>
        </w:rPr>
        <w:t>ratificación?, pues obviamente se toman en consideración los principios de excelencia, imparcialidad, profesionalismo</w:t>
      </w:r>
      <w:r w:rsidR="00095D88">
        <w:rPr>
          <w:rFonts w:ascii="Century Gothic" w:hAnsi="Century Gothic"/>
        </w:rPr>
        <w:t xml:space="preserve"> e</w:t>
      </w:r>
      <w:r w:rsidR="00603CF5">
        <w:rPr>
          <w:rFonts w:ascii="Century Gothic" w:hAnsi="Century Gothic"/>
        </w:rPr>
        <w:t xml:space="preserve"> independencia, yo sugiero a este Pleno, y adelanto mi voto en contra, diciendo </w:t>
      </w:r>
      <w:r w:rsidR="00095D88">
        <w:rPr>
          <w:rFonts w:ascii="Century Gothic" w:hAnsi="Century Gothic"/>
        </w:rPr>
        <w:t>que</w:t>
      </w:r>
      <w:r w:rsidR="00603CF5">
        <w:rPr>
          <w:rFonts w:ascii="Century Gothic" w:hAnsi="Century Gothic"/>
        </w:rPr>
        <w:t xml:space="preserve"> c</w:t>
      </w:r>
      <w:r w:rsidR="009B2D9C">
        <w:rPr>
          <w:rFonts w:ascii="Century Gothic" w:hAnsi="Century Gothic"/>
        </w:rPr>
        <w:t>ó</w:t>
      </w:r>
      <w:r w:rsidR="00603CF5">
        <w:rPr>
          <w:rFonts w:ascii="Century Gothic" w:hAnsi="Century Gothic"/>
        </w:rPr>
        <w:t>mo es posible que se apruebe un proyecto, en donde hay una manifiesta incongruencia al decir por una parte que los porcentajes no tienen una justa proporción y por otro lado, sin mayor</w:t>
      </w:r>
      <w:r w:rsidR="009B2D9C">
        <w:rPr>
          <w:rFonts w:ascii="Century Gothic" w:hAnsi="Century Gothic"/>
        </w:rPr>
        <w:t>es</w:t>
      </w:r>
      <w:r w:rsidR="00603CF5">
        <w:rPr>
          <w:rFonts w:ascii="Century Gothic" w:hAnsi="Century Gothic"/>
        </w:rPr>
        <w:t xml:space="preserve"> razonamientos se sostienen porcentajes evaluados, sin ponderación y sin elementos pretendemos dar una justa proporción </w:t>
      </w:r>
      <w:r w:rsidR="009B2D9C">
        <w:rPr>
          <w:rFonts w:ascii="Century Gothic" w:hAnsi="Century Gothic"/>
        </w:rPr>
        <w:t>a cada una</w:t>
      </w:r>
      <w:r w:rsidR="00603CF5">
        <w:rPr>
          <w:rFonts w:ascii="Century Gothic" w:hAnsi="Century Gothic"/>
        </w:rPr>
        <w:t xml:space="preserve"> de ellos, señores, no tenemos parámetros para hacerlo y si no los tenemos es claro que lo que efectivamente procede sí es una reposición de procedimiento, yo coincidiría en que este dictamen que estamos evaluando, este proceso de evaluación</w:t>
      </w:r>
      <w:r w:rsidR="009B2D9C">
        <w:rPr>
          <w:rFonts w:ascii="Century Gothic" w:hAnsi="Century Gothic"/>
        </w:rPr>
        <w:t>,</w:t>
      </w:r>
      <w:r w:rsidR="00603CF5">
        <w:rPr>
          <w:rFonts w:ascii="Century Gothic" w:hAnsi="Century Gothic"/>
        </w:rPr>
        <w:t xml:space="preserve"> </w:t>
      </w:r>
      <w:r w:rsidR="00603CF5">
        <w:rPr>
          <w:rFonts w:ascii="Century Gothic" w:hAnsi="Century Gothic"/>
        </w:rPr>
        <w:lastRenderedPageBreak/>
        <w:t xml:space="preserve">efectivamente sí carece de elementos objetivos, por tanto, yo estaría de acuerdo en que se repusiera el procedimiento pero no bajo los parámetros que lo estamos planteando, de tal manera yo propongo o más bien manifiesto mi voto totalmente en contra, e incluso estamos resolviendo </w:t>
      </w:r>
      <w:r w:rsidR="009B2D9C">
        <w:rPr>
          <w:rFonts w:ascii="Century Gothic" w:hAnsi="Century Gothic"/>
        </w:rPr>
        <w:t xml:space="preserve">lo </w:t>
      </w:r>
      <w:r w:rsidR="00603CF5">
        <w:rPr>
          <w:rFonts w:ascii="Century Gothic" w:hAnsi="Century Gothic"/>
        </w:rPr>
        <w:t xml:space="preserve">que finalmente estábamos atacando, la subjetividad, la subjetividad en ese proceso de evaluación e incluso el resultado al que se llega en el proyecto respectivo, en mi óptica ni siquiera llegamos a inconstitucionalidad, sino anticonstitucional, porque nos estamos supliendo en el ejercicio de las funciones que la propia Constitución establece para el Consejo de la Judicatura, es cuanto”. “Una vez escuchado lo anterior, si hay alguien que quiera aportar ya sea como tipo respuesta o bien sus propios argumentos, es momento para hacerlo”, manifiesta la </w:t>
      </w:r>
      <w:r w:rsidR="00603CF5">
        <w:rPr>
          <w:rFonts w:ascii="Century Gothic" w:hAnsi="Century Gothic"/>
          <w:b/>
        </w:rPr>
        <w:t>Magistrada Ma. Guadalupe Orozco Santiago.</w:t>
      </w:r>
      <w:r w:rsidR="00603CF5">
        <w:rPr>
          <w:rFonts w:ascii="Century Gothic" w:hAnsi="Century Gothic"/>
        </w:rPr>
        <w:t xml:space="preserve"> “</w:t>
      </w:r>
      <w:r w:rsidR="00603CF5" w:rsidRPr="009B2D9C">
        <w:rPr>
          <w:rFonts w:ascii="Century Gothic" w:hAnsi="Century Gothic"/>
        </w:rPr>
        <w:t>Magistrada</w:t>
      </w:r>
      <w:r w:rsidR="00603CF5">
        <w:rPr>
          <w:rFonts w:ascii="Century Gothic" w:hAnsi="Century Gothic"/>
        </w:rPr>
        <w:t xml:space="preserve"> si me permite el uso de la voz”, solicita el </w:t>
      </w:r>
      <w:r w:rsidR="00603CF5">
        <w:rPr>
          <w:rFonts w:ascii="Century Gothic" w:hAnsi="Century Gothic"/>
          <w:b/>
        </w:rPr>
        <w:t>Magistrado Arturo Morales Silva</w:t>
      </w:r>
      <w:r w:rsidR="00603CF5">
        <w:rPr>
          <w:rFonts w:ascii="Century Gothic" w:hAnsi="Century Gothic"/>
        </w:rPr>
        <w:t xml:space="preserve">. “Magistrado Morales es suyo el uso de la voz”, </w:t>
      </w:r>
      <w:r w:rsidR="009B2D9C">
        <w:rPr>
          <w:rFonts w:ascii="Century Gothic" w:hAnsi="Century Gothic"/>
        </w:rPr>
        <w:t>autoriza</w:t>
      </w:r>
      <w:r w:rsidR="00603CF5">
        <w:rPr>
          <w:rFonts w:ascii="Century Gothic" w:hAnsi="Century Gothic"/>
        </w:rPr>
        <w:t xml:space="preserve"> la </w:t>
      </w:r>
      <w:r w:rsidR="00603CF5">
        <w:rPr>
          <w:rFonts w:ascii="Century Gothic" w:hAnsi="Century Gothic"/>
          <w:b/>
        </w:rPr>
        <w:t>Magistrada Ma. Guadalupe Orozco Santiago</w:t>
      </w:r>
      <w:r w:rsidR="00603CF5">
        <w:rPr>
          <w:rFonts w:ascii="Century Gothic" w:hAnsi="Century Gothic"/>
        </w:rPr>
        <w:t>. “Muchas gracias</w:t>
      </w:r>
      <w:r w:rsidR="009B2D9C">
        <w:rPr>
          <w:rFonts w:ascii="Century Gothic" w:hAnsi="Century Gothic"/>
        </w:rPr>
        <w:t>”</w:t>
      </w:r>
      <w:r w:rsidR="00603CF5">
        <w:rPr>
          <w:rFonts w:ascii="Century Gothic" w:hAnsi="Century Gothic"/>
        </w:rPr>
        <w:t xml:space="preserve">, </w:t>
      </w:r>
      <w:r w:rsidR="009B2D9C">
        <w:rPr>
          <w:rFonts w:ascii="Century Gothic" w:hAnsi="Century Gothic"/>
        </w:rPr>
        <w:t xml:space="preserve"> expresa el </w:t>
      </w:r>
      <w:r w:rsidR="009B2D9C">
        <w:rPr>
          <w:rFonts w:ascii="Century Gothic" w:hAnsi="Century Gothic"/>
          <w:b/>
        </w:rPr>
        <w:t>Magistrado Arturo Morales Silva</w:t>
      </w:r>
      <w:r w:rsidR="009B2D9C">
        <w:rPr>
          <w:rFonts w:ascii="Century Gothic" w:hAnsi="Century Gothic"/>
        </w:rPr>
        <w:t>, “</w:t>
      </w:r>
      <w:r w:rsidR="00603CF5">
        <w:rPr>
          <w:rFonts w:ascii="Century Gothic" w:hAnsi="Century Gothic"/>
        </w:rPr>
        <w:t xml:space="preserve">una vez que he escuchado la intervención </w:t>
      </w:r>
      <w:r w:rsidR="009B2D9C">
        <w:rPr>
          <w:rFonts w:ascii="Century Gothic" w:hAnsi="Century Gothic"/>
        </w:rPr>
        <w:t>del Magistrado que me antecedió</w:t>
      </w:r>
      <w:r w:rsidR="00603CF5">
        <w:rPr>
          <w:rFonts w:ascii="Century Gothic" w:hAnsi="Century Gothic"/>
        </w:rPr>
        <w:t xml:space="preserve">, </w:t>
      </w:r>
      <w:r w:rsidR="000B3851">
        <w:rPr>
          <w:rFonts w:ascii="Century Gothic" w:hAnsi="Century Gothic"/>
        </w:rPr>
        <w:t>desde mi punto de vista considero que esta es completamente desacertada,</w:t>
      </w:r>
      <w:r w:rsidR="00875AE0">
        <w:rPr>
          <w:rFonts w:ascii="Century Gothic" w:hAnsi="Century Gothic"/>
        </w:rPr>
        <w:t xml:space="preserve"> porque en esa evaluación que realizó el Consejo de la Judicatura y que cabe decir, que en ese </w:t>
      </w:r>
      <w:r w:rsidR="009B2D9C">
        <w:rPr>
          <w:rFonts w:ascii="Century Gothic" w:hAnsi="Century Gothic"/>
        </w:rPr>
        <w:t>tiempo</w:t>
      </w:r>
      <w:r w:rsidR="00875AE0">
        <w:rPr>
          <w:rFonts w:ascii="Century Gothic" w:hAnsi="Century Gothic"/>
        </w:rPr>
        <w:t xml:space="preserve"> era Presidente del Tribunal y del Consejo de la Judicatura el Magistrado Juan Paulo, la evaluación más bien se realizó contrario a los principios que rigen un proceso de ratificación y considero que el principal principio que se violentó fue el de objetividad como lo </w:t>
      </w:r>
      <w:r w:rsidR="00875AE0">
        <w:rPr>
          <w:rFonts w:ascii="Century Gothic" w:hAnsi="Century Gothic"/>
        </w:rPr>
        <w:lastRenderedPageBreak/>
        <w:t>expreso en las consideraciones del proyecto que expongo, ahora bien, se cuestiona que existen solamente violaciones procesales y que por lo tanto eso, debieron de haberse impugnado o hecho valer en su momento, y que ahora no es el momento oportuno para hacerlo,</w:t>
      </w:r>
      <w:r w:rsidR="009B2D9C">
        <w:rPr>
          <w:rFonts w:ascii="Century Gothic" w:hAnsi="Century Gothic"/>
        </w:rPr>
        <w:t xml:space="preserve"> bueno</w:t>
      </w:r>
      <w:r w:rsidR="00875AE0">
        <w:rPr>
          <w:rFonts w:ascii="Century Gothic" w:hAnsi="Century Gothic"/>
        </w:rPr>
        <w:t xml:space="preserve"> a este respecto considero que no son violaciones procesales</w:t>
      </w:r>
      <w:r w:rsidR="004228FB">
        <w:rPr>
          <w:rFonts w:ascii="Century Gothic" w:hAnsi="Century Gothic"/>
        </w:rPr>
        <w:t>, simplemente como se detallan son violaci</w:t>
      </w:r>
      <w:r w:rsidR="009B2D9C">
        <w:rPr>
          <w:rFonts w:ascii="Century Gothic" w:hAnsi="Century Gothic"/>
        </w:rPr>
        <w:t>ones a derechos fundamentales lo</w:t>
      </w:r>
      <w:r w:rsidR="004228FB">
        <w:rPr>
          <w:rFonts w:ascii="Century Gothic" w:hAnsi="Century Gothic"/>
        </w:rPr>
        <w:t>s que se cometieron en agravio del revisionista, y por lo tanto, atendiendo al artículo primero Constitucional, es obligación de este Pleno respetar esos derechos humanos, pero no solamente respetarlos, si no resarcir en el goce de la persona afectada, repararlos y eso es lo que se pretende con este proyecto</w:t>
      </w:r>
      <w:r w:rsidR="00B95300">
        <w:rPr>
          <w:rFonts w:ascii="Century Gothic" w:hAnsi="Century Gothic"/>
        </w:rPr>
        <w:t>;</w:t>
      </w:r>
      <w:r w:rsidR="004228FB">
        <w:rPr>
          <w:rFonts w:ascii="Century Gothic" w:hAnsi="Century Gothic"/>
        </w:rPr>
        <w:t xml:space="preserve"> cuestiona los alcances del recurso de revisión, los alcances del recurso de revisión y la competencia que nosotros tenemos como Pleno, en ningún momento se afectan puesto que se</w:t>
      </w:r>
      <w:r w:rsidR="00B95300">
        <w:rPr>
          <w:rFonts w:ascii="Century Gothic" w:hAnsi="Century Gothic"/>
        </w:rPr>
        <w:t xml:space="preserve"> está haciendo, se están dando precisiones que </w:t>
      </w:r>
      <w:r w:rsidR="004228FB">
        <w:rPr>
          <w:rFonts w:ascii="Century Gothic" w:hAnsi="Century Gothic"/>
        </w:rPr>
        <w:t xml:space="preserve">abiertas en una parte para que el Consejo de la Judicatura siguiendo los lineamientos que se proponen, vuelva a pronunciarse, entonces no hay afectación </w:t>
      </w:r>
      <w:r w:rsidR="00FF1E4D">
        <w:rPr>
          <w:rFonts w:ascii="Century Gothic" w:hAnsi="Century Gothic"/>
        </w:rPr>
        <w:t>a esos principios, si me permite un segundito</w:t>
      </w:r>
      <w:r w:rsidR="00303C28">
        <w:rPr>
          <w:rFonts w:ascii="Century Gothic" w:hAnsi="Century Gothic"/>
        </w:rPr>
        <w:t xml:space="preserve">, </w:t>
      </w:r>
      <w:r w:rsidR="00B95300">
        <w:rPr>
          <w:rFonts w:ascii="Century Gothic" w:hAnsi="Century Gothic"/>
        </w:rPr>
        <w:t xml:space="preserve"> bien, </w:t>
      </w:r>
      <w:r w:rsidR="00303C28">
        <w:rPr>
          <w:rFonts w:ascii="Century Gothic" w:hAnsi="Century Gothic"/>
        </w:rPr>
        <w:t>ahora los agravios como lo exponemos en el proyecto fueron analizados a la luz del artículo 17 Constitucional, es decir, se examinaron bajo el principio de mayor beneficio y privilegiando la solución de conflictos sobre formalismos</w:t>
      </w:r>
      <w:r w:rsidR="00A11FA3">
        <w:rPr>
          <w:rFonts w:ascii="Century Gothic" w:hAnsi="Century Gothic"/>
        </w:rPr>
        <w:t xml:space="preserve">, entonces bajo este principio se están analizando los agravios, ahora consideramos que la no ratificación por parte del Consejo vulneró los artículos 14, 16 y 17 Constitucional, ellos en relación con el artículo 102 Constitucional, pero también vulneró los artículos 157 de la Ley </w:t>
      </w:r>
      <w:r w:rsidR="00A11FA3">
        <w:rPr>
          <w:rFonts w:ascii="Century Gothic" w:hAnsi="Century Gothic"/>
        </w:rPr>
        <w:lastRenderedPageBreak/>
        <w:t xml:space="preserve">Orgánica, y los relativos al Acuerdo General Centésimo Trigésimo </w:t>
      </w:r>
      <w:r w:rsidR="005A48C1">
        <w:rPr>
          <w:rFonts w:ascii="Century Gothic" w:hAnsi="Century Gothic"/>
        </w:rPr>
        <w:t xml:space="preserve">Tercero, los acuerdos tomados por el Comité en la primera sesión del cuatro de abril de 2019 dos mil diecinueve, </w:t>
      </w:r>
      <w:r w:rsidR="00B95300">
        <w:rPr>
          <w:rFonts w:ascii="Century Gothic" w:hAnsi="Century Gothic"/>
        </w:rPr>
        <w:t xml:space="preserve">y </w:t>
      </w:r>
      <w:r w:rsidR="005A48C1">
        <w:rPr>
          <w:rFonts w:ascii="Century Gothic" w:hAnsi="Century Gothic"/>
        </w:rPr>
        <w:t>como ya lo vamos puntualizando en cada uno de los apartados del proyecto explicamos desde mi punto vista con perfecta claridad cuales fueron las violaciones que se cometieron en la determinación del Consejo de fecha 23 veintitrés de septiembre de</w:t>
      </w:r>
      <w:r w:rsidR="00B95300">
        <w:rPr>
          <w:rFonts w:ascii="Century Gothic" w:hAnsi="Century Gothic"/>
        </w:rPr>
        <w:t>l</w:t>
      </w:r>
      <w:r w:rsidR="005A48C1">
        <w:rPr>
          <w:rFonts w:ascii="Century Gothic" w:hAnsi="Century Gothic"/>
        </w:rPr>
        <w:t xml:space="preserve"> 2019 dos mil diecinueve, en donde aprobó el dictamen de 10 diez de julio de</w:t>
      </w:r>
      <w:r w:rsidR="00B95300">
        <w:rPr>
          <w:rFonts w:ascii="Century Gothic" w:hAnsi="Century Gothic"/>
        </w:rPr>
        <w:t>l</w:t>
      </w:r>
      <w:r w:rsidR="005A48C1">
        <w:rPr>
          <w:rFonts w:ascii="Century Gothic" w:hAnsi="Century Gothic"/>
        </w:rPr>
        <w:t xml:space="preserve"> 2019 dos mil diecinueve, por lo tanto considero que no hay violaciones como de las que habla el Magistrado Juan Paulo, tampoco</w:t>
      </w:r>
      <w:r w:rsidR="00385767">
        <w:rPr>
          <w:rFonts w:ascii="Century Gothic" w:hAnsi="Century Gothic"/>
        </w:rPr>
        <w:t xml:space="preserve"> no</w:t>
      </w:r>
      <w:r w:rsidR="005A48C1">
        <w:rPr>
          <w:rFonts w:ascii="Century Gothic" w:hAnsi="Century Gothic"/>
        </w:rPr>
        <w:t xml:space="preserve"> hay una invasión en la esfera de competencias del Pleno, respecto del Consejo de la Judicatura, simplemente se está resolviendo la controversia y se están dando las razones, motivos y fundamentos por los que se considera proponer la determinación que ahora se analiza, muchas gracias Presidenta”. “Como no, gracias, quiero volver a preguntar, si Magistrado Almazán </w:t>
      </w:r>
      <w:proofErr w:type="spellStart"/>
      <w:r w:rsidR="005A48C1">
        <w:rPr>
          <w:rFonts w:ascii="Century Gothic" w:hAnsi="Century Gothic"/>
        </w:rPr>
        <w:t>Cue</w:t>
      </w:r>
      <w:proofErr w:type="spellEnd"/>
      <w:r w:rsidR="005A48C1">
        <w:rPr>
          <w:rFonts w:ascii="Century Gothic" w:hAnsi="Century Gothic"/>
        </w:rPr>
        <w:t xml:space="preserve">”, dice la </w:t>
      </w:r>
      <w:r w:rsidR="005A48C1">
        <w:rPr>
          <w:rFonts w:ascii="Century Gothic" w:hAnsi="Century Gothic"/>
          <w:b/>
        </w:rPr>
        <w:t>Magistrada Ma. Guadalupe Orozco Santiago</w:t>
      </w:r>
      <w:r w:rsidR="005A48C1">
        <w:rPr>
          <w:rFonts w:ascii="Century Gothic" w:hAnsi="Century Gothic"/>
        </w:rPr>
        <w:t>. “Gracias Magistrada</w:t>
      </w:r>
      <w:r w:rsidR="00385767">
        <w:rPr>
          <w:rFonts w:ascii="Century Gothic" w:hAnsi="Century Gothic"/>
        </w:rPr>
        <w:t>”</w:t>
      </w:r>
      <w:r w:rsidR="005A48C1">
        <w:rPr>
          <w:rFonts w:ascii="Century Gothic" w:hAnsi="Century Gothic"/>
        </w:rPr>
        <w:t>,</w:t>
      </w:r>
      <w:r w:rsidR="00385767">
        <w:rPr>
          <w:rFonts w:ascii="Century Gothic" w:hAnsi="Century Gothic"/>
        </w:rPr>
        <w:t xml:space="preserve"> </w:t>
      </w:r>
      <w:r w:rsidR="005A48C1">
        <w:rPr>
          <w:rFonts w:ascii="Century Gothic" w:hAnsi="Century Gothic"/>
        </w:rPr>
        <w:t xml:space="preserve"> </w:t>
      </w:r>
      <w:r w:rsidR="00385767">
        <w:rPr>
          <w:rFonts w:ascii="Century Gothic" w:hAnsi="Century Gothic"/>
        </w:rPr>
        <w:t xml:space="preserve">refiere el </w:t>
      </w:r>
      <w:r w:rsidR="00385767">
        <w:rPr>
          <w:rFonts w:ascii="Century Gothic" w:hAnsi="Century Gothic"/>
          <w:b/>
        </w:rPr>
        <w:t xml:space="preserve">Magistrado Juan Paulo Almazán </w:t>
      </w:r>
      <w:proofErr w:type="spellStart"/>
      <w:r w:rsidR="00385767">
        <w:rPr>
          <w:rFonts w:ascii="Century Gothic" w:hAnsi="Century Gothic"/>
          <w:b/>
        </w:rPr>
        <w:t>Cue</w:t>
      </w:r>
      <w:proofErr w:type="spellEnd"/>
      <w:r w:rsidR="00385767">
        <w:rPr>
          <w:rFonts w:ascii="Century Gothic" w:hAnsi="Century Gothic"/>
        </w:rPr>
        <w:t>, “</w:t>
      </w:r>
      <w:r w:rsidR="005A48C1">
        <w:rPr>
          <w:rFonts w:ascii="Century Gothic" w:hAnsi="Century Gothic"/>
        </w:rPr>
        <w:t>nada más en relación a que en su momento era Presidente</w:t>
      </w:r>
      <w:r w:rsidR="00436930">
        <w:rPr>
          <w:rFonts w:ascii="Century Gothic" w:hAnsi="Century Gothic"/>
        </w:rPr>
        <w:t>, efectivamente, por supuesto que así consta de los años 2017 dos mil diecisiete, al 2019 dos mil diecinueve, pero en ese sentido hago mías las palabras y la intervención previa del Magistrado Carlos Alejandro Robledo Zapata, en los términos de la tesis, o jurisprudencia a la cual hizo referencia hace un momento, gracias es cuanto”. “Vuelvo a repetir si hay algún comentario que hacer, si Magistrado, ¿Magistrado Rob</w:t>
      </w:r>
      <w:r w:rsidR="00385767">
        <w:rPr>
          <w:rFonts w:ascii="Century Gothic" w:hAnsi="Century Gothic"/>
        </w:rPr>
        <w:t>ledo Usted pidió la p</w:t>
      </w:r>
      <w:r w:rsidR="00436930">
        <w:rPr>
          <w:rFonts w:ascii="Century Gothic" w:hAnsi="Century Gothic"/>
        </w:rPr>
        <w:t xml:space="preserve">alabra?”, </w:t>
      </w:r>
      <w:r w:rsidR="00436930">
        <w:rPr>
          <w:rFonts w:ascii="Century Gothic" w:hAnsi="Century Gothic"/>
        </w:rPr>
        <w:lastRenderedPageBreak/>
        <w:t xml:space="preserve">pregunta la </w:t>
      </w:r>
      <w:r w:rsidR="00436930">
        <w:rPr>
          <w:rFonts w:ascii="Century Gothic" w:hAnsi="Century Gothic"/>
          <w:b/>
        </w:rPr>
        <w:t>Magistrada Ma. Guadalupe Orozco Santiago</w:t>
      </w:r>
      <w:r w:rsidR="00436930">
        <w:rPr>
          <w:rFonts w:ascii="Century Gothic" w:hAnsi="Century Gothic"/>
        </w:rPr>
        <w:t xml:space="preserve">. “No, Magistrada”, </w:t>
      </w:r>
      <w:r w:rsidR="00385767">
        <w:rPr>
          <w:rFonts w:ascii="Century Gothic" w:hAnsi="Century Gothic"/>
        </w:rPr>
        <w:t>responde</w:t>
      </w:r>
      <w:r w:rsidR="00436930">
        <w:rPr>
          <w:rFonts w:ascii="Century Gothic" w:hAnsi="Century Gothic"/>
        </w:rPr>
        <w:t xml:space="preserve"> el </w:t>
      </w:r>
      <w:r w:rsidR="00436930">
        <w:rPr>
          <w:rFonts w:ascii="Century Gothic" w:hAnsi="Century Gothic"/>
          <w:b/>
        </w:rPr>
        <w:t>Magistrado Carlos Alejandro Robledo Zapata</w:t>
      </w:r>
      <w:r w:rsidR="00436930">
        <w:rPr>
          <w:rFonts w:ascii="Century Gothic" w:hAnsi="Century Gothic"/>
        </w:rPr>
        <w:t>. “Muy bien, ¿alguien más?, Magistrada Luz Ma, hizo un movimiento, ¿pidió la palabra?. N</w:t>
      </w:r>
      <w:r w:rsidR="00952361">
        <w:rPr>
          <w:rFonts w:ascii="Century Gothic" w:hAnsi="Century Gothic"/>
        </w:rPr>
        <w:t>o</w:t>
      </w:r>
      <w:r w:rsidR="00385767">
        <w:rPr>
          <w:rFonts w:ascii="Century Gothic" w:hAnsi="Century Gothic"/>
        </w:rPr>
        <w:t>, no</w:t>
      </w:r>
      <w:r w:rsidR="00436930">
        <w:rPr>
          <w:rFonts w:ascii="Century Gothic" w:hAnsi="Century Gothic"/>
        </w:rPr>
        <w:t xml:space="preserve"> hay ningún pedimento”,</w:t>
      </w:r>
      <w:r w:rsidR="00385767">
        <w:rPr>
          <w:rFonts w:ascii="Century Gothic" w:hAnsi="Century Gothic"/>
        </w:rPr>
        <w:t xml:space="preserve"> dice</w:t>
      </w:r>
      <w:r w:rsidR="00436930">
        <w:rPr>
          <w:rFonts w:ascii="Century Gothic" w:hAnsi="Century Gothic"/>
        </w:rPr>
        <w:t xml:space="preserve"> la </w:t>
      </w:r>
      <w:r w:rsidR="00436930">
        <w:rPr>
          <w:rFonts w:ascii="Century Gothic" w:hAnsi="Century Gothic"/>
          <w:b/>
        </w:rPr>
        <w:t>Magistrada Ma. Guadalupe Orozco Santiago</w:t>
      </w:r>
      <w:r w:rsidR="00436930">
        <w:rPr>
          <w:rFonts w:ascii="Century Gothic" w:hAnsi="Century Gothic"/>
        </w:rPr>
        <w:t>. “</w:t>
      </w:r>
      <w:r w:rsidR="00952361">
        <w:rPr>
          <w:rFonts w:ascii="Century Gothic" w:hAnsi="Century Gothic"/>
        </w:rPr>
        <w:t xml:space="preserve">El micrófono”, señala el </w:t>
      </w:r>
      <w:r w:rsidR="00952361">
        <w:rPr>
          <w:rFonts w:ascii="Century Gothic" w:hAnsi="Century Gothic"/>
          <w:b/>
        </w:rPr>
        <w:t xml:space="preserve">Magistrado Juan Paulo Almazán </w:t>
      </w:r>
      <w:proofErr w:type="spellStart"/>
      <w:r w:rsidR="00952361">
        <w:rPr>
          <w:rFonts w:ascii="Century Gothic" w:hAnsi="Century Gothic"/>
          <w:b/>
        </w:rPr>
        <w:t>Cue</w:t>
      </w:r>
      <w:proofErr w:type="spellEnd"/>
      <w:r w:rsidR="00952361">
        <w:rPr>
          <w:rFonts w:ascii="Century Gothic" w:hAnsi="Century Gothic"/>
        </w:rPr>
        <w:t xml:space="preserve">. “¿Tiene alguna expresión que hacer?”, pregunta la </w:t>
      </w:r>
      <w:r w:rsidR="00952361">
        <w:rPr>
          <w:rFonts w:ascii="Century Gothic" w:hAnsi="Century Gothic"/>
          <w:b/>
        </w:rPr>
        <w:t>Magistrada Ma. Guadalupe Orozco Santiago</w:t>
      </w:r>
      <w:r w:rsidR="00952361">
        <w:rPr>
          <w:rFonts w:ascii="Century Gothic" w:hAnsi="Century Gothic"/>
        </w:rPr>
        <w:t xml:space="preserve">. “No, Magistrada, no ninguna aclaración que hacer”, dice la </w:t>
      </w:r>
      <w:r w:rsidR="00952361">
        <w:rPr>
          <w:rFonts w:ascii="Century Gothic" w:hAnsi="Century Gothic"/>
          <w:b/>
        </w:rPr>
        <w:t>Magistrada Luz María Enriqueta Cabrero Romero</w:t>
      </w:r>
      <w:r w:rsidR="00952361">
        <w:rPr>
          <w:rFonts w:ascii="Century Gothic" w:hAnsi="Century Gothic"/>
        </w:rPr>
        <w:t>. “¿Alguien que quiera hacer alguna aportación?,</w:t>
      </w:r>
      <w:r w:rsidR="00385767">
        <w:rPr>
          <w:rFonts w:ascii="Century Gothic" w:hAnsi="Century Gothic"/>
        </w:rPr>
        <w:t xml:space="preserve"> </w:t>
      </w:r>
      <w:r w:rsidR="007C3EBB">
        <w:rPr>
          <w:rFonts w:ascii="Century Gothic" w:hAnsi="Century Gothic"/>
        </w:rPr>
        <w:t xml:space="preserve">pregunta </w:t>
      </w:r>
      <w:r w:rsidR="00385767">
        <w:rPr>
          <w:rFonts w:ascii="Century Gothic" w:hAnsi="Century Gothic"/>
        </w:rPr>
        <w:t xml:space="preserve">la </w:t>
      </w:r>
      <w:r w:rsidR="00385767">
        <w:rPr>
          <w:rFonts w:ascii="Century Gothic" w:hAnsi="Century Gothic"/>
          <w:b/>
        </w:rPr>
        <w:t>Magistrada Ma. Guadalupe Orozco Santiago</w:t>
      </w:r>
      <w:r w:rsidR="00385767">
        <w:rPr>
          <w:rFonts w:ascii="Century Gothic" w:hAnsi="Century Gothic"/>
        </w:rPr>
        <w:t xml:space="preserve">, </w:t>
      </w:r>
      <w:r w:rsidR="007C3EBB">
        <w:rPr>
          <w:rFonts w:ascii="Century Gothic" w:hAnsi="Century Gothic"/>
        </w:rPr>
        <w:t>“</w:t>
      </w:r>
      <w:r w:rsidR="00952361">
        <w:rPr>
          <w:rFonts w:ascii="Century Gothic" w:hAnsi="Century Gothic"/>
        </w:rPr>
        <w:t xml:space="preserve">en lo que Ustedes deciden, a mí me sigue llamando la atención, la mecánica con la cual estamos resolviendo, o más bien, dándole la claridad a un derecho elemental que tienen los Jueces de ser ratificados dentro de un procedimiento de lo más transparente posible, me llama la atención porque la génesis del derecho a ser ratificado sigue siendo el </w:t>
      </w:r>
      <w:r w:rsidR="007C3EBB">
        <w:rPr>
          <w:rFonts w:ascii="Century Gothic" w:hAnsi="Century Gothic"/>
        </w:rPr>
        <w:t xml:space="preserve">artículo </w:t>
      </w:r>
      <w:r w:rsidR="00952361">
        <w:rPr>
          <w:rFonts w:ascii="Century Gothic" w:hAnsi="Century Gothic"/>
        </w:rPr>
        <w:t xml:space="preserve">116, fracción III de la Constitución Federal, la cual trae </w:t>
      </w:r>
      <w:r w:rsidR="00240A0B">
        <w:rPr>
          <w:rFonts w:ascii="Century Gothic" w:hAnsi="Century Gothic"/>
        </w:rPr>
        <w:t xml:space="preserve">los criterios más subjetivos que existen y que sí están manifestados en el proyecto, y que también el Magistrado Almazán </w:t>
      </w:r>
      <w:proofErr w:type="spellStart"/>
      <w:r w:rsidR="00240A0B">
        <w:rPr>
          <w:rFonts w:ascii="Century Gothic" w:hAnsi="Century Gothic"/>
        </w:rPr>
        <w:t>Cue</w:t>
      </w:r>
      <w:proofErr w:type="spellEnd"/>
      <w:r w:rsidR="00240A0B">
        <w:rPr>
          <w:rFonts w:ascii="Century Gothic" w:hAnsi="Century Gothic"/>
        </w:rPr>
        <w:t xml:space="preserve"> los acaba de mencionar, </w:t>
      </w:r>
      <w:r w:rsidR="007C3EBB">
        <w:rPr>
          <w:rFonts w:ascii="Century Gothic" w:hAnsi="Century Gothic"/>
        </w:rPr>
        <w:t xml:space="preserve">sin embargo </w:t>
      </w:r>
      <w:r w:rsidR="00240A0B">
        <w:rPr>
          <w:rFonts w:ascii="Century Gothic" w:hAnsi="Century Gothic"/>
        </w:rPr>
        <w:t xml:space="preserve">yo nada más quiero hacer esa reflexión de viva voz, en los procedimientos de ratificación, no deben de tener los mismos parámetros que los de una elección, porque no estamos ante la </w:t>
      </w:r>
      <w:r w:rsidR="004A6686">
        <w:rPr>
          <w:rFonts w:ascii="Century Gothic" w:hAnsi="Century Gothic"/>
        </w:rPr>
        <w:t xml:space="preserve">elección de un personaje que vaya venir a enriquecer el grupo de Magistrados del Supremo Tribunal, si no que estamos frente a un Juez que en el mismo criterio de homologación de los parámetros que se toman en cuenta para </w:t>
      </w:r>
      <w:r w:rsidR="004A6686">
        <w:rPr>
          <w:rFonts w:ascii="Century Gothic" w:hAnsi="Century Gothic"/>
        </w:rPr>
        <w:lastRenderedPageBreak/>
        <w:t xml:space="preserve">un Magistrado, porque son los mismos según el artículo 116, fracción III, </w:t>
      </w:r>
      <w:r w:rsidR="00AC3262">
        <w:rPr>
          <w:rFonts w:ascii="Century Gothic" w:hAnsi="Century Gothic"/>
        </w:rPr>
        <w:t>Jueces y Magistrados</w:t>
      </w:r>
      <w:r w:rsidR="00EC1C9C">
        <w:rPr>
          <w:rFonts w:ascii="Century Gothic" w:hAnsi="Century Gothic"/>
        </w:rPr>
        <w:t xml:space="preserve"> tienen derecho a ser ratificados bajo criterios que de alguna manera justifiquen que la permanencia en el ejercicio de la judicatura en este caso, se hizo bajo medidas de enriquecimiento para lo que es la vida institucional, en este caso la autonomía del señor Juez, su manera de reflexionar sus asuntos, pero si nosotros vemos lo que el Comité diseñó, y que se refleja en el cuadro sinóptico de los puntos que se tomaron a consideración, estamos en presencia de un procedimiento parecido al del inicio, es decir, cuando ya sea mediante un concurso respectivo o bien una designación se está señalando que tal personaje se eleva a la categoría de Juez, pero no estamos en ese parámetro, por ejemplo en el cuadro sinóptico se advierte, me llama la atención que así lo haya aceptado el Comité, porque por ejemplo trae el siguiente parámetro, su grado de retención de memoria, son parámetros de elección, no son de ratificación, es una manera </w:t>
      </w:r>
      <w:r w:rsidR="007C3EBB">
        <w:rPr>
          <w:rFonts w:ascii="Century Gothic" w:hAnsi="Century Gothic"/>
        </w:rPr>
        <w:t xml:space="preserve">de </w:t>
      </w:r>
      <w:r w:rsidR="00EC1C9C">
        <w:rPr>
          <w:rFonts w:ascii="Century Gothic" w:hAnsi="Century Gothic"/>
        </w:rPr>
        <w:t>reflexionar, de una manera generalizada, lo que para mí es tan respetuoso como un procedimiento de ratificación, yo anunci</w:t>
      </w:r>
      <w:r w:rsidR="007C3EBB">
        <w:rPr>
          <w:rFonts w:ascii="Century Gothic" w:hAnsi="Century Gothic"/>
        </w:rPr>
        <w:t>o</w:t>
      </w:r>
      <w:r w:rsidR="00EC1C9C">
        <w:rPr>
          <w:rFonts w:ascii="Century Gothic" w:hAnsi="Century Gothic"/>
        </w:rPr>
        <w:t xml:space="preserve"> que mi voto va a ser a favor del proyecto, pero no quiero dejar de expresarme</w:t>
      </w:r>
      <w:r w:rsidR="00CE441E">
        <w:rPr>
          <w:rFonts w:ascii="Century Gothic" w:hAnsi="Century Gothic"/>
        </w:rPr>
        <w:t xml:space="preserve"> porque este es nuestro foro de expresión, es en estos Plenos y en estas colegiaciones donde podemos manifestarnos en el sentido de que cada procedimiento tiene sus parámetros, cada uno debe de ser adecuado a los sistemas y no se pueden modificar, porque en un acuerdo determinado </w:t>
      </w:r>
      <w:r w:rsidR="007C3EBB">
        <w:rPr>
          <w:rFonts w:ascii="Century Gothic" w:hAnsi="Century Gothic"/>
        </w:rPr>
        <w:t xml:space="preserve">el </w:t>
      </w:r>
      <w:r w:rsidR="00CE441E">
        <w:rPr>
          <w:rFonts w:ascii="Century Gothic" w:hAnsi="Century Gothic"/>
        </w:rPr>
        <w:t xml:space="preserve">Comité mencione cuales son, no tanto ya me voy a los porcentajes de validez de cada una de las etapas del procedimiento, sino también a los motivos que van a ser los </w:t>
      </w:r>
      <w:r w:rsidR="00CE441E">
        <w:rPr>
          <w:rFonts w:ascii="Century Gothic" w:hAnsi="Century Gothic"/>
        </w:rPr>
        <w:lastRenderedPageBreak/>
        <w:t>estudiados para volver a ratificar o no ratificar a un señor Juez que nos está mostrando su perfil de ejercicio de su judicatura, yo respetuosamente ya anunci</w:t>
      </w:r>
      <w:r w:rsidR="007C3EBB">
        <w:rPr>
          <w:rFonts w:ascii="Century Gothic" w:hAnsi="Century Gothic"/>
        </w:rPr>
        <w:t>é</w:t>
      </w:r>
      <w:r w:rsidR="00CE441E">
        <w:rPr>
          <w:rFonts w:ascii="Century Gothic" w:hAnsi="Century Gothic"/>
        </w:rPr>
        <w:t xml:space="preserve"> cual va a ser el sentido de mi voto, pero también no quiero dejar de pasar </w:t>
      </w:r>
      <w:r w:rsidR="00987EBA">
        <w:rPr>
          <w:rFonts w:ascii="Century Gothic" w:hAnsi="Century Gothic"/>
        </w:rPr>
        <w:t>por</w:t>
      </w:r>
      <w:r w:rsidR="00CE441E">
        <w:rPr>
          <w:rFonts w:ascii="Century Gothic" w:hAnsi="Century Gothic"/>
        </w:rPr>
        <w:t xml:space="preserve"> alto manifestar</w:t>
      </w:r>
      <w:r w:rsidR="00EC1C9C">
        <w:rPr>
          <w:rFonts w:ascii="Century Gothic" w:hAnsi="Century Gothic"/>
        </w:rPr>
        <w:t xml:space="preserve"> </w:t>
      </w:r>
      <w:r w:rsidR="00987EBA">
        <w:rPr>
          <w:rFonts w:ascii="Century Gothic" w:hAnsi="Century Gothic"/>
        </w:rPr>
        <w:t>cuales son mis sentimientos al respecto, los procedimientos no deben ser confusos, unos son para elegir y otros son para ratificar, gracias por haberme escuchado y si hay alguien más que quiera tomar el uso de la voz, si Magistrado Juan Paulo Almazán, a sus órdenes”. “Gracias Magistrada Lupita</w:t>
      </w:r>
      <w:r w:rsidR="007C3EBB">
        <w:rPr>
          <w:rFonts w:ascii="Century Gothic" w:hAnsi="Century Gothic"/>
        </w:rPr>
        <w:t>”</w:t>
      </w:r>
      <w:r w:rsidR="00987EBA">
        <w:rPr>
          <w:rFonts w:ascii="Century Gothic" w:hAnsi="Century Gothic"/>
        </w:rPr>
        <w:t xml:space="preserve">, </w:t>
      </w:r>
      <w:r w:rsidR="007C3EBB">
        <w:rPr>
          <w:rFonts w:ascii="Century Gothic" w:hAnsi="Century Gothic"/>
        </w:rPr>
        <w:t xml:space="preserve"> secunda el </w:t>
      </w:r>
      <w:r w:rsidR="007C3EBB">
        <w:rPr>
          <w:rFonts w:ascii="Century Gothic" w:hAnsi="Century Gothic"/>
          <w:b/>
        </w:rPr>
        <w:t xml:space="preserve">Magistrado Juan Paulo Almazán </w:t>
      </w:r>
      <w:proofErr w:type="spellStart"/>
      <w:r w:rsidR="007C3EBB">
        <w:rPr>
          <w:rFonts w:ascii="Century Gothic" w:hAnsi="Century Gothic"/>
          <w:b/>
        </w:rPr>
        <w:t>Cue</w:t>
      </w:r>
      <w:proofErr w:type="spellEnd"/>
      <w:r w:rsidR="007C3EBB">
        <w:rPr>
          <w:rFonts w:ascii="Century Gothic" w:hAnsi="Century Gothic"/>
        </w:rPr>
        <w:t>, “</w:t>
      </w:r>
      <w:r w:rsidR="00987EBA">
        <w:rPr>
          <w:rFonts w:ascii="Century Gothic" w:hAnsi="Century Gothic"/>
        </w:rPr>
        <w:t xml:space="preserve">coincido en gran parte </w:t>
      </w:r>
      <w:r w:rsidR="0025330F">
        <w:rPr>
          <w:rFonts w:ascii="Century Gothic" w:hAnsi="Century Gothic"/>
        </w:rPr>
        <w:t>en</w:t>
      </w:r>
      <w:r w:rsidR="00987EBA">
        <w:rPr>
          <w:rFonts w:ascii="Century Gothic" w:hAnsi="Century Gothic"/>
        </w:rPr>
        <w:t xml:space="preserve"> lo que Usted menciona, mi intervención no es en el sentido que yo est</w:t>
      </w:r>
      <w:r w:rsidR="007C3EBB">
        <w:rPr>
          <w:rFonts w:ascii="Century Gothic" w:hAnsi="Century Gothic"/>
        </w:rPr>
        <w:t>é</w:t>
      </w:r>
      <w:r w:rsidR="00987EBA">
        <w:rPr>
          <w:rFonts w:ascii="Century Gothic" w:hAnsi="Century Gothic"/>
        </w:rPr>
        <w:t xml:space="preserve"> de acuerdo con ese procedimiento de evaluación, </w:t>
      </w:r>
      <w:r w:rsidR="0025330F">
        <w:rPr>
          <w:rFonts w:ascii="Century Gothic" w:hAnsi="Century Gothic"/>
        </w:rPr>
        <w:t>yo</w:t>
      </w:r>
      <w:r w:rsidR="00987EBA">
        <w:rPr>
          <w:rFonts w:ascii="Century Gothic" w:hAnsi="Century Gothic"/>
        </w:rPr>
        <w:t xml:space="preserve"> quiero ser muy puntual en ese sentido, lo que no estoy de acuerdo es que entonces resolvamos lo mismo el Pleno, bajo elementos subjetivos, no elementos objetivos y efectivamente con un proceso que no fue correcto, y yo mismo lo sostengo en ese sentido, por eso es que mi intervención es en dos vertientes, que estaríamos resolviendo este Pleno, lo que no quisimos que ocurriera en el Consejo de la Judicatura en su momento, y propiamente en el Comité de Evaluación</w:t>
      </w:r>
      <w:r w:rsidR="0025330F">
        <w:rPr>
          <w:rFonts w:ascii="Century Gothic" w:hAnsi="Century Gothic"/>
        </w:rPr>
        <w:t>,</w:t>
      </w:r>
      <w:r w:rsidR="00987EBA">
        <w:rPr>
          <w:rFonts w:ascii="Century Gothic" w:hAnsi="Century Gothic"/>
        </w:rPr>
        <w:t xml:space="preserve"> que se resolviera bajo elementos subjetivos y segundo y que es la parte más preocupante, </w:t>
      </w:r>
      <w:r w:rsidR="00C53928">
        <w:rPr>
          <w:rFonts w:ascii="Century Gothic" w:hAnsi="Century Gothic"/>
        </w:rPr>
        <w:t xml:space="preserve">a mi juicio </w:t>
      </w:r>
      <w:r w:rsidR="00987EBA">
        <w:rPr>
          <w:rFonts w:ascii="Century Gothic" w:hAnsi="Century Gothic"/>
        </w:rPr>
        <w:t xml:space="preserve">en el caso de que se aprobara un proyecto de esta naturaleza, pues sería en el sentido de invadir la esfera constitucional que le corresponde al Consejo de la Judicatura, yo siempre he sido muy respetuoso de que no se invada por parte del Consejo de la Judicatura la esfera de competencia del Pleno del Supremo Tribunal de Justicia, pero también debemos </w:t>
      </w:r>
      <w:r w:rsidR="00987EBA">
        <w:rPr>
          <w:rFonts w:ascii="Century Gothic" w:hAnsi="Century Gothic"/>
        </w:rPr>
        <w:lastRenderedPageBreak/>
        <w:t xml:space="preserve">de ser muy respetuosos en no invadir la esfera jurídica que </w:t>
      </w:r>
      <w:r w:rsidR="00C53928">
        <w:rPr>
          <w:rFonts w:ascii="Century Gothic" w:hAnsi="Century Gothic"/>
        </w:rPr>
        <w:t>le</w:t>
      </w:r>
      <w:r w:rsidR="00987EBA">
        <w:rPr>
          <w:rFonts w:ascii="Century Gothic" w:hAnsi="Century Gothic"/>
        </w:rPr>
        <w:t xml:space="preserve"> corresponde al Consejo de la Judicatura, por eso sí me parece importante retomar algunos de los argumentos que Usted vierte, donde efectivamente habla de subjetividad, y eso es lo que estaríamos resolviendo en este Pleno, frente a elementos subjetivos y cuando tenemos una circunstancia de esta naturaleza, ¿cuál es la consecuencia jurídica idónea?, la reposición del procedimiento, sería cuanto Magistrada, muy amable”. “Presidenta”, solicita el uso de la voz el </w:t>
      </w:r>
      <w:r w:rsidR="00987EBA">
        <w:rPr>
          <w:rFonts w:ascii="Century Gothic" w:hAnsi="Century Gothic"/>
          <w:b/>
        </w:rPr>
        <w:t>Magistrado Arturo Morales Silva</w:t>
      </w:r>
      <w:r w:rsidR="00987EBA">
        <w:rPr>
          <w:rFonts w:ascii="Century Gothic" w:hAnsi="Century Gothic"/>
        </w:rPr>
        <w:t xml:space="preserve">. “Si como señor Magistrado ponente, a sus </w:t>
      </w:r>
      <w:r w:rsidR="00C53928">
        <w:rPr>
          <w:rFonts w:ascii="Century Gothic" w:hAnsi="Century Gothic"/>
        </w:rPr>
        <w:t>ó</w:t>
      </w:r>
      <w:r w:rsidR="00987EBA">
        <w:rPr>
          <w:rFonts w:ascii="Century Gothic" w:hAnsi="Century Gothic"/>
        </w:rPr>
        <w:t xml:space="preserve">rdenes”, refiere la </w:t>
      </w:r>
      <w:r w:rsidR="00987EBA">
        <w:rPr>
          <w:rFonts w:ascii="Century Gothic" w:hAnsi="Century Gothic"/>
          <w:b/>
        </w:rPr>
        <w:t>Magistrada Ma. Guadalupe Orozco Santiago</w:t>
      </w:r>
      <w:r w:rsidR="00987EBA">
        <w:rPr>
          <w:rFonts w:ascii="Century Gothic" w:hAnsi="Century Gothic"/>
        </w:rPr>
        <w:t xml:space="preserve">. “Gracias, en cuanto a lo manifestado en el sentido de que se están evaluando con elementos subjetivos”, expone el </w:t>
      </w:r>
      <w:r w:rsidR="00987EBA">
        <w:rPr>
          <w:rFonts w:ascii="Century Gothic" w:hAnsi="Century Gothic"/>
          <w:b/>
        </w:rPr>
        <w:t>Magistrado Arturo Morales Silva</w:t>
      </w:r>
      <w:r w:rsidR="00987EBA">
        <w:rPr>
          <w:rFonts w:ascii="Century Gothic" w:hAnsi="Century Gothic"/>
        </w:rPr>
        <w:t xml:space="preserve">, “desde mi punto de vista creo que es un comentario que está completamente fuera de lugar, y lo digo por lo siguiente, finalmente los lineamientos que se </w:t>
      </w:r>
      <w:r w:rsidR="00554E97">
        <w:rPr>
          <w:rFonts w:ascii="Century Gothic" w:hAnsi="Century Gothic"/>
        </w:rPr>
        <w:t>vieron</w:t>
      </w:r>
      <w:r w:rsidR="00987EBA">
        <w:rPr>
          <w:rFonts w:ascii="Century Gothic" w:hAnsi="Century Gothic"/>
        </w:rPr>
        <w:t xml:space="preserve"> para la evaluación </w:t>
      </w:r>
      <w:r w:rsidR="00554E97">
        <w:rPr>
          <w:rFonts w:ascii="Century Gothic" w:hAnsi="Century Gothic"/>
        </w:rPr>
        <w:t xml:space="preserve">en </w:t>
      </w:r>
      <w:r w:rsidR="00987EBA">
        <w:rPr>
          <w:rFonts w:ascii="Century Gothic" w:hAnsi="Century Gothic"/>
        </w:rPr>
        <w:t xml:space="preserve">el caso que ahora nos ocupa, fueron dados, fueron convalidados mejor dicho por el Consejo de la Judicatura, </w:t>
      </w:r>
      <w:r w:rsidR="00F2240E">
        <w:rPr>
          <w:rFonts w:ascii="Century Gothic" w:hAnsi="Century Gothic"/>
        </w:rPr>
        <w:t>es deci</w:t>
      </w:r>
      <w:r w:rsidR="00554E97">
        <w:rPr>
          <w:rFonts w:ascii="Century Gothic" w:hAnsi="Century Gothic"/>
        </w:rPr>
        <w:t xml:space="preserve">r el Consejo de la Judicatura al </w:t>
      </w:r>
      <w:r w:rsidR="00F2240E">
        <w:rPr>
          <w:rFonts w:ascii="Century Gothic" w:hAnsi="Century Gothic"/>
        </w:rPr>
        <w:t xml:space="preserve"> momento de dar el visto bueno al dictamen emitido por el Comité, en ningún momento señaló que eran elementos subjetivos, entonces ahora no podemos decir que estemos evaluando c</w:t>
      </w:r>
      <w:r w:rsidR="00554E97">
        <w:rPr>
          <w:rFonts w:ascii="Century Gothic" w:hAnsi="Century Gothic"/>
        </w:rPr>
        <w:t>on elementos subjetivos, puesto</w:t>
      </w:r>
      <w:r w:rsidR="00F2240E">
        <w:rPr>
          <w:rFonts w:ascii="Century Gothic" w:hAnsi="Century Gothic"/>
        </w:rPr>
        <w:t xml:space="preserve"> que fue</w:t>
      </w:r>
      <w:r w:rsidR="009E14DA">
        <w:rPr>
          <w:rFonts w:ascii="Century Gothic" w:hAnsi="Century Gothic"/>
        </w:rPr>
        <w:t>ron los li</w:t>
      </w:r>
      <w:r w:rsidR="00F2240E">
        <w:rPr>
          <w:rFonts w:ascii="Century Gothic" w:hAnsi="Century Gothic"/>
        </w:rPr>
        <w:t>n</w:t>
      </w:r>
      <w:r w:rsidR="009E14DA">
        <w:rPr>
          <w:rFonts w:ascii="Century Gothic" w:hAnsi="Century Gothic"/>
        </w:rPr>
        <w:t>e</w:t>
      </w:r>
      <w:r w:rsidR="00F2240E">
        <w:rPr>
          <w:rFonts w:ascii="Century Gothic" w:hAnsi="Century Gothic"/>
        </w:rPr>
        <w:t xml:space="preserve">amientos que el propio Consejo dio </w:t>
      </w:r>
      <w:r w:rsidR="00F31E7F">
        <w:rPr>
          <w:rFonts w:ascii="Century Gothic" w:hAnsi="Century Gothic"/>
        </w:rPr>
        <w:t xml:space="preserve">para la evaluación del Juez Rodrigo, en cuanto al segundo punto, </w:t>
      </w:r>
      <w:r w:rsidR="00554E97">
        <w:rPr>
          <w:rFonts w:ascii="Century Gothic" w:hAnsi="Century Gothic"/>
        </w:rPr>
        <w:t xml:space="preserve">en </w:t>
      </w:r>
      <w:r w:rsidR="00F31E7F">
        <w:rPr>
          <w:rFonts w:ascii="Century Gothic" w:hAnsi="Century Gothic"/>
        </w:rPr>
        <w:t xml:space="preserve">donde se reitera que se invaden las facultades o la competencia del Consejo de la Judicatura, no es así, porque el artículo 201 de la Ley Orgánica del Poder Judicial del Estado, es claro en determinar </w:t>
      </w:r>
      <w:r w:rsidR="00F31E7F">
        <w:rPr>
          <w:rFonts w:ascii="Century Gothic" w:hAnsi="Century Gothic"/>
        </w:rPr>
        <w:lastRenderedPageBreak/>
        <w:t>que la resolución se limitar</w:t>
      </w:r>
      <w:r w:rsidR="00554E97">
        <w:rPr>
          <w:rFonts w:ascii="Century Gothic" w:hAnsi="Century Gothic"/>
        </w:rPr>
        <w:t>á</w:t>
      </w:r>
      <w:r w:rsidR="00F31E7F">
        <w:rPr>
          <w:rFonts w:ascii="Century Gothic" w:hAnsi="Century Gothic"/>
        </w:rPr>
        <w:t xml:space="preserve"> a declarar la </w:t>
      </w:r>
      <w:r w:rsidR="00F31E7F" w:rsidRPr="00554E97">
        <w:rPr>
          <w:rFonts w:ascii="Century Gothic" w:hAnsi="Century Gothic"/>
        </w:rPr>
        <w:t>insubsistencia</w:t>
      </w:r>
      <w:r w:rsidR="00F31E7F">
        <w:rPr>
          <w:rFonts w:ascii="Century Gothic" w:hAnsi="Century Gothic"/>
        </w:rPr>
        <w:t xml:space="preserve"> del acto </w:t>
      </w:r>
      <w:r w:rsidR="00554E97">
        <w:rPr>
          <w:rFonts w:ascii="Century Gothic" w:hAnsi="Century Gothic"/>
        </w:rPr>
        <w:t>impugnado</w:t>
      </w:r>
      <w:r w:rsidR="00F31E7F">
        <w:rPr>
          <w:rFonts w:ascii="Century Gothic" w:hAnsi="Century Gothic"/>
        </w:rPr>
        <w:t>, circunstancia que estamos proponiendo en el proyecto y estamos dando las razones por las cuales debe de dejar</w:t>
      </w:r>
      <w:r w:rsidR="00554E97">
        <w:rPr>
          <w:rFonts w:ascii="Century Gothic" w:hAnsi="Century Gothic"/>
        </w:rPr>
        <w:t>se</w:t>
      </w:r>
      <w:r w:rsidR="00F31E7F">
        <w:rPr>
          <w:rFonts w:ascii="Century Gothic" w:hAnsi="Century Gothic"/>
        </w:rPr>
        <w:t xml:space="preserve"> insubsistente el acto reclamado, entonces no hay, desde mi punto de vista invasión a la competencia del Consejo de la Judicatura, es por el momento cuanto </w:t>
      </w:r>
      <w:r w:rsidR="00554E97">
        <w:rPr>
          <w:rFonts w:ascii="Century Gothic" w:hAnsi="Century Gothic"/>
        </w:rPr>
        <w:t>Magistrada</w:t>
      </w:r>
      <w:r w:rsidR="00F31E7F">
        <w:rPr>
          <w:rFonts w:ascii="Century Gothic" w:hAnsi="Century Gothic"/>
        </w:rPr>
        <w:t xml:space="preserve">”. “¿Alguien más quiere hacer alguna aportación?, </w:t>
      </w:r>
      <w:r w:rsidR="00554E97">
        <w:rPr>
          <w:rFonts w:ascii="Century Gothic" w:hAnsi="Century Gothic"/>
        </w:rPr>
        <w:t xml:space="preserve">pregunta la </w:t>
      </w:r>
      <w:r w:rsidR="00554E97">
        <w:rPr>
          <w:rFonts w:ascii="Century Gothic" w:hAnsi="Century Gothic"/>
          <w:b/>
        </w:rPr>
        <w:t>Magistrada Ma. Guadalupe Orozco Santiago</w:t>
      </w:r>
      <w:r w:rsidR="00554E97">
        <w:rPr>
          <w:rFonts w:ascii="Century Gothic" w:hAnsi="Century Gothic"/>
        </w:rPr>
        <w:t>, “</w:t>
      </w:r>
      <w:r w:rsidR="00F31E7F">
        <w:rPr>
          <w:rFonts w:ascii="Century Gothic" w:hAnsi="Century Gothic"/>
        </w:rPr>
        <w:t xml:space="preserve">únicamente también como reflexión, yo creo que el recurso que nos ocupa es un recurso hibrido, porque de alguna manera por una parte es una excepción a la autonomía de las resoluciones que emite el Consejo de la Judicatura, es una excepción porque admite por su gravedad, por la importancia, por la trascendencia que tiene para los señores Jueces, el tener mecanismos reales, convincentes, jurídicamente hablando también </w:t>
      </w:r>
      <w:r w:rsidR="007019CD">
        <w:rPr>
          <w:rFonts w:ascii="Century Gothic" w:hAnsi="Century Gothic"/>
        </w:rPr>
        <w:t xml:space="preserve">de que </w:t>
      </w:r>
      <w:r w:rsidR="00F31E7F">
        <w:rPr>
          <w:rFonts w:ascii="Century Gothic" w:hAnsi="Century Gothic"/>
        </w:rPr>
        <w:t>su Pleno conozca de lo que el Consejo ha resuelto, hay una especie</w:t>
      </w:r>
      <w:r w:rsidR="00534CD1">
        <w:rPr>
          <w:rFonts w:ascii="Century Gothic" w:hAnsi="Century Gothic"/>
        </w:rPr>
        <w:t xml:space="preserve">, </w:t>
      </w:r>
      <w:r w:rsidR="00F31E7F">
        <w:rPr>
          <w:rFonts w:ascii="Century Gothic" w:hAnsi="Century Gothic"/>
        </w:rPr>
        <w:t xml:space="preserve"> no de invasión, pero sí de atribución hacia el Pleno, de que rompiendo con esa autonomía</w:t>
      </w:r>
      <w:r w:rsidR="00534CD1">
        <w:rPr>
          <w:rFonts w:ascii="Century Gothic" w:hAnsi="Century Gothic"/>
        </w:rPr>
        <w:t>, pues</w:t>
      </w:r>
      <w:r w:rsidR="00F31E7F">
        <w:rPr>
          <w:rFonts w:ascii="Century Gothic" w:hAnsi="Century Gothic"/>
        </w:rPr>
        <w:t xml:space="preserve"> puede conocer, vía un recurso que es el que nos ocupa, del tema también que nos ocupa, sin embargo, también tenemos un pliego de agravios, entonces de ahí es donde parto, que tanto tenemos la apertura total a la revisión de la resolución que emitió el Consejo, y que por lo tanto, no estamos invadiendo</w:t>
      </w:r>
      <w:r w:rsidR="00534CD1">
        <w:rPr>
          <w:rFonts w:ascii="Century Gothic" w:hAnsi="Century Gothic"/>
        </w:rPr>
        <w:t xml:space="preserve"> de alguna manera,</w:t>
      </w:r>
      <w:r w:rsidR="00F31E7F">
        <w:rPr>
          <w:rFonts w:ascii="Century Gothic" w:hAnsi="Century Gothic"/>
        </w:rPr>
        <w:t xml:space="preserve"> esferas que no sean de nuestra competencia, si no que estamos ante la apertura total de una revisión  de tipo oficiosa, lo híbrido es</w:t>
      </w:r>
      <w:r w:rsidR="00534CD1">
        <w:rPr>
          <w:rFonts w:ascii="Century Gothic" w:hAnsi="Century Gothic"/>
        </w:rPr>
        <w:t>tá en</w:t>
      </w:r>
      <w:r w:rsidR="00F31E7F">
        <w:rPr>
          <w:rFonts w:ascii="Century Gothic" w:hAnsi="Century Gothic"/>
        </w:rPr>
        <w:t xml:space="preserve"> que también estamos manejando un concepto de agravio expuesto a la hora de emitir, a la hora de deci</w:t>
      </w:r>
      <w:r w:rsidR="00534CD1">
        <w:rPr>
          <w:rFonts w:ascii="Century Gothic" w:hAnsi="Century Gothic"/>
        </w:rPr>
        <w:t>di</w:t>
      </w:r>
      <w:r w:rsidR="00F31E7F">
        <w:rPr>
          <w:rFonts w:ascii="Century Gothic" w:hAnsi="Century Gothic"/>
        </w:rPr>
        <w:t xml:space="preserve">r que voy a recurrir tal resolución, pero </w:t>
      </w:r>
      <w:r w:rsidR="00F31E7F">
        <w:rPr>
          <w:rFonts w:ascii="Century Gothic" w:hAnsi="Century Gothic"/>
        </w:rPr>
        <w:lastRenderedPageBreak/>
        <w:t xml:space="preserve">es como una guía respecto a lo que el recurrente también quiere que de una manera expresa se le atienda, ello es únicamente quizá </w:t>
      </w:r>
      <w:r w:rsidR="008267ED">
        <w:rPr>
          <w:rFonts w:ascii="Century Gothic" w:hAnsi="Century Gothic"/>
        </w:rPr>
        <w:t>no una determinación espec</w:t>
      </w:r>
      <w:r w:rsidR="00534CD1">
        <w:rPr>
          <w:rFonts w:ascii="Century Gothic" w:hAnsi="Century Gothic"/>
        </w:rPr>
        <w:t>í</w:t>
      </w:r>
      <w:r w:rsidR="008267ED">
        <w:rPr>
          <w:rFonts w:ascii="Century Gothic" w:hAnsi="Century Gothic"/>
        </w:rPr>
        <w:t xml:space="preserve">fica, es una manera de reflexionar en voz alta con Ustedes, acertado o </w:t>
      </w:r>
      <w:proofErr w:type="spellStart"/>
      <w:r w:rsidR="008267ED">
        <w:rPr>
          <w:rFonts w:ascii="Century Gothic" w:hAnsi="Century Gothic"/>
        </w:rPr>
        <w:t>desacertardo</w:t>
      </w:r>
      <w:proofErr w:type="spellEnd"/>
      <w:r w:rsidR="008267ED">
        <w:rPr>
          <w:rFonts w:ascii="Century Gothic" w:hAnsi="Century Gothic"/>
        </w:rPr>
        <w:t xml:space="preserve"> este es nuestro foro de expresión, es la única manera que tenemos de conocernos y de saber que opinamos de cada uno de los temas, es independientemente de que aceptemos o no aceptemos el pensamiento jurídico de quien lo está exponiendo, sigue siendo una manera de expresarse </w:t>
      </w:r>
      <w:r w:rsidR="00177B4A">
        <w:rPr>
          <w:rFonts w:ascii="Century Gothic" w:hAnsi="Century Gothic"/>
        </w:rPr>
        <w:t xml:space="preserve">lo trascendente, lo verdaderamente importante es ir más allá siempre, ver que el resultado hasta cierto punto nos conlleva a lo que en el interno del recurrente se quiere obtener, de ahí que la manifestación de voluntad de todos y cada uno de Ustedes es muy importante a la hora de votar, como yo no advierto que haya alguna otra participación, </w:t>
      </w:r>
      <w:r w:rsidR="000A0DCE">
        <w:rPr>
          <w:rFonts w:ascii="Century Gothic" w:hAnsi="Century Gothic"/>
        </w:rPr>
        <w:t xml:space="preserve">lo voy a someter, perdón si, no me había dado cuenta, Magistrado Almazán </w:t>
      </w:r>
      <w:proofErr w:type="spellStart"/>
      <w:r w:rsidR="000A0DCE">
        <w:rPr>
          <w:rFonts w:ascii="Century Gothic" w:hAnsi="Century Gothic"/>
        </w:rPr>
        <w:t>Cue</w:t>
      </w:r>
      <w:proofErr w:type="spellEnd"/>
      <w:r w:rsidR="000A0DCE">
        <w:rPr>
          <w:rFonts w:ascii="Century Gothic" w:hAnsi="Century Gothic"/>
        </w:rPr>
        <w:t xml:space="preserve">”. “Gracias </w:t>
      </w:r>
      <w:r w:rsidR="00534CD1">
        <w:rPr>
          <w:rFonts w:ascii="Century Gothic" w:hAnsi="Century Gothic"/>
        </w:rPr>
        <w:t>Presidenta</w:t>
      </w:r>
      <w:r w:rsidR="000A0DCE">
        <w:rPr>
          <w:rFonts w:ascii="Century Gothic" w:hAnsi="Century Gothic"/>
        </w:rPr>
        <w:t xml:space="preserve">, Magistrada que dirige este debate, yo por eso hice una tercer pregunta al Pleno”, refiere el </w:t>
      </w:r>
      <w:r w:rsidR="000A0DCE">
        <w:rPr>
          <w:rFonts w:ascii="Century Gothic" w:hAnsi="Century Gothic"/>
          <w:b/>
        </w:rPr>
        <w:t xml:space="preserve">Magistrado Juan Paulo Almazán </w:t>
      </w:r>
      <w:proofErr w:type="spellStart"/>
      <w:r w:rsidR="000A0DCE">
        <w:rPr>
          <w:rFonts w:ascii="Century Gothic" w:hAnsi="Century Gothic"/>
          <w:b/>
        </w:rPr>
        <w:t>Cue</w:t>
      </w:r>
      <w:proofErr w:type="spellEnd"/>
      <w:r w:rsidR="000A0DCE">
        <w:rPr>
          <w:rFonts w:ascii="Century Gothic" w:hAnsi="Century Gothic"/>
        </w:rPr>
        <w:t>, “yo decía ¿cuál es el alcance del</w:t>
      </w:r>
      <w:r w:rsidR="00312925">
        <w:rPr>
          <w:rFonts w:ascii="Century Gothic" w:hAnsi="Century Gothic"/>
        </w:rPr>
        <w:t xml:space="preserve"> Supremo</w:t>
      </w:r>
      <w:r w:rsidR="000A0DCE">
        <w:rPr>
          <w:rFonts w:ascii="Century Gothic" w:hAnsi="Century Gothic"/>
        </w:rPr>
        <w:t xml:space="preserve"> Tribunal de Justicia en el caso concreto?, a ambos Plenos tanto al Consejo de la Judicatura, como al Pleno del Supremo Tribunal de Justicia nos rige un principio que es el de legalidad, por eso el alcance que establece las normas, el artículo 90, párrafo noveno de la Constitución del Estado, y 195 y 196 de la Ley Orgánica del Poder Judicial del Estado sí es muy claro, en delimita</w:t>
      </w:r>
      <w:r w:rsidR="00312925">
        <w:rPr>
          <w:rFonts w:ascii="Century Gothic" w:hAnsi="Century Gothic"/>
        </w:rPr>
        <w:t>r</w:t>
      </w:r>
      <w:r w:rsidR="000A0DCE">
        <w:rPr>
          <w:rFonts w:ascii="Century Gothic" w:hAnsi="Century Gothic"/>
        </w:rPr>
        <w:t xml:space="preserve"> el punto análisis de este Pleno, insisto no significa que estoy de acuerdo con el proceso de evaluación, lo que yo estoy diciendo es que no comparto el </w:t>
      </w:r>
      <w:r w:rsidR="000A0DCE">
        <w:rPr>
          <w:rFonts w:ascii="Century Gothic" w:hAnsi="Century Gothic"/>
        </w:rPr>
        <w:lastRenderedPageBreak/>
        <w:t>criterio del proyecto, porque efectivamente habría una reposición del procedimiento, porque no hay elementos objetivos, pero el alcance de un recurso de est</w:t>
      </w:r>
      <w:r w:rsidR="00312925">
        <w:rPr>
          <w:rFonts w:ascii="Century Gothic" w:hAnsi="Century Gothic"/>
        </w:rPr>
        <w:t>a</w:t>
      </w:r>
      <w:r w:rsidR="000A0DCE">
        <w:rPr>
          <w:rFonts w:ascii="Century Gothic" w:hAnsi="Century Gothic"/>
        </w:rPr>
        <w:t xml:space="preserve"> naturaleza, es primero si se realizó con estricto apego con los requisitos formales previstos en la ley, reglamentos y acuerdos emitidos por el órgano administrativo, y también entender que las atribuciones parten de dos principios, el respeto a la garantía de audiencia,</w:t>
      </w:r>
      <w:r w:rsidR="00941DFD">
        <w:rPr>
          <w:rFonts w:ascii="Century Gothic" w:hAnsi="Century Gothic"/>
        </w:rPr>
        <w:t xml:space="preserve"> como</w:t>
      </w:r>
      <w:r w:rsidR="000A0DCE">
        <w:rPr>
          <w:rFonts w:ascii="Century Gothic" w:hAnsi="Century Gothic"/>
        </w:rPr>
        <w:t xml:space="preserve"> ya lo dijimos, y dar seguridad al Juez </w:t>
      </w:r>
      <w:r w:rsidR="00941DFD">
        <w:rPr>
          <w:rFonts w:ascii="Century Gothic" w:hAnsi="Century Gothic"/>
        </w:rPr>
        <w:t>de que la decisión será examinada con apego a derecho, entonces esas son las partes que yo he referido, y las vuelvo a concretar en atención a su última intervención y para no dar más, de mi parte no habría más, creo que dej</w:t>
      </w:r>
      <w:r w:rsidR="00312925">
        <w:rPr>
          <w:rFonts w:ascii="Century Gothic" w:hAnsi="Century Gothic"/>
        </w:rPr>
        <w:t>é</w:t>
      </w:r>
      <w:r w:rsidR="00941DFD">
        <w:rPr>
          <w:rFonts w:ascii="Century Gothic" w:hAnsi="Century Gothic"/>
        </w:rPr>
        <w:t xml:space="preserve"> claro los puntos a tocar, donde insisto no estoy de acuerdo con la determinación del Comité que en ese momento emitió la evaluación, no estoy de acuerdo, coincido con todos Ustedes, pero no coincido con los alcances de este proyecto, porque lo sostengo que es un proyecto no inconstitucional, sino anticonstitucional, entonces por tanto, sería mi última intervención, en el sentido por el cual estaría en total desacuerdo con el proyecto respectivo y sí pediría copia certificada de lo que se decida en este momento respecto a este proyecto, es cuanto”. “Sí, no estoy viendo la totalidad de los recuadros, se me va seguido, pero les quiero preguntar si hay alguien</w:t>
      </w:r>
      <w:r w:rsidR="004E6AD8">
        <w:rPr>
          <w:rFonts w:ascii="Century Gothic" w:hAnsi="Century Gothic"/>
        </w:rPr>
        <w:t>”</w:t>
      </w:r>
      <w:r w:rsidR="00941DFD">
        <w:rPr>
          <w:rFonts w:ascii="Century Gothic" w:hAnsi="Century Gothic"/>
        </w:rPr>
        <w:t>,</w:t>
      </w:r>
      <w:r w:rsidR="004E6AD8">
        <w:rPr>
          <w:rFonts w:ascii="Century Gothic" w:hAnsi="Century Gothic"/>
        </w:rPr>
        <w:t xml:space="preserve"> manifiesta la </w:t>
      </w:r>
      <w:r w:rsidR="004E6AD8">
        <w:rPr>
          <w:rFonts w:ascii="Century Gothic" w:hAnsi="Century Gothic"/>
          <w:b/>
        </w:rPr>
        <w:t>Magistrada Ma. Guadalupe Orozco Santiago</w:t>
      </w:r>
      <w:r w:rsidR="004E6AD8">
        <w:rPr>
          <w:rFonts w:ascii="Century Gothic" w:hAnsi="Century Gothic"/>
        </w:rPr>
        <w:t>, “</w:t>
      </w:r>
      <w:r w:rsidR="00941DFD">
        <w:rPr>
          <w:rFonts w:ascii="Century Gothic" w:hAnsi="Century Gothic"/>
        </w:rPr>
        <w:t xml:space="preserve">se me va la imagen del Magistrado Carlos Alejandro, </w:t>
      </w:r>
      <w:r w:rsidR="004E6AD8">
        <w:rPr>
          <w:rFonts w:ascii="Century Gothic" w:hAnsi="Century Gothic"/>
        </w:rPr>
        <w:t xml:space="preserve">de la Magistrada Rebeca, ahorita no la tengo a la vista, si pueden ayudarme técnicamente a ver yo toda la pantalla, porque voy a entrar a la parte más importante, que es la de ver que Ustedes </w:t>
      </w:r>
      <w:r w:rsidR="004E6AD8">
        <w:rPr>
          <w:rFonts w:ascii="Century Gothic" w:hAnsi="Century Gothic"/>
        </w:rPr>
        <w:lastRenderedPageBreak/>
        <w:t>están emitiendo el voto, no tengo a la vista a cuatro Magistrados, si son tan amables”. “Magistrada yo tengo activado tanto el micrófono como la cámara y también tengo vista complet</w:t>
      </w:r>
      <w:r w:rsidR="00312925">
        <w:rPr>
          <w:rFonts w:ascii="Century Gothic" w:hAnsi="Century Gothic"/>
        </w:rPr>
        <w:t>a</w:t>
      </w:r>
      <w:r w:rsidR="004E6AD8">
        <w:rPr>
          <w:rFonts w:ascii="Century Gothic" w:hAnsi="Century Gothic"/>
        </w:rPr>
        <w:t xml:space="preserve">”, comenta la </w:t>
      </w:r>
      <w:r w:rsidR="004E6AD8">
        <w:rPr>
          <w:rFonts w:ascii="Century Gothic" w:hAnsi="Century Gothic"/>
          <w:b/>
        </w:rPr>
        <w:t xml:space="preserve">Magistrada Rebeca </w:t>
      </w:r>
      <w:proofErr w:type="spellStart"/>
      <w:r w:rsidR="004E6AD8">
        <w:rPr>
          <w:rFonts w:ascii="Century Gothic" w:hAnsi="Century Gothic"/>
          <w:b/>
        </w:rPr>
        <w:t>Anastacia</w:t>
      </w:r>
      <w:proofErr w:type="spellEnd"/>
      <w:r w:rsidR="004E6AD8">
        <w:rPr>
          <w:rFonts w:ascii="Century Gothic" w:hAnsi="Century Gothic"/>
          <w:b/>
        </w:rPr>
        <w:t xml:space="preserve"> Medina García.</w:t>
      </w:r>
      <w:r w:rsidR="004E6AD8">
        <w:rPr>
          <w:rFonts w:ascii="Century Gothic" w:hAnsi="Century Gothic"/>
        </w:rPr>
        <w:t xml:space="preserve"> “Ya ahorita me lo acaban de restituir, no tengo ninguna mano que me est</w:t>
      </w:r>
      <w:r w:rsidR="00312925">
        <w:rPr>
          <w:rFonts w:ascii="Century Gothic" w:hAnsi="Century Gothic"/>
        </w:rPr>
        <w:t>é</w:t>
      </w:r>
      <w:r w:rsidR="004E6AD8">
        <w:rPr>
          <w:rFonts w:ascii="Century Gothic" w:hAnsi="Century Gothic"/>
        </w:rPr>
        <w:t xml:space="preserve"> expresando el deseo de aportar algo más”, refiere la </w:t>
      </w:r>
      <w:r w:rsidR="004E6AD8">
        <w:rPr>
          <w:rFonts w:ascii="Century Gothic" w:hAnsi="Century Gothic"/>
          <w:b/>
        </w:rPr>
        <w:t>Magistrada Ma. Guadalupe Orozco Santiago</w:t>
      </w:r>
      <w:r w:rsidR="004E6AD8">
        <w:rPr>
          <w:rFonts w:ascii="Century Gothic" w:hAnsi="Century Gothic"/>
        </w:rPr>
        <w:t xml:space="preserve">, “lo voy a someter a consideración en la forma que ya estamos acostumbrados a hacerlo, en la primera pregunta que voy a formular es que voten quienes estén de acuerdo con el proyecto y para confirmación, después que voten los que no estén de acuerdo con el proyecto, en su primera fase, que es la que nos ocupa, de la manera acostumbrada quienes estén de acuerdo con el proyecto podrían emitir su voto por favor, quienes estén de acuerdo con el proyecto. ¿Hizo el recuento señora Secretaria?”. “Sí, Magistrada Orozco” </w:t>
      </w:r>
      <w:r w:rsidR="00312925">
        <w:rPr>
          <w:rFonts w:ascii="Century Gothic" w:hAnsi="Century Gothic"/>
        </w:rPr>
        <w:t>responde</w:t>
      </w:r>
      <w:r w:rsidR="004E6AD8">
        <w:rPr>
          <w:rFonts w:ascii="Century Gothic" w:hAnsi="Century Gothic"/>
        </w:rPr>
        <w:t xml:space="preserve"> la </w:t>
      </w:r>
      <w:r w:rsidR="004E6AD8">
        <w:rPr>
          <w:rFonts w:ascii="Century Gothic" w:hAnsi="Century Gothic"/>
          <w:b/>
        </w:rPr>
        <w:t>licenciada Ma. del Rosario Torres Mancilla</w:t>
      </w:r>
      <w:r w:rsidR="004E6AD8">
        <w:rPr>
          <w:rFonts w:ascii="Century Gothic" w:hAnsi="Century Gothic"/>
        </w:rPr>
        <w:t xml:space="preserve">. ¿Lo tiene ya capturado?”, pregunta la </w:t>
      </w:r>
      <w:r w:rsidR="004E6AD8">
        <w:rPr>
          <w:rFonts w:ascii="Century Gothic" w:hAnsi="Century Gothic"/>
          <w:b/>
        </w:rPr>
        <w:t>Magistrada Ma. Guadalupe Orozco Santiago</w:t>
      </w:r>
      <w:r w:rsidR="004E6AD8">
        <w:rPr>
          <w:rFonts w:ascii="Century Gothic" w:hAnsi="Century Gothic"/>
        </w:rPr>
        <w:t xml:space="preserve">. “Sí, Magistrada Orozco”, conviene la </w:t>
      </w:r>
      <w:r w:rsidR="004E6AD8">
        <w:rPr>
          <w:rFonts w:ascii="Century Gothic" w:hAnsi="Century Gothic"/>
          <w:b/>
        </w:rPr>
        <w:t>licenciada Ma. del Rosario Torres Mancilla</w:t>
      </w:r>
      <w:r w:rsidR="004E6AD8">
        <w:rPr>
          <w:rFonts w:ascii="Century Gothic" w:hAnsi="Century Gothic"/>
        </w:rPr>
        <w:t xml:space="preserve">. “Quienes no estén acuerdo con el proyecto, pueden </w:t>
      </w:r>
      <w:r w:rsidR="00312925">
        <w:rPr>
          <w:rFonts w:ascii="Century Gothic" w:hAnsi="Century Gothic"/>
        </w:rPr>
        <w:t>votar</w:t>
      </w:r>
      <w:r w:rsidR="004E6AD8">
        <w:rPr>
          <w:rFonts w:ascii="Century Gothic" w:hAnsi="Century Gothic"/>
        </w:rPr>
        <w:t xml:space="preserve"> en consecuencia en la forma acostumbrada alzando sus mano, ¿captur</w:t>
      </w:r>
      <w:r w:rsidR="00312925">
        <w:rPr>
          <w:rFonts w:ascii="Century Gothic" w:hAnsi="Century Gothic"/>
        </w:rPr>
        <w:t>ó</w:t>
      </w:r>
      <w:r w:rsidR="004E6AD8">
        <w:rPr>
          <w:rFonts w:ascii="Century Gothic" w:hAnsi="Century Gothic"/>
        </w:rPr>
        <w:t xml:space="preserve"> señora Secretaria los votos emitidos?”, refiere la </w:t>
      </w:r>
      <w:r w:rsidR="004E6AD8">
        <w:rPr>
          <w:rFonts w:ascii="Century Gothic" w:hAnsi="Century Gothic"/>
          <w:b/>
        </w:rPr>
        <w:t>Magistrada Ma. Guadalupe Orozco Santiago</w:t>
      </w:r>
      <w:r w:rsidR="004E6AD8">
        <w:rPr>
          <w:rFonts w:ascii="Century Gothic" w:hAnsi="Century Gothic"/>
        </w:rPr>
        <w:t xml:space="preserve">. “Sí, claro que sí Magistrada Orozco”, manifiesta la </w:t>
      </w:r>
      <w:r w:rsidR="004E6AD8">
        <w:rPr>
          <w:rFonts w:ascii="Century Gothic" w:hAnsi="Century Gothic"/>
          <w:b/>
        </w:rPr>
        <w:t xml:space="preserve">licenciada Ma. del Rosario Torres Mancilla. </w:t>
      </w:r>
      <w:r w:rsidR="004E6AD8">
        <w:rPr>
          <w:rFonts w:ascii="Century Gothic" w:hAnsi="Century Gothic"/>
        </w:rPr>
        <w:t xml:space="preserve">“Está Usted en condiciones de darme un resultado, cuantos a favor y cuantos en contra”, solicita la </w:t>
      </w:r>
      <w:r w:rsidR="004E6AD8">
        <w:rPr>
          <w:rFonts w:ascii="Century Gothic" w:hAnsi="Century Gothic"/>
          <w:b/>
        </w:rPr>
        <w:t>Magistrada Ma. Guadalupe Orozco Santiago</w:t>
      </w:r>
      <w:r w:rsidR="004E6AD8">
        <w:rPr>
          <w:rFonts w:ascii="Century Gothic" w:hAnsi="Century Gothic"/>
        </w:rPr>
        <w:t xml:space="preserve">. </w:t>
      </w:r>
      <w:r w:rsidR="004E6AD8">
        <w:rPr>
          <w:rFonts w:ascii="Century Gothic" w:hAnsi="Century Gothic"/>
        </w:rPr>
        <w:lastRenderedPageBreak/>
        <w:t xml:space="preserve">“Doce votos a favor, tres en contra y excusa de la Magistrada Presidenta”, señala la </w:t>
      </w:r>
      <w:r w:rsidR="004E6AD8">
        <w:rPr>
          <w:rFonts w:ascii="Century Gothic" w:hAnsi="Century Gothic"/>
          <w:b/>
        </w:rPr>
        <w:t>licenciada Ma. del Rosario Torres Mancilla</w:t>
      </w:r>
      <w:r w:rsidR="004E6AD8">
        <w:rPr>
          <w:rFonts w:ascii="Century Gothic" w:hAnsi="Century Gothic"/>
        </w:rPr>
        <w:t xml:space="preserve">. “Una vez lo anterior, señora Presidenta, devuelvo el uso de la voz y agradezco sus atenciones”, refiere la </w:t>
      </w:r>
      <w:r w:rsidR="004E6AD8">
        <w:rPr>
          <w:rFonts w:ascii="Century Gothic" w:hAnsi="Century Gothic"/>
          <w:b/>
        </w:rPr>
        <w:t>Magistrada Ma. Guadalupe Orozco Santiago</w:t>
      </w:r>
      <w:r w:rsidR="004E6AD8">
        <w:rPr>
          <w:rFonts w:ascii="Century Gothic" w:hAnsi="Century Gothic"/>
        </w:rPr>
        <w:t xml:space="preserve">. “Al contrario Magistrada agradezco sus atenciones, retomo el uso de la voz y en ese sentido le pido licenciada Chayito que nos haga favor de leer el inciso B del quinto punto del orden del día”, expresa la </w:t>
      </w:r>
      <w:r w:rsidR="004E6AD8">
        <w:rPr>
          <w:rFonts w:ascii="Century Gothic" w:hAnsi="Century Gothic"/>
          <w:b/>
        </w:rPr>
        <w:t>Magistrada Olga Regina García López</w:t>
      </w:r>
      <w:r w:rsidR="004E6AD8">
        <w:rPr>
          <w:rFonts w:ascii="Century Gothic" w:hAnsi="Century Gothic"/>
        </w:rPr>
        <w:t xml:space="preserve">. “Sí, Presidenta, claro que sí”, refiere la </w:t>
      </w:r>
      <w:r w:rsidR="004E6AD8">
        <w:rPr>
          <w:rFonts w:ascii="Century Gothic" w:hAnsi="Century Gothic"/>
          <w:b/>
        </w:rPr>
        <w:t>licenciada Ma. del Rosario Torres Mancilla</w:t>
      </w:r>
      <w:r w:rsidR="00BD523B">
        <w:rPr>
          <w:rFonts w:ascii="Century Gothic" w:hAnsi="Century Gothic"/>
          <w:b/>
        </w:rPr>
        <w:t xml:space="preserve">. </w:t>
      </w:r>
      <w:r w:rsidR="00BD523B" w:rsidRPr="00616C7F">
        <w:rPr>
          <w:rFonts w:ascii="Century Gothic" w:hAnsi="Century Gothic"/>
          <w:b/>
        </w:rPr>
        <w:t xml:space="preserve">Atento a ello, la ponencia de cuenta es aprobada en sus términos por </w:t>
      </w:r>
      <w:r w:rsidR="00BD523B">
        <w:rPr>
          <w:rFonts w:ascii="Century Gothic" w:hAnsi="Century Gothic"/>
          <w:b/>
        </w:rPr>
        <w:t>mayoría</w:t>
      </w:r>
      <w:r w:rsidR="00BD523B" w:rsidRPr="00616C7F">
        <w:rPr>
          <w:rFonts w:ascii="Century Gothic" w:hAnsi="Century Gothic"/>
          <w:b/>
        </w:rPr>
        <w:t xml:space="preserve"> de </w:t>
      </w:r>
      <w:r w:rsidR="000B7397">
        <w:rPr>
          <w:rFonts w:ascii="Century Gothic" w:hAnsi="Century Gothic"/>
          <w:b/>
        </w:rPr>
        <w:t xml:space="preserve"> </w:t>
      </w:r>
      <w:r w:rsidR="00BD523B" w:rsidRPr="000B7397">
        <w:rPr>
          <w:rFonts w:ascii="Century Gothic" w:hAnsi="Century Gothic"/>
          <w:b/>
        </w:rPr>
        <w:t xml:space="preserve">doce votos a favor </w:t>
      </w:r>
      <w:r w:rsidR="000B7397">
        <w:rPr>
          <w:rFonts w:ascii="Century Gothic" w:hAnsi="Century Gothic"/>
          <w:b/>
        </w:rPr>
        <w:t xml:space="preserve"> de los Magistrados </w:t>
      </w:r>
      <w:r w:rsidR="000B7397" w:rsidRPr="000B7397">
        <w:rPr>
          <w:rFonts w:ascii="Century Gothic" w:hAnsi="Century Gothic"/>
          <w:b/>
          <w:bCs/>
        </w:rPr>
        <w:t xml:space="preserve">Ma. Guadalupe Orozco Santiago, Ricardo Sánchez Márquez, José Armando Martínez Vázquez, Carlos Alejandro Robledo Zapata, Luz María Enriqueta Cabrero Romero, María Refugio González Reyes, Luis Fernando Gerardo González, María del Rocío Hernández Cruz, Graciela González Centeno, Rebeca </w:t>
      </w:r>
      <w:proofErr w:type="spellStart"/>
      <w:r w:rsidR="000B7397" w:rsidRPr="000B7397">
        <w:rPr>
          <w:rFonts w:ascii="Century Gothic" w:hAnsi="Century Gothic"/>
          <w:b/>
          <w:bCs/>
        </w:rPr>
        <w:t>Anastacia</w:t>
      </w:r>
      <w:proofErr w:type="spellEnd"/>
      <w:r w:rsidR="000B7397" w:rsidRPr="000B7397">
        <w:rPr>
          <w:rFonts w:ascii="Century Gothic" w:hAnsi="Century Gothic"/>
          <w:b/>
          <w:bCs/>
        </w:rPr>
        <w:t xml:space="preserve"> Medina García, Arturo Morales Silva y María Manuela García Cázares</w:t>
      </w:r>
      <w:r w:rsidR="000B7397">
        <w:rPr>
          <w:rFonts w:ascii="Century Gothic" w:hAnsi="Century Gothic"/>
          <w:b/>
          <w:bCs/>
        </w:rPr>
        <w:t xml:space="preserve"> </w:t>
      </w:r>
      <w:r w:rsidR="000B7397">
        <w:rPr>
          <w:rFonts w:ascii="Century Gothic" w:hAnsi="Century Gothic"/>
          <w:b/>
        </w:rPr>
        <w:t xml:space="preserve">y tres  en contra de los  </w:t>
      </w:r>
      <w:r w:rsidR="000B7397" w:rsidRPr="000B7397">
        <w:rPr>
          <w:rFonts w:ascii="Century Gothic" w:hAnsi="Century Gothic"/>
          <w:b/>
          <w:bCs/>
        </w:rPr>
        <w:t>Magistrado</w:t>
      </w:r>
      <w:r w:rsidR="000B7397">
        <w:rPr>
          <w:rFonts w:ascii="Century Gothic" w:hAnsi="Century Gothic"/>
          <w:b/>
          <w:bCs/>
        </w:rPr>
        <w:t>s</w:t>
      </w:r>
      <w:r w:rsidR="000B7397" w:rsidRPr="000B7397">
        <w:rPr>
          <w:rFonts w:ascii="Century Gothic" w:hAnsi="Century Gothic"/>
          <w:b/>
          <w:bCs/>
        </w:rPr>
        <w:t xml:space="preserve"> Juan José Méndez Gatic</w:t>
      </w:r>
      <w:r w:rsidR="000B7397">
        <w:rPr>
          <w:rFonts w:ascii="Century Gothic" w:hAnsi="Century Gothic"/>
          <w:b/>
          <w:bCs/>
        </w:rPr>
        <w:t>a, Martin Celso Zavala Martínez y</w:t>
      </w:r>
      <w:r w:rsidR="000B7397" w:rsidRPr="000B7397">
        <w:rPr>
          <w:rFonts w:ascii="Century Gothic" w:hAnsi="Century Gothic"/>
          <w:b/>
          <w:bCs/>
        </w:rPr>
        <w:t xml:space="preserve"> </w:t>
      </w:r>
      <w:r w:rsidR="000B7397">
        <w:rPr>
          <w:rFonts w:ascii="Century Gothic" w:hAnsi="Century Gothic"/>
          <w:b/>
          <w:bCs/>
        </w:rPr>
        <w:t xml:space="preserve"> </w:t>
      </w:r>
      <w:r w:rsidR="000B7397" w:rsidRPr="000B7397">
        <w:rPr>
          <w:rFonts w:ascii="Century Gothic" w:hAnsi="Century Gothic"/>
          <w:b/>
          <w:bCs/>
        </w:rPr>
        <w:t xml:space="preserve">Juan Paulo Almazán </w:t>
      </w:r>
      <w:proofErr w:type="spellStart"/>
      <w:r w:rsidR="000B7397" w:rsidRPr="000B7397">
        <w:rPr>
          <w:rFonts w:ascii="Century Gothic" w:hAnsi="Century Gothic"/>
          <w:b/>
          <w:bCs/>
        </w:rPr>
        <w:t>Cue</w:t>
      </w:r>
      <w:proofErr w:type="spellEnd"/>
      <w:r w:rsidR="000B7397" w:rsidRPr="000B7397">
        <w:rPr>
          <w:rFonts w:ascii="Century Gothic" w:hAnsi="Century Gothic"/>
          <w:b/>
          <w:bCs/>
        </w:rPr>
        <w:t xml:space="preserve">, </w:t>
      </w:r>
      <w:r w:rsidR="00BD523B">
        <w:rPr>
          <w:rFonts w:ascii="Century Gothic" w:hAnsi="Century Gothic"/>
          <w:b/>
        </w:rPr>
        <w:t xml:space="preserve">con excusa de la Magistrada </w:t>
      </w:r>
      <w:r w:rsidR="000B7397">
        <w:rPr>
          <w:rFonts w:ascii="Century Gothic" w:hAnsi="Century Gothic"/>
          <w:b/>
        </w:rPr>
        <w:t xml:space="preserve">Presidenta </w:t>
      </w:r>
      <w:r w:rsidR="00BD523B">
        <w:rPr>
          <w:rFonts w:ascii="Century Gothic" w:hAnsi="Century Gothic"/>
          <w:b/>
        </w:rPr>
        <w:t>Olga Regina García López</w:t>
      </w:r>
      <w:r w:rsidR="00BD523B" w:rsidRPr="00616C7F">
        <w:rPr>
          <w:rFonts w:ascii="Century Gothic" w:hAnsi="Century Gothic"/>
          <w:b/>
        </w:rPr>
        <w:t>.</w:t>
      </w:r>
      <w:r w:rsidR="000B7397">
        <w:rPr>
          <w:rFonts w:ascii="Century Gothic" w:hAnsi="Century Gothic"/>
          <w:b/>
        </w:rPr>
        <w:t xml:space="preserve"> </w:t>
      </w:r>
      <w:r w:rsidR="00BD523B" w:rsidRPr="00616C7F">
        <w:rPr>
          <w:rFonts w:ascii="Century Gothic" w:hAnsi="Century Gothic"/>
          <w:b/>
        </w:rPr>
        <w:t xml:space="preserve"> </w:t>
      </w:r>
      <w:r w:rsidR="00BD523B" w:rsidRPr="00BD523B">
        <w:rPr>
          <w:rFonts w:ascii="Century Gothic" w:hAnsi="Century Gothic"/>
        </w:rPr>
        <w:t xml:space="preserve">- - - - - - - - - - - - - - - - - - - - - - - - </w:t>
      </w:r>
      <w:r w:rsidR="000B7397">
        <w:rPr>
          <w:rFonts w:ascii="Century Gothic" w:hAnsi="Century Gothic"/>
        </w:rPr>
        <w:t xml:space="preserve"> </w:t>
      </w:r>
      <w:r w:rsidR="00BD523B" w:rsidRPr="00BD523B">
        <w:rPr>
          <w:rFonts w:ascii="Century Gothic" w:hAnsi="Century Gothic"/>
        </w:rPr>
        <w:t xml:space="preserve"> </w:t>
      </w:r>
      <w:r w:rsidR="000B7397">
        <w:rPr>
          <w:rFonts w:ascii="Century Gothic" w:hAnsi="Century Gothic"/>
        </w:rPr>
        <w:t xml:space="preserve"> </w:t>
      </w:r>
      <w:r w:rsidR="00BD523B">
        <w:rPr>
          <w:rFonts w:ascii="Century Gothic" w:hAnsi="Century Gothic"/>
        </w:rPr>
        <w:t xml:space="preserve"> </w:t>
      </w:r>
    </w:p>
    <w:p w14:paraId="0FD6A840" w14:textId="2E1A3E0D" w:rsidR="00490BC5" w:rsidRPr="00490BC5" w:rsidRDefault="00BD523B" w:rsidP="00E34D97">
      <w:pPr>
        <w:spacing w:line="497" w:lineRule="auto"/>
        <w:jc w:val="both"/>
        <w:rPr>
          <w:rFonts w:ascii="Century Gothic" w:hAnsi="Century Gothic" w:cs="Century Gothic"/>
        </w:rPr>
      </w:pPr>
      <w:r>
        <w:rPr>
          <w:rFonts w:ascii="Century Gothic" w:hAnsi="Century Gothic" w:cs="Tahoma"/>
          <w:b/>
          <w:bCs/>
        </w:rPr>
        <w:t>“</w:t>
      </w:r>
      <w:r w:rsidR="00512BDC" w:rsidRPr="00BD523B">
        <w:rPr>
          <w:rFonts w:ascii="Century Gothic" w:hAnsi="Century Gothic" w:cs="Tahoma"/>
          <w:b/>
          <w:bCs/>
        </w:rPr>
        <w:t xml:space="preserve">B).- La que formula la Magistrada María Rocío Hernández Cruz, en el toca </w:t>
      </w:r>
      <w:r w:rsidR="00AC517C" w:rsidRPr="00AC517C">
        <w:rPr>
          <w:rFonts w:ascii="Century Gothic" w:hAnsi="Century Gothic" w:cs="Tahoma"/>
          <w:b/>
          <w:bCs/>
        </w:rPr>
        <w:t>ELIMINADO</w:t>
      </w:r>
      <w:r w:rsidR="00512BDC" w:rsidRPr="00BD523B">
        <w:rPr>
          <w:rFonts w:ascii="Century Gothic" w:hAnsi="Century Gothic" w:cs="Tahoma"/>
          <w:b/>
          <w:bCs/>
        </w:rPr>
        <w:t xml:space="preserve">, formado con motivo del conflicto competencial suscitado entre el Juez Familiar del Tercer Distrito Judicial con residencia en Rioverde, S.L.P., y el Juez Regional de Ejecución de Penas y Medidas de Seguridad con sede en Ciudad Valles, S.L.P., </w:t>
      </w:r>
      <w:r w:rsidR="00512BDC" w:rsidRPr="00BD523B">
        <w:rPr>
          <w:rFonts w:ascii="Century Gothic" w:hAnsi="Century Gothic" w:cs="Tahoma"/>
          <w:b/>
          <w:bCs/>
        </w:rPr>
        <w:lastRenderedPageBreak/>
        <w:t>respecto del proceso penal número</w:t>
      </w:r>
      <w:r w:rsidR="00AC517C" w:rsidRPr="00AC517C">
        <w:rPr>
          <w:rFonts w:ascii="Century Gothic" w:hAnsi="Century Gothic" w:cs="Tahoma"/>
          <w:b/>
          <w:bCs/>
        </w:rPr>
        <w:t xml:space="preserve"> ELIMINADO</w:t>
      </w:r>
      <w:r w:rsidR="00512BDC" w:rsidRPr="00BD523B">
        <w:rPr>
          <w:rFonts w:ascii="Century Gothic" w:hAnsi="Century Gothic" w:cs="Tahoma"/>
          <w:b/>
          <w:bCs/>
        </w:rPr>
        <w:t>, instruido en contra de</w:t>
      </w:r>
      <w:r w:rsidR="00AC517C" w:rsidRPr="00AC517C">
        <w:rPr>
          <w:rFonts w:ascii="Century Gothic" w:hAnsi="Century Gothic" w:cs="Tahoma"/>
          <w:b/>
          <w:bCs/>
        </w:rPr>
        <w:t xml:space="preserve"> ELIMINADO</w:t>
      </w:r>
      <w:r w:rsidR="00512BDC" w:rsidRPr="00BD523B">
        <w:rPr>
          <w:rFonts w:ascii="Century Gothic" w:hAnsi="Century Gothic" w:cs="Tahoma"/>
          <w:b/>
          <w:bCs/>
        </w:rPr>
        <w:t>, por el delito de homicidio calificado, en agravio de quien en vida llevara el nombre de</w:t>
      </w:r>
      <w:r w:rsidR="00AC517C" w:rsidRPr="00AC517C">
        <w:rPr>
          <w:rFonts w:ascii="Century Gothic" w:hAnsi="Century Gothic" w:cs="Tahoma"/>
          <w:b/>
          <w:bCs/>
        </w:rPr>
        <w:t xml:space="preserve"> ELIMINADO</w:t>
      </w:r>
      <w:r>
        <w:rPr>
          <w:rFonts w:ascii="Century Gothic" w:hAnsi="Century Gothic" w:cs="Tahoma"/>
          <w:bCs/>
        </w:rPr>
        <w:t>”. Puntos resolutivos que literalmente exponen: “</w:t>
      </w:r>
      <w:r w:rsidR="00013E86" w:rsidRPr="009814E2">
        <w:rPr>
          <w:rFonts w:ascii="Century Gothic" w:hAnsi="Century Gothic" w:cs="Century Gothic"/>
          <w:b/>
        </w:rPr>
        <w:t>Primero</w:t>
      </w:r>
      <w:r w:rsidR="00013E86" w:rsidRPr="00AA63B1">
        <w:rPr>
          <w:rFonts w:ascii="Century Gothic" w:hAnsi="Century Gothic" w:cs="Century Gothic"/>
          <w:b/>
        </w:rPr>
        <w:t>.</w:t>
      </w:r>
      <w:r w:rsidR="00013E86" w:rsidRPr="009814E2">
        <w:rPr>
          <w:rFonts w:ascii="Century Gothic" w:hAnsi="Century Gothic" w:cs="Century Gothic"/>
        </w:rPr>
        <w:t xml:space="preserve"> Este Tribunal es competente para conocer y resolver del presente conflicto competencial en materia penal, suscitado entre Juzgadores con residencia en el Estado.</w:t>
      </w:r>
      <w:r w:rsidR="00013E86">
        <w:rPr>
          <w:rFonts w:ascii="Century Gothic" w:hAnsi="Century Gothic" w:cs="Century Gothic"/>
          <w:b/>
        </w:rPr>
        <w:t xml:space="preserve"> </w:t>
      </w:r>
      <w:r w:rsidR="00013E86" w:rsidRPr="009814E2">
        <w:rPr>
          <w:rFonts w:ascii="Century Gothic" w:hAnsi="Century Gothic" w:cs="Century Gothic"/>
          <w:b/>
        </w:rPr>
        <w:t>Segundo</w:t>
      </w:r>
      <w:r w:rsidR="00013E86">
        <w:rPr>
          <w:rFonts w:ascii="Century Gothic" w:hAnsi="Century Gothic" w:cs="Century Gothic"/>
          <w:b/>
        </w:rPr>
        <w:t xml:space="preserve">. </w:t>
      </w:r>
      <w:r w:rsidR="00013E86" w:rsidRPr="009814E2">
        <w:rPr>
          <w:rFonts w:ascii="Century Gothic" w:hAnsi="Century Gothic" w:cs="Century Gothic"/>
        </w:rPr>
        <w:t xml:space="preserve">Sí existe conflicto competencial en el proceso penal número </w:t>
      </w:r>
      <w:r w:rsidR="00AC517C" w:rsidRPr="00AC517C">
        <w:rPr>
          <w:rFonts w:ascii="Century Gothic" w:hAnsi="Century Gothic" w:cs="Century Gothic"/>
          <w:b/>
        </w:rPr>
        <w:t>ELIMINADO</w:t>
      </w:r>
      <w:r w:rsidR="00013E86" w:rsidRPr="009814E2">
        <w:rPr>
          <w:rFonts w:ascii="Century Gothic" w:hAnsi="Century Gothic" w:cs="Century Gothic"/>
        </w:rPr>
        <w:t>, instruido en contra de</w:t>
      </w:r>
      <w:r w:rsidR="00AC517C" w:rsidRPr="00AC517C">
        <w:rPr>
          <w:rFonts w:ascii="Century Gothic" w:hAnsi="Century Gothic" w:cs="Century Gothic"/>
          <w:b/>
        </w:rPr>
        <w:t xml:space="preserve"> ELIMINADO</w:t>
      </w:r>
      <w:r w:rsidR="00013E86" w:rsidRPr="009814E2">
        <w:rPr>
          <w:rFonts w:ascii="Century Gothic" w:hAnsi="Century Gothic" w:cs="Century Gothic"/>
        </w:rPr>
        <w:t>, por el delito homicidio calificado,</w:t>
      </w:r>
      <w:r w:rsidR="00013E86">
        <w:rPr>
          <w:rFonts w:ascii="Century Gothic" w:hAnsi="Century Gothic" w:cs="Century Gothic"/>
          <w:b/>
        </w:rPr>
        <w:t xml:space="preserve"> </w:t>
      </w:r>
      <w:r w:rsidR="00013E86" w:rsidRPr="009814E2">
        <w:rPr>
          <w:rFonts w:ascii="Century Gothic" w:hAnsi="Century Gothic" w:cs="Century Gothic"/>
        </w:rPr>
        <w:t>en agravio de quien en vida llevara el nombre de</w:t>
      </w:r>
      <w:r w:rsidR="00AC517C" w:rsidRPr="00AC517C">
        <w:rPr>
          <w:rFonts w:ascii="Century Gothic" w:hAnsi="Century Gothic" w:cs="Century Gothic"/>
          <w:b/>
        </w:rPr>
        <w:t xml:space="preserve"> ELIMINADO</w:t>
      </w:r>
      <w:r w:rsidR="00FB6420">
        <w:rPr>
          <w:rFonts w:ascii="Century Gothic" w:hAnsi="Century Gothic" w:cs="Century Gothic"/>
          <w:b/>
        </w:rPr>
        <w:t>.</w:t>
      </w:r>
      <w:r w:rsidR="00013E86" w:rsidRPr="009814E2">
        <w:rPr>
          <w:rFonts w:ascii="Century Gothic" w:hAnsi="Century Gothic" w:cs="Century Gothic"/>
          <w:b/>
        </w:rPr>
        <w:t xml:space="preserve"> Tercero.</w:t>
      </w:r>
      <w:r w:rsidR="00013E86" w:rsidRPr="009814E2">
        <w:rPr>
          <w:rFonts w:ascii="Century Gothic" w:hAnsi="Century Gothic" w:cs="Century Gothic"/>
        </w:rPr>
        <w:t xml:space="preserve"> Acorde a los razonamientos y fundamentos legales consignados en la presente resolución, se determina que el </w:t>
      </w:r>
      <w:r w:rsidR="00013E86" w:rsidRPr="009814E2">
        <w:rPr>
          <w:rFonts w:ascii="Century Gothic" w:hAnsi="Century Gothic" w:cs="Century Gothic"/>
          <w:b/>
        </w:rPr>
        <w:t>Juez Regional de Ejecución de Penas y Medidas de Seguridad de Ciudad Valles, S.L.P.</w:t>
      </w:r>
      <w:r w:rsidR="00013E86" w:rsidRPr="00AA63B1">
        <w:rPr>
          <w:rFonts w:ascii="Century Gothic" w:hAnsi="Century Gothic" w:cs="Century Gothic"/>
        </w:rPr>
        <w:t>,</w:t>
      </w:r>
      <w:r w:rsidR="00013E86">
        <w:rPr>
          <w:rFonts w:ascii="Century Gothic" w:hAnsi="Century Gothic" w:cs="Century Gothic"/>
          <w:b/>
        </w:rPr>
        <w:t xml:space="preserve"> </w:t>
      </w:r>
      <w:r w:rsidR="00013E86" w:rsidRPr="004044F9">
        <w:rPr>
          <w:rFonts w:ascii="Century Gothic" w:hAnsi="Century Gothic" w:cs="Century Gothic"/>
        </w:rPr>
        <w:t>para que conozca de la ejecución de la sentencia dictada en autos proceso penal número</w:t>
      </w:r>
      <w:r w:rsidR="00013E86">
        <w:rPr>
          <w:rFonts w:ascii="Century Gothic" w:hAnsi="Century Gothic" w:cs="Century Gothic"/>
          <w:b/>
        </w:rPr>
        <w:t xml:space="preserve"> </w:t>
      </w:r>
      <w:r w:rsidR="00AC517C" w:rsidRPr="00AC517C">
        <w:rPr>
          <w:rFonts w:ascii="Century Gothic" w:hAnsi="Century Gothic" w:cs="Century Gothic"/>
          <w:b/>
        </w:rPr>
        <w:t xml:space="preserve"> ELIMINADO</w:t>
      </w:r>
      <w:r w:rsidR="00013E86" w:rsidRPr="004044F9">
        <w:rPr>
          <w:rFonts w:ascii="Century Gothic" w:hAnsi="Century Gothic" w:cs="Century Gothic"/>
        </w:rPr>
        <w:t xml:space="preserve">, instruido en contra de </w:t>
      </w:r>
      <w:r w:rsidR="00AC517C" w:rsidRPr="00AC517C">
        <w:rPr>
          <w:rFonts w:ascii="Century Gothic" w:hAnsi="Century Gothic" w:cs="Century Gothic"/>
          <w:b/>
        </w:rPr>
        <w:t>ELIMINADO</w:t>
      </w:r>
      <w:r w:rsidR="00013E86" w:rsidRPr="004044F9">
        <w:rPr>
          <w:rFonts w:ascii="Century Gothic" w:hAnsi="Century Gothic" w:cs="Century Gothic"/>
        </w:rPr>
        <w:t>, por el delito homicidio calificado, en agravio de quien en vida llevara el nombre de</w:t>
      </w:r>
      <w:r w:rsidR="00013E86">
        <w:rPr>
          <w:rFonts w:ascii="Century Gothic" w:hAnsi="Century Gothic" w:cs="Century Gothic"/>
          <w:b/>
        </w:rPr>
        <w:t xml:space="preserve"> </w:t>
      </w:r>
      <w:r w:rsidR="00AC517C" w:rsidRPr="00AC517C">
        <w:rPr>
          <w:rFonts w:ascii="Century Gothic" w:hAnsi="Century Gothic" w:cs="Century Gothic"/>
          <w:b/>
        </w:rPr>
        <w:t xml:space="preserve"> ELIMINADO</w:t>
      </w:r>
      <w:r w:rsidR="00013E86">
        <w:rPr>
          <w:rFonts w:ascii="Century Gothic" w:hAnsi="Century Gothic" w:cs="Century Gothic"/>
          <w:b/>
        </w:rPr>
        <w:t xml:space="preserve">. </w:t>
      </w:r>
      <w:r w:rsidR="00013E86" w:rsidRPr="004044F9">
        <w:rPr>
          <w:rFonts w:ascii="Century Gothic" w:hAnsi="Century Gothic" w:cs="Century Gothic"/>
          <w:b/>
        </w:rPr>
        <w:t>Cuarto</w:t>
      </w:r>
      <w:r w:rsidR="00013E86">
        <w:rPr>
          <w:rFonts w:ascii="Century Gothic" w:hAnsi="Century Gothic" w:cs="Century Gothic"/>
          <w:b/>
        </w:rPr>
        <w:t xml:space="preserve">. </w:t>
      </w:r>
      <w:r w:rsidR="00013E86" w:rsidRPr="004044F9">
        <w:rPr>
          <w:rFonts w:ascii="Century Gothic" w:hAnsi="Century Gothic" w:cs="Century Gothic"/>
        </w:rPr>
        <w:t>En consecuencia, remítanse los autos con copia certificada de la presente resolución al</w:t>
      </w:r>
      <w:r w:rsidR="00013E86">
        <w:rPr>
          <w:rFonts w:ascii="Century Gothic" w:hAnsi="Century Gothic" w:cs="Century Gothic"/>
          <w:b/>
        </w:rPr>
        <w:t xml:space="preserve"> </w:t>
      </w:r>
      <w:r w:rsidR="00013E86" w:rsidRPr="004044F9">
        <w:rPr>
          <w:rFonts w:ascii="Century Gothic" w:hAnsi="Century Gothic" w:cs="Century Gothic"/>
          <w:b/>
        </w:rPr>
        <w:t>Juez Regional de Ejecución de Penas y Medidas de Seguridad de Ciudad Valles, S.L.P.,</w:t>
      </w:r>
      <w:r w:rsidR="00013E86" w:rsidRPr="00AA63B1">
        <w:rPr>
          <w:rFonts w:ascii="Century Gothic" w:hAnsi="Century Gothic" w:cs="Century Gothic"/>
        </w:rPr>
        <w:t xml:space="preserve"> </w:t>
      </w:r>
      <w:r w:rsidR="00013E86" w:rsidRPr="004044F9">
        <w:rPr>
          <w:rFonts w:ascii="Century Gothic" w:hAnsi="Century Gothic" w:cs="Century Gothic"/>
        </w:rPr>
        <w:t>para que conozca del presente asunto. Asimismo, remítase copia certificada de la presente resolución al</w:t>
      </w:r>
      <w:r w:rsidR="00013E86">
        <w:rPr>
          <w:rFonts w:ascii="Century Gothic" w:hAnsi="Century Gothic" w:cs="Century Gothic"/>
          <w:b/>
        </w:rPr>
        <w:t xml:space="preserve"> </w:t>
      </w:r>
      <w:r w:rsidR="00013E86" w:rsidRPr="004044F9">
        <w:rPr>
          <w:rFonts w:ascii="Century Gothic" w:hAnsi="Century Gothic" w:cs="Century Gothic"/>
          <w:b/>
        </w:rPr>
        <w:t>Juez Familiar del Tercer distrito Judicial con residencia en Rioverde, S.L.P.</w:t>
      </w:r>
      <w:r w:rsidR="00013E86" w:rsidRPr="00AA63B1">
        <w:rPr>
          <w:rFonts w:ascii="Century Gothic" w:hAnsi="Century Gothic" w:cs="Century Gothic"/>
        </w:rPr>
        <w:t>,</w:t>
      </w:r>
      <w:r w:rsidR="00013E86">
        <w:rPr>
          <w:rFonts w:ascii="Century Gothic" w:hAnsi="Century Gothic" w:cs="Century Gothic"/>
          <w:b/>
        </w:rPr>
        <w:t xml:space="preserve"> </w:t>
      </w:r>
      <w:r w:rsidR="00013E86" w:rsidRPr="004044F9">
        <w:rPr>
          <w:rFonts w:ascii="Century Gothic" w:hAnsi="Century Gothic" w:cs="Century Gothic"/>
        </w:rPr>
        <w:t xml:space="preserve">para su conocimiento. </w:t>
      </w:r>
      <w:r w:rsidR="00013E86" w:rsidRPr="004044F9">
        <w:rPr>
          <w:rFonts w:ascii="Century Gothic" w:hAnsi="Century Gothic" w:cs="Century Gothic"/>
          <w:b/>
        </w:rPr>
        <w:t>Quinto</w:t>
      </w:r>
      <w:r w:rsidR="00013E86" w:rsidRPr="004044F9">
        <w:rPr>
          <w:rFonts w:ascii="Century Gothic" w:hAnsi="Century Gothic" w:cs="Century Gothic"/>
        </w:rPr>
        <w:t>. Notifíquese personalmente, comuníquese y cúmplase</w:t>
      </w:r>
      <w:r w:rsidR="00DA554F" w:rsidRPr="00A7060B">
        <w:rPr>
          <w:rFonts w:ascii="Century Gothic" w:hAnsi="Century Gothic" w:cs="Arial"/>
        </w:rPr>
        <w:t>”. En lo tocante</w:t>
      </w:r>
      <w:r w:rsidR="00DA554F" w:rsidRPr="00A7060B">
        <w:rPr>
          <w:rFonts w:ascii="Century Gothic" w:hAnsi="Century Gothic"/>
        </w:rPr>
        <w:t xml:space="preserve"> la </w:t>
      </w:r>
      <w:r w:rsidR="00DA554F" w:rsidRPr="00A7060B">
        <w:rPr>
          <w:rFonts w:ascii="Century Gothic" w:hAnsi="Century Gothic"/>
          <w:b/>
        </w:rPr>
        <w:t>Magistrada Olga Regina García López</w:t>
      </w:r>
      <w:r w:rsidR="00DA554F" w:rsidRPr="00A7060B">
        <w:rPr>
          <w:rFonts w:ascii="Century Gothic" w:hAnsi="Century Gothic" w:cs="Century Gothic"/>
        </w:rPr>
        <w:t xml:space="preserve"> expone: “</w:t>
      </w:r>
      <w:r w:rsidR="00DA554F" w:rsidRPr="00A7060B">
        <w:rPr>
          <w:rFonts w:ascii="Century Gothic" w:hAnsi="Century Gothic"/>
        </w:rPr>
        <w:t xml:space="preserve">A su consideración se encuentra la ponencia que presenta </w:t>
      </w:r>
      <w:r w:rsidR="004044F9">
        <w:rPr>
          <w:rFonts w:ascii="Century Gothic" w:hAnsi="Century Gothic"/>
        </w:rPr>
        <w:t>la Magistrada María del Rocío Hernández Cruz</w:t>
      </w:r>
      <w:r w:rsidR="00DA554F" w:rsidRPr="00A7060B">
        <w:rPr>
          <w:rFonts w:ascii="Century Gothic" w:hAnsi="Century Gothic"/>
        </w:rPr>
        <w:t xml:space="preserve">, en el toca </w:t>
      </w:r>
      <w:r w:rsidR="00DA554F" w:rsidRPr="00A7060B">
        <w:rPr>
          <w:rFonts w:ascii="Century Gothic" w:hAnsi="Century Gothic"/>
        </w:rPr>
        <w:lastRenderedPageBreak/>
        <w:t xml:space="preserve">número </w:t>
      </w:r>
      <w:r w:rsidR="00AC517C" w:rsidRPr="00AC517C">
        <w:rPr>
          <w:rFonts w:ascii="Century Gothic" w:hAnsi="Century Gothic"/>
          <w:b/>
        </w:rPr>
        <w:t>ELIMINADO</w:t>
      </w:r>
      <w:r w:rsidR="00DA554F" w:rsidRPr="00A7060B">
        <w:rPr>
          <w:rFonts w:ascii="Century Gothic" w:hAnsi="Century Gothic"/>
        </w:rPr>
        <w:t xml:space="preserve"> si existiera alguna intervención </w:t>
      </w:r>
      <w:r w:rsidR="005859D6">
        <w:rPr>
          <w:rFonts w:ascii="Century Gothic" w:hAnsi="Century Gothic"/>
        </w:rPr>
        <w:t xml:space="preserve">por parte de Ustedes </w:t>
      </w:r>
      <w:r w:rsidR="00DA554F" w:rsidRPr="00A7060B">
        <w:rPr>
          <w:rFonts w:ascii="Century Gothic" w:hAnsi="Century Gothic"/>
        </w:rPr>
        <w:t>es el momento para</w:t>
      </w:r>
      <w:r w:rsidR="00DA554F" w:rsidRPr="00FA4A09">
        <w:rPr>
          <w:rFonts w:ascii="Century Gothic" w:hAnsi="Century Gothic"/>
        </w:rPr>
        <w:t xml:space="preserve"> ello</w:t>
      </w:r>
      <w:r w:rsidR="005859D6">
        <w:rPr>
          <w:rFonts w:ascii="Century Gothic" w:hAnsi="Century Gothic"/>
        </w:rPr>
        <w:t>”</w:t>
      </w:r>
      <w:r w:rsidR="00E701E4">
        <w:rPr>
          <w:rFonts w:ascii="Century Gothic" w:hAnsi="Century Gothic"/>
        </w:rPr>
        <w:t>.</w:t>
      </w:r>
      <w:r>
        <w:rPr>
          <w:rFonts w:ascii="Century Gothic" w:hAnsi="Century Gothic"/>
        </w:rPr>
        <w:t xml:space="preserve"> Al respecto la </w:t>
      </w:r>
      <w:r>
        <w:rPr>
          <w:rFonts w:ascii="Century Gothic" w:hAnsi="Century Gothic"/>
          <w:b/>
        </w:rPr>
        <w:t xml:space="preserve">Magistrada Olga Regina García López </w:t>
      </w:r>
      <w:r>
        <w:rPr>
          <w:rFonts w:ascii="Century Gothic" w:hAnsi="Century Gothic"/>
        </w:rPr>
        <w:t xml:space="preserve">expresa: “A su consideración se encuentra la ponencia </w:t>
      </w:r>
      <w:r w:rsidR="00312925">
        <w:rPr>
          <w:rFonts w:ascii="Century Gothic" w:hAnsi="Century Gothic"/>
        </w:rPr>
        <w:t>que presenta</w:t>
      </w:r>
      <w:r>
        <w:rPr>
          <w:rFonts w:ascii="Century Gothic" w:hAnsi="Century Gothic"/>
        </w:rPr>
        <w:t xml:space="preserve">  la Magistrada María del Rocío Hernández Cruz, en el toca </w:t>
      </w:r>
      <w:r w:rsidR="00AC517C" w:rsidRPr="00AC517C">
        <w:rPr>
          <w:rFonts w:ascii="Century Gothic" w:hAnsi="Century Gothic"/>
          <w:b/>
        </w:rPr>
        <w:t xml:space="preserve"> ELIMINADO</w:t>
      </w:r>
      <w:r>
        <w:rPr>
          <w:rFonts w:ascii="Century Gothic" w:hAnsi="Century Gothic"/>
        </w:rPr>
        <w:t xml:space="preserve">, si existiera alguna intervención por parte de alguno de Ustedes es el momento para ello. Si Magistrada ponente, adelante”. “Buenos días, nada más para comentarles que hoy por la mañana les hice llegar una tarjeta aclarativa”, refiere la </w:t>
      </w:r>
      <w:r>
        <w:rPr>
          <w:rFonts w:ascii="Century Gothic" w:hAnsi="Century Gothic"/>
          <w:b/>
        </w:rPr>
        <w:t xml:space="preserve">Magistrada María del Rocío Hernández Cruz </w:t>
      </w:r>
      <w:r>
        <w:rPr>
          <w:rFonts w:ascii="Century Gothic" w:hAnsi="Century Gothic"/>
        </w:rPr>
        <w:t>“en donde por un error en el proyecto se hizo alusión a la Quinta Sala</w:t>
      </w:r>
      <w:r w:rsidR="00CA3EAA">
        <w:rPr>
          <w:rFonts w:ascii="Century Gothic" w:hAnsi="Century Gothic"/>
        </w:rPr>
        <w:t xml:space="preserve">, más sin embargo, es la Primera Sala, nada más con esa aclaración sería el planteamiento”. “¿En qué foja es Magistrada?”, pregunta la </w:t>
      </w:r>
      <w:r w:rsidR="00CA3EAA">
        <w:rPr>
          <w:rFonts w:ascii="Century Gothic" w:hAnsi="Century Gothic"/>
          <w:b/>
        </w:rPr>
        <w:t>Magistrada Olga Regina García López</w:t>
      </w:r>
      <w:r w:rsidR="00CA3EAA">
        <w:rPr>
          <w:rFonts w:ascii="Century Gothic" w:hAnsi="Century Gothic"/>
        </w:rPr>
        <w:t xml:space="preserve">. “En </w:t>
      </w:r>
      <w:r w:rsidR="00AE3E34">
        <w:rPr>
          <w:rFonts w:ascii="Century Gothic" w:hAnsi="Century Gothic"/>
        </w:rPr>
        <w:t>l</w:t>
      </w:r>
      <w:r w:rsidR="00CA3EAA">
        <w:rPr>
          <w:rFonts w:ascii="Century Gothic" w:hAnsi="Century Gothic"/>
        </w:rPr>
        <w:t>a</w:t>
      </w:r>
      <w:r w:rsidR="00AE3E34">
        <w:rPr>
          <w:rFonts w:ascii="Century Gothic" w:hAnsi="Century Gothic"/>
        </w:rPr>
        <w:t xml:space="preserve"> foja</w:t>
      </w:r>
      <w:r w:rsidR="00CA3EAA">
        <w:rPr>
          <w:rFonts w:ascii="Century Gothic" w:hAnsi="Century Gothic"/>
        </w:rPr>
        <w:t xml:space="preserve"> dos, seis, nueve, quince, diecinueve y veinte, en todos se menciona Quinta Sala pero debe de ser Primera Sala”, </w:t>
      </w:r>
      <w:r w:rsidR="00312925">
        <w:rPr>
          <w:rFonts w:ascii="Century Gothic" w:hAnsi="Century Gothic"/>
        </w:rPr>
        <w:t>aclara</w:t>
      </w:r>
      <w:r w:rsidR="00CA3EAA">
        <w:rPr>
          <w:rFonts w:ascii="Century Gothic" w:hAnsi="Century Gothic"/>
        </w:rPr>
        <w:t xml:space="preserve"> la </w:t>
      </w:r>
      <w:r w:rsidR="00CA3EAA">
        <w:rPr>
          <w:rFonts w:ascii="Century Gothic" w:hAnsi="Century Gothic"/>
          <w:b/>
        </w:rPr>
        <w:t>Magistrada María del Rocío Hernández Cruz</w:t>
      </w:r>
      <w:r w:rsidR="00CA3EAA">
        <w:rPr>
          <w:rFonts w:ascii="Century Gothic" w:hAnsi="Century Gothic"/>
        </w:rPr>
        <w:t xml:space="preserve">. “Gracias, si Magistrado Arturo”, </w:t>
      </w:r>
      <w:r w:rsidR="00312925">
        <w:rPr>
          <w:rFonts w:ascii="Century Gothic" w:hAnsi="Century Gothic"/>
        </w:rPr>
        <w:t>autoriza</w:t>
      </w:r>
      <w:r w:rsidR="00CA3EAA">
        <w:rPr>
          <w:rFonts w:ascii="Century Gothic" w:hAnsi="Century Gothic"/>
        </w:rPr>
        <w:t xml:space="preserve"> la </w:t>
      </w:r>
      <w:r w:rsidR="00CA3EAA">
        <w:rPr>
          <w:rFonts w:ascii="Century Gothic" w:hAnsi="Century Gothic"/>
          <w:b/>
        </w:rPr>
        <w:t>Magistrada Olga Regina García López</w:t>
      </w:r>
      <w:r w:rsidR="00CA3EAA">
        <w:rPr>
          <w:rFonts w:ascii="Century Gothic" w:hAnsi="Century Gothic"/>
        </w:rPr>
        <w:t>. “Presidenta</w:t>
      </w:r>
      <w:r w:rsidR="00AE3E34">
        <w:rPr>
          <w:rFonts w:ascii="Century Gothic" w:hAnsi="Century Gothic"/>
        </w:rPr>
        <w:t>”</w:t>
      </w:r>
      <w:r w:rsidR="00CA3EAA">
        <w:rPr>
          <w:rFonts w:ascii="Century Gothic" w:hAnsi="Century Gothic"/>
        </w:rPr>
        <w:t xml:space="preserve">, </w:t>
      </w:r>
      <w:r w:rsidR="00AE3E34">
        <w:rPr>
          <w:rFonts w:ascii="Century Gothic" w:hAnsi="Century Gothic"/>
        </w:rPr>
        <w:t xml:space="preserve">manifiesta el </w:t>
      </w:r>
      <w:r w:rsidR="00AE3E34">
        <w:rPr>
          <w:rFonts w:ascii="Century Gothic" w:hAnsi="Century Gothic"/>
          <w:b/>
        </w:rPr>
        <w:t>Magistrado Arturo Morales Silva</w:t>
      </w:r>
      <w:r w:rsidR="00AE3E34">
        <w:rPr>
          <w:rFonts w:ascii="Century Gothic" w:hAnsi="Century Gothic"/>
        </w:rPr>
        <w:t>,  “</w:t>
      </w:r>
      <w:r w:rsidR="00CA3EAA">
        <w:rPr>
          <w:rFonts w:ascii="Century Gothic" w:hAnsi="Century Gothic"/>
        </w:rPr>
        <w:t xml:space="preserve">con la intervención de la Magistrada Rocío me surge la duda si tuvimos intervención los Magistrados actuales dentro de este asunto, en virtud de que se refiere </w:t>
      </w:r>
      <w:r w:rsidR="00AE3E34">
        <w:rPr>
          <w:rFonts w:ascii="Century Gothic" w:hAnsi="Century Gothic"/>
        </w:rPr>
        <w:t>a que</w:t>
      </w:r>
      <w:r w:rsidR="00CA3EAA">
        <w:rPr>
          <w:rFonts w:ascii="Century Gothic" w:hAnsi="Century Gothic"/>
        </w:rPr>
        <w:t xml:space="preserve"> este asunto conoció est</w:t>
      </w:r>
      <w:r w:rsidR="00AE3E34">
        <w:rPr>
          <w:rFonts w:ascii="Century Gothic" w:hAnsi="Century Gothic"/>
        </w:rPr>
        <w:t>a</w:t>
      </w:r>
      <w:r w:rsidR="00CA3EAA">
        <w:rPr>
          <w:rFonts w:ascii="Century Gothic" w:hAnsi="Century Gothic"/>
        </w:rPr>
        <w:t xml:space="preserve"> Primera Sala Presidenta, la petición es si a través de la Secretaría General nos puede corroborar el cuestionamiento que hago”. “Licenciada Chayito nos puede verificar quien dictó la sentencia”, solicita la </w:t>
      </w:r>
      <w:r w:rsidR="00CA3EAA">
        <w:rPr>
          <w:rFonts w:ascii="Century Gothic" w:hAnsi="Century Gothic"/>
          <w:b/>
        </w:rPr>
        <w:t>Magistrada Olga Regina García López</w:t>
      </w:r>
      <w:r w:rsidR="00CA3EAA">
        <w:rPr>
          <w:rFonts w:ascii="Century Gothic" w:hAnsi="Century Gothic"/>
        </w:rPr>
        <w:t xml:space="preserve">. “Sí, Presidenta, la dictó la Primera Sala y la ponente fue la Magistrada Cabrero”, expresa la </w:t>
      </w:r>
      <w:r w:rsidR="00CA3EAA">
        <w:rPr>
          <w:rFonts w:ascii="Century Gothic" w:hAnsi="Century Gothic"/>
          <w:b/>
        </w:rPr>
        <w:t xml:space="preserve">licenciada Ma. </w:t>
      </w:r>
      <w:r w:rsidR="00CA3EAA">
        <w:rPr>
          <w:rFonts w:ascii="Century Gothic" w:hAnsi="Century Gothic"/>
          <w:b/>
        </w:rPr>
        <w:lastRenderedPageBreak/>
        <w:t>del Rosario Torres Mancilla,</w:t>
      </w:r>
      <w:r w:rsidR="00CA3EAA">
        <w:rPr>
          <w:rFonts w:ascii="Century Gothic" w:hAnsi="Century Gothic"/>
        </w:rPr>
        <w:t xml:space="preserve"> “pero el 23 veintitrés de enero de 2020 dos mil veinte, en un conflicto competencial </w:t>
      </w:r>
      <w:r w:rsidR="00FB6420" w:rsidRPr="00FB6420">
        <w:rPr>
          <w:rFonts w:ascii="Century Gothic" w:hAnsi="Century Gothic"/>
          <w:b/>
          <w:bCs/>
        </w:rPr>
        <w:t>ELIMINADO</w:t>
      </w:r>
      <w:r w:rsidR="00CA3EAA">
        <w:rPr>
          <w:rFonts w:ascii="Century Gothic" w:hAnsi="Century Gothic"/>
        </w:rPr>
        <w:t xml:space="preserve">, se puso a consideración del Honorable Pleno la excusa de los Magistrados integrantes de la Primera y Quinta Sala, porque conocieron </w:t>
      </w:r>
      <w:r w:rsidR="00AE3E34">
        <w:rPr>
          <w:rFonts w:ascii="Century Gothic" w:hAnsi="Century Gothic"/>
        </w:rPr>
        <w:t>d</w:t>
      </w:r>
      <w:r w:rsidR="00CA3EAA">
        <w:rPr>
          <w:rFonts w:ascii="Century Gothic" w:hAnsi="Century Gothic"/>
        </w:rPr>
        <w:t xml:space="preserve">el asunto y resolvieron y llegaron a la conclusión de que no se excusaban por haber criterio de que no procedía la excusa al ser un conflicto competencial y no entran al fondo del asunto”. “Correcto muchas gracias”, </w:t>
      </w:r>
      <w:r w:rsidR="00490BC5">
        <w:rPr>
          <w:rFonts w:ascii="Century Gothic" w:hAnsi="Century Gothic"/>
        </w:rPr>
        <w:t>manifiesta</w:t>
      </w:r>
      <w:r w:rsidR="00CA3EAA">
        <w:rPr>
          <w:rFonts w:ascii="Century Gothic" w:hAnsi="Century Gothic"/>
        </w:rPr>
        <w:t xml:space="preserve"> el </w:t>
      </w:r>
      <w:r w:rsidR="00CA3EAA">
        <w:rPr>
          <w:rFonts w:ascii="Century Gothic" w:hAnsi="Century Gothic"/>
          <w:b/>
        </w:rPr>
        <w:t>Magistrado Arturo Morales Silva</w:t>
      </w:r>
      <w:r w:rsidR="00CA3EAA">
        <w:rPr>
          <w:rFonts w:ascii="Century Gothic" w:hAnsi="Century Gothic"/>
        </w:rPr>
        <w:t>. “</w:t>
      </w:r>
      <w:r w:rsidR="00490BC5">
        <w:rPr>
          <w:rFonts w:ascii="Century Gothic" w:hAnsi="Century Gothic"/>
        </w:rPr>
        <w:t xml:space="preserve">Entonces ya fue calificado y fue no aprobada la excusa”, refiere la </w:t>
      </w:r>
      <w:r w:rsidR="00490BC5">
        <w:rPr>
          <w:rFonts w:ascii="Century Gothic" w:hAnsi="Century Gothic"/>
          <w:b/>
        </w:rPr>
        <w:t>Magistrada Olga Regina García López</w:t>
      </w:r>
      <w:r w:rsidR="00490BC5">
        <w:rPr>
          <w:rFonts w:ascii="Century Gothic" w:hAnsi="Century Gothic"/>
        </w:rPr>
        <w:t xml:space="preserve">. “Así es Presidenta”, conviene la </w:t>
      </w:r>
      <w:r w:rsidR="00490BC5">
        <w:rPr>
          <w:rFonts w:ascii="Century Gothic" w:hAnsi="Century Gothic"/>
          <w:b/>
        </w:rPr>
        <w:t>licenciada Ma. del Rosario Torres Mancilla</w:t>
      </w:r>
      <w:r w:rsidR="00490BC5">
        <w:rPr>
          <w:rFonts w:ascii="Century Gothic" w:hAnsi="Century Gothic"/>
        </w:rPr>
        <w:t xml:space="preserve">. “Gracias”, dice el </w:t>
      </w:r>
      <w:r w:rsidR="00490BC5">
        <w:rPr>
          <w:rFonts w:ascii="Century Gothic" w:hAnsi="Century Gothic"/>
          <w:b/>
        </w:rPr>
        <w:t>Magistrado Arturo Morales Silva</w:t>
      </w:r>
      <w:r w:rsidR="00490BC5">
        <w:rPr>
          <w:rFonts w:ascii="Century Gothic" w:hAnsi="Century Gothic"/>
        </w:rPr>
        <w:t>. “Gracias, si no existe algún otro comentario procedemos al vo</w:t>
      </w:r>
      <w:r w:rsidR="00AE3E34">
        <w:rPr>
          <w:rFonts w:ascii="Century Gothic" w:hAnsi="Century Gothic"/>
        </w:rPr>
        <w:t>t</w:t>
      </w:r>
      <w:r w:rsidR="00490BC5">
        <w:rPr>
          <w:rFonts w:ascii="Century Gothic" w:hAnsi="Century Gothic"/>
        </w:rPr>
        <w:t xml:space="preserve">o de la ponencia de la forma acostumbrada”, indica la </w:t>
      </w:r>
      <w:r w:rsidR="00490BC5">
        <w:rPr>
          <w:rFonts w:ascii="Century Gothic" w:hAnsi="Century Gothic"/>
          <w:b/>
        </w:rPr>
        <w:t>Magistrada Olga Regina García López</w:t>
      </w:r>
      <w:r w:rsidR="00490BC5">
        <w:rPr>
          <w:rFonts w:ascii="Century Gothic" w:hAnsi="Century Gothic"/>
        </w:rPr>
        <w:t xml:space="preserve">, “quien se encuentre a favor de la ponencia presentada por la Magistrada María del Rocío Hernández Cruz”. “Presidenta hay una intervención”, interviene el </w:t>
      </w:r>
      <w:r w:rsidR="00490BC5">
        <w:rPr>
          <w:rFonts w:ascii="Century Gothic" w:hAnsi="Century Gothic"/>
          <w:b/>
        </w:rPr>
        <w:t xml:space="preserve">Magistrado Juan Paulo Almazán </w:t>
      </w:r>
      <w:proofErr w:type="spellStart"/>
      <w:r w:rsidR="00490BC5">
        <w:rPr>
          <w:rFonts w:ascii="Century Gothic" w:hAnsi="Century Gothic"/>
          <w:b/>
        </w:rPr>
        <w:t>Cue</w:t>
      </w:r>
      <w:proofErr w:type="spellEnd"/>
      <w:r w:rsidR="00490BC5">
        <w:rPr>
          <w:rFonts w:ascii="Century Gothic" w:hAnsi="Century Gothic"/>
        </w:rPr>
        <w:t xml:space="preserve">. “Disculpen, ¿quién me pide el uso de la voz?”, pregunta la </w:t>
      </w:r>
      <w:r w:rsidR="00490BC5">
        <w:rPr>
          <w:rFonts w:ascii="Century Gothic" w:hAnsi="Century Gothic"/>
          <w:b/>
        </w:rPr>
        <w:t>Magistrada Olga Regina García López</w:t>
      </w:r>
      <w:r w:rsidR="00490BC5">
        <w:rPr>
          <w:rFonts w:ascii="Century Gothic" w:hAnsi="Century Gothic"/>
        </w:rPr>
        <w:t>. “El Magistrado Carlos Alejandro”, refiere la</w:t>
      </w:r>
      <w:r w:rsidR="00490BC5">
        <w:rPr>
          <w:rFonts w:ascii="Century Gothic" w:hAnsi="Century Gothic"/>
          <w:b/>
        </w:rPr>
        <w:t xml:space="preserve"> licenciada Ma. del Rosario Torres Mancilla</w:t>
      </w:r>
      <w:r w:rsidR="00490BC5">
        <w:rPr>
          <w:rFonts w:ascii="Century Gothic" w:hAnsi="Century Gothic"/>
        </w:rPr>
        <w:t xml:space="preserve">. “Magistrado Carlos Alejandro, disculpe, adelante”, manifiesta la </w:t>
      </w:r>
      <w:r w:rsidR="00490BC5">
        <w:rPr>
          <w:rFonts w:ascii="Century Gothic" w:hAnsi="Century Gothic"/>
          <w:b/>
        </w:rPr>
        <w:t>Magistrada Olga Regina García López</w:t>
      </w:r>
      <w:r w:rsidR="00490BC5">
        <w:rPr>
          <w:rFonts w:ascii="Century Gothic" w:hAnsi="Century Gothic"/>
        </w:rPr>
        <w:t>. “Solo para precisar el resolutivo tercero, daré lectura, dice así: ‘</w:t>
      </w:r>
      <w:r w:rsidR="00490BC5" w:rsidRPr="00490BC5">
        <w:rPr>
          <w:rFonts w:ascii="Century Gothic" w:hAnsi="Century Gothic" w:cs="Century Gothic"/>
          <w:b/>
          <w:sz w:val="22"/>
          <w:szCs w:val="22"/>
        </w:rPr>
        <w:t xml:space="preserve">Acorde a los razonamientos y fundamentos legales consignados en la presente resolución, se determina que el Juez Regional de Ejecución de Penas y Medidas de Seguridad de Ciudad Valles, S.L.P., </w:t>
      </w:r>
      <w:r w:rsidR="00490BC5" w:rsidRPr="00490BC5">
        <w:rPr>
          <w:rFonts w:ascii="Century Gothic" w:hAnsi="Century Gothic" w:cs="Century Gothic"/>
          <w:b/>
          <w:sz w:val="22"/>
          <w:szCs w:val="22"/>
          <w:u w:val="single"/>
        </w:rPr>
        <w:t>resulta competente</w:t>
      </w:r>
      <w:r w:rsidR="00490BC5">
        <w:rPr>
          <w:rFonts w:ascii="Century Gothic" w:hAnsi="Century Gothic" w:cs="Century Gothic"/>
          <w:sz w:val="22"/>
          <w:szCs w:val="22"/>
        </w:rPr>
        <w:t xml:space="preserve"> </w:t>
      </w:r>
      <w:r w:rsidR="00490BC5" w:rsidRPr="00490BC5">
        <w:rPr>
          <w:rFonts w:ascii="Century Gothic" w:hAnsi="Century Gothic" w:cs="Century Gothic"/>
          <w:b/>
          <w:sz w:val="22"/>
          <w:szCs w:val="22"/>
        </w:rPr>
        <w:t>para que conozca de la ejecución de la sentencia’</w:t>
      </w:r>
      <w:r w:rsidR="00490BC5">
        <w:rPr>
          <w:rFonts w:ascii="Century Gothic" w:hAnsi="Century Gothic" w:cs="Century Gothic"/>
        </w:rPr>
        <w:t>, etcétera,</w:t>
      </w:r>
      <w:r w:rsidR="00490BC5">
        <w:rPr>
          <w:rFonts w:ascii="Century Gothic" w:hAnsi="Century Gothic" w:cs="Century Gothic"/>
          <w:b/>
        </w:rPr>
        <w:t xml:space="preserve"> </w:t>
      </w:r>
      <w:r w:rsidR="00490BC5">
        <w:rPr>
          <w:rFonts w:ascii="Century Gothic" w:hAnsi="Century Gothic" w:cs="Century Gothic"/>
        </w:rPr>
        <w:t xml:space="preserve">estimo pertinente </w:t>
      </w:r>
      <w:r w:rsidR="00490BC5">
        <w:rPr>
          <w:rFonts w:ascii="Century Gothic" w:hAnsi="Century Gothic" w:cs="Century Gothic"/>
        </w:rPr>
        <w:lastRenderedPageBreak/>
        <w:t xml:space="preserve">agregarle la frase resulta competente”. “Sí, tomé nota y acepto la propuesta”, conviene la </w:t>
      </w:r>
      <w:r w:rsidR="00490BC5">
        <w:rPr>
          <w:rFonts w:ascii="Century Gothic" w:hAnsi="Century Gothic" w:cs="Century Gothic"/>
          <w:b/>
        </w:rPr>
        <w:t>Magistrada María del Rocío Hernández Cruz</w:t>
      </w:r>
      <w:r w:rsidR="00490BC5">
        <w:rPr>
          <w:rFonts w:ascii="Century Gothic" w:hAnsi="Century Gothic" w:cs="Century Gothic"/>
        </w:rPr>
        <w:t xml:space="preserve">. “Gracias”, dice el </w:t>
      </w:r>
      <w:r w:rsidR="00490BC5">
        <w:rPr>
          <w:rFonts w:ascii="Century Gothic" w:hAnsi="Century Gothic" w:cs="Century Gothic"/>
          <w:b/>
        </w:rPr>
        <w:t>Magistrado Carlos Alejandro Robledo Zapata</w:t>
      </w:r>
      <w:r w:rsidR="00490BC5">
        <w:rPr>
          <w:rFonts w:ascii="Century Gothic" w:hAnsi="Century Gothic" w:cs="Century Gothic"/>
        </w:rPr>
        <w:t>. “Gracias, Magistrado Juan Paulo, no había visto una disculpa, no advierto que nadie más solicite el uso de la voz”, contin</w:t>
      </w:r>
      <w:r w:rsidR="00AE3E34">
        <w:rPr>
          <w:rFonts w:ascii="Century Gothic" w:hAnsi="Century Gothic" w:cs="Century Gothic"/>
        </w:rPr>
        <w:t>ú</w:t>
      </w:r>
      <w:r w:rsidR="00490BC5">
        <w:rPr>
          <w:rFonts w:ascii="Century Gothic" w:hAnsi="Century Gothic" w:cs="Century Gothic"/>
        </w:rPr>
        <w:t xml:space="preserve">a la </w:t>
      </w:r>
      <w:r w:rsidR="00490BC5">
        <w:rPr>
          <w:rFonts w:ascii="Century Gothic" w:hAnsi="Century Gothic" w:cs="Century Gothic"/>
          <w:b/>
        </w:rPr>
        <w:t>Magistrada Olga Regina García López</w:t>
      </w:r>
      <w:r w:rsidR="00490BC5">
        <w:rPr>
          <w:rFonts w:ascii="Century Gothic" w:hAnsi="Century Gothic" w:cs="Century Gothic"/>
        </w:rPr>
        <w:t xml:space="preserve">, “en ese sentido procedemos a la votación con las acotaciones ya realizadas por la Magistrada ponente, quien se encuentre a favor de la ponencia presentada por la Magistrada María del Rocío Hernández Cruz, favor de levantar la mano en este momento. Aprobada por unanimidad de votos”. “Sí, Presidenta”, manifiesta la </w:t>
      </w:r>
      <w:r w:rsidR="00490BC5">
        <w:rPr>
          <w:rFonts w:ascii="Century Gothic" w:hAnsi="Century Gothic" w:cs="Century Gothic"/>
          <w:b/>
        </w:rPr>
        <w:t>licenciada Ma. del Rosario Torres Mancilla</w:t>
      </w:r>
      <w:r w:rsidR="00490BC5">
        <w:rPr>
          <w:rFonts w:ascii="Century Gothic" w:hAnsi="Century Gothic" w:cs="Century Gothic"/>
        </w:rPr>
        <w:t>.</w:t>
      </w:r>
      <w:r w:rsidR="00490BC5" w:rsidRPr="00490BC5">
        <w:rPr>
          <w:rFonts w:ascii="Century Gothic" w:hAnsi="Century Gothic" w:cs="Century Gothic"/>
          <w:b/>
        </w:rPr>
        <w:t xml:space="preserve"> Atento a lo cual con las precisiones antes señaladas, la ponencia de cuenta es aprobada por unanimidad de votos. </w:t>
      </w:r>
      <w:r w:rsidR="00490BC5">
        <w:rPr>
          <w:rFonts w:ascii="Century Gothic" w:hAnsi="Century Gothic" w:cs="Century Gothic"/>
        </w:rPr>
        <w:t xml:space="preserve">- - - - </w:t>
      </w:r>
      <w:r w:rsidR="000553AF">
        <w:rPr>
          <w:rFonts w:ascii="Century Gothic" w:hAnsi="Century Gothic" w:cs="Century Gothic"/>
        </w:rPr>
        <w:t xml:space="preserve">- - - - - - - - - - - - - - - - - - - - - </w:t>
      </w:r>
      <w:r w:rsidR="008F7044">
        <w:rPr>
          <w:rFonts w:ascii="Century Gothic" w:hAnsi="Century Gothic" w:cs="Century Gothic"/>
        </w:rPr>
        <w:t>- - - - - - - - - - - -</w:t>
      </w:r>
      <w:r w:rsidR="00AE3E34">
        <w:rPr>
          <w:rFonts w:ascii="Century Gothic" w:hAnsi="Century Gothic" w:cs="Century Gothic"/>
        </w:rPr>
        <w:t xml:space="preserve"> </w:t>
      </w:r>
      <w:r w:rsidR="00490BC5">
        <w:rPr>
          <w:rFonts w:ascii="Century Gothic" w:hAnsi="Century Gothic" w:cs="Century Gothic"/>
        </w:rPr>
        <w:t xml:space="preserve">  </w:t>
      </w:r>
    </w:p>
    <w:p w14:paraId="34DB5519" w14:textId="3FCB4B5E" w:rsidR="00490BC5" w:rsidRPr="00183BF9" w:rsidRDefault="00490BC5" w:rsidP="00E34D97">
      <w:pPr>
        <w:spacing w:line="497" w:lineRule="auto"/>
        <w:jc w:val="both"/>
        <w:rPr>
          <w:rFonts w:ascii="Century Gothic" w:hAnsi="Century Gothic"/>
        </w:rPr>
      </w:pPr>
      <w:r>
        <w:rPr>
          <w:rFonts w:ascii="Century Gothic" w:hAnsi="Century Gothic"/>
        </w:rPr>
        <w:t>Acto continuo</w:t>
      </w:r>
      <w:r w:rsidRPr="00AE625E">
        <w:rPr>
          <w:rFonts w:ascii="Century Gothic" w:hAnsi="Century Gothic"/>
        </w:rPr>
        <w:t>,</w:t>
      </w:r>
      <w:r w:rsidRPr="00AE625E">
        <w:rPr>
          <w:rFonts w:ascii="Century Gothic" w:hAnsi="Century Gothic"/>
          <w:lang w:val="es-MX"/>
        </w:rPr>
        <w:t xml:space="preserve"> la </w:t>
      </w:r>
      <w:r w:rsidRPr="00AE625E">
        <w:rPr>
          <w:rFonts w:ascii="Century Gothic" w:hAnsi="Century Gothic"/>
          <w:b/>
          <w:bCs/>
          <w:lang w:val="es-MX"/>
        </w:rPr>
        <w:t>Magistrada Presidenta</w:t>
      </w:r>
      <w:r w:rsidRPr="00AE625E">
        <w:rPr>
          <w:rFonts w:ascii="Century Gothic" w:hAnsi="Century Gothic"/>
          <w:lang w:val="es-MX"/>
        </w:rPr>
        <w:t xml:space="preserve"> solicita a la licenciada Ma. del Rosario Torres Mancilla, que proceda a dar lectura al </w:t>
      </w:r>
      <w:r>
        <w:rPr>
          <w:rFonts w:ascii="Century Gothic" w:hAnsi="Century Gothic"/>
          <w:b/>
          <w:lang w:val="es-MX"/>
        </w:rPr>
        <w:t>sexto</w:t>
      </w:r>
      <w:r w:rsidRPr="00AE625E">
        <w:rPr>
          <w:rFonts w:ascii="Century Gothic" w:hAnsi="Century Gothic"/>
          <w:b/>
          <w:lang w:val="es-MX"/>
        </w:rPr>
        <w:t xml:space="preserve"> punto</w:t>
      </w:r>
      <w:r w:rsidRPr="00AE625E">
        <w:rPr>
          <w:rFonts w:ascii="Century Gothic" w:hAnsi="Century Gothic"/>
          <w:lang w:val="es-MX"/>
        </w:rPr>
        <w:t xml:space="preserve"> del orden del día. Atento a lo cual la </w:t>
      </w:r>
      <w:r w:rsidRPr="00AE625E">
        <w:rPr>
          <w:rFonts w:ascii="Century Gothic" w:hAnsi="Century Gothic"/>
          <w:b/>
          <w:bCs/>
          <w:lang w:val="es-MX"/>
        </w:rPr>
        <w:t xml:space="preserve">licenciada Ma. del Rosario Torres Mancilla </w:t>
      </w:r>
      <w:r w:rsidRPr="00AE625E">
        <w:rPr>
          <w:rFonts w:ascii="Century Gothic" w:hAnsi="Century Gothic"/>
          <w:lang w:val="es-MX"/>
        </w:rPr>
        <w:t xml:space="preserve">leyó: </w:t>
      </w:r>
      <w:r>
        <w:rPr>
          <w:rFonts w:ascii="Century Gothic" w:hAnsi="Century Gothic"/>
          <w:lang w:val="es-MX"/>
        </w:rPr>
        <w:t>“</w:t>
      </w:r>
      <w:r w:rsidRPr="00AC7836">
        <w:rPr>
          <w:rFonts w:ascii="Century Gothic" w:hAnsi="Century Gothic" w:cs="Century Gothic"/>
          <w:b/>
          <w:iCs/>
        </w:rPr>
        <w:t>Se informa al H. Pleno, de la recepción por parte de la Presidencia de los siguientes documentos</w:t>
      </w:r>
      <w:r w:rsidR="000553AF">
        <w:rPr>
          <w:rFonts w:ascii="Century Gothic" w:hAnsi="Century Gothic" w:cs="Century Gothic"/>
          <w:b/>
          <w:iCs/>
        </w:rPr>
        <w:t xml:space="preserve">”. </w:t>
      </w:r>
      <w:r w:rsidRPr="00AC7836">
        <w:rPr>
          <w:rFonts w:ascii="Century Gothic" w:hAnsi="Century Gothic" w:cs="Century Gothic"/>
        </w:rPr>
        <w:t>Mismos que por economía se dan aquí por reproducidos como si a la letra se insertaren</w:t>
      </w:r>
      <w:r w:rsidRPr="00AC7836">
        <w:rPr>
          <w:rFonts w:ascii="Century Gothic" w:hAnsi="Century Gothic" w:cs="Century Gothic"/>
          <w:iCs/>
        </w:rPr>
        <w:t>.</w:t>
      </w:r>
      <w:r w:rsidR="00655078">
        <w:rPr>
          <w:rFonts w:ascii="Century Gothic" w:hAnsi="Century Gothic" w:cs="Century Gothic"/>
          <w:iCs/>
        </w:rPr>
        <w:t xml:space="preserve"> “Señora Presidenta”, solicita el uso de la voz la </w:t>
      </w:r>
      <w:r w:rsidR="00655078">
        <w:rPr>
          <w:rFonts w:ascii="Century Gothic" w:hAnsi="Century Gothic" w:cs="Century Gothic"/>
          <w:b/>
          <w:iCs/>
        </w:rPr>
        <w:t>Magistrada Ma. Guadalupe Orozco Santiago</w:t>
      </w:r>
      <w:r w:rsidR="00655078">
        <w:rPr>
          <w:rFonts w:ascii="Century Gothic" w:hAnsi="Century Gothic" w:cs="Century Gothic"/>
          <w:iCs/>
        </w:rPr>
        <w:t xml:space="preserve">. “Sí, Magistrada Lupita adelante”, autoriza la </w:t>
      </w:r>
      <w:r w:rsidR="00655078">
        <w:rPr>
          <w:rFonts w:ascii="Century Gothic" w:hAnsi="Century Gothic" w:cs="Century Gothic"/>
          <w:b/>
          <w:iCs/>
        </w:rPr>
        <w:t>Magistrada Olga Regina García López</w:t>
      </w:r>
      <w:r w:rsidR="00655078">
        <w:rPr>
          <w:rFonts w:ascii="Century Gothic" w:hAnsi="Century Gothic" w:cs="Century Gothic"/>
          <w:iCs/>
        </w:rPr>
        <w:t xml:space="preserve">. “En el inciso B, de este punto que es el sexto punto, se está dando cuenta de la llegada de un oficio, el 6614/2020 mediante el cual se nos hace saber de las resultas de un juicio de amparo”, expresa la </w:t>
      </w:r>
      <w:r w:rsidR="00655078">
        <w:rPr>
          <w:rFonts w:ascii="Century Gothic" w:hAnsi="Century Gothic" w:cs="Century Gothic"/>
          <w:b/>
          <w:iCs/>
        </w:rPr>
        <w:lastRenderedPageBreak/>
        <w:t>Magistrada Ma. Guadalupe Orozco Santiago</w:t>
      </w:r>
      <w:r w:rsidR="00655078">
        <w:rPr>
          <w:rFonts w:ascii="Century Gothic" w:hAnsi="Century Gothic" w:cs="Century Gothic"/>
          <w:iCs/>
        </w:rPr>
        <w:t xml:space="preserve">, “yo le pregunto si recibiríamos acompañamiento junto con ese oficio de la ejecutoria pronunciada”. “Todavía no causa ejecutoria, es así licenciada Chayito, si nos hace favor”, refiere la </w:t>
      </w:r>
      <w:r w:rsidR="00655078">
        <w:rPr>
          <w:rFonts w:ascii="Century Gothic" w:hAnsi="Century Gothic" w:cs="Century Gothic"/>
          <w:b/>
          <w:iCs/>
        </w:rPr>
        <w:t>Magistrada Olga Regina García  López</w:t>
      </w:r>
      <w:r w:rsidR="00655078">
        <w:rPr>
          <w:rFonts w:ascii="Century Gothic" w:hAnsi="Century Gothic" w:cs="Century Gothic"/>
          <w:iCs/>
        </w:rPr>
        <w:t>. “Todavía no, van a transcurrir los diez días, posterior a ello nos remiten el expediente en su totalida</w:t>
      </w:r>
      <w:r w:rsidR="00AE3E34">
        <w:rPr>
          <w:rFonts w:ascii="Century Gothic" w:hAnsi="Century Gothic" w:cs="Century Gothic"/>
          <w:iCs/>
        </w:rPr>
        <w:t xml:space="preserve">d y ya nos dan el término del artículo </w:t>
      </w:r>
      <w:r w:rsidR="00655078">
        <w:rPr>
          <w:rFonts w:ascii="Century Gothic" w:hAnsi="Century Gothic" w:cs="Century Gothic"/>
          <w:iCs/>
        </w:rPr>
        <w:t xml:space="preserve">192, para cumplimentarlo, ahorita todavía no”, menciona la </w:t>
      </w:r>
      <w:r w:rsidR="00655078">
        <w:rPr>
          <w:rFonts w:ascii="Century Gothic" w:hAnsi="Century Gothic" w:cs="Century Gothic"/>
          <w:b/>
          <w:iCs/>
        </w:rPr>
        <w:t>licenciada Ma. del Rosario Torres</w:t>
      </w:r>
      <w:r w:rsidR="00655078">
        <w:rPr>
          <w:rFonts w:ascii="Century Gothic" w:hAnsi="Century Gothic" w:cs="Century Gothic"/>
          <w:iCs/>
        </w:rPr>
        <w:t>. “La resolución pronunciada es de fecha 25 veinticinco de junio del año que nos ocupa, 25 veinticinco de junio y dada la fecha que tenemos de ahí nace mi inquietud de si lleg</w:t>
      </w:r>
      <w:r w:rsidR="00AE3E34">
        <w:rPr>
          <w:rFonts w:ascii="Century Gothic" w:hAnsi="Century Gothic" w:cs="Century Gothic"/>
          <w:iCs/>
        </w:rPr>
        <w:t>ó</w:t>
      </w:r>
      <w:r w:rsidR="00655078">
        <w:rPr>
          <w:rFonts w:ascii="Century Gothic" w:hAnsi="Century Gothic" w:cs="Century Gothic"/>
          <w:iCs/>
        </w:rPr>
        <w:t xml:space="preserve"> o no lleg</w:t>
      </w:r>
      <w:r w:rsidR="00AE3E34">
        <w:rPr>
          <w:rFonts w:ascii="Century Gothic" w:hAnsi="Century Gothic" w:cs="Century Gothic"/>
          <w:iCs/>
        </w:rPr>
        <w:t>ó</w:t>
      </w:r>
      <w:r w:rsidR="00655078">
        <w:rPr>
          <w:rFonts w:ascii="Century Gothic" w:hAnsi="Century Gothic" w:cs="Century Gothic"/>
          <w:iCs/>
        </w:rPr>
        <w:t xml:space="preserve"> la respectiva ejecutoria”, refiere la </w:t>
      </w:r>
      <w:r w:rsidR="00655078">
        <w:rPr>
          <w:rFonts w:ascii="Century Gothic" w:hAnsi="Century Gothic" w:cs="Century Gothic"/>
          <w:b/>
          <w:iCs/>
        </w:rPr>
        <w:t>Magistrada Ma. Guadalupe Orozco Santiago</w:t>
      </w:r>
      <w:r w:rsidR="00655078">
        <w:rPr>
          <w:rFonts w:ascii="Century Gothic" w:hAnsi="Century Gothic" w:cs="Century Gothic"/>
          <w:iCs/>
        </w:rPr>
        <w:t xml:space="preserve">, </w:t>
      </w:r>
      <w:r w:rsidR="00655078">
        <w:rPr>
          <w:rFonts w:ascii="Century Gothic" w:hAnsi="Century Gothic" w:cs="Century Gothic"/>
          <w:b/>
          <w:iCs/>
        </w:rPr>
        <w:t xml:space="preserve"> </w:t>
      </w:r>
      <w:r w:rsidR="00655078">
        <w:rPr>
          <w:rFonts w:ascii="Century Gothic" w:hAnsi="Century Gothic" w:cs="Century Gothic"/>
          <w:iCs/>
        </w:rPr>
        <w:t>“pero hago mi solicitud, para que una vez que llegue, dado el tema que está muy vigente, tener una copia simple de la misma, si es tan amable señora Presidente, tomarme desde este momento en cuenta mi interés por tener una copia y dada su fecha de emisión quizá ya estemos próximos a recibirla”. “Sí claro que sí autorizada</w:t>
      </w:r>
      <w:r w:rsidR="00655078">
        <w:rPr>
          <w:rFonts w:ascii="Century Gothic" w:hAnsi="Century Gothic" w:cs="Century Gothic"/>
          <w:b/>
          <w:iCs/>
        </w:rPr>
        <w:t xml:space="preserve"> </w:t>
      </w:r>
      <w:r w:rsidR="00655078" w:rsidRPr="00655078">
        <w:rPr>
          <w:rFonts w:ascii="Century Gothic" w:hAnsi="Century Gothic" w:cs="Century Gothic"/>
          <w:iCs/>
        </w:rPr>
        <w:t>la copia que solicita y tengo entendido según la cuenta, licenciada Chayito, que la ponente es la Magistrada Rebeca</w:t>
      </w:r>
      <w:r w:rsidR="00655078">
        <w:rPr>
          <w:rFonts w:ascii="Century Gothic" w:hAnsi="Century Gothic" w:cs="Century Gothic"/>
          <w:iCs/>
        </w:rPr>
        <w:t xml:space="preserve">”, expresa la </w:t>
      </w:r>
      <w:r w:rsidR="00655078">
        <w:rPr>
          <w:rFonts w:ascii="Century Gothic" w:hAnsi="Century Gothic" w:cs="Century Gothic"/>
          <w:b/>
          <w:iCs/>
        </w:rPr>
        <w:t xml:space="preserve">Magistrada Olga Regina García López. </w:t>
      </w:r>
      <w:r w:rsidR="00655078">
        <w:rPr>
          <w:rFonts w:ascii="Century Gothic" w:hAnsi="Century Gothic" w:cs="Century Gothic"/>
          <w:iCs/>
        </w:rPr>
        <w:t xml:space="preserve">“Así es Presidenta, la Magistrada Rebeca, así es”, conviene la </w:t>
      </w:r>
      <w:r w:rsidR="00655078">
        <w:rPr>
          <w:rFonts w:ascii="Century Gothic" w:hAnsi="Century Gothic" w:cs="Century Gothic"/>
          <w:b/>
          <w:iCs/>
        </w:rPr>
        <w:t xml:space="preserve">licenciada Ma. del Rosario Torres Mancilla. </w:t>
      </w:r>
      <w:r w:rsidR="00655078">
        <w:rPr>
          <w:rFonts w:ascii="Century Gothic" w:hAnsi="Century Gothic" w:cs="Century Gothic"/>
          <w:iCs/>
        </w:rPr>
        <w:t xml:space="preserve">“Entonces solicitarle que una vez que tenga la resolución si puede obsequiar también una copia para la Magistrada Orozco”, manifiesta la </w:t>
      </w:r>
      <w:r w:rsidR="00655078">
        <w:rPr>
          <w:rFonts w:ascii="Century Gothic" w:hAnsi="Century Gothic" w:cs="Century Gothic"/>
          <w:b/>
          <w:iCs/>
        </w:rPr>
        <w:t xml:space="preserve">Magistrada Olga Regina García López. </w:t>
      </w:r>
      <w:r w:rsidR="00655078">
        <w:rPr>
          <w:rFonts w:ascii="Century Gothic" w:hAnsi="Century Gothic" w:cs="Century Gothic"/>
          <w:iCs/>
        </w:rPr>
        <w:t xml:space="preserve">“Sí, claro que sí Presidenta”, </w:t>
      </w:r>
      <w:r w:rsidR="00AE3E34">
        <w:rPr>
          <w:rFonts w:ascii="Century Gothic" w:hAnsi="Century Gothic" w:cs="Century Gothic"/>
          <w:iCs/>
        </w:rPr>
        <w:t xml:space="preserve">atiende </w:t>
      </w:r>
      <w:r w:rsidR="00655078">
        <w:rPr>
          <w:rFonts w:ascii="Century Gothic" w:hAnsi="Century Gothic" w:cs="Century Gothic"/>
          <w:iCs/>
        </w:rPr>
        <w:t xml:space="preserve">la </w:t>
      </w:r>
      <w:r w:rsidR="00655078">
        <w:rPr>
          <w:rFonts w:ascii="Century Gothic" w:hAnsi="Century Gothic" w:cs="Century Gothic"/>
          <w:b/>
          <w:iCs/>
        </w:rPr>
        <w:t>licenciada Ma. del Rosario Torres Mancilla</w:t>
      </w:r>
      <w:r w:rsidR="00655078">
        <w:rPr>
          <w:rFonts w:ascii="Century Gothic" w:hAnsi="Century Gothic" w:cs="Century Gothic"/>
          <w:iCs/>
        </w:rPr>
        <w:t xml:space="preserve">. La </w:t>
      </w:r>
      <w:r w:rsidRPr="00AC7836">
        <w:rPr>
          <w:rFonts w:ascii="Century Gothic" w:hAnsi="Century Gothic" w:cs="Century Gothic"/>
          <w:b/>
        </w:rPr>
        <w:t>Magistrada Olga Regina García López</w:t>
      </w:r>
      <w:r w:rsidRPr="00AC7836">
        <w:rPr>
          <w:rFonts w:ascii="Century Gothic" w:hAnsi="Century Gothic" w:cs="Century Gothic"/>
        </w:rPr>
        <w:t xml:space="preserve">, </w:t>
      </w:r>
      <w:r w:rsidR="00655078">
        <w:rPr>
          <w:rFonts w:ascii="Century Gothic" w:hAnsi="Century Gothic" w:cs="Century Gothic"/>
        </w:rPr>
        <w:t>continua</w:t>
      </w:r>
      <w:r w:rsidRPr="00AC7836">
        <w:rPr>
          <w:rFonts w:ascii="Century Gothic" w:hAnsi="Century Gothic" w:cs="Century Gothic"/>
        </w:rPr>
        <w:t xml:space="preserve">: “A su </w:t>
      </w:r>
      <w:r w:rsidRPr="00AC7836">
        <w:rPr>
          <w:rFonts w:ascii="Century Gothic" w:hAnsi="Century Gothic" w:cs="Century Gothic"/>
        </w:rPr>
        <w:lastRenderedPageBreak/>
        <w:t xml:space="preserve">disposición se encuentran </w:t>
      </w:r>
      <w:r>
        <w:rPr>
          <w:rFonts w:ascii="Century Gothic" w:hAnsi="Century Gothic" w:cs="Century Gothic"/>
        </w:rPr>
        <w:t>los</w:t>
      </w:r>
      <w:r w:rsidRPr="00AC7836">
        <w:rPr>
          <w:rFonts w:ascii="Century Gothic" w:hAnsi="Century Gothic" w:cs="Century Gothic"/>
        </w:rPr>
        <w:t xml:space="preserve"> documento</w:t>
      </w:r>
      <w:r>
        <w:rPr>
          <w:rFonts w:ascii="Century Gothic" w:hAnsi="Century Gothic" w:cs="Century Gothic"/>
        </w:rPr>
        <w:t>s</w:t>
      </w:r>
      <w:r w:rsidRPr="00AC7836">
        <w:rPr>
          <w:rFonts w:ascii="Century Gothic" w:hAnsi="Century Gothic" w:cs="Century Gothic"/>
        </w:rPr>
        <w:t xml:space="preserve"> ahí referidos, </w:t>
      </w:r>
      <w:r w:rsidR="0029303C">
        <w:rPr>
          <w:rFonts w:ascii="Century Gothic" w:hAnsi="Century Gothic" w:cs="Century Gothic"/>
        </w:rPr>
        <w:t>con las anotaciones ya manifestadas y la solicitud realizada por la Magistrada Orozco, si no tienen alguna otra intervención, los tomamos para conocimiento</w:t>
      </w:r>
      <w:r w:rsidRPr="00AC7836">
        <w:rPr>
          <w:rFonts w:ascii="Century Gothic" w:hAnsi="Century Gothic" w:cs="Century Gothic"/>
        </w:rPr>
        <w:t xml:space="preserve">”. </w:t>
      </w:r>
      <w:r w:rsidRPr="00AC7836">
        <w:rPr>
          <w:rFonts w:ascii="Century Gothic" w:hAnsi="Century Gothic" w:cs="Century Gothic"/>
          <w:b/>
          <w:bCs/>
        </w:rPr>
        <w:t xml:space="preserve">Las Magistradas y Magistrados que integran este Cuerpo Colegiado se dan por enterados del contenido integral del documento consignado en el punto </w:t>
      </w:r>
      <w:r>
        <w:rPr>
          <w:rFonts w:ascii="Century Gothic" w:hAnsi="Century Gothic" w:cs="Century Gothic"/>
          <w:b/>
          <w:bCs/>
        </w:rPr>
        <w:t>sexto</w:t>
      </w:r>
      <w:r w:rsidRPr="00AC7836">
        <w:rPr>
          <w:rFonts w:ascii="Century Gothic" w:hAnsi="Century Gothic" w:cs="Century Gothic"/>
          <w:b/>
          <w:bCs/>
        </w:rPr>
        <w:t xml:space="preserve"> del orden del día de esta sesión</w:t>
      </w:r>
      <w:r w:rsidRPr="00AC7836">
        <w:rPr>
          <w:rFonts w:ascii="Century Gothic" w:hAnsi="Century Gothic" w:cs="Century Gothic"/>
          <w:bCs/>
        </w:rPr>
        <w:t>. - - -</w:t>
      </w:r>
      <w:r>
        <w:rPr>
          <w:rFonts w:ascii="Century Gothic" w:hAnsi="Century Gothic" w:cs="Century Gothic"/>
          <w:bCs/>
        </w:rPr>
        <w:t xml:space="preserve"> - - - - - - - - - - - </w:t>
      </w:r>
      <w:r w:rsidR="0029303C">
        <w:rPr>
          <w:rFonts w:ascii="Century Gothic" w:hAnsi="Century Gothic" w:cs="Century Gothic"/>
          <w:bCs/>
        </w:rPr>
        <w:t xml:space="preserve">- - - - - - - - - - - - - - - - - </w:t>
      </w:r>
      <w:bookmarkStart w:id="1" w:name="_GoBack"/>
      <w:bookmarkEnd w:id="1"/>
    </w:p>
    <w:p w14:paraId="499B665B" w14:textId="77777777" w:rsidR="00F612AC" w:rsidRDefault="00490BC5" w:rsidP="00E34D97">
      <w:pPr>
        <w:spacing w:line="497" w:lineRule="auto"/>
        <w:jc w:val="both"/>
        <w:rPr>
          <w:rFonts w:ascii="Century Gothic" w:hAnsi="Century Gothic" w:cs="Century Gothic"/>
          <w:iCs/>
        </w:rPr>
      </w:pPr>
      <w:r w:rsidRPr="00183BF9">
        <w:rPr>
          <w:rFonts w:ascii="Century Gothic" w:hAnsi="Century Gothic"/>
        </w:rPr>
        <w:t xml:space="preserve">Enseguida, la Magistrada Presidenta solicita a la Secretaria General de Acuerdos que proceda a dar lectura al </w:t>
      </w:r>
      <w:r w:rsidR="0029303C">
        <w:rPr>
          <w:rFonts w:ascii="Century Gothic" w:hAnsi="Century Gothic"/>
          <w:b/>
        </w:rPr>
        <w:t>séptimo</w:t>
      </w:r>
      <w:r w:rsidRPr="00183BF9">
        <w:rPr>
          <w:rFonts w:ascii="Century Gothic" w:hAnsi="Century Gothic"/>
          <w:b/>
        </w:rPr>
        <w:t xml:space="preserve"> punto del</w:t>
      </w:r>
      <w:r w:rsidRPr="00183BF9">
        <w:rPr>
          <w:rFonts w:ascii="Century Gothic" w:hAnsi="Century Gothic"/>
        </w:rPr>
        <w:t xml:space="preserve"> </w:t>
      </w:r>
      <w:r w:rsidRPr="00183BF9">
        <w:rPr>
          <w:rFonts w:ascii="Century Gothic" w:hAnsi="Century Gothic"/>
          <w:b/>
        </w:rPr>
        <w:t>orden del día</w:t>
      </w:r>
      <w:r w:rsidRPr="00183BF9">
        <w:rPr>
          <w:rFonts w:ascii="Century Gothic" w:hAnsi="Century Gothic"/>
        </w:rPr>
        <w:t xml:space="preserve">. Atento a lo cual la licenciada </w:t>
      </w:r>
      <w:r w:rsidRPr="00183BF9">
        <w:rPr>
          <w:rFonts w:ascii="Century Gothic" w:hAnsi="Century Gothic"/>
          <w:b/>
        </w:rPr>
        <w:t>Ma. del Rosario Torres Mancilla</w:t>
      </w:r>
      <w:r w:rsidRPr="00183BF9">
        <w:rPr>
          <w:rFonts w:ascii="Century Gothic" w:hAnsi="Century Gothic"/>
        </w:rPr>
        <w:t xml:space="preserve">, leyó: </w:t>
      </w:r>
      <w:r w:rsidRPr="00183BF9">
        <w:rPr>
          <w:rFonts w:ascii="Century Gothic" w:hAnsi="Century Gothic"/>
          <w:b/>
        </w:rPr>
        <w:t>“</w:t>
      </w:r>
      <w:r w:rsidR="000C34BA" w:rsidRPr="00B04FBD">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 La Magistrada Olga Regina García López</w:t>
      </w:r>
      <w:r w:rsidR="000C34BA" w:rsidRPr="00B04FBD">
        <w:rPr>
          <w:rFonts w:ascii="Century Gothic" w:hAnsi="Century Gothic"/>
        </w:rPr>
        <w:t>, expresa:</w:t>
      </w:r>
      <w:r w:rsidR="006E683F" w:rsidRPr="00B04FBD">
        <w:rPr>
          <w:rFonts w:ascii="Century Gothic" w:hAnsi="Century Gothic"/>
          <w:b/>
        </w:rPr>
        <w:t xml:space="preserve"> </w:t>
      </w:r>
      <w:r w:rsidR="001C7A15">
        <w:rPr>
          <w:rFonts w:ascii="Century Gothic" w:hAnsi="Century Gothic"/>
        </w:rPr>
        <w:t>“</w:t>
      </w:r>
      <w:r w:rsidR="0029303C">
        <w:rPr>
          <w:rFonts w:ascii="Century Gothic" w:hAnsi="Century Gothic"/>
        </w:rPr>
        <w:t>De</w:t>
      </w:r>
      <w:r w:rsidR="00975648">
        <w:rPr>
          <w:rFonts w:ascii="Century Gothic" w:hAnsi="Century Gothic"/>
        </w:rPr>
        <w:t xml:space="preserve"> parte de esta Presidencia no existe</w:t>
      </w:r>
      <w:r w:rsidR="0029303C">
        <w:rPr>
          <w:rFonts w:ascii="Century Gothic" w:hAnsi="Century Gothic"/>
        </w:rPr>
        <w:t xml:space="preserve">n por el momento asuntos generales, si alguno de Ustedes tiene alguno, es el momento para  hacerlos valer, si Magistrado Juan Paulo”. “Gracias Presidenta, nada más con su permiso solicitar una copia certificada de esta sesión de Pleno en audio y video por favor, al ser parte integrante de este Pleno, es cuanto gracias Magistrada”, peticiona el </w:t>
      </w:r>
      <w:r w:rsidR="0029303C">
        <w:rPr>
          <w:rFonts w:ascii="Century Gothic" w:hAnsi="Century Gothic"/>
          <w:b/>
        </w:rPr>
        <w:t xml:space="preserve">Magistrado Juan Paulo Almazán </w:t>
      </w:r>
      <w:proofErr w:type="spellStart"/>
      <w:r w:rsidR="0029303C">
        <w:rPr>
          <w:rFonts w:ascii="Century Gothic" w:hAnsi="Century Gothic"/>
          <w:b/>
        </w:rPr>
        <w:t>Cue</w:t>
      </w:r>
      <w:proofErr w:type="spellEnd"/>
      <w:r w:rsidR="0029303C">
        <w:rPr>
          <w:rFonts w:ascii="Century Gothic" w:hAnsi="Century Gothic"/>
        </w:rPr>
        <w:t xml:space="preserve">. “Sí, claro que sí”, autoriza la </w:t>
      </w:r>
      <w:r w:rsidR="0029303C">
        <w:rPr>
          <w:rFonts w:ascii="Century Gothic" w:hAnsi="Century Gothic" w:cs="Century Gothic"/>
          <w:b/>
          <w:iCs/>
        </w:rPr>
        <w:t xml:space="preserve">Magistrada Olga Regina García López. </w:t>
      </w:r>
      <w:r w:rsidR="0029303C">
        <w:rPr>
          <w:rFonts w:ascii="Century Gothic" w:hAnsi="Century Gothic" w:cs="Century Gothic"/>
          <w:iCs/>
        </w:rPr>
        <w:t xml:space="preserve">“Señora Presidenta me concede el uso de la palabra”, solicita la </w:t>
      </w:r>
      <w:r w:rsidR="0029303C">
        <w:rPr>
          <w:rFonts w:ascii="Century Gothic" w:hAnsi="Century Gothic" w:cs="Century Gothic"/>
          <w:b/>
          <w:iCs/>
        </w:rPr>
        <w:t>Magistrada Ma. Guadalupe Orozco Santiago</w:t>
      </w:r>
      <w:r w:rsidR="0029303C">
        <w:rPr>
          <w:rFonts w:ascii="Century Gothic" w:hAnsi="Century Gothic" w:cs="Century Gothic"/>
          <w:iCs/>
        </w:rPr>
        <w:t xml:space="preserve">. “Sí Magistrada Lupita”, refiere la </w:t>
      </w:r>
      <w:r w:rsidR="0029303C">
        <w:rPr>
          <w:rFonts w:ascii="Century Gothic" w:hAnsi="Century Gothic" w:cs="Century Gothic"/>
          <w:b/>
          <w:iCs/>
        </w:rPr>
        <w:t xml:space="preserve">Magistrada Olga Regina García López. </w:t>
      </w:r>
      <w:r w:rsidR="0029303C">
        <w:rPr>
          <w:rFonts w:ascii="Century Gothic" w:hAnsi="Century Gothic" w:cs="Century Gothic"/>
          <w:iCs/>
        </w:rPr>
        <w:t xml:space="preserve">“En el mismo tenor solicito </w:t>
      </w:r>
      <w:r w:rsidR="0029303C">
        <w:rPr>
          <w:rFonts w:ascii="Century Gothic" w:hAnsi="Century Gothic" w:cs="Century Gothic"/>
          <w:iCs/>
        </w:rPr>
        <w:lastRenderedPageBreak/>
        <w:t xml:space="preserve">una copia también de la presente audiencia”, expresa la </w:t>
      </w:r>
      <w:r w:rsidR="0029303C">
        <w:rPr>
          <w:rFonts w:ascii="Century Gothic" w:hAnsi="Century Gothic" w:cs="Century Gothic"/>
          <w:b/>
          <w:iCs/>
        </w:rPr>
        <w:t>Magistrada Ma. Guadalupe Orozco Santiago</w:t>
      </w:r>
      <w:r w:rsidR="0029303C">
        <w:rPr>
          <w:rFonts w:ascii="Century Gothic" w:hAnsi="Century Gothic" w:cs="Century Gothic"/>
          <w:iCs/>
        </w:rPr>
        <w:t xml:space="preserve">. “Copia del audio y video, ¿certificada también?”, pregunta la </w:t>
      </w:r>
      <w:r w:rsidR="0029303C">
        <w:rPr>
          <w:rFonts w:ascii="Century Gothic" w:hAnsi="Century Gothic" w:cs="Century Gothic"/>
          <w:b/>
          <w:iCs/>
        </w:rPr>
        <w:t xml:space="preserve">Magistrada Olga Regina García López. </w:t>
      </w:r>
      <w:r w:rsidR="0029303C">
        <w:rPr>
          <w:rFonts w:ascii="Century Gothic" w:hAnsi="Century Gothic" w:cs="Century Gothic"/>
          <w:iCs/>
        </w:rPr>
        <w:t xml:space="preserve">“Puede ser simple” refiere la </w:t>
      </w:r>
      <w:r w:rsidR="0029303C">
        <w:rPr>
          <w:rFonts w:ascii="Century Gothic" w:hAnsi="Century Gothic" w:cs="Century Gothic"/>
          <w:b/>
          <w:iCs/>
        </w:rPr>
        <w:t>Magistrada Ma. Guadalupe Orozco Santiago</w:t>
      </w:r>
      <w:r w:rsidR="0029303C">
        <w:rPr>
          <w:rFonts w:ascii="Century Gothic" w:hAnsi="Century Gothic" w:cs="Century Gothic"/>
          <w:iCs/>
        </w:rPr>
        <w:t xml:space="preserve">. “Licenciada Chayito”, indica la </w:t>
      </w:r>
      <w:r w:rsidR="0029303C">
        <w:rPr>
          <w:rFonts w:ascii="Century Gothic" w:hAnsi="Century Gothic" w:cs="Century Gothic"/>
          <w:b/>
          <w:iCs/>
        </w:rPr>
        <w:t xml:space="preserve">Magistrada Olga Regina García López. </w:t>
      </w:r>
      <w:r w:rsidR="0029303C">
        <w:rPr>
          <w:rFonts w:ascii="Century Gothic" w:hAnsi="Century Gothic" w:cs="Century Gothic"/>
          <w:iCs/>
        </w:rPr>
        <w:t xml:space="preserve">“Sí, Presidenta”, dice la </w:t>
      </w:r>
      <w:r w:rsidR="0029303C">
        <w:rPr>
          <w:rFonts w:ascii="Century Gothic" w:hAnsi="Century Gothic" w:cs="Century Gothic"/>
          <w:b/>
          <w:iCs/>
        </w:rPr>
        <w:t>licenciada Ma. del Rosario Torres Mancilla</w:t>
      </w:r>
      <w:r w:rsidR="0029303C">
        <w:rPr>
          <w:rFonts w:ascii="Century Gothic" w:hAnsi="Century Gothic" w:cs="Century Gothic"/>
          <w:iCs/>
        </w:rPr>
        <w:t xml:space="preserve">. “Si Magistrado Arturo”, </w:t>
      </w:r>
    </w:p>
    <w:p w14:paraId="2F6C721B" w14:textId="2A8EF6B6" w:rsidR="00ED32E9" w:rsidRPr="00684C23" w:rsidRDefault="0029303C" w:rsidP="00E34D97">
      <w:pPr>
        <w:spacing w:line="497" w:lineRule="auto"/>
        <w:jc w:val="both"/>
        <w:rPr>
          <w:rFonts w:ascii="Century Gothic" w:hAnsi="Century Gothic"/>
        </w:rPr>
      </w:pPr>
      <w:r>
        <w:rPr>
          <w:rFonts w:ascii="Century Gothic" w:hAnsi="Century Gothic" w:cs="Century Gothic"/>
          <w:iCs/>
        </w:rPr>
        <w:t xml:space="preserve">autoriza la </w:t>
      </w:r>
      <w:r>
        <w:rPr>
          <w:rFonts w:ascii="Century Gothic" w:hAnsi="Century Gothic" w:cs="Century Gothic"/>
          <w:b/>
          <w:iCs/>
        </w:rPr>
        <w:t xml:space="preserve">Magistrada Olga Regina García López. </w:t>
      </w:r>
      <w:r>
        <w:rPr>
          <w:rFonts w:ascii="Century Gothic" w:hAnsi="Century Gothic" w:cs="Century Gothic"/>
          <w:iCs/>
        </w:rPr>
        <w:t>“</w:t>
      </w:r>
      <w:r w:rsidR="0001678C">
        <w:rPr>
          <w:rFonts w:ascii="Century Gothic" w:hAnsi="Century Gothic" w:cs="Century Gothic"/>
          <w:iCs/>
        </w:rPr>
        <w:t xml:space="preserve">Gracias Presidenta, dos cuestiones, primero reconocer el esfuerzo que Usted hizo y que junto con el equipo del área de tecnologías”, expresa el </w:t>
      </w:r>
      <w:r w:rsidR="0001678C">
        <w:rPr>
          <w:rFonts w:ascii="Century Gothic" w:hAnsi="Century Gothic" w:cs="Century Gothic"/>
          <w:b/>
          <w:iCs/>
        </w:rPr>
        <w:t>Magistrado Arturo Morales Silva,</w:t>
      </w:r>
      <w:r w:rsidR="0001678C">
        <w:rPr>
          <w:rFonts w:ascii="Century Gothic" w:hAnsi="Century Gothic" w:cs="Century Gothic"/>
          <w:iCs/>
        </w:rPr>
        <w:t xml:space="preserve"> “para que est</w:t>
      </w:r>
      <w:r w:rsidR="0019763E">
        <w:rPr>
          <w:rFonts w:ascii="Century Gothic" w:hAnsi="Century Gothic" w:cs="Century Gothic"/>
          <w:iCs/>
        </w:rPr>
        <w:t>a</w:t>
      </w:r>
      <w:r w:rsidR="0001678C">
        <w:rPr>
          <w:rFonts w:ascii="Century Gothic" w:hAnsi="Century Gothic" w:cs="Century Gothic"/>
          <w:iCs/>
        </w:rPr>
        <w:t xml:space="preserve"> sesión se llevara en estos términos, lo cual desde mi punto de vista fue en excelentes condiciones, y el segundo punto, también solicito me sea expedido copia certificada del audio y video de est</w:t>
      </w:r>
      <w:r w:rsidR="0019763E">
        <w:rPr>
          <w:rFonts w:ascii="Century Gothic" w:hAnsi="Century Gothic" w:cs="Century Gothic"/>
          <w:iCs/>
        </w:rPr>
        <w:t>a</w:t>
      </w:r>
      <w:r w:rsidR="0001678C">
        <w:rPr>
          <w:rFonts w:ascii="Century Gothic" w:hAnsi="Century Gothic" w:cs="Century Gothic"/>
          <w:iCs/>
        </w:rPr>
        <w:t xml:space="preserve"> sesión para mi archivo personal, muchas gracias”. “Gracias, Magistrado Luis Fernando adelante”, refiere la </w:t>
      </w:r>
      <w:r w:rsidR="0001678C">
        <w:rPr>
          <w:rFonts w:ascii="Century Gothic" w:hAnsi="Century Gothic" w:cs="Century Gothic"/>
          <w:b/>
          <w:iCs/>
        </w:rPr>
        <w:t xml:space="preserve">Magistrada Olga Regina García López. </w:t>
      </w:r>
      <w:r w:rsidR="0001678C">
        <w:rPr>
          <w:rFonts w:ascii="Century Gothic" w:hAnsi="Century Gothic" w:cs="Century Gothic"/>
          <w:iCs/>
        </w:rPr>
        <w:t xml:space="preserve">“En los mismos términos que mis compañeros Magistrados que me antecedieron” expresa el </w:t>
      </w:r>
      <w:r w:rsidR="0001678C">
        <w:rPr>
          <w:rFonts w:ascii="Century Gothic" w:hAnsi="Century Gothic" w:cs="Century Gothic"/>
          <w:b/>
          <w:iCs/>
        </w:rPr>
        <w:t>Magistrado Luis Fernando Gerardo González</w:t>
      </w:r>
      <w:r w:rsidR="0001678C">
        <w:rPr>
          <w:rFonts w:ascii="Century Gothic" w:hAnsi="Century Gothic" w:cs="Century Gothic"/>
          <w:iCs/>
        </w:rPr>
        <w:t>, “una copia del audio y video y sí me gustaría que por su conducto se expresara un reconocimiento al área de tecnologías y a su director, en virtud de est</w:t>
      </w:r>
      <w:r w:rsidR="0019763E">
        <w:rPr>
          <w:rFonts w:ascii="Century Gothic" w:hAnsi="Century Gothic" w:cs="Century Gothic"/>
          <w:iCs/>
        </w:rPr>
        <w:t>a</w:t>
      </w:r>
      <w:r w:rsidR="0001678C">
        <w:rPr>
          <w:rFonts w:ascii="Century Gothic" w:hAnsi="Century Gothic" w:cs="Century Gothic"/>
          <w:iCs/>
        </w:rPr>
        <w:t xml:space="preserve"> sesión que fue totalmente beneficia y bien integrada por los datos tecnológicos que ellos manejan, es mi pedimento señora Presidenta, gracias”. “Gracias Magistrado así lo haré saber al área de Tecnologías y a su Directo</w:t>
      </w:r>
      <w:r w:rsidR="0019763E">
        <w:rPr>
          <w:rFonts w:ascii="Century Gothic" w:hAnsi="Century Gothic" w:cs="Century Gothic"/>
          <w:iCs/>
        </w:rPr>
        <w:t>r</w:t>
      </w:r>
      <w:r w:rsidR="0001678C">
        <w:rPr>
          <w:rFonts w:ascii="Century Gothic" w:hAnsi="Century Gothic" w:cs="Century Gothic"/>
          <w:iCs/>
        </w:rPr>
        <w:t xml:space="preserve">”, refiere la </w:t>
      </w:r>
      <w:r w:rsidR="0001678C">
        <w:rPr>
          <w:rFonts w:ascii="Century Gothic" w:hAnsi="Century Gothic" w:cs="Century Gothic"/>
          <w:b/>
          <w:iCs/>
        </w:rPr>
        <w:t>Magistrada Olga Regina García López</w:t>
      </w:r>
      <w:r w:rsidR="0001678C">
        <w:rPr>
          <w:rFonts w:ascii="Century Gothic" w:hAnsi="Century Gothic" w:cs="Century Gothic"/>
          <w:iCs/>
        </w:rPr>
        <w:t>. “</w:t>
      </w:r>
      <w:r w:rsidR="0019763E">
        <w:rPr>
          <w:rFonts w:ascii="Century Gothic" w:hAnsi="Century Gothic" w:cs="Century Gothic"/>
          <w:iCs/>
        </w:rPr>
        <w:t xml:space="preserve">bien, </w:t>
      </w:r>
      <w:r w:rsidR="0001678C">
        <w:rPr>
          <w:rFonts w:ascii="Century Gothic" w:hAnsi="Century Gothic" w:cs="Century Gothic"/>
          <w:iCs/>
        </w:rPr>
        <w:t xml:space="preserve">no advierto que nadie más solicite alguna otra copia, quedan autorizadas conforme a la </w:t>
      </w:r>
      <w:r w:rsidR="0001678C">
        <w:rPr>
          <w:rFonts w:ascii="Century Gothic" w:hAnsi="Century Gothic" w:cs="Century Gothic"/>
          <w:iCs/>
        </w:rPr>
        <w:lastRenderedPageBreak/>
        <w:t>dinámica que ya se ha se seguido en otros Plenos de autorizar las copias cuando alguno de los Magistrados</w:t>
      </w:r>
      <w:r w:rsidR="0019763E">
        <w:rPr>
          <w:rFonts w:ascii="Century Gothic" w:hAnsi="Century Gothic" w:cs="Century Gothic"/>
          <w:iCs/>
        </w:rPr>
        <w:t xml:space="preserve"> integrantes que</w:t>
      </w:r>
      <w:r w:rsidR="0001678C">
        <w:rPr>
          <w:rFonts w:ascii="Century Gothic" w:hAnsi="Century Gothic" w:cs="Century Gothic"/>
          <w:iCs/>
        </w:rPr>
        <w:t xml:space="preserve"> así lo solicita, para que tome nota en los términos licenciada Chayito”. “Sí, Presidenta, claro que sí”, atiende la </w:t>
      </w:r>
      <w:r w:rsidR="0001678C">
        <w:rPr>
          <w:rFonts w:ascii="Century Gothic" w:hAnsi="Century Gothic" w:cs="Century Gothic"/>
          <w:b/>
          <w:iCs/>
        </w:rPr>
        <w:t>licenciada Ma. del Rosario Torres Mancilla</w:t>
      </w:r>
      <w:r w:rsidR="0001678C">
        <w:rPr>
          <w:rFonts w:ascii="Century Gothic" w:hAnsi="Century Gothic" w:cs="Century Gothic"/>
          <w:iCs/>
        </w:rPr>
        <w:t xml:space="preserve">. “Señora Presidenta me permite nada más hacer una aclaración”, manifiesta la </w:t>
      </w:r>
      <w:r w:rsidR="0001678C">
        <w:rPr>
          <w:rFonts w:ascii="Century Gothic" w:hAnsi="Century Gothic" w:cs="Century Gothic"/>
          <w:b/>
          <w:iCs/>
        </w:rPr>
        <w:t>Magistrada Ma. Guadalupe Orozco Santiago</w:t>
      </w:r>
      <w:r w:rsidR="0001678C">
        <w:rPr>
          <w:rFonts w:ascii="Century Gothic" w:hAnsi="Century Gothic" w:cs="Century Gothic"/>
          <w:iCs/>
        </w:rPr>
        <w:t>. “</w:t>
      </w:r>
      <w:proofErr w:type="spellStart"/>
      <w:r w:rsidR="0001678C">
        <w:rPr>
          <w:rFonts w:ascii="Century Gothic" w:hAnsi="Century Gothic" w:cs="Century Gothic"/>
          <w:iCs/>
        </w:rPr>
        <w:t>Digame</w:t>
      </w:r>
      <w:proofErr w:type="spellEnd"/>
      <w:r w:rsidR="0001678C">
        <w:rPr>
          <w:rFonts w:ascii="Century Gothic" w:hAnsi="Century Gothic" w:cs="Century Gothic"/>
          <w:iCs/>
        </w:rPr>
        <w:t xml:space="preserve"> Magistrada”, dice la </w:t>
      </w:r>
      <w:r w:rsidR="0001678C">
        <w:rPr>
          <w:rFonts w:ascii="Century Gothic" w:hAnsi="Century Gothic" w:cs="Century Gothic"/>
          <w:b/>
          <w:iCs/>
        </w:rPr>
        <w:t xml:space="preserve">Magistrada Olga Regina García López. </w:t>
      </w:r>
      <w:r w:rsidR="0001678C">
        <w:rPr>
          <w:rFonts w:ascii="Century Gothic" w:hAnsi="Century Gothic" w:cs="Century Gothic"/>
          <w:iCs/>
        </w:rPr>
        <w:t xml:space="preserve">“Yo lo hice en la forma en que ahorita se prestaron las circunstancias”, refiere la </w:t>
      </w:r>
      <w:r w:rsidR="0001678C">
        <w:rPr>
          <w:rFonts w:ascii="Century Gothic" w:hAnsi="Century Gothic" w:cs="Century Gothic"/>
          <w:b/>
          <w:iCs/>
        </w:rPr>
        <w:t>Magistrada Ma. Guadalupe Orozco Santiago</w:t>
      </w:r>
      <w:r w:rsidR="0001678C">
        <w:rPr>
          <w:rFonts w:ascii="Century Gothic" w:hAnsi="Century Gothic" w:cs="Century Gothic"/>
          <w:iCs/>
        </w:rPr>
        <w:t>, “</w:t>
      </w:r>
      <w:r w:rsidR="009273EA">
        <w:rPr>
          <w:rFonts w:ascii="Century Gothic" w:hAnsi="Century Gothic" w:cs="Century Gothic"/>
          <w:iCs/>
        </w:rPr>
        <w:t xml:space="preserve">pero tenemos de antemano, nada más que no son en videoconferencias, la expedición de las copias por parte de la Secretaría, tan luego uno lo solicite, quizá si este pedimento se considera parte de los concedidos en los Plenos anteriores, no ocuparíamos este tiempo en hacer la solicitud correspondiente, bastaría con hacer en alcance a ese acuerdo ya concedido que siendo un Magistrado quien lo solicita, Secretaría nos lo puede otorgar, mi planteamiento es para el efecto de que se dé por ampliado esa concesión que ya tenemos lograda desde hace aproximadamente cuatro años”. “De acuerdo Magistrada, así será”, manifiesta la </w:t>
      </w:r>
      <w:r w:rsidR="009273EA">
        <w:rPr>
          <w:rFonts w:ascii="Century Gothic" w:hAnsi="Century Gothic" w:cs="Century Gothic"/>
          <w:b/>
          <w:iCs/>
        </w:rPr>
        <w:t xml:space="preserve">Magistrada Olga Regina García López, </w:t>
      </w:r>
      <w:r w:rsidR="009273EA">
        <w:rPr>
          <w:rFonts w:ascii="Century Gothic" w:hAnsi="Century Gothic" w:cs="Century Gothic"/>
          <w:iCs/>
        </w:rPr>
        <w:t>“una vez agotado el orden del día, entonces damos por terminada la presente sesión</w:t>
      </w:r>
      <w:r w:rsidR="006A1747" w:rsidRPr="00684C23">
        <w:rPr>
          <w:rFonts w:ascii="Century Gothic" w:hAnsi="Century Gothic"/>
        </w:rPr>
        <w:t xml:space="preserve"> muchas gracias</w:t>
      </w:r>
      <w:r w:rsidR="009273EA">
        <w:rPr>
          <w:rFonts w:ascii="Century Gothic" w:hAnsi="Century Gothic"/>
        </w:rPr>
        <w:t xml:space="preserve">, si así consideran, agradeciendo a todos, también la comprensión y el apoyo que brindaron para el equipo de tecnologías que estuvo en concordancia </w:t>
      </w:r>
      <w:r w:rsidR="0019763E">
        <w:rPr>
          <w:rFonts w:ascii="Century Gothic" w:hAnsi="Century Gothic"/>
        </w:rPr>
        <w:t>con</w:t>
      </w:r>
      <w:r w:rsidR="009273EA">
        <w:rPr>
          <w:rFonts w:ascii="Century Gothic" w:hAnsi="Century Gothic"/>
        </w:rPr>
        <w:t xml:space="preserve"> cada uno de Ustedes y de su equipo colaborador, que nos brindaron todas las facilidades, muchísimas gracias</w:t>
      </w:r>
      <w:r w:rsidR="006E4FA7" w:rsidRPr="00684C23">
        <w:rPr>
          <w:rFonts w:ascii="Century Gothic" w:hAnsi="Century Gothic"/>
        </w:rPr>
        <w:t xml:space="preserve">”. - </w:t>
      </w:r>
      <w:r w:rsidR="006A1747" w:rsidRPr="00684C23">
        <w:rPr>
          <w:rFonts w:ascii="Century Gothic" w:hAnsi="Century Gothic"/>
        </w:rPr>
        <w:t>- - -</w:t>
      </w:r>
      <w:r w:rsidR="00F612AC">
        <w:rPr>
          <w:rFonts w:ascii="Century Gothic" w:hAnsi="Century Gothic"/>
        </w:rPr>
        <w:t xml:space="preserve"> </w:t>
      </w:r>
      <w:r w:rsidR="006A1747" w:rsidRPr="00684C23">
        <w:rPr>
          <w:rFonts w:ascii="Century Gothic" w:hAnsi="Century Gothic"/>
        </w:rPr>
        <w:t xml:space="preserve">- - </w:t>
      </w:r>
      <w:r w:rsidR="0019763E">
        <w:rPr>
          <w:rFonts w:ascii="Century Gothic" w:hAnsi="Century Gothic"/>
        </w:rPr>
        <w:t>- - - - - - - - - - - - - - - - - - - - -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C34BA" w:rsidRPr="00684C23" w14:paraId="10108971" w14:textId="77777777" w:rsidTr="00BC7931">
        <w:trPr>
          <w:trHeight w:val="1256"/>
        </w:trPr>
        <w:tc>
          <w:tcPr>
            <w:tcW w:w="4316" w:type="dxa"/>
            <w:tcBorders>
              <w:top w:val="single" w:sz="4" w:space="0" w:color="auto"/>
              <w:left w:val="single" w:sz="4" w:space="0" w:color="auto"/>
              <w:bottom w:val="single" w:sz="4" w:space="0" w:color="auto"/>
              <w:right w:val="single" w:sz="4" w:space="0" w:color="auto"/>
            </w:tcBorders>
          </w:tcPr>
          <w:p w14:paraId="0811D3F1" w14:textId="56A65C1E" w:rsidR="000C34BA" w:rsidRPr="00684C23" w:rsidRDefault="00A140B4" w:rsidP="00E34D97">
            <w:pPr>
              <w:pStyle w:val="Textosinformato"/>
              <w:spacing w:line="497" w:lineRule="auto"/>
              <w:jc w:val="center"/>
              <w:rPr>
                <w:rFonts w:ascii="Century Gothic" w:hAnsi="Century Gothic" w:cs="Century Gothic"/>
                <w:sz w:val="16"/>
                <w:szCs w:val="16"/>
                <w:lang w:val="es-ES_tradnl"/>
              </w:rPr>
            </w:pPr>
            <w:r w:rsidRPr="00684C23">
              <w:rPr>
                <w:rFonts w:ascii="Century Gothic" w:hAnsi="Century Gothic"/>
              </w:rPr>
              <w:lastRenderedPageBreak/>
              <w:t xml:space="preserve"> </w:t>
            </w:r>
            <w:r w:rsidR="006E4FA7" w:rsidRPr="00684C23">
              <w:rPr>
                <w:rFonts w:ascii="Century Gothic" w:hAnsi="Century Gothic"/>
              </w:rPr>
              <w:t xml:space="preserve">  </w:t>
            </w:r>
            <w:r w:rsidR="000C34BA" w:rsidRPr="00684C23">
              <w:rPr>
                <w:rFonts w:ascii="Century Gothic" w:hAnsi="Century Gothic" w:cs="Century Gothic"/>
                <w:sz w:val="16"/>
                <w:szCs w:val="16"/>
                <w:lang w:val="es-ES_tradnl"/>
              </w:rPr>
              <w:t>LA PRESIDENTA</w:t>
            </w:r>
          </w:p>
          <w:p w14:paraId="2EFC6CDD"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p>
          <w:p w14:paraId="24E9297D"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p>
          <w:p w14:paraId="1FE953AA"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r w:rsidRPr="00684C23">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53B5D86"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r w:rsidRPr="00684C23">
              <w:rPr>
                <w:rFonts w:ascii="Century Gothic" w:hAnsi="Century Gothic" w:cs="Century Gothic"/>
                <w:sz w:val="16"/>
                <w:szCs w:val="16"/>
                <w:lang w:val="es-ES_tradnl"/>
              </w:rPr>
              <w:t>LA SECRETARIA GENERAL</w:t>
            </w:r>
          </w:p>
          <w:p w14:paraId="617FC36E"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p>
          <w:p w14:paraId="7D79466C"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p>
          <w:p w14:paraId="308F99EB" w14:textId="77777777" w:rsidR="000C34BA" w:rsidRPr="00684C23" w:rsidRDefault="000C34BA" w:rsidP="00E34D97">
            <w:pPr>
              <w:pStyle w:val="Textosinformato"/>
              <w:spacing w:line="497" w:lineRule="auto"/>
              <w:jc w:val="center"/>
              <w:rPr>
                <w:rFonts w:ascii="Century Gothic" w:hAnsi="Century Gothic" w:cs="Century Gothic"/>
                <w:sz w:val="16"/>
                <w:szCs w:val="16"/>
                <w:lang w:val="es-ES_tradnl"/>
              </w:rPr>
            </w:pPr>
            <w:r w:rsidRPr="00684C23">
              <w:rPr>
                <w:rFonts w:ascii="Century Gothic" w:hAnsi="Century Gothic" w:cs="Century Gothic"/>
                <w:sz w:val="16"/>
                <w:szCs w:val="16"/>
                <w:lang w:val="es-ES_tradnl"/>
              </w:rPr>
              <w:t>LICENCIADA MA. DEL ROSARIO TORRES MANCILLA</w:t>
            </w:r>
          </w:p>
        </w:tc>
      </w:tr>
    </w:tbl>
    <w:p w14:paraId="163C6E59" w14:textId="77777777" w:rsidR="00E93BDA" w:rsidRPr="00684C23" w:rsidRDefault="00E93BDA" w:rsidP="00E34D97">
      <w:pPr>
        <w:pStyle w:val="Textosinformato"/>
        <w:tabs>
          <w:tab w:val="left" w:pos="405"/>
          <w:tab w:val="center" w:pos="1730"/>
        </w:tabs>
        <w:spacing w:line="497" w:lineRule="auto"/>
        <w:jc w:val="center"/>
        <w:rPr>
          <w:rFonts w:ascii="Century Gothic" w:hAnsi="Century Gothic" w:cs="Century Gothic"/>
          <w:sz w:val="24"/>
          <w:szCs w:val="24"/>
        </w:rPr>
      </w:pPr>
    </w:p>
    <w:p w14:paraId="64481541" w14:textId="03725933" w:rsidR="000C34BA" w:rsidRDefault="000C34BA" w:rsidP="00E34D97">
      <w:pPr>
        <w:pStyle w:val="Textosinformato"/>
        <w:tabs>
          <w:tab w:val="left" w:pos="405"/>
          <w:tab w:val="center" w:pos="1730"/>
        </w:tabs>
        <w:spacing w:line="497" w:lineRule="auto"/>
        <w:jc w:val="center"/>
        <w:rPr>
          <w:rFonts w:ascii="Century Gothic" w:hAnsi="Century Gothic" w:cs="Century Gothic"/>
          <w:sz w:val="24"/>
          <w:szCs w:val="24"/>
        </w:rPr>
      </w:pPr>
      <w:r w:rsidRPr="00684C23">
        <w:rPr>
          <w:rFonts w:ascii="Century Gothic" w:hAnsi="Century Gothic" w:cs="Century Gothic"/>
          <w:sz w:val="24"/>
          <w:szCs w:val="24"/>
        </w:rPr>
        <w:t>LA SECRETARIA GENERAL</w:t>
      </w:r>
    </w:p>
    <w:p w14:paraId="608DA35D" w14:textId="03BBBEB1" w:rsidR="00F612AC" w:rsidRDefault="00F612AC" w:rsidP="00E34D97">
      <w:pPr>
        <w:pStyle w:val="Textosinformato"/>
        <w:tabs>
          <w:tab w:val="left" w:pos="405"/>
          <w:tab w:val="center" w:pos="1730"/>
        </w:tabs>
        <w:spacing w:line="497" w:lineRule="auto"/>
        <w:jc w:val="center"/>
        <w:rPr>
          <w:rFonts w:ascii="Century Gothic" w:hAnsi="Century Gothic" w:cs="Century Gothic"/>
          <w:sz w:val="24"/>
          <w:szCs w:val="24"/>
        </w:rPr>
      </w:pPr>
    </w:p>
    <w:p w14:paraId="548F3642" w14:textId="77777777" w:rsidR="00E34D97" w:rsidRPr="00B04FBD" w:rsidRDefault="00E34D97" w:rsidP="00E34D97">
      <w:pPr>
        <w:pStyle w:val="Textosinformato"/>
        <w:tabs>
          <w:tab w:val="left" w:pos="405"/>
          <w:tab w:val="center" w:pos="1730"/>
        </w:tabs>
        <w:spacing w:line="497" w:lineRule="auto"/>
        <w:jc w:val="center"/>
        <w:rPr>
          <w:rFonts w:ascii="Century Gothic" w:hAnsi="Century Gothic" w:cs="Century Gothic"/>
          <w:sz w:val="24"/>
          <w:szCs w:val="24"/>
        </w:rPr>
      </w:pPr>
    </w:p>
    <w:p w14:paraId="7148AD16" w14:textId="77777777" w:rsidR="000C34BA" w:rsidRDefault="000C34BA" w:rsidP="00E34D97">
      <w:pPr>
        <w:pStyle w:val="Textoindependiente3"/>
        <w:spacing w:line="497" w:lineRule="auto"/>
        <w:jc w:val="center"/>
        <w:rPr>
          <w:rFonts w:ascii="Century Gothic" w:hAnsi="Century Gothic" w:cs="Century Gothic"/>
          <w:sz w:val="24"/>
          <w:szCs w:val="24"/>
        </w:rPr>
      </w:pPr>
      <w:r w:rsidRPr="00B04FBD">
        <w:rPr>
          <w:rFonts w:ascii="Century Gothic" w:hAnsi="Century Gothic" w:cs="Century Gothic"/>
          <w:sz w:val="24"/>
          <w:szCs w:val="24"/>
        </w:rPr>
        <w:t>LICENCIADA MA. DEL ROSARIO TORRES MANCILLA</w:t>
      </w:r>
    </w:p>
    <w:bookmarkEnd w:id="0"/>
    <w:p w14:paraId="12BCEBD3" w14:textId="77777777" w:rsidR="00F612AC" w:rsidRPr="00D04C5C" w:rsidRDefault="00F612AC" w:rsidP="00E34D97">
      <w:pPr>
        <w:pStyle w:val="Textoindependiente3"/>
        <w:spacing w:line="497" w:lineRule="auto"/>
        <w:rPr>
          <w:rFonts w:ascii="Century Gothic" w:hAnsi="Century Gothic"/>
          <w:sz w:val="12"/>
          <w:szCs w:val="12"/>
        </w:rPr>
      </w:pPr>
    </w:p>
    <w:sectPr w:rsidR="00F612AC" w:rsidRPr="00D04C5C" w:rsidSect="00013CBF">
      <w:headerReference w:type="default" r:id="rId8"/>
      <w:footerReference w:type="even" r:id="rId9"/>
      <w:footerReference w:type="default" r:id="rId10"/>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3BD981" w14:textId="77777777" w:rsidR="00061A17" w:rsidRDefault="00061A17">
      <w:r>
        <w:separator/>
      </w:r>
    </w:p>
  </w:endnote>
  <w:endnote w:type="continuationSeparator" w:id="0">
    <w:p w14:paraId="1FE4CD51" w14:textId="77777777" w:rsidR="00061A17" w:rsidRDefault="00061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Palatino Linotype">
    <w:panose1 w:val="0204050205050503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1219702"/>
      <w:docPartObj>
        <w:docPartGallery w:val="Page Numbers (Bottom of Page)"/>
        <w:docPartUnique/>
      </w:docPartObj>
    </w:sdtPr>
    <w:sdtEndPr/>
    <w:sdtContent>
      <w:p w14:paraId="6E137AAD" w14:textId="4FF5890D" w:rsidR="004E6AD8" w:rsidRDefault="004E6AD8">
        <w:pPr>
          <w:pStyle w:val="Piedepgina"/>
          <w:jc w:val="center"/>
        </w:pPr>
        <w:r>
          <w:fldChar w:fldCharType="begin"/>
        </w:r>
        <w:r>
          <w:instrText>PAGE   \* MERGEFORMAT</w:instrText>
        </w:r>
        <w:r>
          <w:fldChar w:fldCharType="separate"/>
        </w:r>
        <w:r w:rsidR="001C47F9">
          <w:rPr>
            <w:noProof/>
          </w:rPr>
          <w:t>48</w:t>
        </w:r>
        <w:r>
          <w:fldChar w:fldCharType="end"/>
        </w:r>
      </w:p>
    </w:sdtContent>
  </w:sdt>
  <w:p w14:paraId="11EE639F" w14:textId="77777777" w:rsidR="004E6AD8" w:rsidRDefault="004E6AD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8D65" w14:textId="692D96A9" w:rsidR="004E6AD8" w:rsidRDefault="004E6AD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C47F9">
      <w:rPr>
        <w:rStyle w:val="Nmerodepgina"/>
        <w:noProof/>
      </w:rPr>
      <w:t>47</w:t>
    </w:r>
    <w:r>
      <w:rPr>
        <w:rStyle w:val="Nmerodepgina"/>
      </w:rPr>
      <w:fldChar w:fldCharType="end"/>
    </w:r>
  </w:p>
  <w:p w14:paraId="20A455D4" w14:textId="77777777" w:rsidR="004E6AD8" w:rsidRDefault="004E6AD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D861F9" w14:textId="77777777" w:rsidR="00061A17" w:rsidRDefault="00061A17">
      <w:r>
        <w:separator/>
      </w:r>
    </w:p>
  </w:footnote>
  <w:footnote w:type="continuationSeparator" w:id="0">
    <w:p w14:paraId="1E433781" w14:textId="77777777" w:rsidR="00061A17" w:rsidRDefault="00061A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F27337" w14:textId="5E935DD4" w:rsidR="004E6AD8" w:rsidRDefault="004E6AD8">
    <w:pPr>
      <w:pStyle w:val="Encabezado"/>
    </w:pPr>
    <w:r w:rsidRPr="00CC661E">
      <w:rPr>
        <w:noProof/>
      </w:rPr>
      <w:drawing>
        <wp:anchor distT="0" distB="0" distL="114300" distR="114300" simplePos="0" relativeHeight="251660288" behindDoc="1" locked="0" layoutInCell="1" allowOverlap="1" wp14:anchorId="4489247E" wp14:editId="0B4F94F7">
          <wp:simplePos x="0" y="0"/>
          <wp:positionH relativeFrom="column">
            <wp:posOffset>3891268</wp:posOffset>
          </wp:positionH>
          <wp:positionV relativeFrom="paragraph">
            <wp:posOffset>-63549</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rPr>
      <w:drawing>
        <wp:anchor distT="0" distB="0" distL="114300" distR="114300" simplePos="0" relativeHeight="251659264" behindDoc="1" locked="0" layoutInCell="1" allowOverlap="1" wp14:anchorId="259F1BD5" wp14:editId="2106F0D4">
          <wp:simplePos x="0" y="0"/>
          <wp:positionH relativeFrom="page">
            <wp:posOffset>610247</wp:posOffset>
          </wp:positionH>
          <wp:positionV relativeFrom="topMargin">
            <wp:align>bottom</wp:align>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84118"/>
    <w:rsid w:val="00000166"/>
    <w:rsid w:val="000003DE"/>
    <w:rsid w:val="000007F1"/>
    <w:rsid w:val="0000127B"/>
    <w:rsid w:val="0000148B"/>
    <w:rsid w:val="0000157C"/>
    <w:rsid w:val="00001A38"/>
    <w:rsid w:val="00001C8B"/>
    <w:rsid w:val="00002729"/>
    <w:rsid w:val="00002C9A"/>
    <w:rsid w:val="000034D5"/>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3D"/>
    <w:rsid w:val="00005C8E"/>
    <w:rsid w:val="00005FBA"/>
    <w:rsid w:val="00006000"/>
    <w:rsid w:val="00006802"/>
    <w:rsid w:val="0000685D"/>
    <w:rsid w:val="00006886"/>
    <w:rsid w:val="00006E54"/>
    <w:rsid w:val="000073B3"/>
    <w:rsid w:val="00007A37"/>
    <w:rsid w:val="000105BE"/>
    <w:rsid w:val="00010649"/>
    <w:rsid w:val="000107B7"/>
    <w:rsid w:val="00010A75"/>
    <w:rsid w:val="00010C5E"/>
    <w:rsid w:val="00011ECA"/>
    <w:rsid w:val="000123E0"/>
    <w:rsid w:val="00012E9B"/>
    <w:rsid w:val="00012FFA"/>
    <w:rsid w:val="00013498"/>
    <w:rsid w:val="00013752"/>
    <w:rsid w:val="000138BB"/>
    <w:rsid w:val="00013922"/>
    <w:rsid w:val="00013C03"/>
    <w:rsid w:val="00013CBF"/>
    <w:rsid w:val="00013CD9"/>
    <w:rsid w:val="00013E86"/>
    <w:rsid w:val="00014077"/>
    <w:rsid w:val="00014866"/>
    <w:rsid w:val="00014B8C"/>
    <w:rsid w:val="000150D7"/>
    <w:rsid w:val="00015670"/>
    <w:rsid w:val="00015AC7"/>
    <w:rsid w:val="00015D41"/>
    <w:rsid w:val="000161CD"/>
    <w:rsid w:val="000161F4"/>
    <w:rsid w:val="000162D3"/>
    <w:rsid w:val="00016367"/>
    <w:rsid w:val="00016720"/>
    <w:rsid w:val="0001678C"/>
    <w:rsid w:val="000167FF"/>
    <w:rsid w:val="0001681C"/>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C97"/>
    <w:rsid w:val="00022192"/>
    <w:rsid w:val="000224EC"/>
    <w:rsid w:val="00022DA8"/>
    <w:rsid w:val="000234F5"/>
    <w:rsid w:val="0002379A"/>
    <w:rsid w:val="00023D7A"/>
    <w:rsid w:val="00023FEE"/>
    <w:rsid w:val="0002486B"/>
    <w:rsid w:val="00024B7F"/>
    <w:rsid w:val="00024D84"/>
    <w:rsid w:val="00024E9D"/>
    <w:rsid w:val="00024FA9"/>
    <w:rsid w:val="0002507A"/>
    <w:rsid w:val="0002507F"/>
    <w:rsid w:val="00025220"/>
    <w:rsid w:val="000253D4"/>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0FE7"/>
    <w:rsid w:val="000310F7"/>
    <w:rsid w:val="000312D2"/>
    <w:rsid w:val="00031C14"/>
    <w:rsid w:val="00031F01"/>
    <w:rsid w:val="00032341"/>
    <w:rsid w:val="0003262D"/>
    <w:rsid w:val="00032971"/>
    <w:rsid w:val="00032E6A"/>
    <w:rsid w:val="0003310B"/>
    <w:rsid w:val="00033347"/>
    <w:rsid w:val="00033367"/>
    <w:rsid w:val="00033543"/>
    <w:rsid w:val="000338D1"/>
    <w:rsid w:val="00033C76"/>
    <w:rsid w:val="000340F5"/>
    <w:rsid w:val="00034175"/>
    <w:rsid w:val="00034375"/>
    <w:rsid w:val="000357D1"/>
    <w:rsid w:val="000360C1"/>
    <w:rsid w:val="0003614F"/>
    <w:rsid w:val="000362A4"/>
    <w:rsid w:val="0003634B"/>
    <w:rsid w:val="000367B2"/>
    <w:rsid w:val="000369AE"/>
    <w:rsid w:val="00036DA2"/>
    <w:rsid w:val="00036DE1"/>
    <w:rsid w:val="00036F4C"/>
    <w:rsid w:val="00036F9F"/>
    <w:rsid w:val="00037509"/>
    <w:rsid w:val="0003757B"/>
    <w:rsid w:val="000376E5"/>
    <w:rsid w:val="000377F5"/>
    <w:rsid w:val="000377F9"/>
    <w:rsid w:val="00037AB2"/>
    <w:rsid w:val="00037DB6"/>
    <w:rsid w:val="0004044D"/>
    <w:rsid w:val="00040AE5"/>
    <w:rsid w:val="0004199B"/>
    <w:rsid w:val="00041C5A"/>
    <w:rsid w:val="00041C79"/>
    <w:rsid w:val="00041EAA"/>
    <w:rsid w:val="00041EC3"/>
    <w:rsid w:val="00041F6C"/>
    <w:rsid w:val="00042315"/>
    <w:rsid w:val="0004246D"/>
    <w:rsid w:val="00042637"/>
    <w:rsid w:val="00042644"/>
    <w:rsid w:val="0004265A"/>
    <w:rsid w:val="00042B27"/>
    <w:rsid w:val="00042DB9"/>
    <w:rsid w:val="00043041"/>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142"/>
    <w:rsid w:val="00050D24"/>
    <w:rsid w:val="00050F0C"/>
    <w:rsid w:val="00051148"/>
    <w:rsid w:val="00051336"/>
    <w:rsid w:val="000514AB"/>
    <w:rsid w:val="00051720"/>
    <w:rsid w:val="00051815"/>
    <w:rsid w:val="000521F0"/>
    <w:rsid w:val="000527CA"/>
    <w:rsid w:val="00052AE8"/>
    <w:rsid w:val="00052BE7"/>
    <w:rsid w:val="000530B3"/>
    <w:rsid w:val="0005390C"/>
    <w:rsid w:val="00053A59"/>
    <w:rsid w:val="00054080"/>
    <w:rsid w:val="0005443C"/>
    <w:rsid w:val="00054479"/>
    <w:rsid w:val="00054808"/>
    <w:rsid w:val="000549F6"/>
    <w:rsid w:val="00054ED4"/>
    <w:rsid w:val="0005528F"/>
    <w:rsid w:val="000553AF"/>
    <w:rsid w:val="000555C5"/>
    <w:rsid w:val="00055769"/>
    <w:rsid w:val="00055B2F"/>
    <w:rsid w:val="00056371"/>
    <w:rsid w:val="000566F0"/>
    <w:rsid w:val="00056894"/>
    <w:rsid w:val="0005698F"/>
    <w:rsid w:val="00056B7A"/>
    <w:rsid w:val="0005760B"/>
    <w:rsid w:val="00057728"/>
    <w:rsid w:val="00057FF2"/>
    <w:rsid w:val="000606DA"/>
    <w:rsid w:val="000606FB"/>
    <w:rsid w:val="00060EA0"/>
    <w:rsid w:val="00061300"/>
    <w:rsid w:val="000615B2"/>
    <w:rsid w:val="0006196E"/>
    <w:rsid w:val="00061A17"/>
    <w:rsid w:val="00061B80"/>
    <w:rsid w:val="000621FA"/>
    <w:rsid w:val="0006294F"/>
    <w:rsid w:val="00062E8E"/>
    <w:rsid w:val="00062F1C"/>
    <w:rsid w:val="00062F87"/>
    <w:rsid w:val="000634D3"/>
    <w:rsid w:val="000637E1"/>
    <w:rsid w:val="000647EF"/>
    <w:rsid w:val="00065060"/>
    <w:rsid w:val="000652FA"/>
    <w:rsid w:val="000655C8"/>
    <w:rsid w:val="00065791"/>
    <w:rsid w:val="00065912"/>
    <w:rsid w:val="00065A27"/>
    <w:rsid w:val="00065DD9"/>
    <w:rsid w:val="00065FFD"/>
    <w:rsid w:val="00066039"/>
    <w:rsid w:val="000661AD"/>
    <w:rsid w:val="0006642D"/>
    <w:rsid w:val="0006646C"/>
    <w:rsid w:val="00066A52"/>
    <w:rsid w:val="00066D46"/>
    <w:rsid w:val="00066DC2"/>
    <w:rsid w:val="000672F2"/>
    <w:rsid w:val="000677BF"/>
    <w:rsid w:val="000678F8"/>
    <w:rsid w:val="00067AA0"/>
    <w:rsid w:val="00067D9B"/>
    <w:rsid w:val="00067E00"/>
    <w:rsid w:val="00067F24"/>
    <w:rsid w:val="0007002C"/>
    <w:rsid w:val="000702DA"/>
    <w:rsid w:val="0007054A"/>
    <w:rsid w:val="00070A1C"/>
    <w:rsid w:val="00070AE6"/>
    <w:rsid w:val="00070BF0"/>
    <w:rsid w:val="00070CEA"/>
    <w:rsid w:val="00070E41"/>
    <w:rsid w:val="000717D6"/>
    <w:rsid w:val="00071EA0"/>
    <w:rsid w:val="00072551"/>
    <w:rsid w:val="00072885"/>
    <w:rsid w:val="0007288C"/>
    <w:rsid w:val="00072C78"/>
    <w:rsid w:val="000737D9"/>
    <w:rsid w:val="00073BCF"/>
    <w:rsid w:val="00073E08"/>
    <w:rsid w:val="00074339"/>
    <w:rsid w:val="00074441"/>
    <w:rsid w:val="00074513"/>
    <w:rsid w:val="00074566"/>
    <w:rsid w:val="0007474D"/>
    <w:rsid w:val="00074FD3"/>
    <w:rsid w:val="00075484"/>
    <w:rsid w:val="00075570"/>
    <w:rsid w:val="000757A5"/>
    <w:rsid w:val="000757C2"/>
    <w:rsid w:val="00075C33"/>
    <w:rsid w:val="00075E61"/>
    <w:rsid w:val="00076C20"/>
    <w:rsid w:val="000771E9"/>
    <w:rsid w:val="000773CA"/>
    <w:rsid w:val="00077906"/>
    <w:rsid w:val="000779A8"/>
    <w:rsid w:val="00077A80"/>
    <w:rsid w:val="00077CFA"/>
    <w:rsid w:val="000802BC"/>
    <w:rsid w:val="000803E1"/>
    <w:rsid w:val="00080789"/>
    <w:rsid w:val="00081AC2"/>
    <w:rsid w:val="00081CE2"/>
    <w:rsid w:val="00082107"/>
    <w:rsid w:val="000822A1"/>
    <w:rsid w:val="00082303"/>
    <w:rsid w:val="0008253B"/>
    <w:rsid w:val="00082773"/>
    <w:rsid w:val="000827AD"/>
    <w:rsid w:val="00082C9D"/>
    <w:rsid w:val="00082D42"/>
    <w:rsid w:val="00082D60"/>
    <w:rsid w:val="000834B1"/>
    <w:rsid w:val="000844C6"/>
    <w:rsid w:val="00084519"/>
    <w:rsid w:val="0008472E"/>
    <w:rsid w:val="00084AFF"/>
    <w:rsid w:val="00084FDB"/>
    <w:rsid w:val="00085752"/>
    <w:rsid w:val="00085973"/>
    <w:rsid w:val="00085CEB"/>
    <w:rsid w:val="00086CBA"/>
    <w:rsid w:val="00087173"/>
    <w:rsid w:val="0008755A"/>
    <w:rsid w:val="00087571"/>
    <w:rsid w:val="000876D4"/>
    <w:rsid w:val="00087854"/>
    <w:rsid w:val="000906FC"/>
    <w:rsid w:val="00090904"/>
    <w:rsid w:val="000911B9"/>
    <w:rsid w:val="0009177B"/>
    <w:rsid w:val="00091C75"/>
    <w:rsid w:val="00091DE0"/>
    <w:rsid w:val="000928D1"/>
    <w:rsid w:val="00092AAD"/>
    <w:rsid w:val="00093577"/>
    <w:rsid w:val="000935D9"/>
    <w:rsid w:val="00093D81"/>
    <w:rsid w:val="0009420F"/>
    <w:rsid w:val="00094826"/>
    <w:rsid w:val="00095285"/>
    <w:rsid w:val="00095355"/>
    <w:rsid w:val="00095780"/>
    <w:rsid w:val="000959FC"/>
    <w:rsid w:val="00095D88"/>
    <w:rsid w:val="0009613D"/>
    <w:rsid w:val="00096167"/>
    <w:rsid w:val="000964BC"/>
    <w:rsid w:val="0009689E"/>
    <w:rsid w:val="00096C48"/>
    <w:rsid w:val="00096D24"/>
    <w:rsid w:val="00096EED"/>
    <w:rsid w:val="00096F50"/>
    <w:rsid w:val="00097C44"/>
    <w:rsid w:val="00097DCF"/>
    <w:rsid w:val="000A0A56"/>
    <w:rsid w:val="000A0D7C"/>
    <w:rsid w:val="000A0DCE"/>
    <w:rsid w:val="000A1196"/>
    <w:rsid w:val="000A1335"/>
    <w:rsid w:val="000A1CE2"/>
    <w:rsid w:val="000A2819"/>
    <w:rsid w:val="000A292E"/>
    <w:rsid w:val="000A2D79"/>
    <w:rsid w:val="000A3311"/>
    <w:rsid w:val="000A3428"/>
    <w:rsid w:val="000A396C"/>
    <w:rsid w:val="000A3B18"/>
    <w:rsid w:val="000A3CFE"/>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6D"/>
    <w:rsid w:val="000A6EC2"/>
    <w:rsid w:val="000A7230"/>
    <w:rsid w:val="000A79A5"/>
    <w:rsid w:val="000A7ACB"/>
    <w:rsid w:val="000A7F9F"/>
    <w:rsid w:val="000B0104"/>
    <w:rsid w:val="000B0659"/>
    <w:rsid w:val="000B08F9"/>
    <w:rsid w:val="000B0B42"/>
    <w:rsid w:val="000B0D95"/>
    <w:rsid w:val="000B0E75"/>
    <w:rsid w:val="000B0F96"/>
    <w:rsid w:val="000B104A"/>
    <w:rsid w:val="000B12BE"/>
    <w:rsid w:val="000B1563"/>
    <w:rsid w:val="000B1883"/>
    <w:rsid w:val="000B1FB1"/>
    <w:rsid w:val="000B223A"/>
    <w:rsid w:val="000B2ECA"/>
    <w:rsid w:val="000B32E3"/>
    <w:rsid w:val="000B3851"/>
    <w:rsid w:val="000B417A"/>
    <w:rsid w:val="000B435D"/>
    <w:rsid w:val="000B4527"/>
    <w:rsid w:val="000B5233"/>
    <w:rsid w:val="000B536B"/>
    <w:rsid w:val="000B544C"/>
    <w:rsid w:val="000B57FA"/>
    <w:rsid w:val="000B5D46"/>
    <w:rsid w:val="000B5DDA"/>
    <w:rsid w:val="000B5FF3"/>
    <w:rsid w:val="000B6024"/>
    <w:rsid w:val="000B62AF"/>
    <w:rsid w:val="000B64BB"/>
    <w:rsid w:val="000B6730"/>
    <w:rsid w:val="000B6981"/>
    <w:rsid w:val="000B7172"/>
    <w:rsid w:val="000B737A"/>
    <w:rsid w:val="000B7397"/>
    <w:rsid w:val="000C04BC"/>
    <w:rsid w:val="000C0D8B"/>
    <w:rsid w:val="000C0D99"/>
    <w:rsid w:val="000C0E2F"/>
    <w:rsid w:val="000C0E56"/>
    <w:rsid w:val="000C0ED9"/>
    <w:rsid w:val="000C1265"/>
    <w:rsid w:val="000C1750"/>
    <w:rsid w:val="000C1843"/>
    <w:rsid w:val="000C186B"/>
    <w:rsid w:val="000C1BAD"/>
    <w:rsid w:val="000C1C14"/>
    <w:rsid w:val="000C1F73"/>
    <w:rsid w:val="000C1FC2"/>
    <w:rsid w:val="000C243E"/>
    <w:rsid w:val="000C27C1"/>
    <w:rsid w:val="000C281B"/>
    <w:rsid w:val="000C282A"/>
    <w:rsid w:val="000C2E22"/>
    <w:rsid w:val="000C2EE1"/>
    <w:rsid w:val="000C32D2"/>
    <w:rsid w:val="000C34BA"/>
    <w:rsid w:val="000C3E66"/>
    <w:rsid w:val="000C476D"/>
    <w:rsid w:val="000C4997"/>
    <w:rsid w:val="000C4B3D"/>
    <w:rsid w:val="000C5218"/>
    <w:rsid w:val="000C592C"/>
    <w:rsid w:val="000C5AA5"/>
    <w:rsid w:val="000C5B15"/>
    <w:rsid w:val="000C5BF4"/>
    <w:rsid w:val="000C5E72"/>
    <w:rsid w:val="000C612F"/>
    <w:rsid w:val="000C64BF"/>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B3B"/>
    <w:rsid w:val="000E2DE6"/>
    <w:rsid w:val="000E2F21"/>
    <w:rsid w:val="000E3B60"/>
    <w:rsid w:val="000E47E5"/>
    <w:rsid w:val="000E486E"/>
    <w:rsid w:val="000E4FA2"/>
    <w:rsid w:val="000E5884"/>
    <w:rsid w:val="000E5940"/>
    <w:rsid w:val="000E5AF3"/>
    <w:rsid w:val="000E6D82"/>
    <w:rsid w:val="000E6DA9"/>
    <w:rsid w:val="000E78D7"/>
    <w:rsid w:val="000E7ABC"/>
    <w:rsid w:val="000E7BEA"/>
    <w:rsid w:val="000F091B"/>
    <w:rsid w:val="000F1089"/>
    <w:rsid w:val="000F13FD"/>
    <w:rsid w:val="000F18D6"/>
    <w:rsid w:val="000F19AA"/>
    <w:rsid w:val="000F1DB6"/>
    <w:rsid w:val="000F1F3D"/>
    <w:rsid w:val="000F21F8"/>
    <w:rsid w:val="000F2745"/>
    <w:rsid w:val="000F2F54"/>
    <w:rsid w:val="000F3022"/>
    <w:rsid w:val="000F3552"/>
    <w:rsid w:val="000F3553"/>
    <w:rsid w:val="000F3B4C"/>
    <w:rsid w:val="000F3C04"/>
    <w:rsid w:val="000F4088"/>
    <w:rsid w:val="000F429D"/>
    <w:rsid w:val="000F44B1"/>
    <w:rsid w:val="000F49B6"/>
    <w:rsid w:val="000F4A69"/>
    <w:rsid w:val="000F5030"/>
    <w:rsid w:val="000F50E0"/>
    <w:rsid w:val="000F53B2"/>
    <w:rsid w:val="000F5918"/>
    <w:rsid w:val="000F6D48"/>
    <w:rsid w:val="000F6E54"/>
    <w:rsid w:val="000F73C5"/>
    <w:rsid w:val="000F7A00"/>
    <w:rsid w:val="000F7A35"/>
    <w:rsid w:val="000F7B40"/>
    <w:rsid w:val="000F7C81"/>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021"/>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7B5"/>
    <w:rsid w:val="00106841"/>
    <w:rsid w:val="00106977"/>
    <w:rsid w:val="00106CA5"/>
    <w:rsid w:val="001071B7"/>
    <w:rsid w:val="00107937"/>
    <w:rsid w:val="00107D27"/>
    <w:rsid w:val="00110804"/>
    <w:rsid w:val="00111058"/>
    <w:rsid w:val="001112D4"/>
    <w:rsid w:val="00111B52"/>
    <w:rsid w:val="001122C9"/>
    <w:rsid w:val="00112D53"/>
    <w:rsid w:val="00113278"/>
    <w:rsid w:val="00113521"/>
    <w:rsid w:val="00113752"/>
    <w:rsid w:val="00113A64"/>
    <w:rsid w:val="00113B2C"/>
    <w:rsid w:val="00114023"/>
    <w:rsid w:val="00114867"/>
    <w:rsid w:val="00114CD6"/>
    <w:rsid w:val="00115765"/>
    <w:rsid w:val="00116C42"/>
    <w:rsid w:val="00116E1E"/>
    <w:rsid w:val="001175B0"/>
    <w:rsid w:val="00117630"/>
    <w:rsid w:val="00117964"/>
    <w:rsid w:val="00117BA8"/>
    <w:rsid w:val="00120243"/>
    <w:rsid w:val="001203A0"/>
    <w:rsid w:val="001203D9"/>
    <w:rsid w:val="00120953"/>
    <w:rsid w:val="001211FA"/>
    <w:rsid w:val="001214FB"/>
    <w:rsid w:val="001219E1"/>
    <w:rsid w:val="00121A0E"/>
    <w:rsid w:val="00122397"/>
    <w:rsid w:val="00122802"/>
    <w:rsid w:val="001241EC"/>
    <w:rsid w:val="00124C1A"/>
    <w:rsid w:val="00124D88"/>
    <w:rsid w:val="00125DED"/>
    <w:rsid w:val="00125EFF"/>
    <w:rsid w:val="0012641E"/>
    <w:rsid w:val="00126787"/>
    <w:rsid w:val="001267D0"/>
    <w:rsid w:val="001274EB"/>
    <w:rsid w:val="00127993"/>
    <w:rsid w:val="00127CF7"/>
    <w:rsid w:val="00127DC9"/>
    <w:rsid w:val="0013001F"/>
    <w:rsid w:val="00130C2B"/>
    <w:rsid w:val="001319F2"/>
    <w:rsid w:val="001323F7"/>
    <w:rsid w:val="00132826"/>
    <w:rsid w:val="00132937"/>
    <w:rsid w:val="001334EA"/>
    <w:rsid w:val="001336A0"/>
    <w:rsid w:val="00133707"/>
    <w:rsid w:val="0013385D"/>
    <w:rsid w:val="00133919"/>
    <w:rsid w:val="00133CE9"/>
    <w:rsid w:val="0013407E"/>
    <w:rsid w:val="00134D05"/>
    <w:rsid w:val="00135053"/>
    <w:rsid w:val="001350E2"/>
    <w:rsid w:val="001352A6"/>
    <w:rsid w:val="001357F0"/>
    <w:rsid w:val="00135B85"/>
    <w:rsid w:val="00136537"/>
    <w:rsid w:val="00136732"/>
    <w:rsid w:val="00136E42"/>
    <w:rsid w:val="001370AE"/>
    <w:rsid w:val="00137B71"/>
    <w:rsid w:val="00137C1B"/>
    <w:rsid w:val="0014035D"/>
    <w:rsid w:val="00140552"/>
    <w:rsid w:val="00140971"/>
    <w:rsid w:val="00140BD9"/>
    <w:rsid w:val="00140CC0"/>
    <w:rsid w:val="00140E2C"/>
    <w:rsid w:val="001415CF"/>
    <w:rsid w:val="00141624"/>
    <w:rsid w:val="001419D6"/>
    <w:rsid w:val="00141E68"/>
    <w:rsid w:val="00141E8B"/>
    <w:rsid w:val="001424B8"/>
    <w:rsid w:val="00142532"/>
    <w:rsid w:val="00143026"/>
    <w:rsid w:val="001431FA"/>
    <w:rsid w:val="0014359C"/>
    <w:rsid w:val="0014456B"/>
    <w:rsid w:val="00144570"/>
    <w:rsid w:val="00144AB3"/>
    <w:rsid w:val="00144F35"/>
    <w:rsid w:val="001451FC"/>
    <w:rsid w:val="001453CE"/>
    <w:rsid w:val="001453F6"/>
    <w:rsid w:val="00145485"/>
    <w:rsid w:val="001454A0"/>
    <w:rsid w:val="00145576"/>
    <w:rsid w:val="00146302"/>
    <w:rsid w:val="001472DF"/>
    <w:rsid w:val="001472FF"/>
    <w:rsid w:val="001473D9"/>
    <w:rsid w:val="001476F8"/>
    <w:rsid w:val="001478EA"/>
    <w:rsid w:val="00147EA6"/>
    <w:rsid w:val="00150283"/>
    <w:rsid w:val="001507FF"/>
    <w:rsid w:val="001510D2"/>
    <w:rsid w:val="0015129A"/>
    <w:rsid w:val="00151762"/>
    <w:rsid w:val="0015181D"/>
    <w:rsid w:val="001518D6"/>
    <w:rsid w:val="00151A22"/>
    <w:rsid w:val="0015214E"/>
    <w:rsid w:val="0015231C"/>
    <w:rsid w:val="001526A1"/>
    <w:rsid w:val="001526E8"/>
    <w:rsid w:val="00152AE7"/>
    <w:rsid w:val="00152C04"/>
    <w:rsid w:val="001532A6"/>
    <w:rsid w:val="001533CA"/>
    <w:rsid w:val="00153E96"/>
    <w:rsid w:val="00153F08"/>
    <w:rsid w:val="00153F4F"/>
    <w:rsid w:val="0015425F"/>
    <w:rsid w:val="001548BA"/>
    <w:rsid w:val="00154B06"/>
    <w:rsid w:val="00155026"/>
    <w:rsid w:val="0015543C"/>
    <w:rsid w:val="00155787"/>
    <w:rsid w:val="001557BB"/>
    <w:rsid w:val="00155830"/>
    <w:rsid w:val="0015597D"/>
    <w:rsid w:val="00155FA5"/>
    <w:rsid w:val="001562FA"/>
    <w:rsid w:val="001566B1"/>
    <w:rsid w:val="00156A24"/>
    <w:rsid w:val="0015725E"/>
    <w:rsid w:val="00157894"/>
    <w:rsid w:val="00157A1F"/>
    <w:rsid w:val="00157ACF"/>
    <w:rsid w:val="00160890"/>
    <w:rsid w:val="00160E7D"/>
    <w:rsid w:val="001616EE"/>
    <w:rsid w:val="00161968"/>
    <w:rsid w:val="00161EA6"/>
    <w:rsid w:val="00162070"/>
    <w:rsid w:val="001625BC"/>
    <w:rsid w:val="001627D0"/>
    <w:rsid w:val="00162858"/>
    <w:rsid w:val="001628D9"/>
    <w:rsid w:val="00162915"/>
    <w:rsid w:val="00162980"/>
    <w:rsid w:val="00163361"/>
    <w:rsid w:val="00163633"/>
    <w:rsid w:val="0016374E"/>
    <w:rsid w:val="00163D95"/>
    <w:rsid w:val="0016455B"/>
    <w:rsid w:val="00164792"/>
    <w:rsid w:val="001652C4"/>
    <w:rsid w:val="00165354"/>
    <w:rsid w:val="0016577E"/>
    <w:rsid w:val="00165D10"/>
    <w:rsid w:val="00166105"/>
    <w:rsid w:val="00166440"/>
    <w:rsid w:val="001669BC"/>
    <w:rsid w:val="00166D47"/>
    <w:rsid w:val="00166DC8"/>
    <w:rsid w:val="00167443"/>
    <w:rsid w:val="001679A1"/>
    <w:rsid w:val="00167A42"/>
    <w:rsid w:val="00167AEE"/>
    <w:rsid w:val="00167F6B"/>
    <w:rsid w:val="00167F8B"/>
    <w:rsid w:val="00170422"/>
    <w:rsid w:val="00170A58"/>
    <w:rsid w:val="00170AC2"/>
    <w:rsid w:val="00171249"/>
    <w:rsid w:val="0017158B"/>
    <w:rsid w:val="001716E8"/>
    <w:rsid w:val="0017186B"/>
    <w:rsid w:val="00171891"/>
    <w:rsid w:val="00171A9A"/>
    <w:rsid w:val="00172377"/>
    <w:rsid w:val="001728B8"/>
    <w:rsid w:val="00172B5B"/>
    <w:rsid w:val="00172D5F"/>
    <w:rsid w:val="001738B9"/>
    <w:rsid w:val="00173918"/>
    <w:rsid w:val="00173E63"/>
    <w:rsid w:val="00173F53"/>
    <w:rsid w:val="0017429B"/>
    <w:rsid w:val="001742B7"/>
    <w:rsid w:val="001743C2"/>
    <w:rsid w:val="0017454A"/>
    <w:rsid w:val="001745B7"/>
    <w:rsid w:val="0017494A"/>
    <w:rsid w:val="00174D4B"/>
    <w:rsid w:val="00174EA8"/>
    <w:rsid w:val="00175153"/>
    <w:rsid w:val="00175C5C"/>
    <w:rsid w:val="00175EB0"/>
    <w:rsid w:val="00176970"/>
    <w:rsid w:val="00176EA6"/>
    <w:rsid w:val="00176F33"/>
    <w:rsid w:val="0017758B"/>
    <w:rsid w:val="00177752"/>
    <w:rsid w:val="00177AD2"/>
    <w:rsid w:val="00177B4A"/>
    <w:rsid w:val="00177EF6"/>
    <w:rsid w:val="001802E7"/>
    <w:rsid w:val="0018046D"/>
    <w:rsid w:val="00180784"/>
    <w:rsid w:val="00180AE1"/>
    <w:rsid w:val="00180C22"/>
    <w:rsid w:val="00180E13"/>
    <w:rsid w:val="001812D8"/>
    <w:rsid w:val="001814CB"/>
    <w:rsid w:val="001815F5"/>
    <w:rsid w:val="0018237A"/>
    <w:rsid w:val="00182394"/>
    <w:rsid w:val="001824B5"/>
    <w:rsid w:val="0018251B"/>
    <w:rsid w:val="001829C9"/>
    <w:rsid w:val="00182B7B"/>
    <w:rsid w:val="0018316B"/>
    <w:rsid w:val="00183AAF"/>
    <w:rsid w:val="00183BF9"/>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24C"/>
    <w:rsid w:val="001863BE"/>
    <w:rsid w:val="001864A0"/>
    <w:rsid w:val="00186627"/>
    <w:rsid w:val="00186963"/>
    <w:rsid w:val="00186BF0"/>
    <w:rsid w:val="001875B2"/>
    <w:rsid w:val="00190976"/>
    <w:rsid w:val="00191147"/>
    <w:rsid w:val="001920F3"/>
    <w:rsid w:val="00192AB7"/>
    <w:rsid w:val="00192D14"/>
    <w:rsid w:val="00192D64"/>
    <w:rsid w:val="0019351C"/>
    <w:rsid w:val="00193639"/>
    <w:rsid w:val="0019392F"/>
    <w:rsid w:val="00193A34"/>
    <w:rsid w:val="0019409D"/>
    <w:rsid w:val="001940CC"/>
    <w:rsid w:val="00194451"/>
    <w:rsid w:val="00195137"/>
    <w:rsid w:val="0019550B"/>
    <w:rsid w:val="00195A94"/>
    <w:rsid w:val="00195F3F"/>
    <w:rsid w:val="001964A6"/>
    <w:rsid w:val="00196AAD"/>
    <w:rsid w:val="00196B17"/>
    <w:rsid w:val="00196DBF"/>
    <w:rsid w:val="00196E76"/>
    <w:rsid w:val="0019755F"/>
    <w:rsid w:val="0019763E"/>
    <w:rsid w:val="00197B56"/>
    <w:rsid w:val="00197F82"/>
    <w:rsid w:val="001A071C"/>
    <w:rsid w:val="001A07D1"/>
    <w:rsid w:val="001A0819"/>
    <w:rsid w:val="001A0B12"/>
    <w:rsid w:val="001A0BA3"/>
    <w:rsid w:val="001A11FD"/>
    <w:rsid w:val="001A12BC"/>
    <w:rsid w:val="001A1D0A"/>
    <w:rsid w:val="001A1DB2"/>
    <w:rsid w:val="001A277A"/>
    <w:rsid w:val="001A2AB3"/>
    <w:rsid w:val="001A2ACE"/>
    <w:rsid w:val="001A3114"/>
    <w:rsid w:val="001A33C4"/>
    <w:rsid w:val="001A362F"/>
    <w:rsid w:val="001A36FD"/>
    <w:rsid w:val="001A38BD"/>
    <w:rsid w:val="001A3E55"/>
    <w:rsid w:val="001A4013"/>
    <w:rsid w:val="001A42D8"/>
    <w:rsid w:val="001A4308"/>
    <w:rsid w:val="001A45BD"/>
    <w:rsid w:val="001A45DB"/>
    <w:rsid w:val="001A5568"/>
    <w:rsid w:val="001A56C8"/>
    <w:rsid w:val="001A5A8D"/>
    <w:rsid w:val="001A5A9F"/>
    <w:rsid w:val="001A5D40"/>
    <w:rsid w:val="001A614F"/>
    <w:rsid w:val="001A61CB"/>
    <w:rsid w:val="001A6AA6"/>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2A5"/>
    <w:rsid w:val="001B35B1"/>
    <w:rsid w:val="001B3FA8"/>
    <w:rsid w:val="001B4560"/>
    <w:rsid w:val="001B47FE"/>
    <w:rsid w:val="001B4D02"/>
    <w:rsid w:val="001B5319"/>
    <w:rsid w:val="001B54AB"/>
    <w:rsid w:val="001B5878"/>
    <w:rsid w:val="001B5F24"/>
    <w:rsid w:val="001B5F7E"/>
    <w:rsid w:val="001B6043"/>
    <w:rsid w:val="001B648E"/>
    <w:rsid w:val="001B6557"/>
    <w:rsid w:val="001B72D1"/>
    <w:rsid w:val="001B73D9"/>
    <w:rsid w:val="001B766C"/>
    <w:rsid w:val="001B7681"/>
    <w:rsid w:val="001B7A22"/>
    <w:rsid w:val="001C0331"/>
    <w:rsid w:val="001C0476"/>
    <w:rsid w:val="001C0A26"/>
    <w:rsid w:val="001C0A52"/>
    <w:rsid w:val="001C1158"/>
    <w:rsid w:val="001C1B67"/>
    <w:rsid w:val="001C31D2"/>
    <w:rsid w:val="001C3495"/>
    <w:rsid w:val="001C370B"/>
    <w:rsid w:val="001C397C"/>
    <w:rsid w:val="001C3C53"/>
    <w:rsid w:val="001C3E54"/>
    <w:rsid w:val="001C40B0"/>
    <w:rsid w:val="001C47F9"/>
    <w:rsid w:val="001C4939"/>
    <w:rsid w:val="001C4D52"/>
    <w:rsid w:val="001C4FA4"/>
    <w:rsid w:val="001C4FAE"/>
    <w:rsid w:val="001C5EF6"/>
    <w:rsid w:val="001C5F6D"/>
    <w:rsid w:val="001C6156"/>
    <w:rsid w:val="001C65FE"/>
    <w:rsid w:val="001C699D"/>
    <w:rsid w:val="001C6C7E"/>
    <w:rsid w:val="001C6D89"/>
    <w:rsid w:val="001C6F79"/>
    <w:rsid w:val="001C725E"/>
    <w:rsid w:val="001C785B"/>
    <w:rsid w:val="001C7911"/>
    <w:rsid w:val="001C7A15"/>
    <w:rsid w:val="001C7BE7"/>
    <w:rsid w:val="001C7C72"/>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78C0"/>
    <w:rsid w:val="001D7DCA"/>
    <w:rsid w:val="001D7ECC"/>
    <w:rsid w:val="001D7F01"/>
    <w:rsid w:val="001D7FCC"/>
    <w:rsid w:val="001E01E3"/>
    <w:rsid w:val="001E10E4"/>
    <w:rsid w:val="001E186D"/>
    <w:rsid w:val="001E1B2F"/>
    <w:rsid w:val="001E1B67"/>
    <w:rsid w:val="001E1EBC"/>
    <w:rsid w:val="001E2057"/>
    <w:rsid w:val="001E213F"/>
    <w:rsid w:val="001E2521"/>
    <w:rsid w:val="001E2640"/>
    <w:rsid w:val="001E2943"/>
    <w:rsid w:val="001E44C5"/>
    <w:rsid w:val="001E48AE"/>
    <w:rsid w:val="001E4A5F"/>
    <w:rsid w:val="001E4D61"/>
    <w:rsid w:val="001E4FA2"/>
    <w:rsid w:val="001E58FF"/>
    <w:rsid w:val="001E5F92"/>
    <w:rsid w:val="001E5FF3"/>
    <w:rsid w:val="001E6237"/>
    <w:rsid w:val="001E655C"/>
    <w:rsid w:val="001E677B"/>
    <w:rsid w:val="001E6ED4"/>
    <w:rsid w:val="001E7E30"/>
    <w:rsid w:val="001E7F44"/>
    <w:rsid w:val="001F0329"/>
    <w:rsid w:val="001F03C4"/>
    <w:rsid w:val="001F0431"/>
    <w:rsid w:val="001F07E0"/>
    <w:rsid w:val="001F098C"/>
    <w:rsid w:val="001F1365"/>
    <w:rsid w:val="001F1373"/>
    <w:rsid w:val="001F2930"/>
    <w:rsid w:val="001F2F33"/>
    <w:rsid w:val="001F30C6"/>
    <w:rsid w:val="001F3685"/>
    <w:rsid w:val="001F3989"/>
    <w:rsid w:val="001F398D"/>
    <w:rsid w:val="001F3A57"/>
    <w:rsid w:val="001F3F9D"/>
    <w:rsid w:val="001F4549"/>
    <w:rsid w:val="001F472F"/>
    <w:rsid w:val="001F4AD3"/>
    <w:rsid w:val="001F4F63"/>
    <w:rsid w:val="001F5E42"/>
    <w:rsid w:val="001F60C0"/>
    <w:rsid w:val="001F622B"/>
    <w:rsid w:val="001F735E"/>
    <w:rsid w:val="001F74A3"/>
    <w:rsid w:val="001F74FD"/>
    <w:rsid w:val="001F7563"/>
    <w:rsid w:val="00200CA9"/>
    <w:rsid w:val="00200ECF"/>
    <w:rsid w:val="0020144F"/>
    <w:rsid w:val="00201563"/>
    <w:rsid w:val="002016B7"/>
    <w:rsid w:val="00201956"/>
    <w:rsid w:val="00202266"/>
    <w:rsid w:val="00202738"/>
    <w:rsid w:val="002027BC"/>
    <w:rsid w:val="00202897"/>
    <w:rsid w:val="002031BB"/>
    <w:rsid w:val="00203919"/>
    <w:rsid w:val="00204103"/>
    <w:rsid w:val="00204F53"/>
    <w:rsid w:val="00205066"/>
    <w:rsid w:val="00205317"/>
    <w:rsid w:val="0020532C"/>
    <w:rsid w:val="002053B1"/>
    <w:rsid w:val="0020549E"/>
    <w:rsid w:val="002055A8"/>
    <w:rsid w:val="00205A89"/>
    <w:rsid w:val="00205B2E"/>
    <w:rsid w:val="002060C6"/>
    <w:rsid w:val="002060E9"/>
    <w:rsid w:val="002064C0"/>
    <w:rsid w:val="002069A3"/>
    <w:rsid w:val="00206FCE"/>
    <w:rsid w:val="00206FDC"/>
    <w:rsid w:val="00207237"/>
    <w:rsid w:val="00207F4D"/>
    <w:rsid w:val="0021024F"/>
    <w:rsid w:val="0021046D"/>
    <w:rsid w:val="002109B7"/>
    <w:rsid w:val="00210BD1"/>
    <w:rsid w:val="00210BF4"/>
    <w:rsid w:val="00211569"/>
    <w:rsid w:val="002115AE"/>
    <w:rsid w:val="002120C6"/>
    <w:rsid w:val="0021238F"/>
    <w:rsid w:val="00212903"/>
    <w:rsid w:val="00212C19"/>
    <w:rsid w:val="00212EEF"/>
    <w:rsid w:val="00213546"/>
    <w:rsid w:val="00213746"/>
    <w:rsid w:val="00213BE8"/>
    <w:rsid w:val="0021433A"/>
    <w:rsid w:val="002147C1"/>
    <w:rsid w:val="0021486F"/>
    <w:rsid w:val="00214906"/>
    <w:rsid w:val="00214E4F"/>
    <w:rsid w:val="00215194"/>
    <w:rsid w:val="002155EA"/>
    <w:rsid w:val="002156E5"/>
    <w:rsid w:val="0021587B"/>
    <w:rsid w:val="00215FD0"/>
    <w:rsid w:val="00216115"/>
    <w:rsid w:val="00216515"/>
    <w:rsid w:val="002167FB"/>
    <w:rsid w:val="00216A8D"/>
    <w:rsid w:val="00216B89"/>
    <w:rsid w:val="00217830"/>
    <w:rsid w:val="00217899"/>
    <w:rsid w:val="00217A0E"/>
    <w:rsid w:val="002212E6"/>
    <w:rsid w:val="0022162D"/>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45AB"/>
    <w:rsid w:val="00225767"/>
    <w:rsid w:val="002257BA"/>
    <w:rsid w:val="002257F8"/>
    <w:rsid w:val="00225D5A"/>
    <w:rsid w:val="00225FA3"/>
    <w:rsid w:val="00226175"/>
    <w:rsid w:val="002263A9"/>
    <w:rsid w:val="002264B0"/>
    <w:rsid w:val="002269E1"/>
    <w:rsid w:val="00226B8F"/>
    <w:rsid w:val="00226CFE"/>
    <w:rsid w:val="00227786"/>
    <w:rsid w:val="00227DA7"/>
    <w:rsid w:val="00230E87"/>
    <w:rsid w:val="00230ED2"/>
    <w:rsid w:val="00230F1C"/>
    <w:rsid w:val="002310DE"/>
    <w:rsid w:val="002314C8"/>
    <w:rsid w:val="00231A1F"/>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400F2"/>
    <w:rsid w:val="002403CC"/>
    <w:rsid w:val="00240525"/>
    <w:rsid w:val="002405E7"/>
    <w:rsid w:val="00240A0B"/>
    <w:rsid w:val="00241058"/>
    <w:rsid w:val="00241A56"/>
    <w:rsid w:val="0024239A"/>
    <w:rsid w:val="002423CC"/>
    <w:rsid w:val="002424B8"/>
    <w:rsid w:val="00242611"/>
    <w:rsid w:val="0024287B"/>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6001"/>
    <w:rsid w:val="0024615A"/>
    <w:rsid w:val="0024622C"/>
    <w:rsid w:val="0024625E"/>
    <w:rsid w:val="0024633F"/>
    <w:rsid w:val="002465D4"/>
    <w:rsid w:val="0024691B"/>
    <w:rsid w:val="00247090"/>
    <w:rsid w:val="002473D0"/>
    <w:rsid w:val="00247D4F"/>
    <w:rsid w:val="00250296"/>
    <w:rsid w:val="00250BC2"/>
    <w:rsid w:val="002512E3"/>
    <w:rsid w:val="0025140E"/>
    <w:rsid w:val="002514E7"/>
    <w:rsid w:val="00251F0B"/>
    <w:rsid w:val="002521F0"/>
    <w:rsid w:val="00252BFF"/>
    <w:rsid w:val="00252C8A"/>
    <w:rsid w:val="0025316B"/>
    <w:rsid w:val="0025330F"/>
    <w:rsid w:val="00253BA5"/>
    <w:rsid w:val="0025415C"/>
    <w:rsid w:val="00254398"/>
    <w:rsid w:val="00254959"/>
    <w:rsid w:val="00254ADB"/>
    <w:rsid w:val="00254EB2"/>
    <w:rsid w:val="00254FF1"/>
    <w:rsid w:val="00255015"/>
    <w:rsid w:val="0025517A"/>
    <w:rsid w:val="0025598A"/>
    <w:rsid w:val="00255C3A"/>
    <w:rsid w:val="00255D7C"/>
    <w:rsid w:val="002566D7"/>
    <w:rsid w:val="00257113"/>
    <w:rsid w:val="002572AD"/>
    <w:rsid w:val="002573E3"/>
    <w:rsid w:val="00257CA8"/>
    <w:rsid w:val="002603A8"/>
    <w:rsid w:val="002609DE"/>
    <w:rsid w:val="00260B7B"/>
    <w:rsid w:val="00260D33"/>
    <w:rsid w:val="00260E21"/>
    <w:rsid w:val="0026128B"/>
    <w:rsid w:val="00261440"/>
    <w:rsid w:val="00261449"/>
    <w:rsid w:val="0026147A"/>
    <w:rsid w:val="00261652"/>
    <w:rsid w:val="00261902"/>
    <w:rsid w:val="002619E1"/>
    <w:rsid w:val="00261E34"/>
    <w:rsid w:val="00261E3F"/>
    <w:rsid w:val="00261F43"/>
    <w:rsid w:val="0026208B"/>
    <w:rsid w:val="002620B5"/>
    <w:rsid w:val="00262479"/>
    <w:rsid w:val="00262690"/>
    <w:rsid w:val="00262A60"/>
    <w:rsid w:val="00263738"/>
    <w:rsid w:val="00263A05"/>
    <w:rsid w:val="00263C61"/>
    <w:rsid w:val="002640E7"/>
    <w:rsid w:val="00264618"/>
    <w:rsid w:val="002647EB"/>
    <w:rsid w:val="00264E63"/>
    <w:rsid w:val="00265981"/>
    <w:rsid w:val="00265B97"/>
    <w:rsid w:val="00265C0F"/>
    <w:rsid w:val="002660EB"/>
    <w:rsid w:val="00266760"/>
    <w:rsid w:val="00266BD9"/>
    <w:rsid w:val="00266C99"/>
    <w:rsid w:val="00266E84"/>
    <w:rsid w:val="0026724E"/>
    <w:rsid w:val="00267647"/>
    <w:rsid w:val="002676C5"/>
    <w:rsid w:val="00267925"/>
    <w:rsid w:val="0026797E"/>
    <w:rsid w:val="00267B86"/>
    <w:rsid w:val="002704F6"/>
    <w:rsid w:val="002706FD"/>
    <w:rsid w:val="00270DC3"/>
    <w:rsid w:val="002710DD"/>
    <w:rsid w:val="002716AD"/>
    <w:rsid w:val="002717A0"/>
    <w:rsid w:val="002718F1"/>
    <w:rsid w:val="00271E63"/>
    <w:rsid w:val="002724B7"/>
    <w:rsid w:val="002724F5"/>
    <w:rsid w:val="00272826"/>
    <w:rsid w:val="00272BD2"/>
    <w:rsid w:val="00272BF5"/>
    <w:rsid w:val="00273560"/>
    <w:rsid w:val="00273A0F"/>
    <w:rsid w:val="00273A1A"/>
    <w:rsid w:val="00273A2C"/>
    <w:rsid w:val="00273D3C"/>
    <w:rsid w:val="002743F7"/>
    <w:rsid w:val="002744C0"/>
    <w:rsid w:val="00275D0F"/>
    <w:rsid w:val="0027610F"/>
    <w:rsid w:val="00276144"/>
    <w:rsid w:val="002767C1"/>
    <w:rsid w:val="00276C9F"/>
    <w:rsid w:val="00276DFC"/>
    <w:rsid w:val="00276F7B"/>
    <w:rsid w:val="00277DFE"/>
    <w:rsid w:val="002808BC"/>
    <w:rsid w:val="00280F8A"/>
    <w:rsid w:val="002811BA"/>
    <w:rsid w:val="00281632"/>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7F5"/>
    <w:rsid w:val="00291C89"/>
    <w:rsid w:val="0029214F"/>
    <w:rsid w:val="0029225E"/>
    <w:rsid w:val="00292749"/>
    <w:rsid w:val="0029303C"/>
    <w:rsid w:val="002931B9"/>
    <w:rsid w:val="002938BA"/>
    <w:rsid w:val="002949CD"/>
    <w:rsid w:val="00294B0E"/>
    <w:rsid w:val="002953B2"/>
    <w:rsid w:val="00295F61"/>
    <w:rsid w:val="002960FA"/>
    <w:rsid w:val="00296591"/>
    <w:rsid w:val="0029687F"/>
    <w:rsid w:val="00296886"/>
    <w:rsid w:val="002968A1"/>
    <w:rsid w:val="0029694A"/>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2273"/>
    <w:rsid w:val="002A25A9"/>
    <w:rsid w:val="002A287E"/>
    <w:rsid w:val="002A3148"/>
    <w:rsid w:val="002A344F"/>
    <w:rsid w:val="002A39CD"/>
    <w:rsid w:val="002A3C4E"/>
    <w:rsid w:val="002A3DE5"/>
    <w:rsid w:val="002A45CF"/>
    <w:rsid w:val="002A4B53"/>
    <w:rsid w:val="002A4E1F"/>
    <w:rsid w:val="002A5001"/>
    <w:rsid w:val="002A55BF"/>
    <w:rsid w:val="002A57AA"/>
    <w:rsid w:val="002A58D2"/>
    <w:rsid w:val="002A5ABB"/>
    <w:rsid w:val="002A5BBE"/>
    <w:rsid w:val="002A5BC7"/>
    <w:rsid w:val="002A5C3C"/>
    <w:rsid w:val="002A6114"/>
    <w:rsid w:val="002A6365"/>
    <w:rsid w:val="002A65FF"/>
    <w:rsid w:val="002A71A3"/>
    <w:rsid w:val="002A79C8"/>
    <w:rsid w:val="002A7C0D"/>
    <w:rsid w:val="002B0055"/>
    <w:rsid w:val="002B043D"/>
    <w:rsid w:val="002B0683"/>
    <w:rsid w:val="002B07C1"/>
    <w:rsid w:val="002B0810"/>
    <w:rsid w:val="002B0E37"/>
    <w:rsid w:val="002B0F53"/>
    <w:rsid w:val="002B1341"/>
    <w:rsid w:val="002B1509"/>
    <w:rsid w:val="002B1DC9"/>
    <w:rsid w:val="002B26F3"/>
    <w:rsid w:val="002B2EE5"/>
    <w:rsid w:val="002B2F19"/>
    <w:rsid w:val="002B30A9"/>
    <w:rsid w:val="002B31D4"/>
    <w:rsid w:val="002B3431"/>
    <w:rsid w:val="002B348D"/>
    <w:rsid w:val="002B36C9"/>
    <w:rsid w:val="002B40F4"/>
    <w:rsid w:val="002B442A"/>
    <w:rsid w:val="002B45B2"/>
    <w:rsid w:val="002B5894"/>
    <w:rsid w:val="002B59F7"/>
    <w:rsid w:val="002B5A46"/>
    <w:rsid w:val="002B5DD3"/>
    <w:rsid w:val="002B5E74"/>
    <w:rsid w:val="002B5F6B"/>
    <w:rsid w:val="002B6149"/>
    <w:rsid w:val="002B628C"/>
    <w:rsid w:val="002B62E6"/>
    <w:rsid w:val="002B63A7"/>
    <w:rsid w:val="002B64B5"/>
    <w:rsid w:val="002B6801"/>
    <w:rsid w:val="002B6ADB"/>
    <w:rsid w:val="002B6B8D"/>
    <w:rsid w:val="002B6DF0"/>
    <w:rsid w:val="002B6F5B"/>
    <w:rsid w:val="002B7293"/>
    <w:rsid w:val="002B731B"/>
    <w:rsid w:val="002B760A"/>
    <w:rsid w:val="002B7638"/>
    <w:rsid w:val="002B7707"/>
    <w:rsid w:val="002B7810"/>
    <w:rsid w:val="002B7B22"/>
    <w:rsid w:val="002B7DE4"/>
    <w:rsid w:val="002B7EE6"/>
    <w:rsid w:val="002C00E1"/>
    <w:rsid w:val="002C0215"/>
    <w:rsid w:val="002C0E84"/>
    <w:rsid w:val="002C144D"/>
    <w:rsid w:val="002C14EA"/>
    <w:rsid w:val="002C16C1"/>
    <w:rsid w:val="002C1861"/>
    <w:rsid w:val="002C18BC"/>
    <w:rsid w:val="002C203A"/>
    <w:rsid w:val="002C20BA"/>
    <w:rsid w:val="002C226C"/>
    <w:rsid w:val="002C26A7"/>
    <w:rsid w:val="002C27AC"/>
    <w:rsid w:val="002C2C52"/>
    <w:rsid w:val="002C2D07"/>
    <w:rsid w:val="002C356D"/>
    <w:rsid w:val="002C37DF"/>
    <w:rsid w:val="002C3BD3"/>
    <w:rsid w:val="002C4ECB"/>
    <w:rsid w:val="002C500E"/>
    <w:rsid w:val="002C5327"/>
    <w:rsid w:val="002C5460"/>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C19"/>
    <w:rsid w:val="002D3EDC"/>
    <w:rsid w:val="002D4001"/>
    <w:rsid w:val="002D4488"/>
    <w:rsid w:val="002D4D4E"/>
    <w:rsid w:val="002D4D72"/>
    <w:rsid w:val="002D55EF"/>
    <w:rsid w:val="002D5FE5"/>
    <w:rsid w:val="002D61E3"/>
    <w:rsid w:val="002D65F9"/>
    <w:rsid w:val="002D675C"/>
    <w:rsid w:val="002D6BFE"/>
    <w:rsid w:val="002D7267"/>
    <w:rsid w:val="002D7D39"/>
    <w:rsid w:val="002D7E46"/>
    <w:rsid w:val="002E01DC"/>
    <w:rsid w:val="002E042E"/>
    <w:rsid w:val="002E04F5"/>
    <w:rsid w:val="002E0EFC"/>
    <w:rsid w:val="002E1074"/>
    <w:rsid w:val="002E165D"/>
    <w:rsid w:val="002E1A3C"/>
    <w:rsid w:val="002E1A76"/>
    <w:rsid w:val="002E1DFE"/>
    <w:rsid w:val="002E2B7A"/>
    <w:rsid w:val="002E3046"/>
    <w:rsid w:val="002E3798"/>
    <w:rsid w:val="002E3A32"/>
    <w:rsid w:val="002E3FBB"/>
    <w:rsid w:val="002E4A5D"/>
    <w:rsid w:val="002E4AC4"/>
    <w:rsid w:val="002E4E09"/>
    <w:rsid w:val="002E5234"/>
    <w:rsid w:val="002E53CF"/>
    <w:rsid w:val="002E5716"/>
    <w:rsid w:val="002E58CC"/>
    <w:rsid w:val="002E5A27"/>
    <w:rsid w:val="002E5AF9"/>
    <w:rsid w:val="002E6425"/>
    <w:rsid w:val="002E6707"/>
    <w:rsid w:val="002E67BB"/>
    <w:rsid w:val="002E6BA2"/>
    <w:rsid w:val="002E6CA9"/>
    <w:rsid w:val="002E73FE"/>
    <w:rsid w:val="002E7E5C"/>
    <w:rsid w:val="002E7EFE"/>
    <w:rsid w:val="002F0290"/>
    <w:rsid w:val="002F02D2"/>
    <w:rsid w:val="002F0BFD"/>
    <w:rsid w:val="002F0D44"/>
    <w:rsid w:val="002F0E62"/>
    <w:rsid w:val="002F0EDE"/>
    <w:rsid w:val="002F1929"/>
    <w:rsid w:val="002F1C41"/>
    <w:rsid w:val="002F1EAB"/>
    <w:rsid w:val="002F23A9"/>
    <w:rsid w:val="002F2451"/>
    <w:rsid w:val="002F2532"/>
    <w:rsid w:val="002F2665"/>
    <w:rsid w:val="002F2AC5"/>
    <w:rsid w:val="002F2E3F"/>
    <w:rsid w:val="002F355C"/>
    <w:rsid w:val="002F3BE5"/>
    <w:rsid w:val="002F3C51"/>
    <w:rsid w:val="002F3F32"/>
    <w:rsid w:val="002F4012"/>
    <w:rsid w:val="002F4752"/>
    <w:rsid w:val="002F475B"/>
    <w:rsid w:val="002F478F"/>
    <w:rsid w:val="002F5252"/>
    <w:rsid w:val="002F5833"/>
    <w:rsid w:val="002F5DA6"/>
    <w:rsid w:val="002F6A7E"/>
    <w:rsid w:val="002F7521"/>
    <w:rsid w:val="002F777F"/>
    <w:rsid w:val="002F7A9D"/>
    <w:rsid w:val="002F7AE6"/>
    <w:rsid w:val="002F7C76"/>
    <w:rsid w:val="002F7DE3"/>
    <w:rsid w:val="0030009C"/>
    <w:rsid w:val="003001B0"/>
    <w:rsid w:val="003001E0"/>
    <w:rsid w:val="0030031D"/>
    <w:rsid w:val="003008D9"/>
    <w:rsid w:val="003013EA"/>
    <w:rsid w:val="003017C0"/>
    <w:rsid w:val="003019DB"/>
    <w:rsid w:val="00301FD7"/>
    <w:rsid w:val="00302A53"/>
    <w:rsid w:val="00302B3A"/>
    <w:rsid w:val="00302D5E"/>
    <w:rsid w:val="00302F58"/>
    <w:rsid w:val="003030DB"/>
    <w:rsid w:val="003033B6"/>
    <w:rsid w:val="0030352F"/>
    <w:rsid w:val="00303C28"/>
    <w:rsid w:val="00304608"/>
    <w:rsid w:val="00304661"/>
    <w:rsid w:val="00304A06"/>
    <w:rsid w:val="00304EC9"/>
    <w:rsid w:val="00304F77"/>
    <w:rsid w:val="0030520D"/>
    <w:rsid w:val="00305309"/>
    <w:rsid w:val="0030539A"/>
    <w:rsid w:val="00305A52"/>
    <w:rsid w:val="00305A72"/>
    <w:rsid w:val="00305EDB"/>
    <w:rsid w:val="00306303"/>
    <w:rsid w:val="0030681F"/>
    <w:rsid w:val="00306F4A"/>
    <w:rsid w:val="00306F5F"/>
    <w:rsid w:val="00306F9F"/>
    <w:rsid w:val="00306FF1"/>
    <w:rsid w:val="00306FFF"/>
    <w:rsid w:val="00307095"/>
    <w:rsid w:val="00307350"/>
    <w:rsid w:val="00307929"/>
    <w:rsid w:val="00307993"/>
    <w:rsid w:val="00307FD5"/>
    <w:rsid w:val="003100D5"/>
    <w:rsid w:val="003100FC"/>
    <w:rsid w:val="0031049A"/>
    <w:rsid w:val="00310D13"/>
    <w:rsid w:val="00310D95"/>
    <w:rsid w:val="00310EDA"/>
    <w:rsid w:val="00310EF1"/>
    <w:rsid w:val="00310F9C"/>
    <w:rsid w:val="0031175C"/>
    <w:rsid w:val="00311869"/>
    <w:rsid w:val="00312016"/>
    <w:rsid w:val="00312429"/>
    <w:rsid w:val="0031252A"/>
    <w:rsid w:val="003125D5"/>
    <w:rsid w:val="00312925"/>
    <w:rsid w:val="00312F1F"/>
    <w:rsid w:val="003130E9"/>
    <w:rsid w:val="0031354F"/>
    <w:rsid w:val="00313656"/>
    <w:rsid w:val="0031375D"/>
    <w:rsid w:val="00313A26"/>
    <w:rsid w:val="00313D1C"/>
    <w:rsid w:val="003146EA"/>
    <w:rsid w:val="00314E31"/>
    <w:rsid w:val="003150EE"/>
    <w:rsid w:val="00315136"/>
    <w:rsid w:val="0031537A"/>
    <w:rsid w:val="00315680"/>
    <w:rsid w:val="00315819"/>
    <w:rsid w:val="00316016"/>
    <w:rsid w:val="003163B1"/>
    <w:rsid w:val="003164CF"/>
    <w:rsid w:val="003169FF"/>
    <w:rsid w:val="0031718C"/>
    <w:rsid w:val="003173E2"/>
    <w:rsid w:val="00317558"/>
    <w:rsid w:val="0031772D"/>
    <w:rsid w:val="00317AD3"/>
    <w:rsid w:val="0032021A"/>
    <w:rsid w:val="003202AA"/>
    <w:rsid w:val="003209EE"/>
    <w:rsid w:val="00320DE8"/>
    <w:rsid w:val="003211A2"/>
    <w:rsid w:val="00321B41"/>
    <w:rsid w:val="00321BCF"/>
    <w:rsid w:val="00321FB9"/>
    <w:rsid w:val="003221B4"/>
    <w:rsid w:val="003225A1"/>
    <w:rsid w:val="00322658"/>
    <w:rsid w:val="00322A6A"/>
    <w:rsid w:val="00322CE0"/>
    <w:rsid w:val="003232F8"/>
    <w:rsid w:val="003235CA"/>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482"/>
    <w:rsid w:val="00326C98"/>
    <w:rsid w:val="003278E9"/>
    <w:rsid w:val="00327A36"/>
    <w:rsid w:val="00330055"/>
    <w:rsid w:val="003300D3"/>
    <w:rsid w:val="0033086C"/>
    <w:rsid w:val="00330901"/>
    <w:rsid w:val="00330B5B"/>
    <w:rsid w:val="00330C75"/>
    <w:rsid w:val="00330E3F"/>
    <w:rsid w:val="003322BB"/>
    <w:rsid w:val="0033242C"/>
    <w:rsid w:val="0033289B"/>
    <w:rsid w:val="00332CE3"/>
    <w:rsid w:val="00332D4A"/>
    <w:rsid w:val="00332DD8"/>
    <w:rsid w:val="00332F7D"/>
    <w:rsid w:val="00333180"/>
    <w:rsid w:val="00333635"/>
    <w:rsid w:val="00333C7D"/>
    <w:rsid w:val="0033432C"/>
    <w:rsid w:val="003343F5"/>
    <w:rsid w:val="003348B6"/>
    <w:rsid w:val="003349F3"/>
    <w:rsid w:val="00334D6A"/>
    <w:rsid w:val="00334F70"/>
    <w:rsid w:val="00335166"/>
    <w:rsid w:val="0033530C"/>
    <w:rsid w:val="00335395"/>
    <w:rsid w:val="003354A2"/>
    <w:rsid w:val="00335BAB"/>
    <w:rsid w:val="00335D23"/>
    <w:rsid w:val="00335E2C"/>
    <w:rsid w:val="00336A88"/>
    <w:rsid w:val="00337683"/>
    <w:rsid w:val="00337D00"/>
    <w:rsid w:val="00337D34"/>
    <w:rsid w:val="00337E38"/>
    <w:rsid w:val="00337F85"/>
    <w:rsid w:val="00340499"/>
    <w:rsid w:val="00340578"/>
    <w:rsid w:val="00340952"/>
    <w:rsid w:val="003409F1"/>
    <w:rsid w:val="00340F6D"/>
    <w:rsid w:val="00341417"/>
    <w:rsid w:val="0034164F"/>
    <w:rsid w:val="00341AF1"/>
    <w:rsid w:val="003420FD"/>
    <w:rsid w:val="00342598"/>
    <w:rsid w:val="00342B69"/>
    <w:rsid w:val="00342B74"/>
    <w:rsid w:val="00342D07"/>
    <w:rsid w:val="0034325D"/>
    <w:rsid w:val="003436BE"/>
    <w:rsid w:val="003439EC"/>
    <w:rsid w:val="00343C5F"/>
    <w:rsid w:val="003442E0"/>
    <w:rsid w:val="0034443E"/>
    <w:rsid w:val="00344998"/>
    <w:rsid w:val="00344E2D"/>
    <w:rsid w:val="0034504A"/>
    <w:rsid w:val="00345840"/>
    <w:rsid w:val="0034593C"/>
    <w:rsid w:val="00345A42"/>
    <w:rsid w:val="00345C97"/>
    <w:rsid w:val="00345D7C"/>
    <w:rsid w:val="00345EA0"/>
    <w:rsid w:val="003463E8"/>
    <w:rsid w:val="003466CF"/>
    <w:rsid w:val="00346F51"/>
    <w:rsid w:val="00347046"/>
    <w:rsid w:val="00347143"/>
    <w:rsid w:val="003477DD"/>
    <w:rsid w:val="003477E7"/>
    <w:rsid w:val="00347A2C"/>
    <w:rsid w:val="00347C81"/>
    <w:rsid w:val="00350370"/>
    <w:rsid w:val="003503B0"/>
    <w:rsid w:val="00350890"/>
    <w:rsid w:val="00351106"/>
    <w:rsid w:val="0035118F"/>
    <w:rsid w:val="00352017"/>
    <w:rsid w:val="00352844"/>
    <w:rsid w:val="003532AD"/>
    <w:rsid w:val="003539AF"/>
    <w:rsid w:val="003539F5"/>
    <w:rsid w:val="00353B3E"/>
    <w:rsid w:val="00353B4D"/>
    <w:rsid w:val="003542D7"/>
    <w:rsid w:val="003546D5"/>
    <w:rsid w:val="003554BF"/>
    <w:rsid w:val="00355799"/>
    <w:rsid w:val="00355DF6"/>
    <w:rsid w:val="00355EDC"/>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B5A"/>
    <w:rsid w:val="00363EAE"/>
    <w:rsid w:val="00363F24"/>
    <w:rsid w:val="00363F36"/>
    <w:rsid w:val="00364A47"/>
    <w:rsid w:val="00364D26"/>
    <w:rsid w:val="003651DA"/>
    <w:rsid w:val="00365410"/>
    <w:rsid w:val="00365572"/>
    <w:rsid w:val="00365E08"/>
    <w:rsid w:val="0036616F"/>
    <w:rsid w:val="00366315"/>
    <w:rsid w:val="0036657E"/>
    <w:rsid w:val="00366AC6"/>
    <w:rsid w:val="00367042"/>
    <w:rsid w:val="00367599"/>
    <w:rsid w:val="00367D83"/>
    <w:rsid w:val="00370692"/>
    <w:rsid w:val="00370720"/>
    <w:rsid w:val="00370766"/>
    <w:rsid w:val="00370B86"/>
    <w:rsid w:val="00371081"/>
    <w:rsid w:val="00371192"/>
    <w:rsid w:val="00371209"/>
    <w:rsid w:val="00371560"/>
    <w:rsid w:val="003715A8"/>
    <w:rsid w:val="00371D80"/>
    <w:rsid w:val="00371F9E"/>
    <w:rsid w:val="00372861"/>
    <w:rsid w:val="00372A7C"/>
    <w:rsid w:val="00372BEB"/>
    <w:rsid w:val="00373066"/>
    <w:rsid w:val="003731B8"/>
    <w:rsid w:val="00373E68"/>
    <w:rsid w:val="00374201"/>
    <w:rsid w:val="00374267"/>
    <w:rsid w:val="00374933"/>
    <w:rsid w:val="00374A8E"/>
    <w:rsid w:val="00374CC6"/>
    <w:rsid w:val="003752A2"/>
    <w:rsid w:val="003754F4"/>
    <w:rsid w:val="00375CC9"/>
    <w:rsid w:val="00375D53"/>
    <w:rsid w:val="0037604E"/>
    <w:rsid w:val="00376B92"/>
    <w:rsid w:val="00376B98"/>
    <w:rsid w:val="00376BDC"/>
    <w:rsid w:val="00377074"/>
    <w:rsid w:val="0037725E"/>
    <w:rsid w:val="00377606"/>
    <w:rsid w:val="00377927"/>
    <w:rsid w:val="003800C2"/>
    <w:rsid w:val="00380704"/>
    <w:rsid w:val="00380A8B"/>
    <w:rsid w:val="00380C95"/>
    <w:rsid w:val="00380D4F"/>
    <w:rsid w:val="00380EB6"/>
    <w:rsid w:val="00380EC2"/>
    <w:rsid w:val="00381402"/>
    <w:rsid w:val="00381CB9"/>
    <w:rsid w:val="00382508"/>
    <w:rsid w:val="00382530"/>
    <w:rsid w:val="00382A73"/>
    <w:rsid w:val="00382D35"/>
    <w:rsid w:val="00382D6D"/>
    <w:rsid w:val="003847B3"/>
    <w:rsid w:val="003848B4"/>
    <w:rsid w:val="00384981"/>
    <w:rsid w:val="003849EA"/>
    <w:rsid w:val="00384AFB"/>
    <w:rsid w:val="0038527E"/>
    <w:rsid w:val="00385298"/>
    <w:rsid w:val="003852FF"/>
    <w:rsid w:val="00385397"/>
    <w:rsid w:val="00385407"/>
    <w:rsid w:val="00385767"/>
    <w:rsid w:val="003861C7"/>
    <w:rsid w:val="00386896"/>
    <w:rsid w:val="00386A83"/>
    <w:rsid w:val="00386BC5"/>
    <w:rsid w:val="00387230"/>
    <w:rsid w:val="00387382"/>
    <w:rsid w:val="0038738B"/>
    <w:rsid w:val="0038765E"/>
    <w:rsid w:val="00387E3F"/>
    <w:rsid w:val="00390161"/>
    <w:rsid w:val="00390A4D"/>
    <w:rsid w:val="00390CA8"/>
    <w:rsid w:val="00390FB2"/>
    <w:rsid w:val="003914C9"/>
    <w:rsid w:val="003917CF"/>
    <w:rsid w:val="003918E5"/>
    <w:rsid w:val="00392141"/>
    <w:rsid w:val="003921D0"/>
    <w:rsid w:val="0039234E"/>
    <w:rsid w:val="0039235D"/>
    <w:rsid w:val="003925BC"/>
    <w:rsid w:val="003928AE"/>
    <w:rsid w:val="00392B08"/>
    <w:rsid w:val="0039313A"/>
    <w:rsid w:val="003934E5"/>
    <w:rsid w:val="0039368A"/>
    <w:rsid w:val="003938B2"/>
    <w:rsid w:val="00393A38"/>
    <w:rsid w:val="00393CAA"/>
    <w:rsid w:val="00393CBA"/>
    <w:rsid w:val="00393D60"/>
    <w:rsid w:val="0039420E"/>
    <w:rsid w:val="0039497C"/>
    <w:rsid w:val="003949AD"/>
    <w:rsid w:val="003949C0"/>
    <w:rsid w:val="00394FA4"/>
    <w:rsid w:val="00395286"/>
    <w:rsid w:val="0039595E"/>
    <w:rsid w:val="003959F4"/>
    <w:rsid w:val="00395E0A"/>
    <w:rsid w:val="00395FD0"/>
    <w:rsid w:val="00396553"/>
    <w:rsid w:val="003968B7"/>
    <w:rsid w:val="00396D10"/>
    <w:rsid w:val="00396E25"/>
    <w:rsid w:val="00397106"/>
    <w:rsid w:val="00397235"/>
    <w:rsid w:val="003A0E73"/>
    <w:rsid w:val="003A1325"/>
    <w:rsid w:val="003A13EB"/>
    <w:rsid w:val="003A19B6"/>
    <w:rsid w:val="003A1F8D"/>
    <w:rsid w:val="003A2094"/>
    <w:rsid w:val="003A2414"/>
    <w:rsid w:val="003A2F30"/>
    <w:rsid w:val="003A323A"/>
    <w:rsid w:val="003A3886"/>
    <w:rsid w:val="003A4A3E"/>
    <w:rsid w:val="003A4C15"/>
    <w:rsid w:val="003A5086"/>
    <w:rsid w:val="003A52A4"/>
    <w:rsid w:val="003A5383"/>
    <w:rsid w:val="003A55F2"/>
    <w:rsid w:val="003A5A04"/>
    <w:rsid w:val="003A5AAD"/>
    <w:rsid w:val="003A5E7C"/>
    <w:rsid w:val="003A5FC9"/>
    <w:rsid w:val="003A6205"/>
    <w:rsid w:val="003A6408"/>
    <w:rsid w:val="003A6966"/>
    <w:rsid w:val="003A7298"/>
    <w:rsid w:val="003A763E"/>
    <w:rsid w:val="003A78AD"/>
    <w:rsid w:val="003A7A44"/>
    <w:rsid w:val="003A7EE5"/>
    <w:rsid w:val="003B0226"/>
    <w:rsid w:val="003B0375"/>
    <w:rsid w:val="003B081E"/>
    <w:rsid w:val="003B123E"/>
    <w:rsid w:val="003B1839"/>
    <w:rsid w:val="003B1ADA"/>
    <w:rsid w:val="003B1BC8"/>
    <w:rsid w:val="003B2293"/>
    <w:rsid w:val="003B2A10"/>
    <w:rsid w:val="003B2AE6"/>
    <w:rsid w:val="003B405F"/>
    <w:rsid w:val="003B4444"/>
    <w:rsid w:val="003B46C8"/>
    <w:rsid w:val="003B47EA"/>
    <w:rsid w:val="003B485F"/>
    <w:rsid w:val="003B4C4A"/>
    <w:rsid w:val="003B5848"/>
    <w:rsid w:val="003B5884"/>
    <w:rsid w:val="003B5DA5"/>
    <w:rsid w:val="003B61BB"/>
    <w:rsid w:val="003B64D5"/>
    <w:rsid w:val="003B650B"/>
    <w:rsid w:val="003B68C3"/>
    <w:rsid w:val="003B68EE"/>
    <w:rsid w:val="003B6983"/>
    <w:rsid w:val="003B6ECE"/>
    <w:rsid w:val="003B726F"/>
    <w:rsid w:val="003C0440"/>
    <w:rsid w:val="003C0870"/>
    <w:rsid w:val="003C0994"/>
    <w:rsid w:val="003C0C6A"/>
    <w:rsid w:val="003C0E0D"/>
    <w:rsid w:val="003C101D"/>
    <w:rsid w:val="003C196B"/>
    <w:rsid w:val="003C2170"/>
    <w:rsid w:val="003C2171"/>
    <w:rsid w:val="003C2DD1"/>
    <w:rsid w:val="003C347A"/>
    <w:rsid w:val="003C484C"/>
    <w:rsid w:val="003C4DE8"/>
    <w:rsid w:val="003C515E"/>
    <w:rsid w:val="003C518D"/>
    <w:rsid w:val="003C6102"/>
    <w:rsid w:val="003C6263"/>
    <w:rsid w:val="003C62B0"/>
    <w:rsid w:val="003C63A5"/>
    <w:rsid w:val="003C6753"/>
    <w:rsid w:val="003C6B7E"/>
    <w:rsid w:val="003C6DC5"/>
    <w:rsid w:val="003C6E80"/>
    <w:rsid w:val="003C785F"/>
    <w:rsid w:val="003C7D27"/>
    <w:rsid w:val="003D02F5"/>
    <w:rsid w:val="003D13F1"/>
    <w:rsid w:val="003D14AE"/>
    <w:rsid w:val="003D1AC3"/>
    <w:rsid w:val="003D2230"/>
    <w:rsid w:val="003D2303"/>
    <w:rsid w:val="003D2455"/>
    <w:rsid w:val="003D245A"/>
    <w:rsid w:val="003D2531"/>
    <w:rsid w:val="003D2642"/>
    <w:rsid w:val="003D2C8F"/>
    <w:rsid w:val="003D333B"/>
    <w:rsid w:val="003D33AA"/>
    <w:rsid w:val="003D3EA2"/>
    <w:rsid w:val="003D3F85"/>
    <w:rsid w:val="003D4090"/>
    <w:rsid w:val="003D462B"/>
    <w:rsid w:val="003D4CD3"/>
    <w:rsid w:val="003D4ED8"/>
    <w:rsid w:val="003D50AE"/>
    <w:rsid w:val="003D53BE"/>
    <w:rsid w:val="003D54F1"/>
    <w:rsid w:val="003D5A7A"/>
    <w:rsid w:val="003D5ADC"/>
    <w:rsid w:val="003D65F9"/>
    <w:rsid w:val="003D6853"/>
    <w:rsid w:val="003D7008"/>
    <w:rsid w:val="003D70B7"/>
    <w:rsid w:val="003D734D"/>
    <w:rsid w:val="003D7470"/>
    <w:rsid w:val="003D7F91"/>
    <w:rsid w:val="003E02D5"/>
    <w:rsid w:val="003E09F3"/>
    <w:rsid w:val="003E0AD7"/>
    <w:rsid w:val="003E13E2"/>
    <w:rsid w:val="003E1931"/>
    <w:rsid w:val="003E1A13"/>
    <w:rsid w:val="003E1B9F"/>
    <w:rsid w:val="003E1EC9"/>
    <w:rsid w:val="003E20E6"/>
    <w:rsid w:val="003E2156"/>
    <w:rsid w:val="003E243B"/>
    <w:rsid w:val="003E2B4D"/>
    <w:rsid w:val="003E2D8B"/>
    <w:rsid w:val="003E340F"/>
    <w:rsid w:val="003E3D06"/>
    <w:rsid w:val="003E463F"/>
    <w:rsid w:val="003E4903"/>
    <w:rsid w:val="003E4907"/>
    <w:rsid w:val="003E526C"/>
    <w:rsid w:val="003E5491"/>
    <w:rsid w:val="003E553D"/>
    <w:rsid w:val="003E632F"/>
    <w:rsid w:val="003E6CFE"/>
    <w:rsid w:val="003E7025"/>
    <w:rsid w:val="003E70A9"/>
    <w:rsid w:val="003E788A"/>
    <w:rsid w:val="003E7914"/>
    <w:rsid w:val="003E791C"/>
    <w:rsid w:val="003E7970"/>
    <w:rsid w:val="003E7D3D"/>
    <w:rsid w:val="003E7D7A"/>
    <w:rsid w:val="003F02A3"/>
    <w:rsid w:val="003F0C57"/>
    <w:rsid w:val="003F1121"/>
    <w:rsid w:val="003F16FD"/>
    <w:rsid w:val="003F1E2E"/>
    <w:rsid w:val="003F1ED3"/>
    <w:rsid w:val="003F1F42"/>
    <w:rsid w:val="003F2568"/>
    <w:rsid w:val="003F2AD1"/>
    <w:rsid w:val="003F2DF4"/>
    <w:rsid w:val="003F334B"/>
    <w:rsid w:val="003F40A0"/>
    <w:rsid w:val="003F40CF"/>
    <w:rsid w:val="003F4205"/>
    <w:rsid w:val="003F44BD"/>
    <w:rsid w:val="003F45D7"/>
    <w:rsid w:val="003F4975"/>
    <w:rsid w:val="003F4E50"/>
    <w:rsid w:val="003F50EF"/>
    <w:rsid w:val="003F5283"/>
    <w:rsid w:val="003F55B1"/>
    <w:rsid w:val="003F5631"/>
    <w:rsid w:val="003F5748"/>
    <w:rsid w:val="003F5789"/>
    <w:rsid w:val="003F5D37"/>
    <w:rsid w:val="003F5DA6"/>
    <w:rsid w:val="003F5DB7"/>
    <w:rsid w:val="003F5FA8"/>
    <w:rsid w:val="003F6374"/>
    <w:rsid w:val="003F63BB"/>
    <w:rsid w:val="003F6584"/>
    <w:rsid w:val="003F672D"/>
    <w:rsid w:val="003F6D98"/>
    <w:rsid w:val="003F716C"/>
    <w:rsid w:val="003F751A"/>
    <w:rsid w:val="003F768D"/>
    <w:rsid w:val="004006CD"/>
    <w:rsid w:val="0040094D"/>
    <w:rsid w:val="00400CBB"/>
    <w:rsid w:val="00401260"/>
    <w:rsid w:val="004012BF"/>
    <w:rsid w:val="00401859"/>
    <w:rsid w:val="00401FB1"/>
    <w:rsid w:val="004023FE"/>
    <w:rsid w:val="00402586"/>
    <w:rsid w:val="004025A0"/>
    <w:rsid w:val="00402CB8"/>
    <w:rsid w:val="0040305F"/>
    <w:rsid w:val="00403962"/>
    <w:rsid w:val="004039E5"/>
    <w:rsid w:val="00403AFF"/>
    <w:rsid w:val="00403C34"/>
    <w:rsid w:val="00404068"/>
    <w:rsid w:val="0040423C"/>
    <w:rsid w:val="004044F9"/>
    <w:rsid w:val="00404D16"/>
    <w:rsid w:val="00405234"/>
    <w:rsid w:val="004053BB"/>
    <w:rsid w:val="00405740"/>
    <w:rsid w:val="00405D38"/>
    <w:rsid w:val="0040625D"/>
    <w:rsid w:val="00406B54"/>
    <w:rsid w:val="00406DAB"/>
    <w:rsid w:val="00406E88"/>
    <w:rsid w:val="00407449"/>
    <w:rsid w:val="00407701"/>
    <w:rsid w:val="00407C8B"/>
    <w:rsid w:val="00407E9C"/>
    <w:rsid w:val="00407FDE"/>
    <w:rsid w:val="0041017A"/>
    <w:rsid w:val="00410A7E"/>
    <w:rsid w:val="00410FD5"/>
    <w:rsid w:val="004115EB"/>
    <w:rsid w:val="00411743"/>
    <w:rsid w:val="0041190E"/>
    <w:rsid w:val="00411C92"/>
    <w:rsid w:val="0041250B"/>
    <w:rsid w:val="004125D3"/>
    <w:rsid w:val="004127DF"/>
    <w:rsid w:val="00412B72"/>
    <w:rsid w:val="0041309A"/>
    <w:rsid w:val="004132DB"/>
    <w:rsid w:val="00413981"/>
    <w:rsid w:val="00414208"/>
    <w:rsid w:val="0041432B"/>
    <w:rsid w:val="0041448C"/>
    <w:rsid w:val="00415310"/>
    <w:rsid w:val="00415CFA"/>
    <w:rsid w:val="00415F0E"/>
    <w:rsid w:val="00416413"/>
    <w:rsid w:val="0041722B"/>
    <w:rsid w:val="00417617"/>
    <w:rsid w:val="004179B1"/>
    <w:rsid w:val="0042007B"/>
    <w:rsid w:val="004202C5"/>
    <w:rsid w:val="00420311"/>
    <w:rsid w:val="0042065F"/>
    <w:rsid w:val="0042083C"/>
    <w:rsid w:val="00420C99"/>
    <w:rsid w:val="00420E9B"/>
    <w:rsid w:val="00420FAE"/>
    <w:rsid w:val="00421440"/>
    <w:rsid w:val="00421506"/>
    <w:rsid w:val="004219A9"/>
    <w:rsid w:val="00422149"/>
    <w:rsid w:val="00422855"/>
    <w:rsid w:val="004228FB"/>
    <w:rsid w:val="00422FD1"/>
    <w:rsid w:val="0042344A"/>
    <w:rsid w:val="004237D6"/>
    <w:rsid w:val="00424347"/>
    <w:rsid w:val="00424386"/>
    <w:rsid w:val="00424410"/>
    <w:rsid w:val="00424429"/>
    <w:rsid w:val="004245A7"/>
    <w:rsid w:val="0042486C"/>
    <w:rsid w:val="00424B3E"/>
    <w:rsid w:val="00424B78"/>
    <w:rsid w:val="00424ED9"/>
    <w:rsid w:val="00425031"/>
    <w:rsid w:val="00425161"/>
    <w:rsid w:val="00425295"/>
    <w:rsid w:val="00425324"/>
    <w:rsid w:val="00426D26"/>
    <w:rsid w:val="00427110"/>
    <w:rsid w:val="0042747A"/>
    <w:rsid w:val="004276C7"/>
    <w:rsid w:val="00427A87"/>
    <w:rsid w:val="00427B8B"/>
    <w:rsid w:val="00430260"/>
    <w:rsid w:val="0043039F"/>
    <w:rsid w:val="004303E4"/>
    <w:rsid w:val="00430DC2"/>
    <w:rsid w:val="00431139"/>
    <w:rsid w:val="004312F3"/>
    <w:rsid w:val="00431E27"/>
    <w:rsid w:val="00431EF4"/>
    <w:rsid w:val="00431FF6"/>
    <w:rsid w:val="00432269"/>
    <w:rsid w:val="00432A22"/>
    <w:rsid w:val="00432CD4"/>
    <w:rsid w:val="00432FF8"/>
    <w:rsid w:val="0043391E"/>
    <w:rsid w:val="00433A52"/>
    <w:rsid w:val="00433A90"/>
    <w:rsid w:val="004343EF"/>
    <w:rsid w:val="00434B12"/>
    <w:rsid w:val="00434F34"/>
    <w:rsid w:val="00435674"/>
    <w:rsid w:val="004356E3"/>
    <w:rsid w:val="00435C0C"/>
    <w:rsid w:val="00435E46"/>
    <w:rsid w:val="00436930"/>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E44"/>
    <w:rsid w:val="00441F39"/>
    <w:rsid w:val="00441FFA"/>
    <w:rsid w:val="004420DA"/>
    <w:rsid w:val="00442154"/>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A98"/>
    <w:rsid w:val="00445BCA"/>
    <w:rsid w:val="00445ED5"/>
    <w:rsid w:val="00446BCA"/>
    <w:rsid w:val="004472F0"/>
    <w:rsid w:val="00447520"/>
    <w:rsid w:val="004476A3"/>
    <w:rsid w:val="00447956"/>
    <w:rsid w:val="00447F23"/>
    <w:rsid w:val="00450145"/>
    <w:rsid w:val="0045069A"/>
    <w:rsid w:val="00451020"/>
    <w:rsid w:val="00451C75"/>
    <w:rsid w:val="00452624"/>
    <w:rsid w:val="0045283E"/>
    <w:rsid w:val="004528B8"/>
    <w:rsid w:val="00452A87"/>
    <w:rsid w:val="00452B3F"/>
    <w:rsid w:val="00452D6E"/>
    <w:rsid w:val="004530A3"/>
    <w:rsid w:val="00453219"/>
    <w:rsid w:val="00453395"/>
    <w:rsid w:val="0045356B"/>
    <w:rsid w:val="00453791"/>
    <w:rsid w:val="00453866"/>
    <w:rsid w:val="00453B28"/>
    <w:rsid w:val="00453F1F"/>
    <w:rsid w:val="004543F3"/>
    <w:rsid w:val="004544DF"/>
    <w:rsid w:val="00454770"/>
    <w:rsid w:val="00454A99"/>
    <w:rsid w:val="00454AD4"/>
    <w:rsid w:val="00454E75"/>
    <w:rsid w:val="00454FF7"/>
    <w:rsid w:val="00455039"/>
    <w:rsid w:val="00455331"/>
    <w:rsid w:val="004559B1"/>
    <w:rsid w:val="00455C03"/>
    <w:rsid w:val="00455C63"/>
    <w:rsid w:val="00455EB4"/>
    <w:rsid w:val="004560FE"/>
    <w:rsid w:val="00456220"/>
    <w:rsid w:val="00456808"/>
    <w:rsid w:val="00456C10"/>
    <w:rsid w:val="00456FD8"/>
    <w:rsid w:val="004572C0"/>
    <w:rsid w:val="004575F2"/>
    <w:rsid w:val="0046052A"/>
    <w:rsid w:val="004605FB"/>
    <w:rsid w:val="00460E51"/>
    <w:rsid w:val="004610CF"/>
    <w:rsid w:val="004613D9"/>
    <w:rsid w:val="004618AC"/>
    <w:rsid w:val="00461A4F"/>
    <w:rsid w:val="00461D1E"/>
    <w:rsid w:val="00461DB6"/>
    <w:rsid w:val="00462071"/>
    <w:rsid w:val="00462078"/>
    <w:rsid w:val="00462257"/>
    <w:rsid w:val="0046250F"/>
    <w:rsid w:val="00462B3F"/>
    <w:rsid w:val="00463918"/>
    <w:rsid w:val="00463C8C"/>
    <w:rsid w:val="00463FA9"/>
    <w:rsid w:val="0046519A"/>
    <w:rsid w:val="00465474"/>
    <w:rsid w:val="00465558"/>
    <w:rsid w:val="004655D3"/>
    <w:rsid w:val="00465E42"/>
    <w:rsid w:val="00465ED7"/>
    <w:rsid w:val="00465F96"/>
    <w:rsid w:val="004662E9"/>
    <w:rsid w:val="0046644E"/>
    <w:rsid w:val="00466482"/>
    <w:rsid w:val="00466BC0"/>
    <w:rsid w:val="00466FF9"/>
    <w:rsid w:val="00467452"/>
    <w:rsid w:val="00467788"/>
    <w:rsid w:val="00467838"/>
    <w:rsid w:val="0046784B"/>
    <w:rsid w:val="0046791E"/>
    <w:rsid w:val="00470062"/>
    <w:rsid w:val="004704AB"/>
    <w:rsid w:val="00470869"/>
    <w:rsid w:val="004709AE"/>
    <w:rsid w:val="00470AD3"/>
    <w:rsid w:val="00470ADA"/>
    <w:rsid w:val="00470FEC"/>
    <w:rsid w:val="00471414"/>
    <w:rsid w:val="004714BB"/>
    <w:rsid w:val="00471968"/>
    <w:rsid w:val="00471D58"/>
    <w:rsid w:val="00471D64"/>
    <w:rsid w:val="00471F78"/>
    <w:rsid w:val="00472089"/>
    <w:rsid w:val="0047237E"/>
    <w:rsid w:val="0047278C"/>
    <w:rsid w:val="00472A35"/>
    <w:rsid w:val="00472BF7"/>
    <w:rsid w:val="00472F43"/>
    <w:rsid w:val="004733C3"/>
    <w:rsid w:val="00473760"/>
    <w:rsid w:val="004741BB"/>
    <w:rsid w:val="004742F5"/>
    <w:rsid w:val="00474334"/>
    <w:rsid w:val="00474965"/>
    <w:rsid w:val="00474C16"/>
    <w:rsid w:val="00474D83"/>
    <w:rsid w:val="00474F90"/>
    <w:rsid w:val="0047516A"/>
    <w:rsid w:val="004751C9"/>
    <w:rsid w:val="00475591"/>
    <w:rsid w:val="00475AEA"/>
    <w:rsid w:val="00475B38"/>
    <w:rsid w:val="00475D85"/>
    <w:rsid w:val="00475F53"/>
    <w:rsid w:val="00476156"/>
    <w:rsid w:val="0047669E"/>
    <w:rsid w:val="00476805"/>
    <w:rsid w:val="0047763E"/>
    <w:rsid w:val="00480133"/>
    <w:rsid w:val="00480610"/>
    <w:rsid w:val="00480838"/>
    <w:rsid w:val="004808B7"/>
    <w:rsid w:val="00480A04"/>
    <w:rsid w:val="00480F99"/>
    <w:rsid w:val="004811AC"/>
    <w:rsid w:val="004815A1"/>
    <w:rsid w:val="004815FA"/>
    <w:rsid w:val="00481999"/>
    <w:rsid w:val="00481FD8"/>
    <w:rsid w:val="0048237E"/>
    <w:rsid w:val="004828C9"/>
    <w:rsid w:val="00482FE9"/>
    <w:rsid w:val="00483133"/>
    <w:rsid w:val="00483345"/>
    <w:rsid w:val="00484118"/>
    <w:rsid w:val="0048429C"/>
    <w:rsid w:val="0048497E"/>
    <w:rsid w:val="00484C98"/>
    <w:rsid w:val="004851D5"/>
    <w:rsid w:val="00485429"/>
    <w:rsid w:val="00485455"/>
    <w:rsid w:val="004858F9"/>
    <w:rsid w:val="00485C02"/>
    <w:rsid w:val="00485E84"/>
    <w:rsid w:val="00486019"/>
    <w:rsid w:val="004864EC"/>
    <w:rsid w:val="00486D2E"/>
    <w:rsid w:val="00486D82"/>
    <w:rsid w:val="00487243"/>
    <w:rsid w:val="004872B2"/>
    <w:rsid w:val="00487CB8"/>
    <w:rsid w:val="0049074F"/>
    <w:rsid w:val="00490A23"/>
    <w:rsid w:val="00490A90"/>
    <w:rsid w:val="00490BC5"/>
    <w:rsid w:val="00490D1D"/>
    <w:rsid w:val="00490E61"/>
    <w:rsid w:val="004917E2"/>
    <w:rsid w:val="00492462"/>
    <w:rsid w:val="00492FFD"/>
    <w:rsid w:val="004934D3"/>
    <w:rsid w:val="00493BC7"/>
    <w:rsid w:val="00493C76"/>
    <w:rsid w:val="00493D37"/>
    <w:rsid w:val="00493F2B"/>
    <w:rsid w:val="00493F3D"/>
    <w:rsid w:val="00493F97"/>
    <w:rsid w:val="00494AE6"/>
    <w:rsid w:val="00494C62"/>
    <w:rsid w:val="00494CAF"/>
    <w:rsid w:val="00494D4D"/>
    <w:rsid w:val="00494F24"/>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040"/>
    <w:rsid w:val="004A2135"/>
    <w:rsid w:val="004A2314"/>
    <w:rsid w:val="004A2956"/>
    <w:rsid w:val="004A2B0A"/>
    <w:rsid w:val="004A306B"/>
    <w:rsid w:val="004A30CD"/>
    <w:rsid w:val="004A3164"/>
    <w:rsid w:val="004A38E9"/>
    <w:rsid w:val="004A3944"/>
    <w:rsid w:val="004A4112"/>
    <w:rsid w:val="004A422C"/>
    <w:rsid w:val="004A45C0"/>
    <w:rsid w:val="004A4AEA"/>
    <w:rsid w:val="004A4AF7"/>
    <w:rsid w:val="004A55EC"/>
    <w:rsid w:val="004A5812"/>
    <w:rsid w:val="004A5C3A"/>
    <w:rsid w:val="004A5D81"/>
    <w:rsid w:val="004A61D0"/>
    <w:rsid w:val="004A6406"/>
    <w:rsid w:val="004A65E6"/>
    <w:rsid w:val="004A6686"/>
    <w:rsid w:val="004A66A6"/>
    <w:rsid w:val="004A6931"/>
    <w:rsid w:val="004A69FC"/>
    <w:rsid w:val="004A6A06"/>
    <w:rsid w:val="004A6C3F"/>
    <w:rsid w:val="004A6E2A"/>
    <w:rsid w:val="004A70D3"/>
    <w:rsid w:val="004A7141"/>
    <w:rsid w:val="004A76A4"/>
    <w:rsid w:val="004A7A73"/>
    <w:rsid w:val="004A7DFC"/>
    <w:rsid w:val="004B0027"/>
    <w:rsid w:val="004B02D4"/>
    <w:rsid w:val="004B031B"/>
    <w:rsid w:val="004B0851"/>
    <w:rsid w:val="004B0879"/>
    <w:rsid w:val="004B092A"/>
    <w:rsid w:val="004B0A7D"/>
    <w:rsid w:val="004B0CDD"/>
    <w:rsid w:val="004B0CF1"/>
    <w:rsid w:val="004B10CC"/>
    <w:rsid w:val="004B12BA"/>
    <w:rsid w:val="004B1300"/>
    <w:rsid w:val="004B1B31"/>
    <w:rsid w:val="004B1B6B"/>
    <w:rsid w:val="004B228E"/>
    <w:rsid w:val="004B3053"/>
    <w:rsid w:val="004B317F"/>
    <w:rsid w:val="004B42C9"/>
    <w:rsid w:val="004B4886"/>
    <w:rsid w:val="004B5853"/>
    <w:rsid w:val="004B5D97"/>
    <w:rsid w:val="004B60F9"/>
    <w:rsid w:val="004B628B"/>
    <w:rsid w:val="004B638F"/>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B0C"/>
    <w:rsid w:val="004C2FB7"/>
    <w:rsid w:val="004C343F"/>
    <w:rsid w:val="004C35E2"/>
    <w:rsid w:val="004C36B9"/>
    <w:rsid w:val="004C3774"/>
    <w:rsid w:val="004C4241"/>
    <w:rsid w:val="004C42D3"/>
    <w:rsid w:val="004C4AFA"/>
    <w:rsid w:val="004C4C7B"/>
    <w:rsid w:val="004C57D6"/>
    <w:rsid w:val="004C5C9B"/>
    <w:rsid w:val="004C6494"/>
    <w:rsid w:val="004C6B2A"/>
    <w:rsid w:val="004C6B4A"/>
    <w:rsid w:val="004C6F78"/>
    <w:rsid w:val="004C6FAE"/>
    <w:rsid w:val="004C6FC8"/>
    <w:rsid w:val="004C781C"/>
    <w:rsid w:val="004C7A43"/>
    <w:rsid w:val="004C7B19"/>
    <w:rsid w:val="004D0375"/>
    <w:rsid w:val="004D0762"/>
    <w:rsid w:val="004D0D0E"/>
    <w:rsid w:val="004D0DAC"/>
    <w:rsid w:val="004D0E84"/>
    <w:rsid w:val="004D0F7F"/>
    <w:rsid w:val="004D1139"/>
    <w:rsid w:val="004D1462"/>
    <w:rsid w:val="004D17F4"/>
    <w:rsid w:val="004D212C"/>
    <w:rsid w:val="004D226D"/>
    <w:rsid w:val="004D241E"/>
    <w:rsid w:val="004D29DB"/>
    <w:rsid w:val="004D2AE3"/>
    <w:rsid w:val="004D2E61"/>
    <w:rsid w:val="004D323C"/>
    <w:rsid w:val="004D330C"/>
    <w:rsid w:val="004D33FE"/>
    <w:rsid w:val="004D3495"/>
    <w:rsid w:val="004D3E24"/>
    <w:rsid w:val="004D4641"/>
    <w:rsid w:val="004D5D73"/>
    <w:rsid w:val="004D5E57"/>
    <w:rsid w:val="004D6250"/>
    <w:rsid w:val="004D6571"/>
    <w:rsid w:val="004D6671"/>
    <w:rsid w:val="004D6709"/>
    <w:rsid w:val="004D6973"/>
    <w:rsid w:val="004D6BFC"/>
    <w:rsid w:val="004D6F14"/>
    <w:rsid w:val="004D7272"/>
    <w:rsid w:val="004D74C6"/>
    <w:rsid w:val="004D77F6"/>
    <w:rsid w:val="004D7A18"/>
    <w:rsid w:val="004E04E0"/>
    <w:rsid w:val="004E05FB"/>
    <w:rsid w:val="004E0D6D"/>
    <w:rsid w:val="004E0DB4"/>
    <w:rsid w:val="004E14E0"/>
    <w:rsid w:val="004E15ED"/>
    <w:rsid w:val="004E19A6"/>
    <w:rsid w:val="004E1AA9"/>
    <w:rsid w:val="004E1E7C"/>
    <w:rsid w:val="004E2267"/>
    <w:rsid w:val="004E294D"/>
    <w:rsid w:val="004E30DE"/>
    <w:rsid w:val="004E3713"/>
    <w:rsid w:val="004E38EB"/>
    <w:rsid w:val="004E3C18"/>
    <w:rsid w:val="004E42B3"/>
    <w:rsid w:val="004E4317"/>
    <w:rsid w:val="004E4957"/>
    <w:rsid w:val="004E4A9F"/>
    <w:rsid w:val="004E4E3D"/>
    <w:rsid w:val="004E521C"/>
    <w:rsid w:val="004E5931"/>
    <w:rsid w:val="004E5F21"/>
    <w:rsid w:val="004E6039"/>
    <w:rsid w:val="004E64DD"/>
    <w:rsid w:val="004E699D"/>
    <w:rsid w:val="004E69A7"/>
    <w:rsid w:val="004E6AD8"/>
    <w:rsid w:val="004E6B04"/>
    <w:rsid w:val="004E773A"/>
    <w:rsid w:val="004E7C3A"/>
    <w:rsid w:val="004E7C53"/>
    <w:rsid w:val="004E7CB1"/>
    <w:rsid w:val="004F0278"/>
    <w:rsid w:val="004F028A"/>
    <w:rsid w:val="004F0312"/>
    <w:rsid w:val="004F04C1"/>
    <w:rsid w:val="004F06DE"/>
    <w:rsid w:val="004F0A1E"/>
    <w:rsid w:val="004F0D5B"/>
    <w:rsid w:val="004F0D60"/>
    <w:rsid w:val="004F0D8B"/>
    <w:rsid w:val="004F122B"/>
    <w:rsid w:val="004F1A29"/>
    <w:rsid w:val="004F1A8C"/>
    <w:rsid w:val="004F1F30"/>
    <w:rsid w:val="004F1FFF"/>
    <w:rsid w:val="004F2176"/>
    <w:rsid w:val="004F2357"/>
    <w:rsid w:val="004F333E"/>
    <w:rsid w:val="004F39DD"/>
    <w:rsid w:val="004F3C6D"/>
    <w:rsid w:val="004F403B"/>
    <w:rsid w:val="004F40F0"/>
    <w:rsid w:val="004F482E"/>
    <w:rsid w:val="004F520B"/>
    <w:rsid w:val="004F53DF"/>
    <w:rsid w:val="004F6417"/>
    <w:rsid w:val="004F6838"/>
    <w:rsid w:val="004F683B"/>
    <w:rsid w:val="004F68A3"/>
    <w:rsid w:val="004F6B60"/>
    <w:rsid w:val="004F6DC7"/>
    <w:rsid w:val="004F7124"/>
    <w:rsid w:val="004F71C3"/>
    <w:rsid w:val="004F7249"/>
    <w:rsid w:val="004F73A8"/>
    <w:rsid w:val="004F7536"/>
    <w:rsid w:val="004F774F"/>
    <w:rsid w:val="004F7B44"/>
    <w:rsid w:val="00500407"/>
    <w:rsid w:val="005004C5"/>
    <w:rsid w:val="0050100F"/>
    <w:rsid w:val="005010EF"/>
    <w:rsid w:val="0050132A"/>
    <w:rsid w:val="0050133F"/>
    <w:rsid w:val="005019FC"/>
    <w:rsid w:val="00501ADA"/>
    <w:rsid w:val="00501AFA"/>
    <w:rsid w:val="00501B1A"/>
    <w:rsid w:val="005021C7"/>
    <w:rsid w:val="00502BC0"/>
    <w:rsid w:val="00502D29"/>
    <w:rsid w:val="0050329A"/>
    <w:rsid w:val="005032F6"/>
    <w:rsid w:val="0050342D"/>
    <w:rsid w:val="00503810"/>
    <w:rsid w:val="00503BCD"/>
    <w:rsid w:val="00503DFD"/>
    <w:rsid w:val="00504A8E"/>
    <w:rsid w:val="00504AA4"/>
    <w:rsid w:val="00504BF2"/>
    <w:rsid w:val="00504CCB"/>
    <w:rsid w:val="00504FCC"/>
    <w:rsid w:val="005052C8"/>
    <w:rsid w:val="00505C7A"/>
    <w:rsid w:val="00505F70"/>
    <w:rsid w:val="005063A6"/>
    <w:rsid w:val="00506764"/>
    <w:rsid w:val="00506D2B"/>
    <w:rsid w:val="00507052"/>
    <w:rsid w:val="00507BDE"/>
    <w:rsid w:val="00507DE2"/>
    <w:rsid w:val="00510388"/>
    <w:rsid w:val="0051053F"/>
    <w:rsid w:val="00510D16"/>
    <w:rsid w:val="00510DCF"/>
    <w:rsid w:val="005110BE"/>
    <w:rsid w:val="00511644"/>
    <w:rsid w:val="0051195C"/>
    <w:rsid w:val="00511B13"/>
    <w:rsid w:val="005123EC"/>
    <w:rsid w:val="0051248F"/>
    <w:rsid w:val="005124C6"/>
    <w:rsid w:val="00512ADC"/>
    <w:rsid w:val="00512BDC"/>
    <w:rsid w:val="005133D7"/>
    <w:rsid w:val="0051351C"/>
    <w:rsid w:val="005135E1"/>
    <w:rsid w:val="00513CAE"/>
    <w:rsid w:val="00513F22"/>
    <w:rsid w:val="0051462E"/>
    <w:rsid w:val="00514D6D"/>
    <w:rsid w:val="00515E30"/>
    <w:rsid w:val="00516096"/>
    <w:rsid w:val="0051619B"/>
    <w:rsid w:val="0051623D"/>
    <w:rsid w:val="00516A03"/>
    <w:rsid w:val="00516B9F"/>
    <w:rsid w:val="005176D2"/>
    <w:rsid w:val="00517910"/>
    <w:rsid w:val="00517918"/>
    <w:rsid w:val="0051796C"/>
    <w:rsid w:val="0052056A"/>
    <w:rsid w:val="005209A0"/>
    <w:rsid w:val="00521301"/>
    <w:rsid w:val="00521324"/>
    <w:rsid w:val="0052143C"/>
    <w:rsid w:val="005221EE"/>
    <w:rsid w:val="00522591"/>
    <w:rsid w:val="00522AF1"/>
    <w:rsid w:val="00522C4C"/>
    <w:rsid w:val="00523493"/>
    <w:rsid w:val="005239CA"/>
    <w:rsid w:val="00523AF2"/>
    <w:rsid w:val="00523E38"/>
    <w:rsid w:val="00523ED6"/>
    <w:rsid w:val="005249A0"/>
    <w:rsid w:val="00524ACF"/>
    <w:rsid w:val="00524EDF"/>
    <w:rsid w:val="00524F75"/>
    <w:rsid w:val="0052540F"/>
    <w:rsid w:val="0052583C"/>
    <w:rsid w:val="00526199"/>
    <w:rsid w:val="00526D16"/>
    <w:rsid w:val="00527889"/>
    <w:rsid w:val="00527FAB"/>
    <w:rsid w:val="00530EF6"/>
    <w:rsid w:val="00531237"/>
    <w:rsid w:val="00531386"/>
    <w:rsid w:val="005319DF"/>
    <w:rsid w:val="00531C33"/>
    <w:rsid w:val="00531E7E"/>
    <w:rsid w:val="00532803"/>
    <w:rsid w:val="00532E82"/>
    <w:rsid w:val="0053375A"/>
    <w:rsid w:val="00533835"/>
    <w:rsid w:val="0053391F"/>
    <w:rsid w:val="00533974"/>
    <w:rsid w:val="00533F20"/>
    <w:rsid w:val="00534328"/>
    <w:rsid w:val="005348E1"/>
    <w:rsid w:val="00534CD1"/>
    <w:rsid w:val="00535050"/>
    <w:rsid w:val="005350CB"/>
    <w:rsid w:val="005353DD"/>
    <w:rsid w:val="00535A77"/>
    <w:rsid w:val="00535F94"/>
    <w:rsid w:val="005373FA"/>
    <w:rsid w:val="005375FC"/>
    <w:rsid w:val="005377FC"/>
    <w:rsid w:val="00537C68"/>
    <w:rsid w:val="00537DE1"/>
    <w:rsid w:val="00537F99"/>
    <w:rsid w:val="00540B69"/>
    <w:rsid w:val="00540C5A"/>
    <w:rsid w:val="00540D40"/>
    <w:rsid w:val="0054129B"/>
    <w:rsid w:val="00541802"/>
    <w:rsid w:val="005419F9"/>
    <w:rsid w:val="00542169"/>
    <w:rsid w:val="0054297F"/>
    <w:rsid w:val="00542DE2"/>
    <w:rsid w:val="00543484"/>
    <w:rsid w:val="005435D2"/>
    <w:rsid w:val="00543B66"/>
    <w:rsid w:val="00544C12"/>
    <w:rsid w:val="005455FB"/>
    <w:rsid w:val="005456CA"/>
    <w:rsid w:val="00545CAD"/>
    <w:rsid w:val="0054701E"/>
    <w:rsid w:val="00547AC5"/>
    <w:rsid w:val="00547BE7"/>
    <w:rsid w:val="005506C2"/>
    <w:rsid w:val="00550C9B"/>
    <w:rsid w:val="005511A4"/>
    <w:rsid w:val="00551637"/>
    <w:rsid w:val="00551C74"/>
    <w:rsid w:val="00551D04"/>
    <w:rsid w:val="00552E31"/>
    <w:rsid w:val="0055324E"/>
    <w:rsid w:val="0055335A"/>
    <w:rsid w:val="005538C3"/>
    <w:rsid w:val="0055403D"/>
    <w:rsid w:val="00554123"/>
    <w:rsid w:val="0055429C"/>
    <w:rsid w:val="00554D9A"/>
    <w:rsid w:val="00554E97"/>
    <w:rsid w:val="00554EA4"/>
    <w:rsid w:val="00554EDD"/>
    <w:rsid w:val="00554F23"/>
    <w:rsid w:val="00555491"/>
    <w:rsid w:val="005556C2"/>
    <w:rsid w:val="00555CA1"/>
    <w:rsid w:val="00556821"/>
    <w:rsid w:val="00556BC0"/>
    <w:rsid w:val="00556DC0"/>
    <w:rsid w:val="00556ECC"/>
    <w:rsid w:val="00557563"/>
    <w:rsid w:val="00557FED"/>
    <w:rsid w:val="00560476"/>
    <w:rsid w:val="00560525"/>
    <w:rsid w:val="00560A76"/>
    <w:rsid w:val="00560C93"/>
    <w:rsid w:val="0056130E"/>
    <w:rsid w:val="0056173F"/>
    <w:rsid w:val="0056185B"/>
    <w:rsid w:val="00561C17"/>
    <w:rsid w:val="00562347"/>
    <w:rsid w:val="0056285F"/>
    <w:rsid w:val="0056291B"/>
    <w:rsid w:val="00562F45"/>
    <w:rsid w:val="00563629"/>
    <w:rsid w:val="00563679"/>
    <w:rsid w:val="00564145"/>
    <w:rsid w:val="00564BF5"/>
    <w:rsid w:val="00565136"/>
    <w:rsid w:val="00565D96"/>
    <w:rsid w:val="005662E5"/>
    <w:rsid w:val="00566E7F"/>
    <w:rsid w:val="00567970"/>
    <w:rsid w:val="00567D69"/>
    <w:rsid w:val="00570644"/>
    <w:rsid w:val="005707A7"/>
    <w:rsid w:val="00570B62"/>
    <w:rsid w:val="00570BA8"/>
    <w:rsid w:val="0057178D"/>
    <w:rsid w:val="00571A1E"/>
    <w:rsid w:val="00571F9F"/>
    <w:rsid w:val="005725D8"/>
    <w:rsid w:val="0057299D"/>
    <w:rsid w:val="00572A7C"/>
    <w:rsid w:val="00572D95"/>
    <w:rsid w:val="00572DA7"/>
    <w:rsid w:val="00572E81"/>
    <w:rsid w:val="00573021"/>
    <w:rsid w:val="00573C74"/>
    <w:rsid w:val="00573DEB"/>
    <w:rsid w:val="00573EF2"/>
    <w:rsid w:val="00573F69"/>
    <w:rsid w:val="005745F0"/>
    <w:rsid w:val="00574907"/>
    <w:rsid w:val="00574EB9"/>
    <w:rsid w:val="00575942"/>
    <w:rsid w:val="00576120"/>
    <w:rsid w:val="005761AD"/>
    <w:rsid w:val="005762BC"/>
    <w:rsid w:val="005763CA"/>
    <w:rsid w:val="00577165"/>
    <w:rsid w:val="00577474"/>
    <w:rsid w:val="005775F4"/>
    <w:rsid w:val="005776D7"/>
    <w:rsid w:val="00577992"/>
    <w:rsid w:val="00577CD6"/>
    <w:rsid w:val="005801C7"/>
    <w:rsid w:val="0058122F"/>
    <w:rsid w:val="00581248"/>
    <w:rsid w:val="005814C3"/>
    <w:rsid w:val="00581587"/>
    <w:rsid w:val="005816DC"/>
    <w:rsid w:val="00581AE2"/>
    <w:rsid w:val="00582371"/>
    <w:rsid w:val="00582D0B"/>
    <w:rsid w:val="00583482"/>
    <w:rsid w:val="005839E1"/>
    <w:rsid w:val="00583B13"/>
    <w:rsid w:val="00583EC4"/>
    <w:rsid w:val="0058444A"/>
    <w:rsid w:val="00584931"/>
    <w:rsid w:val="00584AA5"/>
    <w:rsid w:val="005856F0"/>
    <w:rsid w:val="005859D6"/>
    <w:rsid w:val="00585B36"/>
    <w:rsid w:val="005864E3"/>
    <w:rsid w:val="005865C6"/>
    <w:rsid w:val="0058677B"/>
    <w:rsid w:val="0058691F"/>
    <w:rsid w:val="00586A0B"/>
    <w:rsid w:val="00586F96"/>
    <w:rsid w:val="0058777A"/>
    <w:rsid w:val="00587CDE"/>
    <w:rsid w:val="005901DA"/>
    <w:rsid w:val="00590BF2"/>
    <w:rsid w:val="00590D51"/>
    <w:rsid w:val="00590E02"/>
    <w:rsid w:val="005913FF"/>
    <w:rsid w:val="00591CAC"/>
    <w:rsid w:val="00591E25"/>
    <w:rsid w:val="0059271E"/>
    <w:rsid w:val="005928C1"/>
    <w:rsid w:val="005929F8"/>
    <w:rsid w:val="00592E01"/>
    <w:rsid w:val="00592EFE"/>
    <w:rsid w:val="00592F47"/>
    <w:rsid w:val="00593246"/>
    <w:rsid w:val="0059328C"/>
    <w:rsid w:val="00593342"/>
    <w:rsid w:val="00593350"/>
    <w:rsid w:val="005933BF"/>
    <w:rsid w:val="00593AE9"/>
    <w:rsid w:val="0059427A"/>
    <w:rsid w:val="0059445E"/>
    <w:rsid w:val="00594731"/>
    <w:rsid w:val="005947D7"/>
    <w:rsid w:val="00594BB0"/>
    <w:rsid w:val="00594DFA"/>
    <w:rsid w:val="00595904"/>
    <w:rsid w:val="00595B18"/>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995"/>
    <w:rsid w:val="005A1EBD"/>
    <w:rsid w:val="005A2563"/>
    <w:rsid w:val="005A25AE"/>
    <w:rsid w:val="005A26F5"/>
    <w:rsid w:val="005A2866"/>
    <w:rsid w:val="005A29DD"/>
    <w:rsid w:val="005A2CAB"/>
    <w:rsid w:val="005A2DEB"/>
    <w:rsid w:val="005A2E34"/>
    <w:rsid w:val="005A321B"/>
    <w:rsid w:val="005A33E6"/>
    <w:rsid w:val="005A36C7"/>
    <w:rsid w:val="005A36E1"/>
    <w:rsid w:val="005A374B"/>
    <w:rsid w:val="005A383A"/>
    <w:rsid w:val="005A39B4"/>
    <w:rsid w:val="005A3BAA"/>
    <w:rsid w:val="005A470A"/>
    <w:rsid w:val="005A4841"/>
    <w:rsid w:val="005A48C1"/>
    <w:rsid w:val="005A4944"/>
    <w:rsid w:val="005A5EA5"/>
    <w:rsid w:val="005A63BE"/>
    <w:rsid w:val="005A6621"/>
    <w:rsid w:val="005A6C75"/>
    <w:rsid w:val="005A704C"/>
    <w:rsid w:val="005A78F8"/>
    <w:rsid w:val="005B0394"/>
    <w:rsid w:val="005B0C26"/>
    <w:rsid w:val="005B0E41"/>
    <w:rsid w:val="005B111A"/>
    <w:rsid w:val="005B1745"/>
    <w:rsid w:val="005B1F77"/>
    <w:rsid w:val="005B20D8"/>
    <w:rsid w:val="005B21C0"/>
    <w:rsid w:val="005B2268"/>
    <w:rsid w:val="005B2429"/>
    <w:rsid w:val="005B260F"/>
    <w:rsid w:val="005B2B90"/>
    <w:rsid w:val="005B3286"/>
    <w:rsid w:val="005B3353"/>
    <w:rsid w:val="005B3487"/>
    <w:rsid w:val="005B3916"/>
    <w:rsid w:val="005B393D"/>
    <w:rsid w:val="005B3F3B"/>
    <w:rsid w:val="005B43AA"/>
    <w:rsid w:val="005B4CA5"/>
    <w:rsid w:val="005B4DD1"/>
    <w:rsid w:val="005B5292"/>
    <w:rsid w:val="005B58E1"/>
    <w:rsid w:val="005B5951"/>
    <w:rsid w:val="005B5A40"/>
    <w:rsid w:val="005B5A9D"/>
    <w:rsid w:val="005B5B01"/>
    <w:rsid w:val="005B60C4"/>
    <w:rsid w:val="005B62FE"/>
    <w:rsid w:val="005B6394"/>
    <w:rsid w:val="005B63F4"/>
    <w:rsid w:val="005B69AE"/>
    <w:rsid w:val="005B7557"/>
    <w:rsid w:val="005B79D4"/>
    <w:rsid w:val="005B7DD9"/>
    <w:rsid w:val="005C01DE"/>
    <w:rsid w:val="005C0234"/>
    <w:rsid w:val="005C050B"/>
    <w:rsid w:val="005C0707"/>
    <w:rsid w:val="005C0803"/>
    <w:rsid w:val="005C08F0"/>
    <w:rsid w:val="005C0E71"/>
    <w:rsid w:val="005C10C5"/>
    <w:rsid w:val="005C1214"/>
    <w:rsid w:val="005C14D5"/>
    <w:rsid w:val="005C1AB1"/>
    <w:rsid w:val="005C1B8E"/>
    <w:rsid w:val="005C1E64"/>
    <w:rsid w:val="005C24E6"/>
    <w:rsid w:val="005C274C"/>
    <w:rsid w:val="005C309E"/>
    <w:rsid w:val="005C3819"/>
    <w:rsid w:val="005C3FFA"/>
    <w:rsid w:val="005C446A"/>
    <w:rsid w:val="005C44EF"/>
    <w:rsid w:val="005C45C8"/>
    <w:rsid w:val="005C4927"/>
    <w:rsid w:val="005C5337"/>
    <w:rsid w:val="005C6250"/>
    <w:rsid w:val="005C6CF6"/>
    <w:rsid w:val="005C6FC5"/>
    <w:rsid w:val="005C7180"/>
    <w:rsid w:val="005C724E"/>
    <w:rsid w:val="005C726C"/>
    <w:rsid w:val="005C7DF3"/>
    <w:rsid w:val="005D01E2"/>
    <w:rsid w:val="005D085E"/>
    <w:rsid w:val="005D11FF"/>
    <w:rsid w:val="005D1512"/>
    <w:rsid w:val="005D1797"/>
    <w:rsid w:val="005D17DE"/>
    <w:rsid w:val="005D2210"/>
    <w:rsid w:val="005D2223"/>
    <w:rsid w:val="005D2237"/>
    <w:rsid w:val="005D24D3"/>
    <w:rsid w:val="005D27FD"/>
    <w:rsid w:val="005D30FC"/>
    <w:rsid w:val="005D3219"/>
    <w:rsid w:val="005D3AFF"/>
    <w:rsid w:val="005D3B8D"/>
    <w:rsid w:val="005D3D3A"/>
    <w:rsid w:val="005D4917"/>
    <w:rsid w:val="005D4A96"/>
    <w:rsid w:val="005D4D91"/>
    <w:rsid w:val="005D511A"/>
    <w:rsid w:val="005D5190"/>
    <w:rsid w:val="005D5706"/>
    <w:rsid w:val="005D5A84"/>
    <w:rsid w:val="005D5B72"/>
    <w:rsid w:val="005D5D2F"/>
    <w:rsid w:val="005D6D3F"/>
    <w:rsid w:val="005D6F27"/>
    <w:rsid w:val="005D7089"/>
    <w:rsid w:val="005D717A"/>
    <w:rsid w:val="005D76CA"/>
    <w:rsid w:val="005D77F0"/>
    <w:rsid w:val="005D780A"/>
    <w:rsid w:val="005D7894"/>
    <w:rsid w:val="005D7B54"/>
    <w:rsid w:val="005D7B6A"/>
    <w:rsid w:val="005D7F0A"/>
    <w:rsid w:val="005E0ADD"/>
    <w:rsid w:val="005E0EBC"/>
    <w:rsid w:val="005E1086"/>
    <w:rsid w:val="005E12D1"/>
    <w:rsid w:val="005E15A2"/>
    <w:rsid w:val="005E193C"/>
    <w:rsid w:val="005E19CB"/>
    <w:rsid w:val="005E1B84"/>
    <w:rsid w:val="005E2689"/>
    <w:rsid w:val="005E2952"/>
    <w:rsid w:val="005E2EAF"/>
    <w:rsid w:val="005E348D"/>
    <w:rsid w:val="005E37B9"/>
    <w:rsid w:val="005E3832"/>
    <w:rsid w:val="005E3854"/>
    <w:rsid w:val="005E3C9F"/>
    <w:rsid w:val="005E3CA8"/>
    <w:rsid w:val="005E3CD3"/>
    <w:rsid w:val="005E3D96"/>
    <w:rsid w:val="005E3DB8"/>
    <w:rsid w:val="005E42F2"/>
    <w:rsid w:val="005E4536"/>
    <w:rsid w:val="005E48D7"/>
    <w:rsid w:val="005E4B96"/>
    <w:rsid w:val="005E52A0"/>
    <w:rsid w:val="005E5442"/>
    <w:rsid w:val="005E5972"/>
    <w:rsid w:val="005E5998"/>
    <w:rsid w:val="005E5F83"/>
    <w:rsid w:val="005E62EF"/>
    <w:rsid w:val="005E6B6D"/>
    <w:rsid w:val="005E6BAD"/>
    <w:rsid w:val="005E70EF"/>
    <w:rsid w:val="005E71A2"/>
    <w:rsid w:val="005E7812"/>
    <w:rsid w:val="005E7B1D"/>
    <w:rsid w:val="005F0209"/>
    <w:rsid w:val="005F02BF"/>
    <w:rsid w:val="005F02DA"/>
    <w:rsid w:val="005F03EF"/>
    <w:rsid w:val="005F174C"/>
    <w:rsid w:val="005F17AC"/>
    <w:rsid w:val="005F19A0"/>
    <w:rsid w:val="005F1E9F"/>
    <w:rsid w:val="005F1F13"/>
    <w:rsid w:val="005F2A9C"/>
    <w:rsid w:val="005F3B94"/>
    <w:rsid w:val="005F3BF3"/>
    <w:rsid w:val="005F3C9E"/>
    <w:rsid w:val="005F49E2"/>
    <w:rsid w:val="005F4A0A"/>
    <w:rsid w:val="005F4D3F"/>
    <w:rsid w:val="005F4E5E"/>
    <w:rsid w:val="005F4EDE"/>
    <w:rsid w:val="005F524F"/>
    <w:rsid w:val="005F5435"/>
    <w:rsid w:val="005F580A"/>
    <w:rsid w:val="005F5C45"/>
    <w:rsid w:val="005F6BD1"/>
    <w:rsid w:val="005F6DEE"/>
    <w:rsid w:val="005F726D"/>
    <w:rsid w:val="005F7385"/>
    <w:rsid w:val="005F74BD"/>
    <w:rsid w:val="005F7631"/>
    <w:rsid w:val="005F7654"/>
    <w:rsid w:val="005F7672"/>
    <w:rsid w:val="005F7B57"/>
    <w:rsid w:val="005F7EF6"/>
    <w:rsid w:val="00600288"/>
    <w:rsid w:val="006003C9"/>
    <w:rsid w:val="00600E6F"/>
    <w:rsid w:val="00600EE1"/>
    <w:rsid w:val="00600FBC"/>
    <w:rsid w:val="0060103C"/>
    <w:rsid w:val="006015DF"/>
    <w:rsid w:val="00601932"/>
    <w:rsid w:val="00601C87"/>
    <w:rsid w:val="00601D58"/>
    <w:rsid w:val="00601DEE"/>
    <w:rsid w:val="006024BF"/>
    <w:rsid w:val="00602545"/>
    <w:rsid w:val="0060286A"/>
    <w:rsid w:val="006028BF"/>
    <w:rsid w:val="00602C5C"/>
    <w:rsid w:val="00602E79"/>
    <w:rsid w:val="00602E9F"/>
    <w:rsid w:val="006032DC"/>
    <w:rsid w:val="00603305"/>
    <w:rsid w:val="006033D3"/>
    <w:rsid w:val="006038CB"/>
    <w:rsid w:val="00603CDD"/>
    <w:rsid w:val="00603CF5"/>
    <w:rsid w:val="00603EF1"/>
    <w:rsid w:val="00604163"/>
    <w:rsid w:val="00604279"/>
    <w:rsid w:val="00604419"/>
    <w:rsid w:val="006049CA"/>
    <w:rsid w:val="00604BC2"/>
    <w:rsid w:val="0060551E"/>
    <w:rsid w:val="0060586A"/>
    <w:rsid w:val="00605BA2"/>
    <w:rsid w:val="00605CD3"/>
    <w:rsid w:val="00606499"/>
    <w:rsid w:val="00606607"/>
    <w:rsid w:val="00607E08"/>
    <w:rsid w:val="00610437"/>
    <w:rsid w:val="00610543"/>
    <w:rsid w:val="006111C8"/>
    <w:rsid w:val="00611667"/>
    <w:rsid w:val="00611A6E"/>
    <w:rsid w:val="00611B64"/>
    <w:rsid w:val="00611D6B"/>
    <w:rsid w:val="00612427"/>
    <w:rsid w:val="006129CF"/>
    <w:rsid w:val="00613788"/>
    <w:rsid w:val="00613C5E"/>
    <w:rsid w:val="00613CBC"/>
    <w:rsid w:val="006143D3"/>
    <w:rsid w:val="0061467C"/>
    <w:rsid w:val="00614B15"/>
    <w:rsid w:val="00615290"/>
    <w:rsid w:val="0061540B"/>
    <w:rsid w:val="0061545C"/>
    <w:rsid w:val="00615597"/>
    <w:rsid w:val="00615A0C"/>
    <w:rsid w:val="00615CFE"/>
    <w:rsid w:val="00615F2C"/>
    <w:rsid w:val="00615FB6"/>
    <w:rsid w:val="00616C5F"/>
    <w:rsid w:val="00616C7F"/>
    <w:rsid w:val="006177ED"/>
    <w:rsid w:val="00617886"/>
    <w:rsid w:val="0061794A"/>
    <w:rsid w:val="00620792"/>
    <w:rsid w:val="0062090A"/>
    <w:rsid w:val="00620FE3"/>
    <w:rsid w:val="00621885"/>
    <w:rsid w:val="00621909"/>
    <w:rsid w:val="00621EE9"/>
    <w:rsid w:val="0062201A"/>
    <w:rsid w:val="00622175"/>
    <w:rsid w:val="0062227B"/>
    <w:rsid w:val="00622291"/>
    <w:rsid w:val="006223CF"/>
    <w:rsid w:val="00622482"/>
    <w:rsid w:val="00622630"/>
    <w:rsid w:val="00622676"/>
    <w:rsid w:val="00622F38"/>
    <w:rsid w:val="00623144"/>
    <w:rsid w:val="0062366B"/>
    <w:rsid w:val="006238E9"/>
    <w:rsid w:val="00623E81"/>
    <w:rsid w:val="00623F95"/>
    <w:rsid w:val="00623FD8"/>
    <w:rsid w:val="00623FF3"/>
    <w:rsid w:val="006242E4"/>
    <w:rsid w:val="0062434F"/>
    <w:rsid w:val="0062439C"/>
    <w:rsid w:val="00624B76"/>
    <w:rsid w:val="00624C9A"/>
    <w:rsid w:val="00624DAE"/>
    <w:rsid w:val="006250FE"/>
    <w:rsid w:val="00625307"/>
    <w:rsid w:val="0062570B"/>
    <w:rsid w:val="00625E84"/>
    <w:rsid w:val="006264F0"/>
    <w:rsid w:val="00626D54"/>
    <w:rsid w:val="00627139"/>
    <w:rsid w:val="00627706"/>
    <w:rsid w:val="006277C3"/>
    <w:rsid w:val="00627F74"/>
    <w:rsid w:val="006302F6"/>
    <w:rsid w:val="0063052D"/>
    <w:rsid w:val="00630710"/>
    <w:rsid w:val="00630741"/>
    <w:rsid w:val="00630AEE"/>
    <w:rsid w:val="00630B1A"/>
    <w:rsid w:val="00630C04"/>
    <w:rsid w:val="00631022"/>
    <w:rsid w:val="006311F9"/>
    <w:rsid w:val="00631335"/>
    <w:rsid w:val="00631481"/>
    <w:rsid w:val="006316B5"/>
    <w:rsid w:val="0063193C"/>
    <w:rsid w:val="006319E1"/>
    <w:rsid w:val="00631A63"/>
    <w:rsid w:val="00631EDF"/>
    <w:rsid w:val="00633220"/>
    <w:rsid w:val="00633436"/>
    <w:rsid w:val="00633C6F"/>
    <w:rsid w:val="00634562"/>
    <w:rsid w:val="006348FC"/>
    <w:rsid w:val="00634D0D"/>
    <w:rsid w:val="00634EB1"/>
    <w:rsid w:val="00634ECB"/>
    <w:rsid w:val="00635052"/>
    <w:rsid w:val="0063562B"/>
    <w:rsid w:val="006356CB"/>
    <w:rsid w:val="00635D55"/>
    <w:rsid w:val="006365F6"/>
    <w:rsid w:val="0063662D"/>
    <w:rsid w:val="00636666"/>
    <w:rsid w:val="00636965"/>
    <w:rsid w:val="006369EB"/>
    <w:rsid w:val="00636D51"/>
    <w:rsid w:val="0063789D"/>
    <w:rsid w:val="00637A8B"/>
    <w:rsid w:val="00637D2B"/>
    <w:rsid w:val="00637D56"/>
    <w:rsid w:val="006403FC"/>
    <w:rsid w:val="00640862"/>
    <w:rsid w:val="00640D0D"/>
    <w:rsid w:val="00640D7D"/>
    <w:rsid w:val="00640DEB"/>
    <w:rsid w:val="006414EE"/>
    <w:rsid w:val="00641777"/>
    <w:rsid w:val="006417A8"/>
    <w:rsid w:val="00641E55"/>
    <w:rsid w:val="0064245B"/>
    <w:rsid w:val="00642594"/>
    <w:rsid w:val="006425BC"/>
    <w:rsid w:val="00642891"/>
    <w:rsid w:val="006434CD"/>
    <w:rsid w:val="00643681"/>
    <w:rsid w:val="00643AF9"/>
    <w:rsid w:val="00643BBB"/>
    <w:rsid w:val="00643BCB"/>
    <w:rsid w:val="00643C81"/>
    <w:rsid w:val="00643D05"/>
    <w:rsid w:val="00644758"/>
    <w:rsid w:val="00644A0C"/>
    <w:rsid w:val="00644AA9"/>
    <w:rsid w:val="00644F39"/>
    <w:rsid w:val="00644F44"/>
    <w:rsid w:val="0064535D"/>
    <w:rsid w:val="006454C1"/>
    <w:rsid w:val="00645C97"/>
    <w:rsid w:val="00646529"/>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078"/>
    <w:rsid w:val="00655267"/>
    <w:rsid w:val="006553DA"/>
    <w:rsid w:val="006562E2"/>
    <w:rsid w:val="00656595"/>
    <w:rsid w:val="0065667A"/>
    <w:rsid w:val="0065694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636"/>
    <w:rsid w:val="00663B2A"/>
    <w:rsid w:val="00663D9F"/>
    <w:rsid w:val="00663F70"/>
    <w:rsid w:val="006642FE"/>
    <w:rsid w:val="0066610A"/>
    <w:rsid w:val="0066635E"/>
    <w:rsid w:val="006666D1"/>
    <w:rsid w:val="00666725"/>
    <w:rsid w:val="00666AEE"/>
    <w:rsid w:val="00666E37"/>
    <w:rsid w:val="00666FF3"/>
    <w:rsid w:val="00667A35"/>
    <w:rsid w:val="00667B64"/>
    <w:rsid w:val="00667D7C"/>
    <w:rsid w:val="00667E69"/>
    <w:rsid w:val="00667F8F"/>
    <w:rsid w:val="0067035E"/>
    <w:rsid w:val="00670482"/>
    <w:rsid w:val="00670922"/>
    <w:rsid w:val="0067122A"/>
    <w:rsid w:val="006718AE"/>
    <w:rsid w:val="006718E5"/>
    <w:rsid w:val="00671D51"/>
    <w:rsid w:val="006721BA"/>
    <w:rsid w:val="006724C4"/>
    <w:rsid w:val="00672AFA"/>
    <w:rsid w:val="00672C0A"/>
    <w:rsid w:val="0067300B"/>
    <w:rsid w:val="00673128"/>
    <w:rsid w:val="00675941"/>
    <w:rsid w:val="00675FB5"/>
    <w:rsid w:val="00676018"/>
    <w:rsid w:val="00676449"/>
    <w:rsid w:val="006764BE"/>
    <w:rsid w:val="00676B88"/>
    <w:rsid w:val="00676C97"/>
    <w:rsid w:val="00677314"/>
    <w:rsid w:val="00677B09"/>
    <w:rsid w:val="00680165"/>
    <w:rsid w:val="0068058C"/>
    <w:rsid w:val="00680798"/>
    <w:rsid w:val="00680813"/>
    <w:rsid w:val="006808CA"/>
    <w:rsid w:val="0068122E"/>
    <w:rsid w:val="00681431"/>
    <w:rsid w:val="00681630"/>
    <w:rsid w:val="006817D5"/>
    <w:rsid w:val="00681DE4"/>
    <w:rsid w:val="006823D1"/>
    <w:rsid w:val="00682537"/>
    <w:rsid w:val="0068254D"/>
    <w:rsid w:val="006830E9"/>
    <w:rsid w:val="00683112"/>
    <w:rsid w:val="00683242"/>
    <w:rsid w:val="0068358D"/>
    <w:rsid w:val="006835D5"/>
    <w:rsid w:val="00683774"/>
    <w:rsid w:val="00683AAC"/>
    <w:rsid w:val="00683F70"/>
    <w:rsid w:val="0068448A"/>
    <w:rsid w:val="00684729"/>
    <w:rsid w:val="00684B6C"/>
    <w:rsid w:val="00684C23"/>
    <w:rsid w:val="00684EB9"/>
    <w:rsid w:val="006855F4"/>
    <w:rsid w:val="00685601"/>
    <w:rsid w:val="006860D9"/>
    <w:rsid w:val="00686378"/>
    <w:rsid w:val="00686495"/>
    <w:rsid w:val="00686EC2"/>
    <w:rsid w:val="00687832"/>
    <w:rsid w:val="00687D19"/>
    <w:rsid w:val="00687DF5"/>
    <w:rsid w:val="0069025D"/>
    <w:rsid w:val="00690AF9"/>
    <w:rsid w:val="00690CBA"/>
    <w:rsid w:val="00691445"/>
    <w:rsid w:val="00691EBD"/>
    <w:rsid w:val="006920C4"/>
    <w:rsid w:val="00692D4E"/>
    <w:rsid w:val="00692E25"/>
    <w:rsid w:val="006930E9"/>
    <w:rsid w:val="00693A66"/>
    <w:rsid w:val="00693AAD"/>
    <w:rsid w:val="0069442D"/>
    <w:rsid w:val="006948CE"/>
    <w:rsid w:val="00694C6C"/>
    <w:rsid w:val="00694E0F"/>
    <w:rsid w:val="006953BA"/>
    <w:rsid w:val="006956A8"/>
    <w:rsid w:val="006957AB"/>
    <w:rsid w:val="006957D5"/>
    <w:rsid w:val="00695B51"/>
    <w:rsid w:val="00695C5E"/>
    <w:rsid w:val="0069605A"/>
    <w:rsid w:val="00696164"/>
    <w:rsid w:val="006967EB"/>
    <w:rsid w:val="006968F1"/>
    <w:rsid w:val="006970D0"/>
    <w:rsid w:val="00697BD8"/>
    <w:rsid w:val="006A00F4"/>
    <w:rsid w:val="006A010F"/>
    <w:rsid w:val="006A0C81"/>
    <w:rsid w:val="006A0D5F"/>
    <w:rsid w:val="006A0E9D"/>
    <w:rsid w:val="006A14FC"/>
    <w:rsid w:val="006A1589"/>
    <w:rsid w:val="006A1678"/>
    <w:rsid w:val="006A16BB"/>
    <w:rsid w:val="006A1747"/>
    <w:rsid w:val="006A1DAB"/>
    <w:rsid w:val="006A27EB"/>
    <w:rsid w:val="006A2DF4"/>
    <w:rsid w:val="006A32C4"/>
    <w:rsid w:val="006A32F6"/>
    <w:rsid w:val="006A3413"/>
    <w:rsid w:val="006A45F9"/>
    <w:rsid w:val="006A4670"/>
    <w:rsid w:val="006A47D9"/>
    <w:rsid w:val="006A49F0"/>
    <w:rsid w:val="006A4B4C"/>
    <w:rsid w:val="006A4B7E"/>
    <w:rsid w:val="006A4D0C"/>
    <w:rsid w:val="006A4FBA"/>
    <w:rsid w:val="006A50AD"/>
    <w:rsid w:val="006A55C6"/>
    <w:rsid w:val="006A56E3"/>
    <w:rsid w:val="006A5A3D"/>
    <w:rsid w:val="006A5C3C"/>
    <w:rsid w:val="006A60D9"/>
    <w:rsid w:val="006A648F"/>
    <w:rsid w:val="006A6622"/>
    <w:rsid w:val="006A6A0B"/>
    <w:rsid w:val="006A6CB5"/>
    <w:rsid w:val="006A7345"/>
    <w:rsid w:val="006A78E9"/>
    <w:rsid w:val="006A7AEB"/>
    <w:rsid w:val="006A7D26"/>
    <w:rsid w:val="006A7E8D"/>
    <w:rsid w:val="006B02F3"/>
    <w:rsid w:val="006B067F"/>
    <w:rsid w:val="006B07F0"/>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3E17"/>
    <w:rsid w:val="006B3E56"/>
    <w:rsid w:val="006B3EEC"/>
    <w:rsid w:val="006B5B01"/>
    <w:rsid w:val="006B6097"/>
    <w:rsid w:val="006B6645"/>
    <w:rsid w:val="006B6C73"/>
    <w:rsid w:val="006B7373"/>
    <w:rsid w:val="006B7874"/>
    <w:rsid w:val="006B7B18"/>
    <w:rsid w:val="006C026A"/>
    <w:rsid w:val="006C076B"/>
    <w:rsid w:val="006C0964"/>
    <w:rsid w:val="006C0F41"/>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A63"/>
    <w:rsid w:val="006C5FA2"/>
    <w:rsid w:val="006C630C"/>
    <w:rsid w:val="006C744B"/>
    <w:rsid w:val="006C74AC"/>
    <w:rsid w:val="006C77D1"/>
    <w:rsid w:val="006C7A36"/>
    <w:rsid w:val="006D042D"/>
    <w:rsid w:val="006D1914"/>
    <w:rsid w:val="006D205E"/>
    <w:rsid w:val="006D22A2"/>
    <w:rsid w:val="006D2FFA"/>
    <w:rsid w:val="006D3091"/>
    <w:rsid w:val="006D354F"/>
    <w:rsid w:val="006D3575"/>
    <w:rsid w:val="006D3B91"/>
    <w:rsid w:val="006D4316"/>
    <w:rsid w:val="006D4342"/>
    <w:rsid w:val="006D46A2"/>
    <w:rsid w:val="006D4D9E"/>
    <w:rsid w:val="006D50DB"/>
    <w:rsid w:val="006D5803"/>
    <w:rsid w:val="006D5CFC"/>
    <w:rsid w:val="006D5E6F"/>
    <w:rsid w:val="006D64FF"/>
    <w:rsid w:val="006D6AF9"/>
    <w:rsid w:val="006D6B61"/>
    <w:rsid w:val="006D6D7A"/>
    <w:rsid w:val="006D6DEC"/>
    <w:rsid w:val="006D78A5"/>
    <w:rsid w:val="006D78DE"/>
    <w:rsid w:val="006D7DB4"/>
    <w:rsid w:val="006E022B"/>
    <w:rsid w:val="006E0CA2"/>
    <w:rsid w:val="006E0EAC"/>
    <w:rsid w:val="006E1237"/>
    <w:rsid w:val="006E1843"/>
    <w:rsid w:val="006E2514"/>
    <w:rsid w:val="006E2825"/>
    <w:rsid w:val="006E29A8"/>
    <w:rsid w:val="006E2B0B"/>
    <w:rsid w:val="006E2C66"/>
    <w:rsid w:val="006E32C3"/>
    <w:rsid w:val="006E3A28"/>
    <w:rsid w:val="006E3B79"/>
    <w:rsid w:val="006E40B9"/>
    <w:rsid w:val="006E4137"/>
    <w:rsid w:val="006E4320"/>
    <w:rsid w:val="006E4C78"/>
    <w:rsid w:val="006E4FA7"/>
    <w:rsid w:val="006E532D"/>
    <w:rsid w:val="006E58FB"/>
    <w:rsid w:val="006E5C78"/>
    <w:rsid w:val="006E5D88"/>
    <w:rsid w:val="006E5E42"/>
    <w:rsid w:val="006E5F51"/>
    <w:rsid w:val="006E6092"/>
    <w:rsid w:val="006E6804"/>
    <w:rsid w:val="006E6821"/>
    <w:rsid w:val="006E683F"/>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008"/>
    <w:rsid w:val="006F327E"/>
    <w:rsid w:val="006F3AE1"/>
    <w:rsid w:val="006F3DF7"/>
    <w:rsid w:val="006F4088"/>
    <w:rsid w:val="006F41F7"/>
    <w:rsid w:val="006F42B8"/>
    <w:rsid w:val="006F4873"/>
    <w:rsid w:val="006F4AC7"/>
    <w:rsid w:val="006F507D"/>
    <w:rsid w:val="006F5617"/>
    <w:rsid w:val="006F5741"/>
    <w:rsid w:val="006F5766"/>
    <w:rsid w:val="006F5769"/>
    <w:rsid w:val="006F58CA"/>
    <w:rsid w:val="006F5CE0"/>
    <w:rsid w:val="006F5F2E"/>
    <w:rsid w:val="006F65B5"/>
    <w:rsid w:val="006F745B"/>
    <w:rsid w:val="006F758F"/>
    <w:rsid w:val="006F7A4C"/>
    <w:rsid w:val="006F7ABB"/>
    <w:rsid w:val="007009CB"/>
    <w:rsid w:val="00701469"/>
    <w:rsid w:val="00701553"/>
    <w:rsid w:val="007019CD"/>
    <w:rsid w:val="00701C49"/>
    <w:rsid w:val="00701FC1"/>
    <w:rsid w:val="0070239B"/>
    <w:rsid w:val="007025E6"/>
    <w:rsid w:val="00703697"/>
    <w:rsid w:val="00703C74"/>
    <w:rsid w:val="00704092"/>
    <w:rsid w:val="00704236"/>
    <w:rsid w:val="0070424F"/>
    <w:rsid w:val="00704302"/>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11C"/>
    <w:rsid w:val="007104F0"/>
    <w:rsid w:val="0071063F"/>
    <w:rsid w:val="00710879"/>
    <w:rsid w:val="00710AF0"/>
    <w:rsid w:val="00711208"/>
    <w:rsid w:val="007113A7"/>
    <w:rsid w:val="007119DE"/>
    <w:rsid w:val="007127B7"/>
    <w:rsid w:val="00712B37"/>
    <w:rsid w:val="00712EE1"/>
    <w:rsid w:val="0071305D"/>
    <w:rsid w:val="0071306B"/>
    <w:rsid w:val="007130EE"/>
    <w:rsid w:val="007132E2"/>
    <w:rsid w:val="0071398B"/>
    <w:rsid w:val="00713E7D"/>
    <w:rsid w:val="00714139"/>
    <w:rsid w:val="00714241"/>
    <w:rsid w:val="00714254"/>
    <w:rsid w:val="007147AB"/>
    <w:rsid w:val="00714933"/>
    <w:rsid w:val="0071556B"/>
    <w:rsid w:val="00715571"/>
    <w:rsid w:val="00715B6A"/>
    <w:rsid w:val="00716507"/>
    <w:rsid w:val="00716773"/>
    <w:rsid w:val="0071682A"/>
    <w:rsid w:val="00716864"/>
    <w:rsid w:val="00716E1E"/>
    <w:rsid w:val="00717CA1"/>
    <w:rsid w:val="00717F25"/>
    <w:rsid w:val="007201F4"/>
    <w:rsid w:val="00720549"/>
    <w:rsid w:val="0072077D"/>
    <w:rsid w:val="00720929"/>
    <w:rsid w:val="00720D20"/>
    <w:rsid w:val="00721BDA"/>
    <w:rsid w:val="00721CC6"/>
    <w:rsid w:val="00722645"/>
    <w:rsid w:val="007226E6"/>
    <w:rsid w:val="007226EA"/>
    <w:rsid w:val="00722984"/>
    <w:rsid w:val="00722F68"/>
    <w:rsid w:val="007230D7"/>
    <w:rsid w:val="0072330C"/>
    <w:rsid w:val="00723647"/>
    <w:rsid w:val="00723714"/>
    <w:rsid w:val="007237AB"/>
    <w:rsid w:val="00723A98"/>
    <w:rsid w:val="00723D08"/>
    <w:rsid w:val="00724005"/>
    <w:rsid w:val="0072445E"/>
    <w:rsid w:val="00724E8E"/>
    <w:rsid w:val="00724F65"/>
    <w:rsid w:val="0072508E"/>
    <w:rsid w:val="007253C8"/>
    <w:rsid w:val="007257BD"/>
    <w:rsid w:val="00725CBB"/>
    <w:rsid w:val="00726298"/>
    <w:rsid w:val="007264FA"/>
    <w:rsid w:val="007265E8"/>
    <w:rsid w:val="00726B24"/>
    <w:rsid w:val="007270F6"/>
    <w:rsid w:val="0072720A"/>
    <w:rsid w:val="00727BEF"/>
    <w:rsid w:val="00730732"/>
    <w:rsid w:val="0073133E"/>
    <w:rsid w:val="00731D3F"/>
    <w:rsid w:val="007320C6"/>
    <w:rsid w:val="00732580"/>
    <w:rsid w:val="00732795"/>
    <w:rsid w:val="007328CE"/>
    <w:rsid w:val="00732A37"/>
    <w:rsid w:val="00732B67"/>
    <w:rsid w:val="007333CA"/>
    <w:rsid w:val="007339AE"/>
    <w:rsid w:val="007340DA"/>
    <w:rsid w:val="0073455A"/>
    <w:rsid w:val="00734D7B"/>
    <w:rsid w:val="00735801"/>
    <w:rsid w:val="00735863"/>
    <w:rsid w:val="00736EF0"/>
    <w:rsid w:val="00736F41"/>
    <w:rsid w:val="00737067"/>
    <w:rsid w:val="007370CF"/>
    <w:rsid w:val="00737399"/>
    <w:rsid w:val="00737CB8"/>
    <w:rsid w:val="00737F1C"/>
    <w:rsid w:val="00740826"/>
    <w:rsid w:val="0074164A"/>
    <w:rsid w:val="00741C5F"/>
    <w:rsid w:val="0074249B"/>
    <w:rsid w:val="0074293A"/>
    <w:rsid w:val="00743062"/>
    <w:rsid w:val="0074354A"/>
    <w:rsid w:val="007435E0"/>
    <w:rsid w:val="00743683"/>
    <w:rsid w:val="007437F7"/>
    <w:rsid w:val="00743875"/>
    <w:rsid w:val="00743A20"/>
    <w:rsid w:val="00743C4B"/>
    <w:rsid w:val="00744069"/>
    <w:rsid w:val="00744977"/>
    <w:rsid w:val="00744AF3"/>
    <w:rsid w:val="0074568D"/>
    <w:rsid w:val="0074649F"/>
    <w:rsid w:val="007467E2"/>
    <w:rsid w:val="0074705E"/>
    <w:rsid w:val="0074728C"/>
    <w:rsid w:val="00747809"/>
    <w:rsid w:val="0074780C"/>
    <w:rsid w:val="007478EB"/>
    <w:rsid w:val="00747AB9"/>
    <w:rsid w:val="00747FB5"/>
    <w:rsid w:val="00750166"/>
    <w:rsid w:val="0075045A"/>
    <w:rsid w:val="00750E7F"/>
    <w:rsid w:val="0075146F"/>
    <w:rsid w:val="007517E0"/>
    <w:rsid w:val="00751838"/>
    <w:rsid w:val="007519A7"/>
    <w:rsid w:val="00751C2A"/>
    <w:rsid w:val="00751E89"/>
    <w:rsid w:val="007525C1"/>
    <w:rsid w:val="00752F4B"/>
    <w:rsid w:val="00753239"/>
    <w:rsid w:val="00754671"/>
    <w:rsid w:val="007547A8"/>
    <w:rsid w:val="00754A20"/>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2B4"/>
    <w:rsid w:val="00760908"/>
    <w:rsid w:val="00760931"/>
    <w:rsid w:val="00760DB3"/>
    <w:rsid w:val="007612B4"/>
    <w:rsid w:val="007618F1"/>
    <w:rsid w:val="00761E7A"/>
    <w:rsid w:val="00761E8A"/>
    <w:rsid w:val="00761FD6"/>
    <w:rsid w:val="00762014"/>
    <w:rsid w:val="007621C2"/>
    <w:rsid w:val="007624B9"/>
    <w:rsid w:val="00762631"/>
    <w:rsid w:val="00762C3A"/>
    <w:rsid w:val="00762ECD"/>
    <w:rsid w:val="00763BA5"/>
    <w:rsid w:val="007648E4"/>
    <w:rsid w:val="0076499E"/>
    <w:rsid w:val="00764C35"/>
    <w:rsid w:val="00764C73"/>
    <w:rsid w:val="00765141"/>
    <w:rsid w:val="007654E3"/>
    <w:rsid w:val="0076572D"/>
    <w:rsid w:val="007658F8"/>
    <w:rsid w:val="00765956"/>
    <w:rsid w:val="007663E6"/>
    <w:rsid w:val="0076642B"/>
    <w:rsid w:val="00766502"/>
    <w:rsid w:val="00766723"/>
    <w:rsid w:val="007669DD"/>
    <w:rsid w:val="00766B04"/>
    <w:rsid w:val="00766D69"/>
    <w:rsid w:val="00766E49"/>
    <w:rsid w:val="007675F1"/>
    <w:rsid w:val="00767684"/>
    <w:rsid w:val="0076794D"/>
    <w:rsid w:val="007700B9"/>
    <w:rsid w:val="00770637"/>
    <w:rsid w:val="007706EB"/>
    <w:rsid w:val="0077077E"/>
    <w:rsid w:val="00770831"/>
    <w:rsid w:val="00770B11"/>
    <w:rsid w:val="00771C55"/>
    <w:rsid w:val="007720ED"/>
    <w:rsid w:val="007725D1"/>
    <w:rsid w:val="00772E2A"/>
    <w:rsid w:val="00773040"/>
    <w:rsid w:val="007732EF"/>
    <w:rsid w:val="007733BD"/>
    <w:rsid w:val="007735C8"/>
    <w:rsid w:val="00773797"/>
    <w:rsid w:val="00773816"/>
    <w:rsid w:val="007743E0"/>
    <w:rsid w:val="0077468C"/>
    <w:rsid w:val="00774CB9"/>
    <w:rsid w:val="00774EE3"/>
    <w:rsid w:val="00775422"/>
    <w:rsid w:val="007757DD"/>
    <w:rsid w:val="00775956"/>
    <w:rsid w:val="00775EC5"/>
    <w:rsid w:val="0077624D"/>
    <w:rsid w:val="00776497"/>
    <w:rsid w:val="007768B2"/>
    <w:rsid w:val="007772C0"/>
    <w:rsid w:val="0077779D"/>
    <w:rsid w:val="00777832"/>
    <w:rsid w:val="00777941"/>
    <w:rsid w:val="0077796D"/>
    <w:rsid w:val="00777A28"/>
    <w:rsid w:val="00777AB3"/>
    <w:rsid w:val="00777D97"/>
    <w:rsid w:val="00777F48"/>
    <w:rsid w:val="007807D0"/>
    <w:rsid w:val="00780F28"/>
    <w:rsid w:val="00781985"/>
    <w:rsid w:val="00782149"/>
    <w:rsid w:val="007828BC"/>
    <w:rsid w:val="00782EE7"/>
    <w:rsid w:val="00783407"/>
    <w:rsid w:val="00783653"/>
    <w:rsid w:val="007837BE"/>
    <w:rsid w:val="0078393F"/>
    <w:rsid w:val="00783F7E"/>
    <w:rsid w:val="007841D1"/>
    <w:rsid w:val="00784539"/>
    <w:rsid w:val="00784548"/>
    <w:rsid w:val="007845A7"/>
    <w:rsid w:val="007846DD"/>
    <w:rsid w:val="0078479C"/>
    <w:rsid w:val="00784BD2"/>
    <w:rsid w:val="00784EAF"/>
    <w:rsid w:val="00784FF6"/>
    <w:rsid w:val="007858E8"/>
    <w:rsid w:val="00785D16"/>
    <w:rsid w:val="0078623B"/>
    <w:rsid w:val="0078668A"/>
    <w:rsid w:val="00786BFA"/>
    <w:rsid w:val="0078726D"/>
    <w:rsid w:val="0078765A"/>
    <w:rsid w:val="0078797E"/>
    <w:rsid w:val="007909D3"/>
    <w:rsid w:val="00790B4D"/>
    <w:rsid w:val="007910D9"/>
    <w:rsid w:val="0079125E"/>
    <w:rsid w:val="007914D2"/>
    <w:rsid w:val="00791BD0"/>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50"/>
    <w:rsid w:val="0079497A"/>
    <w:rsid w:val="007953F3"/>
    <w:rsid w:val="007957D5"/>
    <w:rsid w:val="00795AA6"/>
    <w:rsid w:val="00795B08"/>
    <w:rsid w:val="00795B15"/>
    <w:rsid w:val="00796171"/>
    <w:rsid w:val="00796719"/>
    <w:rsid w:val="00796869"/>
    <w:rsid w:val="00797641"/>
    <w:rsid w:val="00797B05"/>
    <w:rsid w:val="00797D96"/>
    <w:rsid w:val="007A02E1"/>
    <w:rsid w:val="007A05BA"/>
    <w:rsid w:val="007A0676"/>
    <w:rsid w:val="007A07FF"/>
    <w:rsid w:val="007A0986"/>
    <w:rsid w:val="007A09C6"/>
    <w:rsid w:val="007A0A70"/>
    <w:rsid w:val="007A0C37"/>
    <w:rsid w:val="007A0CCB"/>
    <w:rsid w:val="007A104A"/>
    <w:rsid w:val="007A1496"/>
    <w:rsid w:val="007A179B"/>
    <w:rsid w:val="007A2055"/>
    <w:rsid w:val="007A2732"/>
    <w:rsid w:val="007A279A"/>
    <w:rsid w:val="007A2A32"/>
    <w:rsid w:val="007A2E83"/>
    <w:rsid w:val="007A3297"/>
    <w:rsid w:val="007A367F"/>
    <w:rsid w:val="007A3E19"/>
    <w:rsid w:val="007A4150"/>
    <w:rsid w:val="007A44DD"/>
    <w:rsid w:val="007A4636"/>
    <w:rsid w:val="007A4764"/>
    <w:rsid w:val="007A5490"/>
    <w:rsid w:val="007A582B"/>
    <w:rsid w:val="007A59EF"/>
    <w:rsid w:val="007A5AC7"/>
    <w:rsid w:val="007A5CA4"/>
    <w:rsid w:val="007A61E4"/>
    <w:rsid w:val="007A63E4"/>
    <w:rsid w:val="007A664E"/>
    <w:rsid w:val="007A6CE9"/>
    <w:rsid w:val="007A726A"/>
    <w:rsid w:val="007A72FE"/>
    <w:rsid w:val="007A7444"/>
    <w:rsid w:val="007A79CB"/>
    <w:rsid w:val="007B0286"/>
    <w:rsid w:val="007B09F6"/>
    <w:rsid w:val="007B0C7D"/>
    <w:rsid w:val="007B0C80"/>
    <w:rsid w:val="007B0F4F"/>
    <w:rsid w:val="007B14DD"/>
    <w:rsid w:val="007B16AE"/>
    <w:rsid w:val="007B1813"/>
    <w:rsid w:val="007B18A2"/>
    <w:rsid w:val="007B191D"/>
    <w:rsid w:val="007B1AB3"/>
    <w:rsid w:val="007B1B09"/>
    <w:rsid w:val="007B2314"/>
    <w:rsid w:val="007B35EF"/>
    <w:rsid w:val="007B37D0"/>
    <w:rsid w:val="007B3840"/>
    <w:rsid w:val="007B3B21"/>
    <w:rsid w:val="007B3D05"/>
    <w:rsid w:val="007B4061"/>
    <w:rsid w:val="007B48F0"/>
    <w:rsid w:val="007B5791"/>
    <w:rsid w:val="007B5916"/>
    <w:rsid w:val="007B5C45"/>
    <w:rsid w:val="007B5D59"/>
    <w:rsid w:val="007B5E14"/>
    <w:rsid w:val="007B5EDA"/>
    <w:rsid w:val="007B6111"/>
    <w:rsid w:val="007B61A9"/>
    <w:rsid w:val="007B639E"/>
    <w:rsid w:val="007B69D5"/>
    <w:rsid w:val="007B6BA1"/>
    <w:rsid w:val="007B6DDA"/>
    <w:rsid w:val="007B6F59"/>
    <w:rsid w:val="007B73C5"/>
    <w:rsid w:val="007B7CB1"/>
    <w:rsid w:val="007C0731"/>
    <w:rsid w:val="007C131A"/>
    <w:rsid w:val="007C1EC9"/>
    <w:rsid w:val="007C22C3"/>
    <w:rsid w:val="007C2381"/>
    <w:rsid w:val="007C24E1"/>
    <w:rsid w:val="007C266F"/>
    <w:rsid w:val="007C2776"/>
    <w:rsid w:val="007C281E"/>
    <w:rsid w:val="007C29C2"/>
    <w:rsid w:val="007C2A13"/>
    <w:rsid w:val="007C2EA2"/>
    <w:rsid w:val="007C3645"/>
    <w:rsid w:val="007C36C2"/>
    <w:rsid w:val="007C39B4"/>
    <w:rsid w:val="007C3D24"/>
    <w:rsid w:val="007C3EBB"/>
    <w:rsid w:val="007C4182"/>
    <w:rsid w:val="007C510E"/>
    <w:rsid w:val="007C52FB"/>
    <w:rsid w:val="007C5C1E"/>
    <w:rsid w:val="007C5CF8"/>
    <w:rsid w:val="007C5FE8"/>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66C"/>
    <w:rsid w:val="007D2A63"/>
    <w:rsid w:val="007D308D"/>
    <w:rsid w:val="007D36DD"/>
    <w:rsid w:val="007D3729"/>
    <w:rsid w:val="007D38C8"/>
    <w:rsid w:val="007D3984"/>
    <w:rsid w:val="007D3F19"/>
    <w:rsid w:val="007D4849"/>
    <w:rsid w:val="007D4A4B"/>
    <w:rsid w:val="007D4F06"/>
    <w:rsid w:val="007D501D"/>
    <w:rsid w:val="007D5B8F"/>
    <w:rsid w:val="007D6599"/>
    <w:rsid w:val="007D65A5"/>
    <w:rsid w:val="007D70C6"/>
    <w:rsid w:val="007D713C"/>
    <w:rsid w:val="007D7309"/>
    <w:rsid w:val="007D7473"/>
    <w:rsid w:val="007D7513"/>
    <w:rsid w:val="007D79E4"/>
    <w:rsid w:val="007D7ABC"/>
    <w:rsid w:val="007D7B38"/>
    <w:rsid w:val="007E01F6"/>
    <w:rsid w:val="007E0695"/>
    <w:rsid w:val="007E0B5D"/>
    <w:rsid w:val="007E0DBC"/>
    <w:rsid w:val="007E0EE1"/>
    <w:rsid w:val="007E0EEE"/>
    <w:rsid w:val="007E0FC3"/>
    <w:rsid w:val="007E10AA"/>
    <w:rsid w:val="007E11E7"/>
    <w:rsid w:val="007E155A"/>
    <w:rsid w:val="007E1628"/>
    <w:rsid w:val="007E1B37"/>
    <w:rsid w:val="007E1C29"/>
    <w:rsid w:val="007E2872"/>
    <w:rsid w:val="007E29D9"/>
    <w:rsid w:val="007E2EDC"/>
    <w:rsid w:val="007E3315"/>
    <w:rsid w:val="007E333E"/>
    <w:rsid w:val="007E334D"/>
    <w:rsid w:val="007E335A"/>
    <w:rsid w:val="007E33FD"/>
    <w:rsid w:val="007E35DF"/>
    <w:rsid w:val="007E3CC3"/>
    <w:rsid w:val="007E4A36"/>
    <w:rsid w:val="007E4EE5"/>
    <w:rsid w:val="007E53A3"/>
    <w:rsid w:val="007E57E6"/>
    <w:rsid w:val="007E5985"/>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3E3"/>
    <w:rsid w:val="007F2569"/>
    <w:rsid w:val="007F2861"/>
    <w:rsid w:val="007F32B3"/>
    <w:rsid w:val="007F32C5"/>
    <w:rsid w:val="007F335B"/>
    <w:rsid w:val="007F368E"/>
    <w:rsid w:val="007F36B8"/>
    <w:rsid w:val="007F3986"/>
    <w:rsid w:val="007F39A6"/>
    <w:rsid w:val="007F39DD"/>
    <w:rsid w:val="007F3CA0"/>
    <w:rsid w:val="007F3D06"/>
    <w:rsid w:val="007F4041"/>
    <w:rsid w:val="007F4366"/>
    <w:rsid w:val="007F43D9"/>
    <w:rsid w:val="007F4E70"/>
    <w:rsid w:val="007F4FDE"/>
    <w:rsid w:val="007F5010"/>
    <w:rsid w:val="007F5584"/>
    <w:rsid w:val="007F640D"/>
    <w:rsid w:val="007F7819"/>
    <w:rsid w:val="007F7AC5"/>
    <w:rsid w:val="007F7B7E"/>
    <w:rsid w:val="007F7EC3"/>
    <w:rsid w:val="008002BD"/>
    <w:rsid w:val="0080042E"/>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604"/>
    <w:rsid w:val="00804799"/>
    <w:rsid w:val="00804AA3"/>
    <w:rsid w:val="0080505E"/>
    <w:rsid w:val="00805D7E"/>
    <w:rsid w:val="0080638F"/>
    <w:rsid w:val="00806429"/>
    <w:rsid w:val="00806B53"/>
    <w:rsid w:val="00806BA5"/>
    <w:rsid w:val="00806BBC"/>
    <w:rsid w:val="00806D17"/>
    <w:rsid w:val="00806FEE"/>
    <w:rsid w:val="0080735F"/>
    <w:rsid w:val="00807488"/>
    <w:rsid w:val="008074DE"/>
    <w:rsid w:val="00807B42"/>
    <w:rsid w:val="00807E32"/>
    <w:rsid w:val="00807F12"/>
    <w:rsid w:val="008102C6"/>
    <w:rsid w:val="008110CC"/>
    <w:rsid w:val="008115FB"/>
    <w:rsid w:val="00811B8A"/>
    <w:rsid w:val="008128F6"/>
    <w:rsid w:val="00812AAE"/>
    <w:rsid w:val="00812DDF"/>
    <w:rsid w:val="008132A3"/>
    <w:rsid w:val="008133E6"/>
    <w:rsid w:val="00813A86"/>
    <w:rsid w:val="00813E4B"/>
    <w:rsid w:val="00814020"/>
    <w:rsid w:val="008141C9"/>
    <w:rsid w:val="00814453"/>
    <w:rsid w:val="008150CE"/>
    <w:rsid w:val="00815BE4"/>
    <w:rsid w:val="00816B0B"/>
    <w:rsid w:val="008170BB"/>
    <w:rsid w:val="00817261"/>
    <w:rsid w:val="0081763B"/>
    <w:rsid w:val="00817767"/>
    <w:rsid w:val="00817CAD"/>
    <w:rsid w:val="00820A4C"/>
    <w:rsid w:val="00820D1C"/>
    <w:rsid w:val="00820D62"/>
    <w:rsid w:val="00820D67"/>
    <w:rsid w:val="00820DFD"/>
    <w:rsid w:val="00820EFB"/>
    <w:rsid w:val="0082138E"/>
    <w:rsid w:val="00821B7C"/>
    <w:rsid w:val="00821BAD"/>
    <w:rsid w:val="00821F57"/>
    <w:rsid w:val="00822186"/>
    <w:rsid w:val="0082229F"/>
    <w:rsid w:val="00822519"/>
    <w:rsid w:val="008225E2"/>
    <w:rsid w:val="00822B52"/>
    <w:rsid w:val="00822D99"/>
    <w:rsid w:val="00822F43"/>
    <w:rsid w:val="00823600"/>
    <w:rsid w:val="00823A94"/>
    <w:rsid w:val="00823E0E"/>
    <w:rsid w:val="0082421E"/>
    <w:rsid w:val="0082446C"/>
    <w:rsid w:val="008244EA"/>
    <w:rsid w:val="0082490C"/>
    <w:rsid w:val="00824A91"/>
    <w:rsid w:val="00824BB5"/>
    <w:rsid w:val="00824BE4"/>
    <w:rsid w:val="00824C4C"/>
    <w:rsid w:val="00825116"/>
    <w:rsid w:val="00825603"/>
    <w:rsid w:val="008257BB"/>
    <w:rsid w:val="00825A69"/>
    <w:rsid w:val="00825F25"/>
    <w:rsid w:val="008267ED"/>
    <w:rsid w:val="0082681C"/>
    <w:rsid w:val="00826935"/>
    <w:rsid w:val="00826BF8"/>
    <w:rsid w:val="00826F2D"/>
    <w:rsid w:val="008275FB"/>
    <w:rsid w:val="00827895"/>
    <w:rsid w:val="008279BE"/>
    <w:rsid w:val="00827A4F"/>
    <w:rsid w:val="00827A69"/>
    <w:rsid w:val="00827C26"/>
    <w:rsid w:val="00827CEC"/>
    <w:rsid w:val="00827E82"/>
    <w:rsid w:val="00827EBC"/>
    <w:rsid w:val="00830132"/>
    <w:rsid w:val="008304B3"/>
    <w:rsid w:val="00830A44"/>
    <w:rsid w:val="00830E30"/>
    <w:rsid w:val="0083177A"/>
    <w:rsid w:val="008319CE"/>
    <w:rsid w:val="00831C84"/>
    <w:rsid w:val="00831D90"/>
    <w:rsid w:val="00831E04"/>
    <w:rsid w:val="00832057"/>
    <w:rsid w:val="0083276A"/>
    <w:rsid w:val="008328E4"/>
    <w:rsid w:val="00832A1F"/>
    <w:rsid w:val="00832F87"/>
    <w:rsid w:val="0083343A"/>
    <w:rsid w:val="00833AA7"/>
    <w:rsid w:val="00833B7D"/>
    <w:rsid w:val="008340D7"/>
    <w:rsid w:val="0083421B"/>
    <w:rsid w:val="00834553"/>
    <w:rsid w:val="008350D3"/>
    <w:rsid w:val="00835398"/>
    <w:rsid w:val="008365F0"/>
    <w:rsid w:val="008368AC"/>
    <w:rsid w:val="00836AA9"/>
    <w:rsid w:val="00836DBF"/>
    <w:rsid w:val="00837BF2"/>
    <w:rsid w:val="00837C99"/>
    <w:rsid w:val="00837EDF"/>
    <w:rsid w:val="00840268"/>
    <w:rsid w:val="00840434"/>
    <w:rsid w:val="0084056E"/>
    <w:rsid w:val="00840D14"/>
    <w:rsid w:val="00841D66"/>
    <w:rsid w:val="00841F87"/>
    <w:rsid w:val="008422BA"/>
    <w:rsid w:val="008425C7"/>
    <w:rsid w:val="008429A7"/>
    <w:rsid w:val="00842ABD"/>
    <w:rsid w:val="00842C5E"/>
    <w:rsid w:val="00843052"/>
    <w:rsid w:val="00843096"/>
    <w:rsid w:val="00843507"/>
    <w:rsid w:val="0084360F"/>
    <w:rsid w:val="008436E1"/>
    <w:rsid w:val="008436F2"/>
    <w:rsid w:val="008438BE"/>
    <w:rsid w:val="00843A00"/>
    <w:rsid w:val="00843FCF"/>
    <w:rsid w:val="0084420A"/>
    <w:rsid w:val="0084498F"/>
    <w:rsid w:val="0084512C"/>
    <w:rsid w:val="008451EE"/>
    <w:rsid w:val="008454D4"/>
    <w:rsid w:val="008456F7"/>
    <w:rsid w:val="00845783"/>
    <w:rsid w:val="008458D7"/>
    <w:rsid w:val="008459B0"/>
    <w:rsid w:val="00845D9B"/>
    <w:rsid w:val="00845E53"/>
    <w:rsid w:val="00845EE0"/>
    <w:rsid w:val="00845F0F"/>
    <w:rsid w:val="00846F23"/>
    <w:rsid w:val="0084701F"/>
    <w:rsid w:val="008470B2"/>
    <w:rsid w:val="00847401"/>
    <w:rsid w:val="0084775A"/>
    <w:rsid w:val="00847852"/>
    <w:rsid w:val="00847A51"/>
    <w:rsid w:val="00850186"/>
    <w:rsid w:val="00850477"/>
    <w:rsid w:val="008508D5"/>
    <w:rsid w:val="00850A9F"/>
    <w:rsid w:val="00850DD3"/>
    <w:rsid w:val="008510CB"/>
    <w:rsid w:val="00851365"/>
    <w:rsid w:val="0085160D"/>
    <w:rsid w:val="0085207D"/>
    <w:rsid w:val="00852271"/>
    <w:rsid w:val="00852359"/>
    <w:rsid w:val="0085248F"/>
    <w:rsid w:val="008527AC"/>
    <w:rsid w:val="0085293B"/>
    <w:rsid w:val="0085299D"/>
    <w:rsid w:val="00852C36"/>
    <w:rsid w:val="0085324F"/>
    <w:rsid w:val="008532BB"/>
    <w:rsid w:val="008533A7"/>
    <w:rsid w:val="008533F0"/>
    <w:rsid w:val="0085340E"/>
    <w:rsid w:val="008537C0"/>
    <w:rsid w:val="00854904"/>
    <w:rsid w:val="00854B6B"/>
    <w:rsid w:val="00854E89"/>
    <w:rsid w:val="00855074"/>
    <w:rsid w:val="008556BF"/>
    <w:rsid w:val="00856066"/>
    <w:rsid w:val="00856A1C"/>
    <w:rsid w:val="00857437"/>
    <w:rsid w:val="00857751"/>
    <w:rsid w:val="008578A4"/>
    <w:rsid w:val="008578C6"/>
    <w:rsid w:val="00857A02"/>
    <w:rsid w:val="00857BA5"/>
    <w:rsid w:val="008600C8"/>
    <w:rsid w:val="00860283"/>
    <w:rsid w:val="00860CF5"/>
    <w:rsid w:val="008611CC"/>
    <w:rsid w:val="00861531"/>
    <w:rsid w:val="0086159B"/>
    <w:rsid w:val="008615B6"/>
    <w:rsid w:val="008618F2"/>
    <w:rsid w:val="00862DB1"/>
    <w:rsid w:val="00863195"/>
    <w:rsid w:val="0086354B"/>
    <w:rsid w:val="00863721"/>
    <w:rsid w:val="00863879"/>
    <w:rsid w:val="00863D99"/>
    <w:rsid w:val="008640AE"/>
    <w:rsid w:val="008643C4"/>
    <w:rsid w:val="00864545"/>
    <w:rsid w:val="00864978"/>
    <w:rsid w:val="00864B50"/>
    <w:rsid w:val="00864BEA"/>
    <w:rsid w:val="00864D1F"/>
    <w:rsid w:val="00865361"/>
    <w:rsid w:val="008656BB"/>
    <w:rsid w:val="008656E8"/>
    <w:rsid w:val="00865D04"/>
    <w:rsid w:val="00865FA0"/>
    <w:rsid w:val="00866320"/>
    <w:rsid w:val="00866785"/>
    <w:rsid w:val="00867158"/>
    <w:rsid w:val="008671CB"/>
    <w:rsid w:val="0086759D"/>
    <w:rsid w:val="008678EA"/>
    <w:rsid w:val="00867AC8"/>
    <w:rsid w:val="00867D05"/>
    <w:rsid w:val="008704A8"/>
    <w:rsid w:val="00870903"/>
    <w:rsid w:val="00870D3F"/>
    <w:rsid w:val="00871074"/>
    <w:rsid w:val="008711BA"/>
    <w:rsid w:val="0087175E"/>
    <w:rsid w:val="0087179D"/>
    <w:rsid w:val="008719D6"/>
    <w:rsid w:val="00871F39"/>
    <w:rsid w:val="00871F67"/>
    <w:rsid w:val="00871FCE"/>
    <w:rsid w:val="0087279E"/>
    <w:rsid w:val="00872870"/>
    <w:rsid w:val="00872E02"/>
    <w:rsid w:val="00872EBC"/>
    <w:rsid w:val="0087311C"/>
    <w:rsid w:val="0087316F"/>
    <w:rsid w:val="0087319E"/>
    <w:rsid w:val="008732F7"/>
    <w:rsid w:val="00873915"/>
    <w:rsid w:val="00873E55"/>
    <w:rsid w:val="00874177"/>
    <w:rsid w:val="008741F6"/>
    <w:rsid w:val="00874228"/>
    <w:rsid w:val="00874BD7"/>
    <w:rsid w:val="00875011"/>
    <w:rsid w:val="008754F0"/>
    <w:rsid w:val="008756C7"/>
    <w:rsid w:val="008757E3"/>
    <w:rsid w:val="008758D3"/>
    <w:rsid w:val="00875AE0"/>
    <w:rsid w:val="00875EE4"/>
    <w:rsid w:val="008763E9"/>
    <w:rsid w:val="008768B6"/>
    <w:rsid w:val="008768C0"/>
    <w:rsid w:val="00876CC1"/>
    <w:rsid w:val="00876D14"/>
    <w:rsid w:val="00877411"/>
    <w:rsid w:val="00877B11"/>
    <w:rsid w:val="00877F41"/>
    <w:rsid w:val="008806B2"/>
    <w:rsid w:val="00880807"/>
    <w:rsid w:val="008812E9"/>
    <w:rsid w:val="0088189E"/>
    <w:rsid w:val="00881914"/>
    <w:rsid w:val="008819D9"/>
    <w:rsid w:val="00881F33"/>
    <w:rsid w:val="0088242F"/>
    <w:rsid w:val="008827E3"/>
    <w:rsid w:val="00882C5E"/>
    <w:rsid w:val="00882E41"/>
    <w:rsid w:val="008835D5"/>
    <w:rsid w:val="00883949"/>
    <w:rsid w:val="008846CA"/>
    <w:rsid w:val="0088478A"/>
    <w:rsid w:val="00884991"/>
    <w:rsid w:val="0088546D"/>
    <w:rsid w:val="00885561"/>
    <w:rsid w:val="0088557B"/>
    <w:rsid w:val="0088561E"/>
    <w:rsid w:val="00885CDB"/>
    <w:rsid w:val="00886028"/>
    <w:rsid w:val="008860D7"/>
    <w:rsid w:val="008864AE"/>
    <w:rsid w:val="008865A0"/>
    <w:rsid w:val="008867AE"/>
    <w:rsid w:val="00886F07"/>
    <w:rsid w:val="00886F8C"/>
    <w:rsid w:val="008877E9"/>
    <w:rsid w:val="00887DCD"/>
    <w:rsid w:val="0089060F"/>
    <w:rsid w:val="00891203"/>
    <w:rsid w:val="008912DF"/>
    <w:rsid w:val="008914F3"/>
    <w:rsid w:val="008915C2"/>
    <w:rsid w:val="00891845"/>
    <w:rsid w:val="0089253D"/>
    <w:rsid w:val="0089296D"/>
    <w:rsid w:val="008931DB"/>
    <w:rsid w:val="008933FF"/>
    <w:rsid w:val="008939E5"/>
    <w:rsid w:val="00893C3A"/>
    <w:rsid w:val="00893C9D"/>
    <w:rsid w:val="00893DB6"/>
    <w:rsid w:val="00893FFF"/>
    <w:rsid w:val="00894562"/>
    <w:rsid w:val="008946DE"/>
    <w:rsid w:val="008948B4"/>
    <w:rsid w:val="00894ADF"/>
    <w:rsid w:val="00894C45"/>
    <w:rsid w:val="00895644"/>
    <w:rsid w:val="0089568B"/>
    <w:rsid w:val="00895D39"/>
    <w:rsid w:val="00896240"/>
    <w:rsid w:val="00896494"/>
    <w:rsid w:val="008969C3"/>
    <w:rsid w:val="00896A82"/>
    <w:rsid w:val="008973AD"/>
    <w:rsid w:val="00897CFA"/>
    <w:rsid w:val="00897DAF"/>
    <w:rsid w:val="00897DD9"/>
    <w:rsid w:val="008A0112"/>
    <w:rsid w:val="008A0131"/>
    <w:rsid w:val="008A027D"/>
    <w:rsid w:val="008A049F"/>
    <w:rsid w:val="008A1188"/>
    <w:rsid w:val="008A1247"/>
    <w:rsid w:val="008A1A72"/>
    <w:rsid w:val="008A1A91"/>
    <w:rsid w:val="008A1F84"/>
    <w:rsid w:val="008A1FBE"/>
    <w:rsid w:val="008A2076"/>
    <w:rsid w:val="008A2426"/>
    <w:rsid w:val="008A2498"/>
    <w:rsid w:val="008A2A05"/>
    <w:rsid w:val="008A2A29"/>
    <w:rsid w:val="008A2CE9"/>
    <w:rsid w:val="008A2D38"/>
    <w:rsid w:val="008A30BC"/>
    <w:rsid w:val="008A31E8"/>
    <w:rsid w:val="008A33EF"/>
    <w:rsid w:val="008A3A20"/>
    <w:rsid w:val="008A3BAC"/>
    <w:rsid w:val="008A3FC2"/>
    <w:rsid w:val="008A4000"/>
    <w:rsid w:val="008A41B2"/>
    <w:rsid w:val="008A44CB"/>
    <w:rsid w:val="008A4952"/>
    <w:rsid w:val="008A4B73"/>
    <w:rsid w:val="008A4C46"/>
    <w:rsid w:val="008A5190"/>
    <w:rsid w:val="008A5445"/>
    <w:rsid w:val="008A5872"/>
    <w:rsid w:val="008A5CBF"/>
    <w:rsid w:val="008A5D43"/>
    <w:rsid w:val="008A5E55"/>
    <w:rsid w:val="008A6928"/>
    <w:rsid w:val="008A6BB5"/>
    <w:rsid w:val="008A6E8E"/>
    <w:rsid w:val="008A7451"/>
    <w:rsid w:val="008A76B0"/>
    <w:rsid w:val="008A77B3"/>
    <w:rsid w:val="008A7841"/>
    <w:rsid w:val="008A7AE3"/>
    <w:rsid w:val="008A7BA3"/>
    <w:rsid w:val="008A7D53"/>
    <w:rsid w:val="008B0464"/>
    <w:rsid w:val="008B051F"/>
    <w:rsid w:val="008B0AFF"/>
    <w:rsid w:val="008B0D8A"/>
    <w:rsid w:val="008B137F"/>
    <w:rsid w:val="008B174B"/>
    <w:rsid w:val="008B1B36"/>
    <w:rsid w:val="008B1BFD"/>
    <w:rsid w:val="008B1CFD"/>
    <w:rsid w:val="008B202B"/>
    <w:rsid w:val="008B2221"/>
    <w:rsid w:val="008B2809"/>
    <w:rsid w:val="008B285B"/>
    <w:rsid w:val="008B287C"/>
    <w:rsid w:val="008B2DBC"/>
    <w:rsid w:val="008B3E2B"/>
    <w:rsid w:val="008B51AB"/>
    <w:rsid w:val="008B587E"/>
    <w:rsid w:val="008B59BE"/>
    <w:rsid w:val="008B5A41"/>
    <w:rsid w:val="008B60AB"/>
    <w:rsid w:val="008B64B7"/>
    <w:rsid w:val="008B6907"/>
    <w:rsid w:val="008B6B45"/>
    <w:rsid w:val="008B70F4"/>
    <w:rsid w:val="008B7722"/>
    <w:rsid w:val="008B7B91"/>
    <w:rsid w:val="008B7C85"/>
    <w:rsid w:val="008B7DF1"/>
    <w:rsid w:val="008C025A"/>
    <w:rsid w:val="008C02F5"/>
    <w:rsid w:val="008C1190"/>
    <w:rsid w:val="008C1410"/>
    <w:rsid w:val="008C167B"/>
    <w:rsid w:val="008C1817"/>
    <w:rsid w:val="008C1C53"/>
    <w:rsid w:val="008C2107"/>
    <w:rsid w:val="008C22AE"/>
    <w:rsid w:val="008C2800"/>
    <w:rsid w:val="008C281F"/>
    <w:rsid w:val="008C2A58"/>
    <w:rsid w:val="008C2D81"/>
    <w:rsid w:val="008C2F3D"/>
    <w:rsid w:val="008C324E"/>
    <w:rsid w:val="008C3302"/>
    <w:rsid w:val="008C3ACC"/>
    <w:rsid w:val="008C3E8D"/>
    <w:rsid w:val="008C4143"/>
    <w:rsid w:val="008C4A4C"/>
    <w:rsid w:val="008C4CFC"/>
    <w:rsid w:val="008C4D06"/>
    <w:rsid w:val="008C4F6C"/>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233"/>
    <w:rsid w:val="008D259B"/>
    <w:rsid w:val="008D28A8"/>
    <w:rsid w:val="008D2C1C"/>
    <w:rsid w:val="008D2FC6"/>
    <w:rsid w:val="008D384C"/>
    <w:rsid w:val="008D39D0"/>
    <w:rsid w:val="008D3EE5"/>
    <w:rsid w:val="008D4048"/>
    <w:rsid w:val="008D42A5"/>
    <w:rsid w:val="008D42C3"/>
    <w:rsid w:val="008D43A7"/>
    <w:rsid w:val="008D52BC"/>
    <w:rsid w:val="008D59D2"/>
    <w:rsid w:val="008D5A0F"/>
    <w:rsid w:val="008D5D0A"/>
    <w:rsid w:val="008D63A1"/>
    <w:rsid w:val="008D63A5"/>
    <w:rsid w:val="008D721B"/>
    <w:rsid w:val="008D7287"/>
    <w:rsid w:val="008D76AA"/>
    <w:rsid w:val="008D76CE"/>
    <w:rsid w:val="008D7A65"/>
    <w:rsid w:val="008D7CA9"/>
    <w:rsid w:val="008D7ECC"/>
    <w:rsid w:val="008E0492"/>
    <w:rsid w:val="008E0863"/>
    <w:rsid w:val="008E0F6C"/>
    <w:rsid w:val="008E12DC"/>
    <w:rsid w:val="008E12F0"/>
    <w:rsid w:val="008E1766"/>
    <w:rsid w:val="008E1878"/>
    <w:rsid w:val="008E196C"/>
    <w:rsid w:val="008E22FA"/>
    <w:rsid w:val="008E343E"/>
    <w:rsid w:val="008E3AC6"/>
    <w:rsid w:val="008E3B47"/>
    <w:rsid w:val="008E3E16"/>
    <w:rsid w:val="008E417D"/>
    <w:rsid w:val="008E41AC"/>
    <w:rsid w:val="008E452D"/>
    <w:rsid w:val="008E4830"/>
    <w:rsid w:val="008E5290"/>
    <w:rsid w:val="008E5320"/>
    <w:rsid w:val="008E55E4"/>
    <w:rsid w:val="008E5DE4"/>
    <w:rsid w:val="008E5EC7"/>
    <w:rsid w:val="008E6336"/>
    <w:rsid w:val="008E6352"/>
    <w:rsid w:val="008E79B2"/>
    <w:rsid w:val="008E7B89"/>
    <w:rsid w:val="008F0691"/>
    <w:rsid w:val="008F0B73"/>
    <w:rsid w:val="008F1229"/>
    <w:rsid w:val="008F1269"/>
    <w:rsid w:val="008F1559"/>
    <w:rsid w:val="008F18BC"/>
    <w:rsid w:val="008F1B62"/>
    <w:rsid w:val="008F1C69"/>
    <w:rsid w:val="008F2131"/>
    <w:rsid w:val="008F284A"/>
    <w:rsid w:val="008F33E4"/>
    <w:rsid w:val="008F4086"/>
    <w:rsid w:val="008F44E2"/>
    <w:rsid w:val="008F4DFB"/>
    <w:rsid w:val="008F5337"/>
    <w:rsid w:val="008F559F"/>
    <w:rsid w:val="008F562A"/>
    <w:rsid w:val="008F57B1"/>
    <w:rsid w:val="008F5A85"/>
    <w:rsid w:val="008F60B8"/>
    <w:rsid w:val="008F6E4B"/>
    <w:rsid w:val="008F7044"/>
    <w:rsid w:val="008F707D"/>
    <w:rsid w:val="008F7765"/>
    <w:rsid w:val="008F7E2E"/>
    <w:rsid w:val="009000CF"/>
    <w:rsid w:val="00901328"/>
    <w:rsid w:val="009016BA"/>
    <w:rsid w:val="0090185F"/>
    <w:rsid w:val="0090204C"/>
    <w:rsid w:val="009021F5"/>
    <w:rsid w:val="009025C0"/>
    <w:rsid w:val="009027DF"/>
    <w:rsid w:val="00902970"/>
    <w:rsid w:val="009029DB"/>
    <w:rsid w:val="00902B69"/>
    <w:rsid w:val="00902C0D"/>
    <w:rsid w:val="00902C8A"/>
    <w:rsid w:val="00902EE2"/>
    <w:rsid w:val="00903346"/>
    <w:rsid w:val="009038E7"/>
    <w:rsid w:val="00903B72"/>
    <w:rsid w:val="00904257"/>
    <w:rsid w:val="00904638"/>
    <w:rsid w:val="009047AA"/>
    <w:rsid w:val="00904828"/>
    <w:rsid w:val="00904CD8"/>
    <w:rsid w:val="00905559"/>
    <w:rsid w:val="0090588E"/>
    <w:rsid w:val="00905E50"/>
    <w:rsid w:val="0090632D"/>
    <w:rsid w:val="00906352"/>
    <w:rsid w:val="00906759"/>
    <w:rsid w:val="009067C7"/>
    <w:rsid w:val="00906FE9"/>
    <w:rsid w:val="009071F2"/>
    <w:rsid w:val="00907680"/>
    <w:rsid w:val="00907A9D"/>
    <w:rsid w:val="00907BF2"/>
    <w:rsid w:val="00907E6B"/>
    <w:rsid w:val="00907F89"/>
    <w:rsid w:val="00910072"/>
    <w:rsid w:val="00910172"/>
    <w:rsid w:val="00910714"/>
    <w:rsid w:val="00910800"/>
    <w:rsid w:val="009108A2"/>
    <w:rsid w:val="00911122"/>
    <w:rsid w:val="009114D0"/>
    <w:rsid w:val="009118FA"/>
    <w:rsid w:val="00911CCA"/>
    <w:rsid w:val="0091217E"/>
    <w:rsid w:val="00912339"/>
    <w:rsid w:val="00912616"/>
    <w:rsid w:val="0091299D"/>
    <w:rsid w:val="00912F01"/>
    <w:rsid w:val="0091351B"/>
    <w:rsid w:val="00913A27"/>
    <w:rsid w:val="00913C0C"/>
    <w:rsid w:val="00913C36"/>
    <w:rsid w:val="00914E7C"/>
    <w:rsid w:val="00915618"/>
    <w:rsid w:val="0091562B"/>
    <w:rsid w:val="009157CC"/>
    <w:rsid w:val="009158E9"/>
    <w:rsid w:val="009158F5"/>
    <w:rsid w:val="009161A0"/>
    <w:rsid w:val="0091645A"/>
    <w:rsid w:val="0091697E"/>
    <w:rsid w:val="00917106"/>
    <w:rsid w:val="0091710E"/>
    <w:rsid w:val="009171A7"/>
    <w:rsid w:val="009201F8"/>
    <w:rsid w:val="00920449"/>
    <w:rsid w:val="00920DD6"/>
    <w:rsid w:val="0092119A"/>
    <w:rsid w:val="009211FE"/>
    <w:rsid w:val="00921477"/>
    <w:rsid w:val="00922665"/>
    <w:rsid w:val="00922750"/>
    <w:rsid w:val="00922F52"/>
    <w:rsid w:val="00922FB1"/>
    <w:rsid w:val="009231C1"/>
    <w:rsid w:val="0092337E"/>
    <w:rsid w:val="00923705"/>
    <w:rsid w:val="00924612"/>
    <w:rsid w:val="0092480E"/>
    <w:rsid w:val="00924963"/>
    <w:rsid w:val="00924DB0"/>
    <w:rsid w:val="00924E8C"/>
    <w:rsid w:val="00925780"/>
    <w:rsid w:val="0092613D"/>
    <w:rsid w:val="00926BFF"/>
    <w:rsid w:val="00926F8F"/>
    <w:rsid w:val="0092727E"/>
    <w:rsid w:val="009273EA"/>
    <w:rsid w:val="00927A83"/>
    <w:rsid w:val="00927D9B"/>
    <w:rsid w:val="00930179"/>
    <w:rsid w:val="0093035C"/>
    <w:rsid w:val="00930537"/>
    <w:rsid w:val="009306FD"/>
    <w:rsid w:val="009307C3"/>
    <w:rsid w:val="00930AD5"/>
    <w:rsid w:val="00930D4C"/>
    <w:rsid w:val="00931191"/>
    <w:rsid w:val="009316EB"/>
    <w:rsid w:val="0093249B"/>
    <w:rsid w:val="0093256B"/>
    <w:rsid w:val="00932692"/>
    <w:rsid w:val="00932E30"/>
    <w:rsid w:val="00933144"/>
    <w:rsid w:val="009332AA"/>
    <w:rsid w:val="00933D5B"/>
    <w:rsid w:val="009345A7"/>
    <w:rsid w:val="00934A32"/>
    <w:rsid w:val="00934F8B"/>
    <w:rsid w:val="00934FCD"/>
    <w:rsid w:val="009355C1"/>
    <w:rsid w:val="009357A7"/>
    <w:rsid w:val="0093669F"/>
    <w:rsid w:val="00936ADB"/>
    <w:rsid w:val="00936DBB"/>
    <w:rsid w:val="00936FDA"/>
    <w:rsid w:val="00937186"/>
    <w:rsid w:val="0093759A"/>
    <w:rsid w:val="009377FC"/>
    <w:rsid w:val="00937E96"/>
    <w:rsid w:val="00937ECE"/>
    <w:rsid w:val="00940096"/>
    <w:rsid w:val="00940347"/>
    <w:rsid w:val="009410D8"/>
    <w:rsid w:val="00941988"/>
    <w:rsid w:val="00941ADB"/>
    <w:rsid w:val="00941DFD"/>
    <w:rsid w:val="00942130"/>
    <w:rsid w:val="0094227E"/>
    <w:rsid w:val="00942D95"/>
    <w:rsid w:val="0094341A"/>
    <w:rsid w:val="00943675"/>
    <w:rsid w:val="00943775"/>
    <w:rsid w:val="00943E1B"/>
    <w:rsid w:val="0094430C"/>
    <w:rsid w:val="0094495B"/>
    <w:rsid w:val="00944B69"/>
    <w:rsid w:val="00944C13"/>
    <w:rsid w:val="00944ECB"/>
    <w:rsid w:val="00945020"/>
    <w:rsid w:val="009453F9"/>
    <w:rsid w:val="00945609"/>
    <w:rsid w:val="00945760"/>
    <w:rsid w:val="009466A8"/>
    <w:rsid w:val="0094678A"/>
    <w:rsid w:val="0094685D"/>
    <w:rsid w:val="009469F2"/>
    <w:rsid w:val="00946A31"/>
    <w:rsid w:val="00946ED3"/>
    <w:rsid w:val="0094713F"/>
    <w:rsid w:val="009478EC"/>
    <w:rsid w:val="00947A14"/>
    <w:rsid w:val="00947BBB"/>
    <w:rsid w:val="00947CC2"/>
    <w:rsid w:val="00947CC8"/>
    <w:rsid w:val="00947EC1"/>
    <w:rsid w:val="00947FE8"/>
    <w:rsid w:val="00950485"/>
    <w:rsid w:val="00950798"/>
    <w:rsid w:val="00950914"/>
    <w:rsid w:val="00950943"/>
    <w:rsid w:val="00951746"/>
    <w:rsid w:val="00952361"/>
    <w:rsid w:val="009525C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E2"/>
    <w:rsid w:val="009565EF"/>
    <w:rsid w:val="00957161"/>
    <w:rsid w:val="00957232"/>
    <w:rsid w:val="009572F6"/>
    <w:rsid w:val="009573F6"/>
    <w:rsid w:val="009578F1"/>
    <w:rsid w:val="009605DC"/>
    <w:rsid w:val="00960AA4"/>
    <w:rsid w:val="009619AB"/>
    <w:rsid w:val="009619CC"/>
    <w:rsid w:val="00961C81"/>
    <w:rsid w:val="00961DC1"/>
    <w:rsid w:val="00961E3C"/>
    <w:rsid w:val="00961F3B"/>
    <w:rsid w:val="00961F96"/>
    <w:rsid w:val="00962146"/>
    <w:rsid w:val="009629D5"/>
    <w:rsid w:val="00962D05"/>
    <w:rsid w:val="00962D3E"/>
    <w:rsid w:val="00962D95"/>
    <w:rsid w:val="00963018"/>
    <w:rsid w:val="00963054"/>
    <w:rsid w:val="0096313A"/>
    <w:rsid w:val="00963276"/>
    <w:rsid w:val="00963326"/>
    <w:rsid w:val="009639E9"/>
    <w:rsid w:val="00963B18"/>
    <w:rsid w:val="00963FA2"/>
    <w:rsid w:val="00964A26"/>
    <w:rsid w:val="009650C9"/>
    <w:rsid w:val="00965356"/>
    <w:rsid w:val="009656A1"/>
    <w:rsid w:val="0096596E"/>
    <w:rsid w:val="009660D5"/>
    <w:rsid w:val="00966CC1"/>
    <w:rsid w:val="009673E0"/>
    <w:rsid w:val="009674E3"/>
    <w:rsid w:val="00970BD7"/>
    <w:rsid w:val="009712FC"/>
    <w:rsid w:val="0097177B"/>
    <w:rsid w:val="00972113"/>
    <w:rsid w:val="0097267D"/>
    <w:rsid w:val="0097299A"/>
    <w:rsid w:val="00972D4B"/>
    <w:rsid w:val="00973186"/>
    <w:rsid w:val="0097382B"/>
    <w:rsid w:val="00973D95"/>
    <w:rsid w:val="00973E52"/>
    <w:rsid w:val="00974207"/>
    <w:rsid w:val="009747CE"/>
    <w:rsid w:val="00974928"/>
    <w:rsid w:val="00974C81"/>
    <w:rsid w:val="00974DEF"/>
    <w:rsid w:val="00975443"/>
    <w:rsid w:val="0097557F"/>
    <w:rsid w:val="00975648"/>
    <w:rsid w:val="00975862"/>
    <w:rsid w:val="00975BB5"/>
    <w:rsid w:val="0097683D"/>
    <w:rsid w:val="00976E61"/>
    <w:rsid w:val="00976E6C"/>
    <w:rsid w:val="009772B0"/>
    <w:rsid w:val="0097737E"/>
    <w:rsid w:val="00977AF9"/>
    <w:rsid w:val="00977B21"/>
    <w:rsid w:val="0098055B"/>
    <w:rsid w:val="00980580"/>
    <w:rsid w:val="00980C17"/>
    <w:rsid w:val="00980FE4"/>
    <w:rsid w:val="00981057"/>
    <w:rsid w:val="009814E2"/>
    <w:rsid w:val="009816AB"/>
    <w:rsid w:val="00981891"/>
    <w:rsid w:val="00981AFB"/>
    <w:rsid w:val="009820AE"/>
    <w:rsid w:val="00982339"/>
    <w:rsid w:val="0098233B"/>
    <w:rsid w:val="00982CE6"/>
    <w:rsid w:val="00982DEE"/>
    <w:rsid w:val="00983C5D"/>
    <w:rsid w:val="00983D25"/>
    <w:rsid w:val="00983DAA"/>
    <w:rsid w:val="009842EF"/>
    <w:rsid w:val="00984ECF"/>
    <w:rsid w:val="0098542E"/>
    <w:rsid w:val="00985E00"/>
    <w:rsid w:val="00985EA1"/>
    <w:rsid w:val="00985F32"/>
    <w:rsid w:val="0098656D"/>
    <w:rsid w:val="009865A7"/>
    <w:rsid w:val="009867CC"/>
    <w:rsid w:val="00986829"/>
    <w:rsid w:val="009868F4"/>
    <w:rsid w:val="00986AE6"/>
    <w:rsid w:val="00987060"/>
    <w:rsid w:val="00987B1F"/>
    <w:rsid w:val="00987EBA"/>
    <w:rsid w:val="00990031"/>
    <w:rsid w:val="00990460"/>
    <w:rsid w:val="009905BB"/>
    <w:rsid w:val="009913B5"/>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41E"/>
    <w:rsid w:val="009957CE"/>
    <w:rsid w:val="00995AD5"/>
    <w:rsid w:val="00995D1B"/>
    <w:rsid w:val="00995D32"/>
    <w:rsid w:val="00995D86"/>
    <w:rsid w:val="009963D2"/>
    <w:rsid w:val="00996A38"/>
    <w:rsid w:val="00996C56"/>
    <w:rsid w:val="00996D7A"/>
    <w:rsid w:val="00996DA3"/>
    <w:rsid w:val="00996FC6"/>
    <w:rsid w:val="009971CB"/>
    <w:rsid w:val="009979C8"/>
    <w:rsid w:val="00997A5F"/>
    <w:rsid w:val="00997D60"/>
    <w:rsid w:val="009A00EC"/>
    <w:rsid w:val="009A01A9"/>
    <w:rsid w:val="009A0247"/>
    <w:rsid w:val="009A02D9"/>
    <w:rsid w:val="009A0340"/>
    <w:rsid w:val="009A047B"/>
    <w:rsid w:val="009A1045"/>
    <w:rsid w:val="009A12F1"/>
    <w:rsid w:val="009A1812"/>
    <w:rsid w:val="009A191D"/>
    <w:rsid w:val="009A19CE"/>
    <w:rsid w:val="009A2E47"/>
    <w:rsid w:val="009A2F1C"/>
    <w:rsid w:val="009A2F99"/>
    <w:rsid w:val="009A31AE"/>
    <w:rsid w:val="009A358D"/>
    <w:rsid w:val="009A3745"/>
    <w:rsid w:val="009A3C58"/>
    <w:rsid w:val="009A3F8F"/>
    <w:rsid w:val="009A4036"/>
    <w:rsid w:val="009A420F"/>
    <w:rsid w:val="009A42B0"/>
    <w:rsid w:val="009A450D"/>
    <w:rsid w:val="009A46EB"/>
    <w:rsid w:val="009A470B"/>
    <w:rsid w:val="009A4D15"/>
    <w:rsid w:val="009A4D2A"/>
    <w:rsid w:val="009A50E0"/>
    <w:rsid w:val="009A58B5"/>
    <w:rsid w:val="009A5EEB"/>
    <w:rsid w:val="009A6081"/>
    <w:rsid w:val="009A650B"/>
    <w:rsid w:val="009A667E"/>
    <w:rsid w:val="009A6E7E"/>
    <w:rsid w:val="009A71A4"/>
    <w:rsid w:val="009A72D0"/>
    <w:rsid w:val="009A7A07"/>
    <w:rsid w:val="009A7BB2"/>
    <w:rsid w:val="009A7C53"/>
    <w:rsid w:val="009B01A5"/>
    <w:rsid w:val="009B03BC"/>
    <w:rsid w:val="009B0410"/>
    <w:rsid w:val="009B0E93"/>
    <w:rsid w:val="009B11B3"/>
    <w:rsid w:val="009B134B"/>
    <w:rsid w:val="009B1356"/>
    <w:rsid w:val="009B1630"/>
    <w:rsid w:val="009B2310"/>
    <w:rsid w:val="009B24B0"/>
    <w:rsid w:val="009B2623"/>
    <w:rsid w:val="009B26C0"/>
    <w:rsid w:val="009B2D9C"/>
    <w:rsid w:val="009B2E01"/>
    <w:rsid w:val="009B3434"/>
    <w:rsid w:val="009B3676"/>
    <w:rsid w:val="009B36A8"/>
    <w:rsid w:val="009B3737"/>
    <w:rsid w:val="009B3D45"/>
    <w:rsid w:val="009B41B9"/>
    <w:rsid w:val="009B44CA"/>
    <w:rsid w:val="009B48A5"/>
    <w:rsid w:val="009B4E9B"/>
    <w:rsid w:val="009B4F3F"/>
    <w:rsid w:val="009B504A"/>
    <w:rsid w:val="009B509D"/>
    <w:rsid w:val="009B50AA"/>
    <w:rsid w:val="009B52E7"/>
    <w:rsid w:val="009B5437"/>
    <w:rsid w:val="009B5487"/>
    <w:rsid w:val="009B5496"/>
    <w:rsid w:val="009B5712"/>
    <w:rsid w:val="009B6C1F"/>
    <w:rsid w:val="009B6C78"/>
    <w:rsid w:val="009B7150"/>
    <w:rsid w:val="009B7470"/>
    <w:rsid w:val="009B75D1"/>
    <w:rsid w:val="009B7715"/>
    <w:rsid w:val="009B79DF"/>
    <w:rsid w:val="009B7A7F"/>
    <w:rsid w:val="009B7B33"/>
    <w:rsid w:val="009B7BA1"/>
    <w:rsid w:val="009B7CB5"/>
    <w:rsid w:val="009B7E01"/>
    <w:rsid w:val="009B7FCB"/>
    <w:rsid w:val="009C004D"/>
    <w:rsid w:val="009C11A1"/>
    <w:rsid w:val="009C11B6"/>
    <w:rsid w:val="009C1610"/>
    <w:rsid w:val="009C17CD"/>
    <w:rsid w:val="009C1BA6"/>
    <w:rsid w:val="009C1F6C"/>
    <w:rsid w:val="009C2084"/>
    <w:rsid w:val="009C208C"/>
    <w:rsid w:val="009C230D"/>
    <w:rsid w:val="009C2FB8"/>
    <w:rsid w:val="009C33E1"/>
    <w:rsid w:val="009C37EC"/>
    <w:rsid w:val="009C4928"/>
    <w:rsid w:val="009C4F9A"/>
    <w:rsid w:val="009C6262"/>
    <w:rsid w:val="009C6A9F"/>
    <w:rsid w:val="009C6B1D"/>
    <w:rsid w:val="009C6C4B"/>
    <w:rsid w:val="009C6ED3"/>
    <w:rsid w:val="009C7729"/>
    <w:rsid w:val="009C789D"/>
    <w:rsid w:val="009C795C"/>
    <w:rsid w:val="009D0148"/>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621E"/>
    <w:rsid w:val="009D66D4"/>
    <w:rsid w:val="009D75D3"/>
    <w:rsid w:val="009D7C4F"/>
    <w:rsid w:val="009D7D5F"/>
    <w:rsid w:val="009D7E65"/>
    <w:rsid w:val="009E062D"/>
    <w:rsid w:val="009E09C5"/>
    <w:rsid w:val="009E0C2F"/>
    <w:rsid w:val="009E12D4"/>
    <w:rsid w:val="009E14DA"/>
    <w:rsid w:val="009E185D"/>
    <w:rsid w:val="009E1D94"/>
    <w:rsid w:val="009E1DD6"/>
    <w:rsid w:val="009E2232"/>
    <w:rsid w:val="009E2BDE"/>
    <w:rsid w:val="009E2C5D"/>
    <w:rsid w:val="009E2CBA"/>
    <w:rsid w:val="009E2DAF"/>
    <w:rsid w:val="009E3320"/>
    <w:rsid w:val="009E37D4"/>
    <w:rsid w:val="009E3E71"/>
    <w:rsid w:val="009E423F"/>
    <w:rsid w:val="009E43F0"/>
    <w:rsid w:val="009E45B4"/>
    <w:rsid w:val="009E4651"/>
    <w:rsid w:val="009E58A3"/>
    <w:rsid w:val="009E5B8B"/>
    <w:rsid w:val="009E61EE"/>
    <w:rsid w:val="009E66E8"/>
    <w:rsid w:val="009E67EF"/>
    <w:rsid w:val="009E694E"/>
    <w:rsid w:val="009E6A30"/>
    <w:rsid w:val="009E7048"/>
    <w:rsid w:val="009E72BA"/>
    <w:rsid w:val="009E741C"/>
    <w:rsid w:val="009E76A6"/>
    <w:rsid w:val="009E7863"/>
    <w:rsid w:val="009E7B87"/>
    <w:rsid w:val="009E7C1C"/>
    <w:rsid w:val="009F0324"/>
    <w:rsid w:val="009F0631"/>
    <w:rsid w:val="009F07CA"/>
    <w:rsid w:val="009F0CA0"/>
    <w:rsid w:val="009F1023"/>
    <w:rsid w:val="009F11E1"/>
    <w:rsid w:val="009F145A"/>
    <w:rsid w:val="009F19E0"/>
    <w:rsid w:val="009F1A7A"/>
    <w:rsid w:val="009F1AAE"/>
    <w:rsid w:val="009F1ABA"/>
    <w:rsid w:val="009F1F03"/>
    <w:rsid w:val="009F2694"/>
    <w:rsid w:val="009F27D5"/>
    <w:rsid w:val="009F2D78"/>
    <w:rsid w:val="009F2D8F"/>
    <w:rsid w:val="009F3563"/>
    <w:rsid w:val="009F373E"/>
    <w:rsid w:val="009F37C1"/>
    <w:rsid w:val="009F389C"/>
    <w:rsid w:val="009F40A7"/>
    <w:rsid w:val="009F4203"/>
    <w:rsid w:val="009F4683"/>
    <w:rsid w:val="009F49A9"/>
    <w:rsid w:val="009F4AF8"/>
    <w:rsid w:val="009F4B84"/>
    <w:rsid w:val="009F4C55"/>
    <w:rsid w:val="009F59E5"/>
    <w:rsid w:val="009F61B8"/>
    <w:rsid w:val="009F67C3"/>
    <w:rsid w:val="009F7090"/>
    <w:rsid w:val="009F7629"/>
    <w:rsid w:val="009F7718"/>
    <w:rsid w:val="009F7BBA"/>
    <w:rsid w:val="009F7DA5"/>
    <w:rsid w:val="00A00249"/>
    <w:rsid w:val="00A00392"/>
    <w:rsid w:val="00A00602"/>
    <w:rsid w:val="00A007CD"/>
    <w:rsid w:val="00A00EAB"/>
    <w:rsid w:val="00A01004"/>
    <w:rsid w:val="00A012D1"/>
    <w:rsid w:val="00A02438"/>
    <w:rsid w:val="00A024E6"/>
    <w:rsid w:val="00A0265C"/>
    <w:rsid w:val="00A02748"/>
    <w:rsid w:val="00A02AD3"/>
    <w:rsid w:val="00A033FA"/>
    <w:rsid w:val="00A03544"/>
    <w:rsid w:val="00A0380E"/>
    <w:rsid w:val="00A04164"/>
    <w:rsid w:val="00A052DD"/>
    <w:rsid w:val="00A052E5"/>
    <w:rsid w:val="00A056E2"/>
    <w:rsid w:val="00A0637B"/>
    <w:rsid w:val="00A068B0"/>
    <w:rsid w:val="00A0690B"/>
    <w:rsid w:val="00A06EB1"/>
    <w:rsid w:val="00A06FDA"/>
    <w:rsid w:val="00A075CF"/>
    <w:rsid w:val="00A07962"/>
    <w:rsid w:val="00A07E3F"/>
    <w:rsid w:val="00A102E3"/>
    <w:rsid w:val="00A10BAD"/>
    <w:rsid w:val="00A10D8F"/>
    <w:rsid w:val="00A10E64"/>
    <w:rsid w:val="00A11771"/>
    <w:rsid w:val="00A119CE"/>
    <w:rsid w:val="00A11D41"/>
    <w:rsid w:val="00A11D67"/>
    <w:rsid w:val="00A11D95"/>
    <w:rsid w:val="00A11F16"/>
    <w:rsid w:val="00A11FA3"/>
    <w:rsid w:val="00A12234"/>
    <w:rsid w:val="00A124D6"/>
    <w:rsid w:val="00A12992"/>
    <w:rsid w:val="00A129C2"/>
    <w:rsid w:val="00A12C1A"/>
    <w:rsid w:val="00A12C94"/>
    <w:rsid w:val="00A12DFA"/>
    <w:rsid w:val="00A13752"/>
    <w:rsid w:val="00A13848"/>
    <w:rsid w:val="00A13944"/>
    <w:rsid w:val="00A13A3C"/>
    <w:rsid w:val="00A13D16"/>
    <w:rsid w:val="00A13DE0"/>
    <w:rsid w:val="00A140B4"/>
    <w:rsid w:val="00A151C2"/>
    <w:rsid w:val="00A15560"/>
    <w:rsid w:val="00A161CA"/>
    <w:rsid w:val="00A162E8"/>
    <w:rsid w:val="00A165C1"/>
    <w:rsid w:val="00A16796"/>
    <w:rsid w:val="00A167B4"/>
    <w:rsid w:val="00A16A06"/>
    <w:rsid w:val="00A170B2"/>
    <w:rsid w:val="00A1719F"/>
    <w:rsid w:val="00A171DD"/>
    <w:rsid w:val="00A17202"/>
    <w:rsid w:val="00A172BC"/>
    <w:rsid w:val="00A173D5"/>
    <w:rsid w:val="00A2017A"/>
    <w:rsid w:val="00A20936"/>
    <w:rsid w:val="00A218C2"/>
    <w:rsid w:val="00A21D2A"/>
    <w:rsid w:val="00A21FE1"/>
    <w:rsid w:val="00A222C1"/>
    <w:rsid w:val="00A22521"/>
    <w:rsid w:val="00A22805"/>
    <w:rsid w:val="00A22A14"/>
    <w:rsid w:val="00A22AE5"/>
    <w:rsid w:val="00A22B45"/>
    <w:rsid w:val="00A2398D"/>
    <w:rsid w:val="00A23AAF"/>
    <w:rsid w:val="00A23C42"/>
    <w:rsid w:val="00A242CA"/>
    <w:rsid w:val="00A244AF"/>
    <w:rsid w:val="00A24533"/>
    <w:rsid w:val="00A24C89"/>
    <w:rsid w:val="00A25316"/>
    <w:rsid w:val="00A25866"/>
    <w:rsid w:val="00A25E35"/>
    <w:rsid w:val="00A261C8"/>
    <w:rsid w:val="00A261D5"/>
    <w:rsid w:val="00A2673C"/>
    <w:rsid w:val="00A26805"/>
    <w:rsid w:val="00A27200"/>
    <w:rsid w:val="00A2779B"/>
    <w:rsid w:val="00A277BA"/>
    <w:rsid w:val="00A27866"/>
    <w:rsid w:val="00A302BA"/>
    <w:rsid w:val="00A303C5"/>
    <w:rsid w:val="00A3055A"/>
    <w:rsid w:val="00A30AD2"/>
    <w:rsid w:val="00A3197A"/>
    <w:rsid w:val="00A319DE"/>
    <w:rsid w:val="00A31DCA"/>
    <w:rsid w:val="00A31F99"/>
    <w:rsid w:val="00A320A0"/>
    <w:rsid w:val="00A326DA"/>
    <w:rsid w:val="00A3291D"/>
    <w:rsid w:val="00A343A0"/>
    <w:rsid w:val="00A34400"/>
    <w:rsid w:val="00A34777"/>
    <w:rsid w:val="00A3493C"/>
    <w:rsid w:val="00A34B4C"/>
    <w:rsid w:val="00A34B75"/>
    <w:rsid w:val="00A34C86"/>
    <w:rsid w:val="00A34EE0"/>
    <w:rsid w:val="00A351CA"/>
    <w:rsid w:val="00A355C9"/>
    <w:rsid w:val="00A357E8"/>
    <w:rsid w:val="00A35A51"/>
    <w:rsid w:val="00A35AD2"/>
    <w:rsid w:val="00A35E74"/>
    <w:rsid w:val="00A36273"/>
    <w:rsid w:val="00A369D4"/>
    <w:rsid w:val="00A36F3A"/>
    <w:rsid w:val="00A37065"/>
    <w:rsid w:val="00A37378"/>
    <w:rsid w:val="00A37444"/>
    <w:rsid w:val="00A377B6"/>
    <w:rsid w:val="00A401B1"/>
    <w:rsid w:val="00A40F03"/>
    <w:rsid w:val="00A41049"/>
    <w:rsid w:val="00A417AB"/>
    <w:rsid w:val="00A41989"/>
    <w:rsid w:val="00A41E75"/>
    <w:rsid w:val="00A42470"/>
    <w:rsid w:val="00A425E5"/>
    <w:rsid w:val="00A42953"/>
    <w:rsid w:val="00A42B7E"/>
    <w:rsid w:val="00A42DB7"/>
    <w:rsid w:val="00A4371A"/>
    <w:rsid w:val="00A4375B"/>
    <w:rsid w:val="00A438FD"/>
    <w:rsid w:val="00A43B0D"/>
    <w:rsid w:val="00A4441A"/>
    <w:rsid w:val="00A4471E"/>
    <w:rsid w:val="00A44842"/>
    <w:rsid w:val="00A459D2"/>
    <w:rsid w:val="00A45B93"/>
    <w:rsid w:val="00A45DDD"/>
    <w:rsid w:val="00A45FA2"/>
    <w:rsid w:val="00A45FEA"/>
    <w:rsid w:val="00A469F5"/>
    <w:rsid w:val="00A46EB2"/>
    <w:rsid w:val="00A47285"/>
    <w:rsid w:val="00A47652"/>
    <w:rsid w:val="00A4799E"/>
    <w:rsid w:val="00A47F12"/>
    <w:rsid w:val="00A47F15"/>
    <w:rsid w:val="00A50ACA"/>
    <w:rsid w:val="00A50B0E"/>
    <w:rsid w:val="00A50D23"/>
    <w:rsid w:val="00A50D66"/>
    <w:rsid w:val="00A50EE3"/>
    <w:rsid w:val="00A5101E"/>
    <w:rsid w:val="00A51715"/>
    <w:rsid w:val="00A5199F"/>
    <w:rsid w:val="00A520A8"/>
    <w:rsid w:val="00A52391"/>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31E"/>
    <w:rsid w:val="00A57251"/>
    <w:rsid w:val="00A5730E"/>
    <w:rsid w:val="00A57963"/>
    <w:rsid w:val="00A60162"/>
    <w:rsid w:val="00A601C6"/>
    <w:rsid w:val="00A60853"/>
    <w:rsid w:val="00A60AA3"/>
    <w:rsid w:val="00A6131F"/>
    <w:rsid w:val="00A613B3"/>
    <w:rsid w:val="00A6140E"/>
    <w:rsid w:val="00A61598"/>
    <w:rsid w:val="00A61B42"/>
    <w:rsid w:val="00A61FFC"/>
    <w:rsid w:val="00A6256C"/>
    <w:rsid w:val="00A62E83"/>
    <w:rsid w:val="00A62F2D"/>
    <w:rsid w:val="00A630C6"/>
    <w:rsid w:val="00A633D9"/>
    <w:rsid w:val="00A63456"/>
    <w:rsid w:val="00A637CB"/>
    <w:rsid w:val="00A63AF0"/>
    <w:rsid w:val="00A6489E"/>
    <w:rsid w:val="00A648CC"/>
    <w:rsid w:val="00A64FC5"/>
    <w:rsid w:val="00A65176"/>
    <w:rsid w:val="00A651F3"/>
    <w:rsid w:val="00A6527D"/>
    <w:rsid w:val="00A65492"/>
    <w:rsid w:val="00A65736"/>
    <w:rsid w:val="00A65825"/>
    <w:rsid w:val="00A65DEE"/>
    <w:rsid w:val="00A660D5"/>
    <w:rsid w:val="00A6632D"/>
    <w:rsid w:val="00A6659D"/>
    <w:rsid w:val="00A665D5"/>
    <w:rsid w:val="00A6663F"/>
    <w:rsid w:val="00A67036"/>
    <w:rsid w:val="00A67533"/>
    <w:rsid w:val="00A67904"/>
    <w:rsid w:val="00A67ACE"/>
    <w:rsid w:val="00A67CB1"/>
    <w:rsid w:val="00A70381"/>
    <w:rsid w:val="00A7060B"/>
    <w:rsid w:val="00A71369"/>
    <w:rsid w:val="00A714B0"/>
    <w:rsid w:val="00A7154A"/>
    <w:rsid w:val="00A72272"/>
    <w:rsid w:val="00A724F5"/>
    <w:rsid w:val="00A72606"/>
    <w:rsid w:val="00A72690"/>
    <w:rsid w:val="00A72716"/>
    <w:rsid w:val="00A72B2C"/>
    <w:rsid w:val="00A72C36"/>
    <w:rsid w:val="00A736B6"/>
    <w:rsid w:val="00A736FA"/>
    <w:rsid w:val="00A7373F"/>
    <w:rsid w:val="00A738EA"/>
    <w:rsid w:val="00A73AF8"/>
    <w:rsid w:val="00A73C31"/>
    <w:rsid w:val="00A744F6"/>
    <w:rsid w:val="00A74AF5"/>
    <w:rsid w:val="00A74D4F"/>
    <w:rsid w:val="00A753DC"/>
    <w:rsid w:val="00A7578D"/>
    <w:rsid w:val="00A75A0B"/>
    <w:rsid w:val="00A75F92"/>
    <w:rsid w:val="00A8002E"/>
    <w:rsid w:val="00A80A12"/>
    <w:rsid w:val="00A813FC"/>
    <w:rsid w:val="00A815A2"/>
    <w:rsid w:val="00A81778"/>
    <w:rsid w:val="00A81CDB"/>
    <w:rsid w:val="00A81DE7"/>
    <w:rsid w:val="00A81F66"/>
    <w:rsid w:val="00A81FBF"/>
    <w:rsid w:val="00A8284D"/>
    <w:rsid w:val="00A82BD5"/>
    <w:rsid w:val="00A82C0F"/>
    <w:rsid w:val="00A82F75"/>
    <w:rsid w:val="00A83328"/>
    <w:rsid w:val="00A8357C"/>
    <w:rsid w:val="00A83A65"/>
    <w:rsid w:val="00A83BBA"/>
    <w:rsid w:val="00A841EB"/>
    <w:rsid w:val="00A8473D"/>
    <w:rsid w:val="00A85011"/>
    <w:rsid w:val="00A85279"/>
    <w:rsid w:val="00A85284"/>
    <w:rsid w:val="00A853D9"/>
    <w:rsid w:val="00A853E9"/>
    <w:rsid w:val="00A856B8"/>
    <w:rsid w:val="00A859FE"/>
    <w:rsid w:val="00A85B1B"/>
    <w:rsid w:val="00A860C5"/>
    <w:rsid w:val="00A86EFE"/>
    <w:rsid w:val="00A873CD"/>
    <w:rsid w:val="00A8743F"/>
    <w:rsid w:val="00A87519"/>
    <w:rsid w:val="00A878DE"/>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DF9"/>
    <w:rsid w:val="00A97E35"/>
    <w:rsid w:val="00AA0224"/>
    <w:rsid w:val="00AA0370"/>
    <w:rsid w:val="00AA0561"/>
    <w:rsid w:val="00AA0CFC"/>
    <w:rsid w:val="00AA0EFC"/>
    <w:rsid w:val="00AA0FF5"/>
    <w:rsid w:val="00AA13D5"/>
    <w:rsid w:val="00AA17DF"/>
    <w:rsid w:val="00AA1BCF"/>
    <w:rsid w:val="00AA1ECC"/>
    <w:rsid w:val="00AA21EC"/>
    <w:rsid w:val="00AA2365"/>
    <w:rsid w:val="00AA2531"/>
    <w:rsid w:val="00AA2FB0"/>
    <w:rsid w:val="00AA32DC"/>
    <w:rsid w:val="00AA3327"/>
    <w:rsid w:val="00AA360E"/>
    <w:rsid w:val="00AA3682"/>
    <w:rsid w:val="00AA3720"/>
    <w:rsid w:val="00AA4589"/>
    <w:rsid w:val="00AA4994"/>
    <w:rsid w:val="00AA49D2"/>
    <w:rsid w:val="00AA4EDB"/>
    <w:rsid w:val="00AA4EF5"/>
    <w:rsid w:val="00AA534E"/>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ABE"/>
    <w:rsid w:val="00AB0B8C"/>
    <w:rsid w:val="00AB0E35"/>
    <w:rsid w:val="00AB0E91"/>
    <w:rsid w:val="00AB13F9"/>
    <w:rsid w:val="00AB14CF"/>
    <w:rsid w:val="00AB172E"/>
    <w:rsid w:val="00AB1B0C"/>
    <w:rsid w:val="00AB2148"/>
    <w:rsid w:val="00AB26B6"/>
    <w:rsid w:val="00AB27F9"/>
    <w:rsid w:val="00AB2E63"/>
    <w:rsid w:val="00AB32CF"/>
    <w:rsid w:val="00AB3364"/>
    <w:rsid w:val="00AB3F0F"/>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3FE"/>
    <w:rsid w:val="00AC1647"/>
    <w:rsid w:val="00AC191E"/>
    <w:rsid w:val="00AC1D78"/>
    <w:rsid w:val="00AC1F85"/>
    <w:rsid w:val="00AC208C"/>
    <w:rsid w:val="00AC23EC"/>
    <w:rsid w:val="00AC2478"/>
    <w:rsid w:val="00AC3262"/>
    <w:rsid w:val="00AC3438"/>
    <w:rsid w:val="00AC3B71"/>
    <w:rsid w:val="00AC3C19"/>
    <w:rsid w:val="00AC3DA0"/>
    <w:rsid w:val="00AC4241"/>
    <w:rsid w:val="00AC4391"/>
    <w:rsid w:val="00AC4848"/>
    <w:rsid w:val="00AC4E7F"/>
    <w:rsid w:val="00AC517C"/>
    <w:rsid w:val="00AC6026"/>
    <w:rsid w:val="00AC6048"/>
    <w:rsid w:val="00AC6220"/>
    <w:rsid w:val="00AC6382"/>
    <w:rsid w:val="00AC6666"/>
    <w:rsid w:val="00AC6798"/>
    <w:rsid w:val="00AC6E05"/>
    <w:rsid w:val="00AC6E07"/>
    <w:rsid w:val="00AC7261"/>
    <w:rsid w:val="00AC7836"/>
    <w:rsid w:val="00AC7AF7"/>
    <w:rsid w:val="00AC7DE3"/>
    <w:rsid w:val="00AC7E8C"/>
    <w:rsid w:val="00AD0022"/>
    <w:rsid w:val="00AD003B"/>
    <w:rsid w:val="00AD0C3E"/>
    <w:rsid w:val="00AD140C"/>
    <w:rsid w:val="00AD1426"/>
    <w:rsid w:val="00AD190D"/>
    <w:rsid w:val="00AD19FD"/>
    <w:rsid w:val="00AD208F"/>
    <w:rsid w:val="00AD267E"/>
    <w:rsid w:val="00AD2759"/>
    <w:rsid w:val="00AD2778"/>
    <w:rsid w:val="00AD2D16"/>
    <w:rsid w:val="00AD33C8"/>
    <w:rsid w:val="00AD3640"/>
    <w:rsid w:val="00AD390D"/>
    <w:rsid w:val="00AD39DC"/>
    <w:rsid w:val="00AD3A78"/>
    <w:rsid w:val="00AD3C22"/>
    <w:rsid w:val="00AD3E04"/>
    <w:rsid w:val="00AD3E83"/>
    <w:rsid w:val="00AD4683"/>
    <w:rsid w:val="00AD4AB0"/>
    <w:rsid w:val="00AD4E4D"/>
    <w:rsid w:val="00AD532A"/>
    <w:rsid w:val="00AD5654"/>
    <w:rsid w:val="00AD5C8B"/>
    <w:rsid w:val="00AD5CA7"/>
    <w:rsid w:val="00AD5E18"/>
    <w:rsid w:val="00AD5F87"/>
    <w:rsid w:val="00AD658B"/>
    <w:rsid w:val="00AD67BC"/>
    <w:rsid w:val="00AD6880"/>
    <w:rsid w:val="00AD772A"/>
    <w:rsid w:val="00AD78B9"/>
    <w:rsid w:val="00AE0723"/>
    <w:rsid w:val="00AE1221"/>
    <w:rsid w:val="00AE1350"/>
    <w:rsid w:val="00AE14B5"/>
    <w:rsid w:val="00AE14BF"/>
    <w:rsid w:val="00AE1AD6"/>
    <w:rsid w:val="00AE1CB3"/>
    <w:rsid w:val="00AE24E7"/>
    <w:rsid w:val="00AE2750"/>
    <w:rsid w:val="00AE38BE"/>
    <w:rsid w:val="00AE3A53"/>
    <w:rsid w:val="00AE3E34"/>
    <w:rsid w:val="00AE479E"/>
    <w:rsid w:val="00AE48B4"/>
    <w:rsid w:val="00AE4C81"/>
    <w:rsid w:val="00AE4E2A"/>
    <w:rsid w:val="00AE4F59"/>
    <w:rsid w:val="00AE59E1"/>
    <w:rsid w:val="00AE5CA1"/>
    <w:rsid w:val="00AE60EC"/>
    <w:rsid w:val="00AE625E"/>
    <w:rsid w:val="00AE6264"/>
    <w:rsid w:val="00AE688B"/>
    <w:rsid w:val="00AE7478"/>
    <w:rsid w:val="00AE78DB"/>
    <w:rsid w:val="00AE7E50"/>
    <w:rsid w:val="00AF05A3"/>
    <w:rsid w:val="00AF09B0"/>
    <w:rsid w:val="00AF1000"/>
    <w:rsid w:val="00AF14D0"/>
    <w:rsid w:val="00AF1702"/>
    <w:rsid w:val="00AF1B7F"/>
    <w:rsid w:val="00AF1C53"/>
    <w:rsid w:val="00AF1D54"/>
    <w:rsid w:val="00AF204C"/>
    <w:rsid w:val="00AF27AE"/>
    <w:rsid w:val="00AF2836"/>
    <w:rsid w:val="00AF2E97"/>
    <w:rsid w:val="00AF32B3"/>
    <w:rsid w:val="00AF36F9"/>
    <w:rsid w:val="00AF3A6E"/>
    <w:rsid w:val="00AF3FFC"/>
    <w:rsid w:val="00AF4E6C"/>
    <w:rsid w:val="00AF551E"/>
    <w:rsid w:val="00AF5903"/>
    <w:rsid w:val="00AF5C7F"/>
    <w:rsid w:val="00AF5DF2"/>
    <w:rsid w:val="00AF639D"/>
    <w:rsid w:val="00AF6739"/>
    <w:rsid w:val="00AF6823"/>
    <w:rsid w:val="00AF6BC3"/>
    <w:rsid w:val="00AF6FCD"/>
    <w:rsid w:val="00AF702E"/>
    <w:rsid w:val="00AF7042"/>
    <w:rsid w:val="00AF72F8"/>
    <w:rsid w:val="00AF7440"/>
    <w:rsid w:val="00AF7B86"/>
    <w:rsid w:val="00AF7F16"/>
    <w:rsid w:val="00B008A5"/>
    <w:rsid w:val="00B00F8E"/>
    <w:rsid w:val="00B012A8"/>
    <w:rsid w:val="00B014E5"/>
    <w:rsid w:val="00B01719"/>
    <w:rsid w:val="00B01CAE"/>
    <w:rsid w:val="00B024DA"/>
    <w:rsid w:val="00B02B3F"/>
    <w:rsid w:val="00B030C8"/>
    <w:rsid w:val="00B034C0"/>
    <w:rsid w:val="00B038D0"/>
    <w:rsid w:val="00B03E6E"/>
    <w:rsid w:val="00B044D4"/>
    <w:rsid w:val="00B049CD"/>
    <w:rsid w:val="00B04A56"/>
    <w:rsid w:val="00B04E6B"/>
    <w:rsid w:val="00B04FBD"/>
    <w:rsid w:val="00B05B54"/>
    <w:rsid w:val="00B05D62"/>
    <w:rsid w:val="00B05F0E"/>
    <w:rsid w:val="00B06059"/>
    <w:rsid w:val="00B0624A"/>
    <w:rsid w:val="00B0686E"/>
    <w:rsid w:val="00B06AC8"/>
    <w:rsid w:val="00B06CFE"/>
    <w:rsid w:val="00B06F2B"/>
    <w:rsid w:val="00B06FBD"/>
    <w:rsid w:val="00B06FE1"/>
    <w:rsid w:val="00B07100"/>
    <w:rsid w:val="00B07302"/>
    <w:rsid w:val="00B076D1"/>
    <w:rsid w:val="00B07D78"/>
    <w:rsid w:val="00B1005C"/>
    <w:rsid w:val="00B1036D"/>
    <w:rsid w:val="00B10900"/>
    <w:rsid w:val="00B10D71"/>
    <w:rsid w:val="00B111C5"/>
    <w:rsid w:val="00B117FB"/>
    <w:rsid w:val="00B11F42"/>
    <w:rsid w:val="00B125D8"/>
    <w:rsid w:val="00B1272E"/>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38"/>
    <w:rsid w:val="00B16347"/>
    <w:rsid w:val="00B163B2"/>
    <w:rsid w:val="00B16700"/>
    <w:rsid w:val="00B16B3D"/>
    <w:rsid w:val="00B16C31"/>
    <w:rsid w:val="00B16CC1"/>
    <w:rsid w:val="00B16E3F"/>
    <w:rsid w:val="00B17404"/>
    <w:rsid w:val="00B174DD"/>
    <w:rsid w:val="00B1750E"/>
    <w:rsid w:val="00B175A6"/>
    <w:rsid w:val="00B1772C"/>
    <w:rsid w:val="00B1773C"/>
    <w:rsid w:val="00B17756"/>
    <w:rsid w:val="00B17903"/>
    <w:rsid w:val="00B17BAC"/>
    <w:rsid w:val="00B20066"/>
    <w:rsid w:val="00B200D6"/>
    <w:rsid w:val="00B204C0"/>
    <w:rsid w:val="00B20A67"/>
    <w:rsid w:val="00B20C48"/>
    <w:rsid w:val="00B20CF5"/>
    <w:rsid w:val="00B20E52"/>
    <w:rsid w:val="00B212BD"/>
    <w:rsid w:val="00B21832"/>
    <w:rsid w:val="00B21B76"/>
    <w:rsid w:val="00B21DD2"/>
    <w:rsid w:val="00B22154"/>
    <w:rsid w:val="00B22914"/>
    <w:rsid w:val="00B22CE0"/>
    <w:rsid w:val="00B22DBD"/>
    <w:rsid w:val="00B23547"/>
    <w:rsid w:val="00B236D5"/>
    <w:rsid w:val="00B23D97"/>
    <w:rsid w:val="00B23E8B"/>
    <w:rsid w:val="00B23E9D"/>
    <w:rsid w:val="00B24347"/>
    <w:rsid w:val="00B2471E"/>
    <w:rsid w:val="00B24E2D"/>
    <w:rsid w:val="00B2545A"/>
    <w:rsid w:val="00B254B8"/>
    <w:rsid w:val="00B2561E"/>
    <w:rsid w:val="00B25A51"/>
    <w:rsid w:val="00B263A6"/>
    <w:rsid w:val="00B2648D"/>
    <w:rsid w:val="00B26A0F"/>
    <w:rsid w:val="00B26F10"/>
    <w:rsid w:val="00B26F99"/>
    <w:rsid w:val="00B279DC"/>
    <w:rsid w:val="00B27E4A"/>
    <w:rsid w:val="00B30125"/>
    <w:rsid w:val="00B30968"/>
    <w:rsid w:val="00B30E1F"/>
    <w:rsid w:val="00B30FB4"/>
    <w:rsid w:val="00B31061"/>
    <w:rsid w:val="00B31217"/>
    <w:rsid w:val="00B31522"/>
    <w:rsid w:val="00B31C36"/>
    <w:rsid w:val="00B31D5D"/>
    <w:rsid w:val="00B31ED0"/>
    <w:rsid w:val="00B32170"/>
    <w:rsid w:val="00B3265D"/>
    <w:rsid w:val="00B326C9"/>
    <w:rsid w:val="00B327AE"/>
    <w:rsid w:val="00B32809"/>
    <w:rsid w:val="00B32838"/>
    <w:rsid w:val="00B32951"/>
    <w:rsid w:val="00B32B08"/>
    <w:rsid w:val="00B32DA5"/>
    <w:rsid w:val="00B33AC5"/>
    <w:rsid w:val="00B33AD6"/>
    <w:rsid w:val="00B33BFB"/>
    <w:rsid w:val="00B33D41"/>
    <w:rsid w:val="00B33F9E"/>
    <w:rsid w:val="00B349BB"/>
    <w:rsid w:val="00B3538D"/>
    <w:rsid w:val="00B35724"/>
    <w:rsid w:val="00B35892"/>
    <w:rsid w:val="00B35A12"/>
    <w:rsid w:val="00B360E8"/>
    <w:rsid w:val="00B3637E"/>
    <w:rsid w:val="00B36D45"/>
    <w:rsid w:val="00B36E11"/>
    <w:rsid w:val="00B370E0"/>
    <w:rsid w:val="00B37515"/>
    <w:rsid w:val="00B37580"/>
    <w:rsid w:val="00B37CBF"/>
    <w:rsid w:val="00B4015C"/>
    <w:rsid w:val="00B40273"/>
    <w:rsid w:val="00B4056C"/>
    <w:rsid w:val="00B405D6"/>
    <w:rsid w:val="00B405FB"/>
    <w:rsid w:val="00B40D76"/>
    <w:rsid w:val="00B40FC8"/>
    <w:rsid w:val="00B410C1"/>
    <w:rsid w:val="00B41AAF"/>
    <w:rsid w:val="00B41CA4"/>
    <w:rsid w:val="00B41D1C"/>
    <w:rsid w:val="00B429A0"/>
    <w:rsid w:val="00B42DF7"/>
    <w:rsid w:val="00B43925"/>
    <w:rsid w:val="00B4486B"/>
    <w:rsid w:val="00B4495C"/>
    <w:rsid w:val="00B44994"/>
    <w:rsid w:val="00B450E4"/>
    <w:rsid w:val="00B460D7"/>
    <w:rsid w:val="00B469FE"/>
    <w:rsid w:val="00B46DAC"/>
    <w:rsid w:val="00B46E19"/>
    <w:rsid w:val="00B47042"/>
    <w:rsid w:val="00B47E7F"/>
    <w:rsid w:val="00B47ED4"/>
    <w:rsid w:val="00B503BD"/>
    <w:rsid w:val="00B5064D"/>
    <w:rsid w:val="00B51011"/>
    <w:rsid w:val="00B511A9"/>
    <w:rsid w:val="00B51671"/>
    <w:rsid w:val="00B517C4"/>
    <w:rsid w:val="00B52121"/>
    <w:rsid w:val="00B523DA"/>
    <w:rsid w:val="00B52CA4"/>
    <w:rsid w:val="00B52F1A"/>
    <w:rsid w:val="00B53081"/>
    <w:rsid w:val="00B5336F"/>
    <w:rsid w:val="00B5339A"/>
    <w:rsid w:val="00B53833"/>
    <w:rsid w:val="00B548B5"/>
    <w:rsid w:val="00B54A3C"/>
    <w:rsid w:val="00B54ACC"/>
    <w:rsid w:val="00B54ADE"/>
    <w:rsid w:val="00B54D1A"/>
    <w:rsid w:val="00B54DDF"/>
    <w:rsid w:val="00B54DE4"/>
    <w:rsid w:val="00B54E29"/>
    <w:rsid w:val="00B55077"/>
    <w:rsid w:val="00B55652"/>
    <w:rsid w:val="00B55A28"/>
    <w:rsid w:val="00B55E5D"/>
    <w:rsid w:val="00B5624C"/>
    <w:rsid w:val="00B56988"/>
    <w:rsid w:val="00B572EF"/>
    <w:rsid w:val="00B57BBC"/>
    <w:rsid w:val="00B609BA"/>
    <w:rsid w:val="00B60DAD"/>
    <w:rsid w:val="00B6122D"/>
    <w:rsid w:val="00B61255"/>
    <w:rsid w:val="00B614A1"/>
    <w:rsid w:val="00B61583"/>
    <w:rsid w:val="00B61F7F"/>
    <w:rsid w:val="00B6205D"/>
    <w:rsid w:val="00B62897"/>
    <w:rsid w:val="00B62B79"/>
    <w:rsid w:val="00B6329E"/>
    <w:rsid w:val="00B633A0"/>
    <w:rsid w:val="00B63C0B"/>
    <w:rsid w:val="00B6424A"/>
    <w:rsid w:val="00B64312"/>
    <w:rsid w:val="00B64AB6"/>
    <w:rsid w:val="00B64F38"/>
    <w:rsid w:val="00B650E9"/>
    <w:rsid w:val="00B655C8"/>
    <w:rsid w:val="00B656DD"/>
    <w:rsid w:val="00B6576D"/>
    <w:rsid w:val="00B65E2D"/>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1F56"/>
    <w:rsid w:val="00B721A3"/>
    <w:rsid w:val="00B72212"/>
    <w:rsid w:val="00B72215"/>
    <w:rsid w:val="00B722ED"/>
    <w:rsid w:val="00B723A6"/>
    <w:rsid w:val="00B7241A"/>
    <w:rsid w:val="00B72784"/>
    <w:rsid w:val="00B72D6F"/>
    <w:rsid w:val="00B73254"/>
    <w:rsid w:val="00B737F6"/>
    <w:rsid w:val="00B73989"/>
    <w:rsid w:val="00B73FC8"/>
    <w:rsid w:val="00B747F9"/>
    <w:rsid w:val="00B74D44"/>
    <w:rsid w:val="00B757E2"/>
    <w:rsid w:val="00B7580D"/>
    <w:rsid w:val="00B758E2"/>
    <w:rsid w:val="00B75B48"/>
    <w:rsid w:val="00B75C63"/>
    <w:rsid w:val="00B75CE5"/>
    <w:rsid w:val="00B75D43"/>
    <w:rsid w:val="00B761A6"/>
    <w:rsid w:val="00B768C7"/>
    <w:rsid w:val="00B771E1"/>
    <w:rsid w:val="00B77446"/>
    <w:rsid w:val="00B7766D"/>
    <w:rsid w:val="00B77B3F"/>
    <w:rsid w:val="00B80243"/>
    <w:rsid w:val="00B8042D"/>
    <w:rsid w:val="00B806EE"/>
    <w:rsid w:val="00B808F6"/>
    <w:rsid w:val="00B80931"/>
    <w:rsid w:val="00B80CA9"/>
    <w:rsid w:val="00B80ED1"/>
    <w:rsid w:val="00B80F7E"/>
    <w:rsid w:val="00B80FF5"/>
    <w:rsid w:val="00B81605"/>
    <w:rsid w:val="00B818AF"/>
    <w:rsid w:val="00B81B7F"/>
    <w:rsid w:val="00B8208C"/>
    <w:rsid w:val="00B8229A"/>
    <w:rsid w:val="00B824A9"/>
    <w:rsid w:val="00B826BB"/>
    <w:rsid w:val="00B828DD"/>
    <w:rsid w:val="00B82CDD"/>
    <w:rsid w:val="00B82D30"/>
    <w:rsid w:val="00B82FA5"/>
    <w:rsid w:val="00B8369B"/>
    <w:rsid w:val="00B83732"/>
    <w:rsid w:val="00B83835"/>
    <w:rsid w:val="00B8391C"/>
    <w:rsid w:val="00B83B3B"/>
    <w:rsid w:val="00B83B80"/>
    <w:rsid w:val="00B8482E"/>
    <w:rsid w:val="00B8489B"/>
    <w:rsid w:val="00B848F8"/>
    <w:rsid w:val="00B849C7"/>
    <w:rsid w:val="00B84B77"/>
    <w:rsid w:val="00B84D50"/>
    <w:rsid w:val="00B84EB9"/>
    <w:rsid w:val="00B85595"/>
    <w:rsid w:val="00B858E1"/>
    <w:rsid w:val="00B85B7F"/>
    <w:rsid w:val="00B85CC2"/>
    <w:rsid w:val="00B85CCC"/>
    <w:rsid w:val="00B8678D"/>
    <w:rsid w:val="00B8710C"/>
    <w:rsid w:val="00B874B5"/>
    <w:rsid w:val="00B87741"/>
    <w:rsid w:val="00B87A55"/>
    <w:rsid w:val="00B87AE1"/>
    <w:rsid w:val="00B90623"/>
    <w:rsid w:val="00B9078E"/>
    <w:rsid w:val="00B908C7"/>
    <w:rsid w:val="00B90956"/>
    <w:rsid w:val="00B90CDA"/>
    <w:rsid w:val="00B91251"/>
    <w:rsid w:val="00B91C74"/>
    <w:rsid w:val="00B91F02"/>
    <w:rsid w:val="00B920CF"/>
    <w:rsid w:val="00B92A90"/>
    <w:rsid w:val="00B92EED"/>
    <w:rsid w:val="00B9319E"/>
    <w:rsid w:val="00B9335B"/>
    <w:rsid w:val="00B93CBC"/>
    <w:rsid w:val="00B93DB2"/>
    <w:rsid w:val="00B94844"/>
    <w:rsid w:val="00B948DB"/>
    <w:rsid w:val="00B94E8F"/>
    <w:rsid w:val="00B95300"/>
    <w:rsid w:val="00B95786"/>
    <w:rsid w:val="00B95A83"/>
    <w:rsid w:val="00B95EC8"/>
    <w:rsid w:val="00B96E06"/>
    <w:rsid w:val="00B97042"/>
    <w:rsid w:val="00B97647"/>
    <w:rsid w:val="00B97A1E"/>
    <w:rsid w:val="00B97C7A"/>
    <w:rsid w:val="00B97F89"/>
    <w:rsid w:val="00BA03D5"/>
    <w:rsid w:val="00BA0463"/>
    <w:rsid w:val="00BA05F8"/>
    <w:rsid w:val="00BA0693"/>
    <w:rsid w:val="00BA08E1"/>
    <w:rsid w:val="00BA0D1C"/>
    <w:rsid w:val="00BA1452"/>
    <w:rsid w:val="00BA1D08"/>
    <w:rsid w:val="00BA2365"/>
    <w:rsid w:val="00BA2952"/>
    <w:rsid w:val="00BA2C05"/>
    <w:rsid w:val="00BA2C29"/>
    <w:rsid w:val="00BA2C6F"/>
    <w:rsid w:val="00BA2D8C"/>
    <w:rsid w:val="00BA32B6"/>
    <w:rsid w:val="00BA3349"/>
    <w:rsid w:val="00BA3692"/>
    <w:rsid w:val="00BA3BC5"/>
    <w:rsid w:val="00BA441D"/>
    <w:rsid w:val="00BA46AF"/>
    <w:rsid w:val="00BA4E46"/>
    <w:rsid w:val="00BA5079"/>
    <w:rsid w:val="00BA50AF"/>
    <w:rsid w:val="00BA546F"/>
    <w:rsid w:val="00BA55B8"/>
    <w:rsid w:val="00BA686A"/>
    <w:rsid w:val="00BA68FE"/>
    <w:rsid w:val="00BA738F"/>
    <w:rsid w:val="00BA763D"/>
    <w:rsid w:val="00BB02B2"/>
    <w:rsid w:val="00BB02D2"/>
    <w:rsid w:val="00BB02D9"/>
    <w:rsid w:val="00BB0323"/>
    <w:rsid w:val="00BB049E"/>
    <w:rsid w:val="00BB0BB2"/>
    <w:rsid w:val="00BB0CEA"/>
    <w:rsid w:val="00BB1033"/>
    <w:rsid w:val="00BB1C5C"/>
    <w:rsid w:val="00BB1CC7"/>
    <w:rsid w:val="00BB1DC7"/>
    <w:rsid w:val="00BB1E28"/>
    <w:rsid w:val="00BB2B07"/>
    <w:rsid w:val="00BB2B3C"/>
    <w:rsid w:val="00BB2BD4"/>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C00"/>
    <w:rsid w:val="00BB6FD2"/>
    <w:rsid w:val="00BB703B"/>
    <w:rsid w:val="00BB7191"/>
    <w:rsid w:val="00BB732E"/>
    <w:rsid w:val="00BB7731"/>
    <w:rsid w:val="00BC0882"/>
    <w:rsid w:val="00BC08FF"/>
    <w:rsid w:val="00BC0998"/>
    <w:rsid w:val="00BC09A9"/>
    <w:rsid w:val="00BC1A4F"/>
    <w:rsid w:val="00BC1B43"/>
    <w:rsid w:val="00BC1D27"/>
    <w:rsid w:val="00BC2D0F"/>
    <w:rsid w:val="00BC329A"/>
    <w:rsid w:val="00BC34E7"/>
    <w:rsid w:val="00BC356D"/>
    <w:rsid w:val="00BC3C4F"/>
    <w:rsid w:val="00BC3FD8"/>
    <w:rsid w:val="00BC401C"/>
    <w:rsid w:val="00BC40C0"/>
    <w:rsid w:val="00BC4282"/>
    <w:rsid w:val="00BC479D"/>
    <w:rsid w:val="00BC48CA"/>
    <w:rsid w:val="00BC4F5B"/>
    <w:rsid w:val="00BC559C"/>
    <w:rsid w:val="00BC5A6E"/>
    <w:rsid w:val="00BC638A"/>
    <w:rsid w:val="00BC6494"/>
    <w:rsid w:val="00BC659E"/>
    <w:rsid w:val="00BC65A9"/>
    <w:rsid w:val="00BC66A4"/>
    <w:rsid w:val="00BC6B0E"/>
    <w:rsid w:val="00BC6F93"/>
    <w:rsid w:val="00BC7190"/>
    <w:rsid w:val="00BC761B"/>
    <w:rsid w:val="00BC777C"/>
    <w:rsid w:val="00BC7931"/>
    <w:rsid w:val="00BD0211"/>
    <w:rsid w:val="00BD0C8A"/>
    <w:rsid w:val="00BD102E"/>
    <w:rsid w:val="00BD15A3"/>
    <w:rsid w:val="00BD1B69"/>
    <w:rsid w:val="00BD2038"/>
    <w:rsid w:val="00BD2239"/>
    <w:rsid w:val="00BD25FD"/>
    <w:rsid w:val="00BD3A48"/>
    <w:rsid w:val="00BD3E54"/>
    <w:rsid w:val="00BD4D33"/>
    <w:rsid w:val="00BD4F13"/>
    <w:rsid w:val="00BD523B"/>
    <w:rsid w:val="00BD531C"/>
    <w:rsid w:val="00BD5D7C"/>
    <w:rsid w:val="00BD643A"/>
    <w:rsid w:val="00BD6440"/>
    <w:rsid w:val="00BD6B9B"/>
    <w:rsid w:val="00BD73DA"/>
    <w:rsid w:val="00BD792D"/>
    <w:rsid w:val="00BE0BCF"/>
    <w:rsid w:val="00BE0DA5"/>
    <w:rsid w:val="00BE0F64"/>
    <w:rsid w:val="00BE10F9"/>
    <w:rsid w:val="00BE1144"/>
    <w:rsid w:val="00BE1148"/>
    <w:rsid w:val="00BE138B"/>
    <w:rsid w:val="00BE1B02"/>
    <w:rsid w:val="00BE1C89"/>
    <w:rsid w:val="00BE21E2"/>
    <w:rsid w:val="00BE22CB"/>
    <w:rsid w:val="00BE2319"/>
    <w:rsid w:val="00BE23BD"/>
    <w:rsid w:val="00BE2577"/>
    <w:rsid w:val="00BE274C"/>
    <w:rsid w:val="00BE2A18"/>
    <w:rsid w:val="00BE2A8A"/>
    <w:rsid w:val="00BE2E0A"/>
    <w:rsid w:val="00BE2E15"/>
    <w:rsid w:val="00BE3291"/>
    <w:rsid w:val="00BE33F2"/>
    <w:rsid w:val="00BE4288"/>
    <w:rsid w:val="00BE43E0"/>
    <w:rsid w:val="00BE4BD7"/>
    <w:rsid w:val="00BE4DDC"/>
    <w:rsid w:val="00BE514B"/>
    <w:rsid w:val="00BE57C5"/>
    <w:rsid w:val="00BE587D"/>
    <w:rsid w:val="00BE5BA3"/>
    <w:rsid w:val="00BE6C9C"/>
    <w:rsid w:val="00BE6D68"/>
    <w:rsid w:val="00BE722E"/>
    <w:rsid w:val="00BE72BB"/>
    <w:rsid w:val="00BE751E"/>
    <w:rsid w:val="00BE7A21"/>
    <w:rsid w:val="00BE7B62"/>
    <w:rsid w:val="00BE7D05"/>
    <w:rsid w:val="00BE7D8C"/>
    <w:rsid w:val="00BF0B84"/>
    <w:rsid w:val="00BF0ED8"/>
    <w:rsid w:val="00BF18B6"/>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7C"/>
    <w:rsid w:val="00BF45AE"/>
    <w:rsid w:val="00BF496F"/>
    <w:rsid w:val="00BF5136"/>
    <w:rsid w:val="00BF51FA"/>
    <w:rsid w:val="00BF525A"/>
    <w:rsid w:val="00BF56AF"/>
    <w:rsid w:val="00BF5743"/>
    <w:rsid w:val="00BF73C4"/>
    <w:rsid w:val="00BF7842"/>
    <w:rsid w:val="00BF7B01"/>
    <w:rsid w:val="00BF7C21"/>
    <w:rsid w:val="00BF7E17"/>
    <w:rsid w:val="00BF7E96"/>
    <w:rsid w:val="00BF7F9A"/>
    <w:rsid w:val="00C002F0"/>
    <w:rsid w:val="00C006CF"/>
    <w:rsid w:val="00C00720"/>
    <w:rsid w:val="00C011CB"/>
    <w:rsid w:val="00C014F8"/>
    <w:rsid w:val="00C024AC"/>
    <w:rsid w:val="00C02948"/>
    <w:rsid w:val="00C02E60"/>
    <w:rsid w:val="00C03998"/>
    <w:rsid w:val="00C0406B"/>
    <w:rsid w:val="00C04625"/>
    <w:rsid w:val="00C04B00"/>
    <w:rsid w:val="00C054F2"/>
    <w:rsid w:val="00C05DEE"/>
    <w:rsid w:val="00C05F43"/>
    <w:rsid w:val="00C05F86"/>
    <w:rsid w:val="00C062EE"/>
    <w:rsid w:val="00C065C4"/>
    <w:rsid w:val="00C067AA"/>
    <w:rsid w:val="00C06CCD"/>
    <w:rsid w:val="00C06E90"/>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C3A"/>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5E43"/>
    <w:rsid w:val="00C166DA"/>
    <w:rsid w:val="00C16BF4"/>
    <w:rsid w:val="00C16CF6"/>
    <w:rsid w:val="00C16F5F"/>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8B1"/>
    <w:rsid w:val="00C22956"/>
    <w:rsid w:val="00C230EE"/>
    <w:rsid w:val="00C231B2"/>
    <w:rsid w:val="00C236A7"/>
    <w:rsid w:val="00C23A4F"/>
    <w:rsid w:val="00C23CCB"/>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ACB"/>
    <w:rsid w:val="00C27C1E"/>
    <w:rsid w:val="00C27D48"/>
    <w:rsid w:val="00C303F9"/>
    <w:rsid w:val="00C30467"/>
    <w:rsid w:val="00C30749"/>
    <w:rsid w:val="00C30A38"/>
    <w:rsid w:val="00C30F54"/>
    <w:rsid w:val="00C30F73"/>
    <w:rsid w:val="00C30FD2"/>
    <w:rsid w:val="00C31400"/>
    <w:rsid w:val="00C31578"/>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5AD"/>
    <w:rsid w:val="00C35A22"/>
    <w:rsid w:val="00C35E53"/>
    <w:rsid w:val="00C35EA8"/>
    <w:rsid w:val="00C35F51"/>
    <w:rsid w:val="00C364A9"/>
    <w:rsid w:val="00C36A5B"/>
    <w:rsid w:val="00C36CE2"/>
    <w:rsid w:val="00C37134"/>
    <w:rsid w:val="00C371EB"/>
    <w:rsid w:val="00C372D7"/>
    <w:rsid w:val="00C372EE"/>
    <w:rsid w:val="00C37EED"/>
    <w:rsid w:val="00C37FEC"/>
    <w:rsid w:val="00C4070E"/>
    <w:rsid w:val="00C40B53"/>
    <w:rsid w:val="00C41098"/>
    <w:rsid w:val="00C4146D"/>
    <w:rsid w:val="00C4169A"/>
    <w:rsid w:val="00C4227F"/>
    <w:rsid w:val="00C42707"/>
    <w:rsid w:val="00C42FF7"/>
    <w:rsid w:val="00C4370C"/>
    <w:rsid w:val="00C4373A"/>
    <w:rsid w:val="00C43E9B"/>
    <w:rsid w:val="00C441F8"/>
    <w:rsid w:val="00C443C6"/>
    <w:rsid w:val="00C44CCD"/>
    <w:rsid w:val="00C44FAF"/>
    <w:rsid w:val="00C45412"/>
    <w:rsid w:val="00C45A67"/>
    <w:rsid w:val="00C45AF1"/>
    <w:rsid w:val="00C45D47"/>
    <w:rsid w:val="00C4626A"/>
    <w:rsid w:val="00C466D4"/>
    <w:rsid w:val="00C4688D"/>
    <w:rsid w:val="00C46BDF"/>
    <w:rsid w:val="00C46C19"/>
    <w:rsid w:val="00C46CCA"/>
    <w:rsid w:val="00C46E36"/>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464"/>
    <w:rsid w:val="00C515AB"/>
    <w:rsid w:val="00C51824"/>
    <w:rsid w:val="00C51B08"/>
    <w:rsid w:val="00C51C82"/>
    <w:rsid w:val="00C51D93"/>
    <w:rsid w:val="00C52092"/>
    <w:rsid w:val="00C52B67"/>
    <w:rsid w:val="00C530D2"/>
    <w:rsid w:val="00C5392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D58"/>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2BE"/>
    <w:rsid w:val="00C62307"/>
    <w:rsid w:val="00C62B70"/>
    <w:rsid w:val="00C63508"/>
    <w:rsid w:val="00C63ABE"/>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58F"/>
    <w:rsid w:val="00C666F9"/>
    <w:rsid w:val="00C66809"/>
    <w:rsid w:val="00C66F26"/>
    <w:rsid w:val="00C66FA9"/>
    <w:rsid w:val="00C67343"/>
    <w:rsid w:val="00C67D68"/>
    <w:rsid w:val="00C67F6E"/>
    <w:rsid w:val="00C70207"/>
    <w:rsid w:val="00C703A9"/>
    <w:rsid w:val="00C7043D"/>
    <w:rsid w:val="00C7111D"/>
    <w:rsid w:val="00C712BC"/>
    <w:rsid w:val="00C71592"/>
    <w:rsid w:val="00C71699"/>
    <w:rsid w:val="00C71B22"/>
    <w:rsid w:val="00C71B80"/>
    <w:rsid w:val="00C71E64"/>
    <w:rsid w:val="00C72297"/>
    <w:rsid w:val="00C722A5"/>
    <w:rsid w:val="00C724F0"/>
    <w:rsid w:val="00C72993"/>
    <w:rsid w:val="00C72BED"/>
    <w:rsid w:val="00C72D3F"/>
    <w:rsid w:val="00C72EA8"/>
    <w:rsid w:val="00C72EAB"/>
    <w:rsid w:val="00C731A4"/>
    <w:rsid w:val="00C731E8"/>
    <w:rsid w:val="00C735BF"/>
    <w:rsid w:val="00C73771"/>
    <w:rsid w:val="00C737E9"/>
    <w:rsid w:val="00C739E4"/>
    <w:rsid w:val="00C73DC8"/>
    <w:rsid w:val="00C7419D"/>
    <w:rsid w:val="00C74294"/>
    <w:rsid w:val="00C742A6"/>
    <w:rsid w:val="00C74647"/>
    <w:rsid w:val="00C74702"/>
    <w:rsid w:val="00C748EB"/>
    <w:rsid w:val="00C74935"/>
    <w:rsid w:val="00C74CF3"/>
    <w:rsid w:val="00C74EC9"/>
    <w:rsid w:val="00C74EE4"/>
    <w:rsid w:val="00C754D9"/>
    <w:rsid w:val="00C75922"/>
    <w:rsid w:val="00C75955"/>
    <w:rsid w:val="00C75A9F"/>
    <w:rsid w:val="00C75B19"/>
    <w:rsid w:val="00C75CF1"/>
    <w:rsid w:val="00C75FE2"/>
    <w:rsid w:val="00C7605A"/>
    <w:rsid w:val="00C7620A"/>
    <w:rsid w:val="00C763A5"/>
    <w:rsid w:val="00C766FB"/>
    <w:rsid w:val="00C76D27"/>
    <w:rsid w:val="00C76D36"/>
    <w:rsid w:val="00C76DFF"/>
    <w:rsid w:val="00C76F65"/>
    <w:rsid w:val="00C774C0"/>
    <w:rsid w:val="00C77572"/>
    <w:rsid w:val="00C775DE"/>
    <w:rsid w:val="00C77BEE"/>
    <w:rsid w:val="00C77D13"/>
    <w:rsid w:val="00C8003E"/>
    <w:rsid w:val="00C80FE6"/>
    <w:rsid w:val="00C81770"/>
    <w:rsid w:val="00C82239"/>
    <w:rsid w:val="00C82254"/>
    <w:rsid w:val="00C825AF"/>
    <w:rsid w:val="00C82697"/>
    <w:rsid w:val="00C8275F"/>
    <w:rsid w:val="00C82CBE"/>
    <w:rsid w:val="00C82DE9"/>
    <w:rsid w:val="00C83843"/>
    <w:rsid w:val="00C83A22"/>
    <w:rsid w:val="00C83D1A"/>
    <w:rsid w:val="00C844D1"/>
    <w:rsid w:val="00C84FF2"/>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284"/>
    <w:rsid w:val="00C91B84"/>
    <w:rsid w:val="00C91FCF"/>
    <w:rsid w:val="00C92428"/>
    <w:rsid w:val="00C92661"/>
    <w:rsid w:val="00C929D2"/>
    <w:rsid w:val="00C92D34"/>
    <w:rsid w:val="00C92F02"/>
    <w:rsid w:val="00C9309C"/>
    <w:rsid w:val="00C9354F"/>
    <w:rsid w:val="00C93BF8"/>
    <w:rsid w:val="00C93D37"/>
    <w:rsid w:val="00C93E9F"/>
    <w:rsid w:val="00C94181"/>
    <w:rsid w:val="00C942AF"/>
    <w:rsid w:val="00C9440E"/>
    <w:rsid w:val="00C94B16"/>
    <w:rsid w:val="00C94BCC"/>
    <w:rsid w:val="00C94CEE"/>
    <w:rsid w:val="00C950FF"/>
    <w:rsid w:val="00C95259"/>
    <w:rsid w:val="00C9525C"/>
    <w:rsid w:val="00C957A5"/>
    <w:rsid w:val="00C9581F"/>
    <w:rsid w:val="00C95C10"/>
    <w:rsid w:val="00C95CAF"/>
    <w:rsid w:val="00C96840"/>
    <w:rsid w:val="00C96ADF"/>
    <w:rsid w:val="00C96FCF"/>
    <w:rsid w:val="00C9746F"/>
    <w:rsid w:val="00C979D6"/>
    <w:rsid w:val="00CA046D"/>
    <w:rsid w:val="00CA06B6"/>
    <w:rsid w:val="00CA06EB"/>
    <w:rsid w:val="00CA0B07"/>
    <w:rsid w:val="00CA0B22"/>
    <w:rsid w:val="00CA0C08"/>
    <w:rsid w:val="00CA0CBA"/>
    <w:rsid w:val="00CA0ED5"/>
    <w:rsid w:val="00CA0F4A"/>
    <w:rsid w:val="00CA10AA"/>
    <w:rsid w:val="00CA130B"/>
    <w:rsid w:val="00CA14FD"/>
    <w:rsid w:val="00CA172F"/>
    <w:rsid w:val="00CA19EF"/>
    <w:rsid w:val="00CA22FA"/>
    <w:rsid w:val="00CA2631"/>
    <w:rsid w:val="00CA2728"/>
    <w:rsid w:val="00CA273B"/>
    <w:rsid w:val="00CA2CBA"/>
    <w:rsid w:val="00CA3777"/>
    <w:rsid w:val="00CA3898"/>
    <w:rsid w:val="00CA3EAA"/>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571"/>
    <w:rsid w:val="00CB1688"/>
    <w:rsid w:val="00CB1B60"/>
    <w:rsid w:val="00CB24DF"/>
    <w:rsid w:val="00CB28C5"/>
    <w:rsid w:val="00CB28CF"/>
    <w:rsid w:val="00CB2AEA"/>
    <w:rsid w:val="00CB2F4F"/>
    <w:rsid w:val="00CB2F9B"/>
    <w:rsid w:val="00CB3102"/>
    <w:rsid w:val="00CB3573"/>
    <w:rsid w:val="00CB3A23"/>
    <w:rsid w:val="00CB3BB9"/>
    <w:rsid w:val="00CB3EED"/>
    <w:rsid w:val="00CB44DF"/>
    <w:rsid w:val="00CB4785"/>
    <w:rsid w:val="00CB48D3"/>
    <w:rsid w:val="00CB4F8B"/>
    <w:rsid w:val="00CB5154"/>
    <w:rsid w:val="00CB543A"/>
    <w:rsid w:val="00CB5B7E"/>
    <w:rsid w:val="00CB5BD0"/>
    <w:rsid w:val="00CB5D7E"/>
    <w:rsid w:val="00CB62BD"/>
    <w:rsid w:val="00CB635B"/>
    <w:rsid w:val="00CB652C"/>
    <w:rsid w:val="00CB6815"/>
    <w:rsid w:val="00CB7261"/>
    <w:rsid w:val="00CB72D4"/>
    <w:rsid w:val="00CB7BCD"/>
    <w:rsid w:val="00CB7F5D"/>
    <w:rsid w:val="00CB7FB4"/>
    <w:rsid w:val="00CC0295"/>
    <w:rsid w:val="00CC04DE"/>
    <w:rsid w:val="00CC0E5F"/>
    <w:rsid w:val="00CC0F37"/>
    <w:rsid w:val="00CC15E1"/>
    <w:rsid w:val="00CC1F47"/>
    <w:rsid w:val="00CC24A6"/>
    <w:rsid w:val="00CC2730"/>
    <w:rsid w:val="00CC273E"/>
    <w:rsid w:val="00CC2993"/>
    <w:rsid w:val="00CC29A1"/>
    <w:rsid w:val="00CC2DC5"/>
    <w:rsid w:val="00CC2E57"/>
    <w:rsid w:val="00CC3108"/>
    <w:rsid w:val="00CC353A"/>
    <w:rsid w:val="00CC361E"/>
    <w:rsid w:val="00CC4044"/>
    <w:rsid w:val="00CC4144"/>
    <w:rsid w:val="00CC42E1"/>
    <w:rsid w:val="00CC48E8"/>
    <w:rsid w:val="00CC52C6"/>
    <w:rsid w:val="00CC54C3"/>
    <w:rsid w:val="00CC558A"/>
    <w:rsid w:val="00CC5DAA"/>
    <w:rsid w:val="00CC5EA8"/>
    <w:rsid w:val="00CC631D"/>
    <w:rsid w:val="00CC661E"/>
    <w:rsid w:val="00CC66A1"/>
    <w:rsid w:val="00CC7337"/>
    <w:rsid w:val="00CC78C3"/>
    <w:rsid w:val="00CD0265"/>
    <w:rsid w:val="00CD0522"/>
    <w:rsid w:val="00CD0B8F"/>
    <w:rsid w:val="00CD1074"/>
    <w:rsid w:val="00CD11FD"/>
    <w:rsid w:val="00CD22A4"/>
    <w:rsid w:val="00CD265C"/>
    <w:rsid w:val="00CD2B30"/>
    <w:rsid w:val="00CD2F6B"/>
    <w:rsid w:val="00CD37EB"/>
    <w:rsid w:val="00CD3AFB"/>
    <w:rsid w:val="00CD3D8B"/>
    <w:rsid w:val="00CD412F"/>
    <w:rsid w:val="00CD4427"/>
    <w:rsid w:val="00CD4544"/>
    <w:rsid w:val="00CD4818"/>
    <w:rsid w:val="00CD49F7"/>
    <w:rsid w:val="00CD51CE"/>
    <w:rsid w:val="00CD5544"/>
    <w:rsid w:val="00CD58E5"/>
    <w:rsid w:val="00CD597D"/>
    <w:rsid w:val="00CD5ADC"/>
    <w:rsid w:val="00CD5C2A"/>
    <w:rsid w:val="00CD621A"/>
    <w:rsid w:val="00CD659C"/>
    <w:rsid w:val="00CD6AB1"/>
    <w:rsid w:val="00CD6DA1"/>
    <w:rsid w:val="00CD6DFB"/>
    <w:rsid w:val="00CD75FC"/>
    <w:rsid w:val="00CD774F"/>
    <w:rsid w:val="00CD7922"/>
    <w:rsid w:val="00CD7B85"/>
    <w:rsid w:val="00CE000E"/>
    <w:rsid w:val="00CE0515"/>
    <w:rsid w:val="00CE0693"/>
    <w:rsid w:val="00CE1B90"/>
    <w:rsid w:val="00CE1E5C"/>
    <w:rsid w:val="00CE2878"/>
    <w:rsid w:val="00CE2C1A"/>
    <w:rsid w:val="00CE2D50"/>
    <w:rsid w:val="00CE3062"/>
    <w:rsid w:val="00CE3A75"/>
    <w:rsid w:val="00CE3FF3"/>
    <w:rsid w:val="00CE418E"/>
    <w:rsid w:val="00CE4209"/>
    <w:rsid w:val="00CE441E"/>
    <w:rsid w:val="00CE4771"/>
    <w:rsid w:val="00CE4C20"/>
    <w:rsid w:val="00CE5020"/>
    <w:rsid w:val="00CE5CAC"/>
    <w:rsid w:val="00CE6139"/>
    <w:rsid w:val="00CE6388"/>
    <w:rsid w:val="00CE6641"/>
    <w:rsid w:val="00CE675D"/>
    <w:rsid w:val="00CE7805"/>
    <w:rsid w:val="00CE7CEA"/>
    <w:rsid w:val="00CE7D06"/>
    <w:rsid w:val="00CF0F6E"/>
    <w:rsid w:val="00CF116A"/>
    <w:rsid w:val="00CF13A3"/>
    <w:rsid w:val="00CF19D6"/>
    <w:rsid w:val="00CF1AC5"/>
    <w:rsid w:val="00CF1BD8"/>
    <w:rsid w:val="00CF1D4A"/>
    <w:rsid w:val="00CF2511"/>
    <w:rsid w:val="00CF2B80"/>
    <w:rsid w:val="00CF3338"/>
    <w:rsid w:val="00CF3671"/>
    <w:rsid w:val="00CF3F6D"/>
    <w:rsid w:val="00CF4ED1"/>
    <w:rsid w:val="00CF5203"/>
    <w:rsid w:val="00CF547E"/>
    <w:rsid w:val="00CF5936"/>
    <w:rsid w:val="00CF599F"/>
    <w:rsid w:val="00CF5C21"/>
    <w:rsid w:val="00CF5FE5"/>
    <w:rsid w:val="00CF6369"/>
    <w:rsid w:val="00CF6451"/>
    <w:rsid w:val="00CF6DD7"/>
    <w:rsid w:val="00CF7413"/>
    <w:rsid w:val="00CF77D7"/>
    <w:rsid w:val="00D00A5D"/>
    <w:rsid w:val="00D00B9E"/>
    <w:rsid w:val="00D00BD1"/>
    <w:rsid w:val="00D01780"/>
    <w:rsid w:val="00D0196C"/>
    <w:rsid w:val="00D01CFC"/>
    <w:rsid w:val="00D01DDC"/>
    <w:rsid w:val="00D01DE3"/>
    <w:rsid w:val="00D01ED5"/>
    <w:rsid w:val="00D026C4"/>
    <w:rsid w:val="00D02788"/>
    <w:rsid w:val="00D027E2"/>
    <w:rsid w:val="00D02A87"/>
    <w:rsid w:val="00D02BD5"/>
    <w:rsid w:val="00D02DB8"/>
    <w:rsid w:val="00D02E00"/>
    <w:rsid w:val="00D02E0B"/>
    <w:rsid w:val="00D02E6D"/>
    <w:rsid w:val="00D03AEA"/>
    <w:rsid w:val="00D03E5A"/>
    <w:rsid w:val="00D03EA3"/>
    <w:rsid w:val="00D03EF0"/>
    <w:rsid w:val="00D04C5C"/>
    <w:rsid w:val="00D04D14"/>
    <w:rsid w:val="00D0595B"/>
    <w:rsid w:val="00D0598F"/>
    <w:rsid w:val="00D05E8F"/>
    <w:rsid w:val="00D05FEC"/>
    <w:rsid w:val="00D0615F"/>
    <w:rsid w:val="00D0637A"/>
    <w:rsid w:val="00D06864"/>
    <w:rsid w:val="00D0714E"/>
    <w:rsid w:val="00D07319"/>
    <w:rsid w:val="00D07328"/>
    <w:rsid w:val="00D0765D"/>
    <w:rsid w:val="00D07898"/>
    <w:rsid w:val="00D10146"/>
    <w:rsid w:val="00D1069C"/>
    <w:rsid w:val="00D109BB"/>
    <w:rsid w:val="00D10C81"/>
    <w:rsid w:val="00D10DA4"/>
    <w:rsid w:val="00D110FC"/>
    <w:rsid w:val="00D1194A"/>
    <w:rsid w:val="00D11DA4"/>
    <w:rsid w:val="00D12209"/>
    <w:rsid w:val="00D126B0"/>
    <w:rsid w:val="00D127A9"/>
    <w:rsid w:val="00D12802"/>
    <w:rsid w:val="00D12845"/>
    <w:rsid w:val="00D12BEF"/>
    <w:rsid w:val="00D12EE2"/>
    <w:rsid w:val="00D1304C"/>
    <w:rsid w:val="00D13232"/>
    <w:rsid w:val="00D13626"/>
    <w:rsid w:val="00D13897"/>
    <w:rsid w:val="00D13F6E"/>
    <w:rsid w:val="00D14989"/>
    <w:rsid w:val="00D14A93"/>
    <w:rsid w:val="00D14DDF"/>
    <w:rsid w:val="00D14DEC"/>
    <w:rsid w:val="00D14E7E"/>
    <w:rsid w:val="00D156F4"/>
    <w:rsid w:val="00D15DD8"/>
    <w:rsid w:val="00D15F4B"/>
    <w:rsid w:val="00D16419"/>
    <w:rsid w:val="00D16491"/>
    <w:rsid w:val="00D16674"/>
    <w:rsid w:val="00D16957"/>
    <w:rsid w:val="00D16C13"/>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CA0"/>
    <w:rsid w:val="00D2257B"/>
    <w:rsid w:val="00D22F05"/>
    <w:rsid w:val="00D230AB"/>
    <w:rsid w:val="00D23257"/>
    <w:rsid w:val="00D233D5"/>
    <w:rsid w:val="00D23912"/>
    <w:rsid w:val="00D23B46"/>
    <w:rsid w:val="00D23DCB"/>
    <w:rsid w:val="00D23E08"/>
    <w:rsid w:val="00D23E28"/>
    <w:rsid w:val="00D23F72"/>
    <w:rsid w:val="00D243E4"/>
    <w:rsid w:val="00D24846"/>
    <w:rsid w:val="00D24ADB"/>
    <w:rsid w:val="00D24C80"/>
    <w:rsid w:val="00D24D73"/>
    <w:rsid w:val="00D24F0B"/>
    <w:rsid w:val="00D2574C"/>
    <w:rsid w:val="00D25A28"/>
    <w:rsid w:val="00D25F37"/>
    <w:rsid w:val="00D262BE"/>
    <w:rsid w:val="00D269CB"/>
    <w:rsid w:val="00D273BE"/>
    <w:rsid w:val="00D27413"/>
    <w:rsid w:val="00D2741B"/>
    <w:rsid w:val="00D27C4E"/>
    <w:rsid w:val="00D27FD9"/>
    <w:rsid w:val="00D30095"/>
    <w:rsid w:val="00D3042D"/>
    <w:rsid w:val="00D30F4E"/>
    <w:rsid w:val="00D310B1"/>
    <w:rsid w:val="00D3143B"/>
    <w:rsid w:val="00D31473"/>
    <w:rsid w:val="00D31859"/>
    <w:rsid w:val="00D31A0E"/>
    <w:rsid w:val="00D31A14"/>
    <w:rsid w:val="00D31B79"/>
    <w:rsid w:val="00D3203F"/>
    <w:rsid w:val="00D331FC"/>
    <w:rsid w:val="00D334F2"/>
    <w:rsid w:val="00D33592"/>
    <w:rsid w:val="00D3371E"/>
    <w:rsid w:val="00D33CD3"/>
    <w:rsid w:val="00D33E0C"/>
    <w:rsid w:val="00D33E97"/>
    <w:rsid w:val="00D33EEB"/>
    <w:rsid w:val="00D33F28"/>
    <w:rsid w:val="00D34056"/>
    <w:rsid w:val="00D346D3"/>
    <w:rsid w:val="00D3486E"/>
    <w:rsid w:val="00D34B32"/>
    <w:rsid w:val="00D34D32"/>
    <w:rsid w:val="00D34E86"/>
    <w:rsid w:val="00D3533A"/>
    <w:rsid w:val="00D353E7"/>
    <w:rsid w:val="00D35C61"/>
    <w:rsid w:val="00D35E6C"/>
    <w:rsid w:val="00D365E0"/>
    <w:rsid w:val="00D3672E"/>
    <w:rsid w:val="00D37781"/>
    <w:rsid w:val="00D378A5"/>
    <w:rsid w:val="00D378B9"/>
    <w:rsid w:val="00D37D75"/>
    <w:rsid w:val="00D406AD"/>
    <w:rsid w:val="00D41456"/>
    <w:rsid w:val="00D41D74"/>
    <w:rsid w:val="00D41E52"/>
    <w:rsid w:val="00D41EDF"/>
    <w:rsid w:val="00D420E4"/>
    <w:rsid w:val="00D4215F"/>
    <w:rsid w:val="00D425BA"/>
    <w:rsid w:val="00D4293F"/>
    <w:rsid w:val="00D42E09"/>
    <w:rsid w:val="00D42EEE"/>
    <w:rsid w:val="00D42F81"/>
    <w:rsid w:val="00D43035"/>
    <w:rsid w:val="00D43933"/>
    <w:rsid w:val="00D44F88"/>
    <w:rsid w:val="00D45036"/>
    <w:rsid w:val="00D45041"/>
    <w:rsid w:val="00D452AE"/>
    <w:rsid w:val="00D453B9"/>
    <w:rsid w:val="00D45631"/>
    <w:rsid w:val="00D45A8C"/>
    <w:rsid w:val="00D46202"/>
    <w:rsid w:val="00D46A60"/>
    <w:rsid w:val="00D470F9"/>
    <w:rsid w:val="00D47771"/>
    <w:rsid w:val="00D47992"/>
    <w:rsid w:val="00D50577"/>
    <w:rsid w:val="00D506BC"/>
    <w:rsid w:val="00D50BFC"/>
    <w:rsid w:val="00D50D0E"/>
    <w:rsid w:val="00D51461"/>
    <w:rsid w:val="00D516E5"/>
    <w:rsid w:val="00D516F5"/>
    <w:rsid w:val="00D5185E"/>
    <w:rsid w:val="00D51EC4"/>
    <w:rsid w:val="00D52150"/>
    <w:rsid w:val="00D521C7"/>
    <w:rsid w:val="00D521D1"/>
    <w:rsid w:val="00D52396"/>
    <w:rsid w:val="00D52D78"/>
    <w:rsid w:val="00D52F7D"/>
    <w:rsid w:val="00D5321D"/>
    <w:rsid w:val="00D53418"/>
    <w:rsid w:val="00D53E5C"/>
    <w:rsid w:val="00D54098"/>
    <w:rsid w:val="00D54810"/>
    <w:rsid w:val="00D54B25"/>
    <w:rsid w:val="00D54F6D"/>
    <w:rsid w:val="00D554FA"/>
    <w:rsid w:val="00D5556F"/>
    <w:rsid w:val="00D55D38"/>
    <w:rsid w:val="00D56013"/>
    <w:rsid w:val="00D56DAA"/>
    <w:rsid w:val="00D574F0"/>
    <w:rsid w:val="00D57E18"/>
    <w:rsid w:val="00D57E8F"/>
    <w:rsid w:val="00D6038D"/>
    <w:rsid w:val="00D605B7"/>
    <w:rsid w:val="00D61157"/>
    <w:rsid w:val="00D61201"/>
    <w:rsid w:val="00D612C0"/>
    <w:rsid w:val="00D613B6"/>
    <w:rsid w:val="00D61495"/>
    <w:rsid w:val="00D6308D"/>
    <w:rsid w:val="00D630D1"/>
    <w:rsid w:val="00D63DFF"/>
    <w:rsid w:val="00D64264"/>
    <w:rsid w:val="00D6428D"/>
    <w:rsid w:val="00D645F1"/>
    <w:rsid w:val="00D64B0C"/>
    <w:rsid w:val="00D65125"/>
    <w:rsid w:val="00D65B03"/>
    <w:rsid w:val="00D662BA"/>
    <w:rsid w:val="00D664B4"/>
    <w:rsid w:val="00D66630"/>
    <w:rsid w:val="00D66A07"/>
    <w:rsid w:val="00D66C6A"/>
    <w:rsid w:val="00D66DC7"/>
    <w:rsid w:val="00D66DED"/>
    <w:rsid w:val="00D6700F"/>
    <w:rsid w:val="00D67405"/>
    <w:rsid w:val="00D67AE3"/>
    <w:rsid w:val="00D67FC2"/>
    <w:rsid w:val="00D67FC5"/>
    <w:rsid w:val="00D7069D"/>
    <w:rsid w:val="00D7088A"/>
    <w:rsid w:val="00D70DC0"/>
    <w:rsid w:val="00D712D1"/>
    <w:rsid w:val="00D7152E"/>
    <w:rsid w:val="00D71B5F"/>
    <w:rsid w:val="00D71F3A"/>
    <w:rsid w:val="00D720B6"/>
    <w:rsid w:val="00D721C0"/>
    <w:rsid w:val="00D723BB"/>
    <w:rsid w:val="00D727CE"/>
    <w:rsid w:val="00D72A16"/>
    <w:rsid w:val="00D730AD"/>
    <w:rsid w:val="00D732A6"/>
    <w:rsid w:val="00D73676"/>
    <w:rsid w:val="00D73DD5"/>
    <w:rsid w:val="00D73FD6"/>
    <w:rsid w:val="00D7483D"/>
    <w:rsid w:val="00D74F39"/>
    <w:rsid w:val="00D754A2"/>
    <w:rsid w:val="00D75D4D"/>
    <w:rsid w:val="00D76ABD"/>
    <w:rsid w:val="00D76B65"/>
    <w:rsid w:val="00D7795E"/>
    <w:rsid w:val="00D779FD"/>
    <w:rsid w:val="00D77CAE"/>
    <w:rsid w:val="00D77DB4"/>
    <w:rsid w:val="00D802AF"/>
    <w:rsid w:val="00D803E4"/>
    <w:rsid w:val="00D8065F"/>
    <w:rsid w:val="00D80C50"/>
    <w:rsid w:val="00D81C7E"/>
    <w:rsid w:val="00D81E51"/>
    <w:rsid w:val="00D821CB"/>
    <w:rsid w:val="00D82281"/>
    <w:rsid w:val="00D82AC7"/>
    <w:rsid w:val="00D833CB"/>
    <w:rsid w:val="00D83757"/>
    <w:rsid w:val="00D8383B"/>
    <w:rsid w:val="00D83F0A"/>
    <w:rsid w:val="00D840DE"/>
    <w:rsid w:val="00D84260"/>
    <w:rsid w:val="00D84D8C"/>
    <w:rsid w:val="00D84E15"/>
    <w:rsid w:val="00D856DE"/>
    <w:rsid w:val="00D8578F"/>
    <w:rsid w:val="00D858A1"/>
    <w:rsid w:val="00D85C1D"/>
    <w:rsid w:val="00D869B7"/>
    <w:rsid w:val="00D86F08"/>
    <w:rsid w:val="00D87216"/>
    <w:rsid w:val="00D87505"/>
    <w:rsid w:val="00D87770"/>
    <w:rsid w:val="00D90567"/>
    <w:rsid w:val="00D9098B"/>
    <w:rsid w:val="00D90FA3"/>
    <w:rsid w:val="00D91021"/>
    <w:rsid w:val="00D9125F"/>
    <w:rsid w:val="00D9138D"/>
    <w:rsid w:val="00D91678"/>
    <w:rsid w:val="00D91B02"/>
    <w:rsid w:val="00D91DD1"/>
    <w:rsid w:val="00D92016"/>
    <w:rsid w:val="00D92145"/>
    <w:rsid w:val="00D92AB7"/>
    <w:rsid w:val="00D93782"/>
    <w:rsid w:val="00D93C34"/>
    <w:rsid w:val="00D94482"/>
    <w:rsid w:val="00D9456E"/>
    <w:rsid w:val="00D947F1"/>
    <w:rsid w:val="00D94955"/>
    <w:rsid w:val="00D94D76"/>
    <w:rsid w:val="00D9539B"/>
    <w:rsid w:val="00D953E8"/>
    <w:rsid w:val="00D953FF"/>
    <w:rsid w:val="00D95AD0"/>
    <w:rsid w:val="00D95DD2"/>
    <w:rsid w:val="00D96677"/>
    <w:rsid w:val="00D9678B"/>
    <w:rsid w:val="00D97322"/>
    <w:rsid w:val="00D9760C"/>
    <w:rsid w:val="00D97636"/>
    <w:rsid w:val="00D97735"/>
    <w:rsid w:val="00D97B95"/>
    <w:rsid w:val="00DA0352"/>
    <w:rsid w:val="00DA036B"/>
    <w:rsid w:val="00DA07B7"/>
    <w:rsid w:val="00DA0A2A"/>
    <w:rsid w:val="00DA0AE2"/>
    <w:rsid w:val="00DA12C3"/>
    <w:rsid w:val="00DA15A8"/>
    <w:rsid w:val="00DA1D23"/>
    <w:rsid w:val="00DA2435"/>
    <w:rsid w:val="00DA2487"/>
    <w:rsid w:val="00DA2C43"/>
    <w:rsid w:val="00DA2CA2"/>
    <w:rsid w:val="00DA2F48"/>
    <w:rsid w:val="00DA31AA"/>
    <w:rsid w:val="00DA32F8"/>
    <w:rsid w:val="00DA345D"/>
    <w:rsid w:val="00DA3796"/>
    <w:rsid w:val="00DA3DA4"/>
    <w:rsid w:val="00DA4248"/>
    <w:rsid w:val="00DA487A"/>
    <w:rsid w:val="00DA4E77"/>
    <w:rsid w:val="00DA554F"/>
    <w:rsid w:val="00DA55D8"/>
    <w:rsid w:val="00DA57FA"/>
    <w:rsid w:val="00DA5D98"/>
    <w:rsid w:val="00DA5F3C"/>
    <w:rsid w:val="00DA6381"/>
    <w:rsid w:val="00DA6596"/>
    <w:rsid w:val="00DA68D5"/>
    <w:rsid w:val="00DA6A9E"/>
    <w:rsid w:val="00DA6BA5"/>
    <w:rsid w:val="00DA6C8A"/>
    <w:rsid w:val="00DA7131"/>
    <w:rsid w:val="00DA7183"/>
    <w:rsid w:val="00DA757B"/>
    <w:rsid w:val="00DA792D"/>
    <w:rsid w:val="00DA7F3A"/>
    <w:rsid w:val="00DB008C"/>
    <w:rsid w:val="00DB036C"/>
    <w:rsid w:val="00DB03FF"/>
    <w:rsid w:val="00DB072E"/>
    <w:rsid w:val="00DB0984"/>
    <w:rsid w:val="00DB09F6"/>
    <w:rsid w:val="00DB0E3B"/>
    <w:rsid w:val="00DB13D2"/>
    <w:rsid w:val="00DB17BB"/>
    <w:rsid w:val="00DB1DD9"/>
    <w:rsid w:val="00DB1DEF"/>
    <w:rsid w:val="00DB1F8E"/>
    <w:rsid w:val="00DB2336"/>
    <w:rsid w:val="00DB2990"/>
    <w:rsid w:val="00DB2B0C"/>
    <w:rsid w:val="00DB3B4C"/>
    <w:rsid w:val="00DB4089"/>
    <w:rsid w:val="00DB4277"/>
    <w:rsid w:val="00DB42A4"/>
    <w:rsid w:val="00DB4464"/>
    <w:rsid w:val="00DB49D6"/>
    <w:rsid w:val="00DB4C24"/>
    <w:rsid w:val="00DB4DDF"/>
    <w:rsid w:val="00DB5259"/>
    <w:rsid w:val="00DB59CE"/>
    <w:rsid w:val="00DB6676"/>
    <w:rsid w:val="00DB6D84"/>
    <w:rsid w:val="00DB746A"/>
    <w:rsid w:val="00DB7698"/>
    <w:rsid w:val="00DB7D2B"/>
    <w:rsid w:val="00DB7D98"/>
    <w:rsid w:val="00DC0293"/>
    <w:rsid w:val="00DC0312"/>
    <w:rsid w:val="00DC048C"/>
    <w:rsid w:val="00DC0598"/>
    <w:rsid w:val="00DC05A5"/>
    <w:rsid w:val="00DC0A75"/>
    <w:rsid w:val="00DC0ED7"/>
    <w:rsid w:val="00DC105C"/>
    <w:rsid w:val="00DC19C7"/>
    <w:rsid w:val="00DC2FBD"/>
    <w:rsid w:val="00DC3666"/>
    <w:rsid w:val="00DC3958"/>
    <w:rsid w:val="00DC4326"/>
    <w:rsid w:val="00DC44A3"/>
    <w:rsid w:val="00DC462E"/>
    <w:rsid w:val="00DC4A8B"/>
    <w:rsid w:val="00DC4E7F"/>
    <w:rsid w:val="00DC537C"/>
    <w:rsid w:val="00DC5728"/>
    <w:rsid w:val="00DC578A"/>
    <w:rsid w:val="00DC5951"/>
    <w:rsid w:val="00DC5AEA"/>
    <w:rsid w:val="00DC6D28"/>
    <w:rsid w:val="00DC6E11"/>
    <w:rsid w:val="00DC75C5"/>
    <w:rsid w:val="00DC75D7"/>
    <w:rsid w:val="00DC78B7"/>
    <w:rsid w:val="00DC7940"/>
    <w:rsid w:val="00DC7D63"/>
    <w:rsid w:val="00DC7F88"/>
    <w:rsid w:val="00DD022E"/>
    <w:rsid w:val="00DD028C"/>
    <w:rsid w:val="00DD07EC"/>
    <w:rsid w:val="00DD0C52"/>
    <w:rsid w:val="00DD0C77"/>
    <w:rsid w:val="00DD15B4"/>
    <w:rsid w:val="00DD1BBA"/>
    <w:rsid w:val="00DD1BDB"/>
    <w:rsid w:val="00DD1DA6"/>
    <w:rsid w:val="00DD2489"/>
    <w:rsid w:val="00DD26EB"/>
    <w:rsid w:val="00DD2921"/>
    <w:rsid w:val="00DD2BB3"/>
    <w:rsid w:val="00DD2FD1"/>
    <w:rsid w:val="00DD3181"/>
    <w:rsid w:val="00DD350D"/>
    <w:rsid w:val="00DD3ED5"/>
    <w:rsid w:val="00DD4312"/>
    <w:rsid w:val="00DD529B"/>
    <w:rsid w:val="00DD532E"/>
    <w:rsid w:val="00DD5419"/>
    <w:rsid w:val="00DD6E92"/>
    <w:rsid w:val="00DD7C93"/>
    <w:rsid w:val="00DE0516"/>
    <w:rsid w:val="00DE05C7"/>
    <w:rsid w:val="00DE07E3"/>
    <w:rsid w:val="00DE0A69"/>
    <w:rsid w:val="00DE0AA6"/>
    <w:rsid w:val="00DE0B6A"/>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3AE7"/>
    <w:rsid w:val="00DE4046"/>
    <w:rsid w:val="00DE4254"/>
    <w:rsid w:val="00DE4A58"/>
    <w:rsid w:val="00DE4D68"/>
    <w:rsid w:val="00DE4D9E"/>
    <w:rsid w:val="00DE5659"/>
    <w:rsid w:val="00DE58FB"/>
    <w:rsid w:val="00DE5AEE"/>
    <w:rsid w:val="00DE5B6A"/>
    <w:rsid w:val="00DE5E0D"/>
    <w:rsid w:val="00DE5F5E"/>
    <w:rsid w:val="00DE5FCD"/>
    <w:rsid w:val="00DE6646"/>
    <w:rsid w:val="00DE66A2"/>
    <w:rsid w:val="00DE6ACB"/>
    <w:rsid w:val="00DE714E"/>
    <w:rsid w:val="00DE71DB"/>
    <w:rsid w:val="00DF01D4"/>
    <w:rsid w:val="00DF06FD"/>
    <w:rsid w:val="00DF093B"/>
    <w:rsid w:val="00DF14AC"/>
    <w:rsid w:val="00DF1B81"/>
    <w:rsid w:val="00DF2429"/>
    <w:rsid w:val="00DF24D0"/>
    <w:rsid w:val="00DF25A4"/>
    <w:rsid w:val="00DF2619"/>
    <w:rsid w:val="00DF2A69"/>
    <w:rsid w:val="00DF310E"/>
    <w:rsid w:val="00DF37CE"/>
    <w:rsid w:val="00DF3B1C"/>
    <w:rsid w:val="00DF3BAD"/>
    <w:rsid w:val="00DF4B59"/>
    <w:rsid w:val="00DF4BBD"/>
    <w:rsid w:val="00DF52F7"/>
    <w:rsid w:val="00DF54D4"/>
    <w:rsid w:val="00DF5525"/>
    <w:rsid w:val="00DF5B04"/>
    <w:rsid w:val="00DF6445"/>
    <w:rsid w:val="00DF64E9"/>
    <w:rsid w:val="00DF671C"/>
    <w:rsid w:val="00DF677E"/>
    <w:rsid w:val="00DF6DFF"/>
    <w:rsid w:val="00DF75D8"/>
    <w:rsid w:val="00DF7645"/>
    <w:rsid w:val="00DF793A"/>
    <w:rsid w:val="00DF7B81"/>
    <w:rsid w:val="00E006E8"/>
    <w:rsid w:val="00E008F3"/>
    <w:rsid w:val="00E00DAE"/>
    <w:rsid w:val="00E010F4"/>
    <w:rsid w:val="00E0114A"/>
    <w:rsid w:val="00E01186"/>
    <w:rsid w:val="00E012CA"/>
    <w:rsid w:val="00E01950"/>
    <w:rsid w:val="00E01A48"/>
    <w:rsid w:val="00E01B57"/>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718"/>
    <w:rsid w:val="00E0572D"/>
    <w:rsid w:val="00E05A72"/>
    <w:rsid w:val="00E05D93"/>
    <w:rsid w:val="00E05E52"/>
    <w:rsid w:val="00E0683F"/>
    <w:rsid w:val="00E070EB"/>
    <w:rsid w:val="00E0726A"/>
    <w:rsid w:val="00E07D27"/>
    <w:rsid w:val="00E07F7E"/>
    <w:rsid w:val="00E07F8D"/>
    <w:rsid w:val="00E10307"/>
    <w:rsid w:val="00E10447"/>
    <w:rsid w:val="00E1093B"/>
    <w:rsid w:val="00E109DB"/>
    <w:rsid w:val="00E118C8"/>
    <w:rsid w:val="00E118D1"/>
    <w:rsid w:val="00E11BD4"/>
    <w:rsid w:val="00E11CAA"/>
    <w:rsid w:val="00E11DDA"/>
    <w:rsid w:val="00E11E98"/>
    <w:rsid w:val="00E12324"/>
    <w:rsid w:val="00E12626"/>
    <w:rsid w:val="00E1295A"/>
    <w:rsid w:val="00E12FA3"/>
    <w:rsid w:val="00E13053"/>
    <w:rsid w:val="00E1341D"/>
    <w:rsid w:val="00E13534"/>
    <w:rsid w:val="00E1386B"/>
    <w:rsid w:val="00E13AED"/>
    <w:rsid w:val="00E13ECC"/>
    <w:rsid w:val="00E13EE6"/>
    <w:rsid w:val="00E13F72"/>
    <w:rsid w:val="00E14614"/>
    <w:rsid w:val="00E1476F"/>
    <w:rsid w:val="00E14B87"/>
    <w:rsid w:val="00E14DA6"/>
    <w:rsid w:val="00E15332"/>
    <w:rsid w:val="00E15CFF"/>
    <w:rsid w:val="00E1655B"/>
    <w:rsid w:val="00E16632"/>
    <w:rsid w:val="00E16B25"/>
    <w:rsid w:val="00E16B9F"/>
    <w:rsid w:val="00E17187"/>
    <w:rsid w:val="00E172B4"/>
    <w:rsid w:val="00E178EE"/>
    <w:rsid w:val="00E17962"/>
    <w:rsid w:val="00E179B7"/>
    <w:rsid w:val="00E17D3D"/>
    <w:rsid w:val="00E17EF2"/>
    <w:rsid w:val="00E20336"/>
    <w:rsid w:val="00E20AD0"/>
    <w:rsid w:val="00E20F55"/>
    <w:rsid w:val="00E2109F"/>
    <w:rsid w:val="00E21129"/>
    <w:rsid w:val="00E21160"/>
    <w:rsid w:val="00E218E6"/>
    <w:rsid w:val="00E2196B"/>
    <w:rsid w:val="00E21A00"/>
    <w:rsid w:val="00E21A40"/>
    <w:rsid w:val="00E21D1C"/>
    <w:rsid w:val="00E21F5F"/>
    <w:rsid w:val="00E2223A"/>
    <w:rsid w:val="00E2252F"/>
    <w:rsid w:val="00E2298C"/>
    <w:rsid w:val="00E22DFB"/>
    <w:rsid w:val="00E22F20"/>
    <w:rsid w:val="00E2332D"/>
    <w:rsid w:val="00E2353B"/>
    <w:rsid w:val="00E23668"/>
    <w:rsid w:val="00E23979"/>
    <w:rsid w:val="00E23BCD"/>
    <w:rsid w:val="00E23E30"/>
    <w:rsid w:val="00E23F80"/>
    <w:rsid w:val="00E243B5"/>
    <w:rsid w:val="00E245B8"/>
    <w:rsid w:val="00E24A49"/>
    <w:rsid w:val="00E24F49"/>
    <w:rsid w:val="00E253A8"/>
    <w:rsid w:val="00E2548B"/>
    <w:rsid w:val="00E255FC"/>
    <w:rsid w:val="00E25667"/>
    <w:rsid w:val="00E260A1"/>
    <w:rsid w:val="00E2644A"/>
    <w:rsid w:val="00E2766F"/>
    <w:rsid w:val="00E27882"/>
    <w:rsid w:val="00E2797D"/>
    <w:rsid w:val="00E27EB1"/>
    <w:rsid w:val="00E305BD"/>
    <w:rsid w:val="00E306F5"/>
    <w:rsid w:val="00E307DA"/>
    <w:rsid w:val="00E308DB"/>
    <w:rsid w:val="00E309A3"/>
    <w:rsid w:val="00E30D4B"/>
    <w:rsid w:val="00E30F26"/>
    <w:rsid w:val="00E319C6"/>
    <w:rsid w:val="00E31B21"/>
    <w:rsid w:val="00E32257"/>
    <w:rsid w:val="00E3226C"/>
    <w:rsid w:val="00E32496"/>
    <w:rsid w:val="00E3257D"/>
    <w:rsid w:val="00E325DF"/>
    <w:rsid w:val="00E32768"/>
    <w:rsid w:val="00E32E3C"/>
    <w:rsid w:val="00E33D39"/>
    <w:rsid w:val="00E34505"/>
    <w:rsid w:val="00E34BA9"/>
    <w:rsid w:val="00E34D97"/>
    <w:rsid w:val="00E35045"/>
    <w:rsid w:val="00E3539E"/>
    <w:rsid w:val="00E35AE3"/>
    <w:rsid w:val="00E35F47"/>
    <w:rsid w:val="00E361D4"/>
    <w:rsid w:val="00E364F8"/>
    <w:rsid w:val="00E36AFA"/>
    <w:rsid w:val="00E36C63"/>
    <w:rsid w:val="00E36E5F"/>
    <w:rsid w:val="00E36FA5"/>
    <w:rsid w:val="00E3706E"/>
    <w:rsid w:val="00E378F4"/>
    <w:rsid w:val="00E40022"/>
    <w:rsid w:val="00E40120"/>
    <w:rsid w:val="00E40715"/>
    <w:rsid w:val="00E408C3"/>
    <w:rsid w:val="00E40DE2"/>
    <w:rsid w:val="00E40E39"/>
    <w:rsid w:val="00E410E4"/>
    <w:rsid w:val="00E411B6"/>
    <w:rsid w:val="00E41269"/>
    <w:rsid w:val="00E416CC"/>
    <w:rsid w:val="00E4174F"/>
    <w:rsid w:val="00E41AEB"/>
    <w:rsid w:val="00E41D3A"/>
    <w:rsid w:val="00E4211A"/>
    <w:rsid w:val="00E42363"/>
    <w:rsid w:val="00E4262C"/>
    <w:rsid w:val="00E42FF9"/>
    <w:rsid w:val="00E433A3"/>
    <w:rsid w:val="00E43503"/>
    <w:rsid w:val="00E43AFF"/>
    <w:rsid w:val="00E43B39"/>
    <w:rsid w:val="00E43BBA"/>
    <w:rsid w:val="00E44417"/>
    <w:rsid w:val="00E4458E"/>
    <w:rsid w:val="00E44AF1"/>
    <w:rsid w:val="00E44F34"/>
    <w:rsid w:val="00E4507C"/>
    <w:rsid w:val="00E45C29"/>
    <w:rsid w:val="00E460CA"/>
    <w:rsid w:val="00E46758"/>
    <w:rsid w:val="00E4742A"/>
    <w:rsid w:val="00E47979"/>
    <w:rsid w:val="00E50514"/>
    <w:rsid w:val="00E50640"/>
    <w:rsid w:val="00E507AF"/>
    <w:rsid w:val="00E507D0"/>
    <w:rsid w:val="00E50C43"/>
    <w:rsid w:val="00E50DAC"/>
    <w:rsid w:val="00E50FA7"/>
    <w:rsid w:val="00E51292"/>
    <w:rsid w:val="00E512FB"/>
    <w:rsid w:val="00E51330"/>
    <w:rsid w:val="00E52233"/>
    <w:rsid w:val="00E5250B"/>
    <w:rsid w:val="00E52594"/>
    <w:rsid w:val="00E525F8"/>
    <w:rsid w:val="00E529E1"/>
    <w:rsid w:val="00E52AFE"/>
    <w:rsid w:val="00E52D28"/>
    <w:rsid w:val="00E53308"/>
    <w:rsid w:val="00E53539"/>
    <w:rsid w:val="00E53759"/>
    <w:rsid w:val="00E5393A"/>
    <w:rsid w:val="00E53BC5"/>
    <w:rsid w:val="00E53ECA"/>
    <w:rsid w:val="00E54AFC"/>
    <w:rsid w:val="00E5514E"/>
    <w:rsid w:val="00E55B03"/>
    <w:rsid w:val="00E55E8E"/>
    <w:rsid w:val="00E55F7C"/>
    <w:rsid w:val="00E5641E"/>
    <w:rsid w:val="00E56630"/>
    <w:rsid w:val="00E56636"/>
    <w:rsid w:val="00E5689A"/>
    <w:rsid w:val="00E56B71"/>
    <w:rsid w:val="00E579B4"/>
    <w:rsid w:val="00E57EED"/>
    <w:rsid w:val="00E60275"/>
    <w:rsid w:val="00E604A7"/>
    <w:rsid w:val="00E605CF"/>
    <w:rsid w:val="00E60683"/>
    <w:rsid w:val="00E607C9"/>
    <w:rsid w:val="00E6122D"/>
    <w:rsid w:val="00E615D5"/>
    <w:rsid w:val="00E62199"/>
    <w:rsid w:val="00E6230E"/>
    <w:rsid w:val="00E6243D"/>
    <w:rsid w:val="00E62C67"/>
    <w:rsid w:val="00E62CBE"/>
    <w:rsid w:val="00E62E08"/>
    <w:rsid w:val="00E6325E"/>
    <w:rsid w:val="00E6370F"/>
    <w:rsid w:val="00E63B79"/>
    <w:rsid w:val="00E63C1F"/>
    <w:rsid w:val="00E642E6"/>
    <w:rsid w:val="00E65096"/>
    <w:rsid w:val="00E65B21"/>
    <w:rsid w:val="00E65BF1"/>
    <w:rsid w:val="00E65F91"/>
    <w:rsid w:val="00E660BB"/>
    <w:rsid w:val="00E66208"/>
    <w:rsid w:val="00E664BB"/>
    <w:rsid w:val="00E6670D"/>
    <w:rsid w:val="00E66883"/>
    <w:rsid w:val="00E66BAD"/>
    <w:rsid w:val="00E67229"/>
    <w:rsid w:val="00E67410"/>
    <w:rsid w:val="00E67B26"/>
    <w:rsid w:val="00E67D28"/>
    <w:rsid w:val="00E67D46"/>
    <w:rsid w:val="00E701E4"/>
    <w:rsid w:val="00E70955"/>
    <w:rsid w:val="00E70BEE"/>
    <w:rsid w:val="00E70E11"/>
    <w:rsid w:val="00E712ED"/>
    <w:rsid w:val="00E71849"/>
    <w:rsid w:val="00E71C8D"/>
    <w:rsid w:val="00E7278D"/>
    <w:rsid w:val="00E72908"/>
    <w:rsid w:val="00E73335"/>
    <w:rsid w:val="00E73851"/>
    <w:rsid w:val="00E739E8"/>
    <w:rsid w:val="00E73BAC"/>
    <w:rsid w:val="00E7439D"/>
    <w:rsid w:val="00E74D0F"/>
    <w:rsid w:val="00E74E1A"/>
    <w:rsid w:val="00E751AA"/>
    <w:rsid w:val="00E75F0D"/>
    <w:rsid w:val="00E764E0"/>
    <w:rsid w:val="00E76F03"/>
    <w:rsid w:val="00E76FAC"/>
    <w:rsid w:val="00E7777A"/>
    <w:rsid w:val="00E77B33"/>
    <w:rsid w:val="00E77D1D"/>
    <w:rsid w:val="00E77F1E"/>
    <w:rsid w:val="00E812AA"/>
    <w:rsid w:val="00E813DB"/>
    <w:rsid w:val="00E814AE"/>
    <w:rsid w:val="00E8190D"/>
    <w:rsid w:val="00E81D78"/>
    <w:rsid w:val="00E826FF"/>
    <w:rsid w:val="00E82DD9"/>
    <w:rsid w:val="00E831F4"/>
    <w:rsid w:val="00E83233"/>
    <w:rsid w:val="00E83246"/>
    <w:rsid w:val="00E835AF"/>
    <w:rsid w:val="00E83832"/>
    <w:rsid w:val="00E83E93"/>
    <w:rsid w:val="00E84253"/>
    <w:rsid w:val="00E849B5"/>
    <w:rsid w:val="00E84C70"/>
    <w:rsid w:val="00E84D42"/>
    <w:rsid w:val="00E851B5"/>
    <w:rsid w:val="00E8542D"/>
    <w:rsid w:val="00E85654"/>
    <w:rsid w:val="00E85750"/>
    <w:rsid w:val="00E857E9"/>
    <w:rsid w:val="00E85CAC"/>
    <w:rsid w:val="00E85DD9"/>
    <w:rsid w:val="00E86683"/>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1181"/>
    <w:rsid w:val="00E912A3"/>
    <w:rsid w:val="00E912A6"/>
    <w:rsid w:val="00E91322"/>
    <w:rsid w:val="00E91565"/>
    <w:rsid w:val="00E916DC"/>
    <w:rsid w:val="00E91BE4"/>
    <w:rsid w:val="00E91FB0"/>
    <w:rsid w:val="00E92620"/>
    <w:rsid w:val="00E926F5"/>
    <w:rsid w:val="00E929AC"/>
    <w:rsid w:val="00E93B22"/>
    <w:rsid w:val="00E93BDA"/>
    <w:rsid w:val="00E93E69"/>
    <w:rsid w:val="00E94071"/>
    <w:rsid w:val="00E94B04"/>
    <w:rsid w:val="00E9540E"/>
    <w:rsid w:val="00E95497"/>
    <w:rsid w:val="00E9594F"/>
    <w:rsid w:val="00E9636F"/>
    <w:rsid w:val="00E96AF0"/>
    <w:rsid w:val="00E96CF4"/>
    <w:rsid w:val="00E97044"/>
    <w:rsid w:val="00E97096"/>
    <w:rsid w:val="00E975B9"/>
    <w:rsid w:val="00E97752"/>
    <w:rsid w:val="00E979D7"/>
    <w:rsid w:val="00E97FB4"/>
    <w:rsid w:val="00EA037E"/>
    <w:rsid w:val="00EA06F9"/>
    <w:rsid w:val="00EA0AA2"/>
    <w:rsid w:val="00EA0DDF"/>
    <w:rsid w:val="00EA0E93"/>
    <w:rsid w:val="00EA109D"/>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5FEA"/>
    <w:rsid w:val="00EA61F1"/>
    <w:rsid w:val="00EA662A"/>
    <w:rsid w:val="00EA6826"/>
    <w:rsid w:val="00EA6FC4"/>
    <w:rsid w:val="00EA7536"/>
    <w:rsid w:val="00EA7C2F"/>
    <w:rsid w:val="00EA7ECE"/>
    <w:rsid w:val="00EB0128"/>
    <w:rsid w:val="00EB04B1"/>
    <w:rsid w:val="00EB0830"/>
    <w:rsid w:val="00EB09B8"/>
    <w:rsid w:val="00EB0FE1"/>
    <w:rsid w:val="00EB1864"/>
    <w:rsid w:val="00EB1C4D"/>
    <w:rsid w:val="00EB2015"/>
    <w:rsid w:val="00EB2130"/>
    <w:rsid w:val="00EB22A1"/>
    <w:rsid w:val="00EB262C"/>
    <w:rsid w:val="00EB267E"/>
    <w:rsid w:val="00EB2771"/>
    <w:rsid w:val="00EB2858"/>
    <w:rsid w:val="00EB2EDB"/>
    <w:rsid w:val="00EB31F2"/>
    <w:rsid w:val="00EB35F6"/>
    <w:rsid w:val="00EB42B5"/>
    <w:rsid w:val="00EB43DB"/>
    <w:rsid w:val="00EB4511"/>
    <w:rsid w:val="00EB4665"/>
    <w:rsid w:val="00EB4E59"/>
    <w:rsid w:val="00EB50E8"/>
    <w:rsid w:val="00EB5183"/>
    <w:rsid w:val="00EB5C42"/>
    <w:rsid w:val="00EB5C97"/>
    <w:rsid w:val="00EB6286"/>
    <w:rsid w:val="00EB6540"/>
    <w:rsid w:val="00EB655B"/>
    <w:rsid w:val="00EB65AC"/>
    <w:rsid w:val="00EB6EF1"/>
    <w:rsid w:val="00EB790E"/>
    <w:rsid w:val="00EB7ADA"/>
    <w:rsid w:val="00EB7E37"/>
    <w:rsid w:val="00EB7EC7"/>
    <w:rsid w:val="00EB7FCC"/>
    <w:rsid w:val="00EC01C1"/>
    <w:rsid w:val="00EC12EF"/>
    <w:rsid w:val="00EC157D"/>
    <w:rsid w:val="00EC1937"/>
    <w:rsid w:val="00EC1C9C"/>
    <w:rsid w:val="00EC1D36"/>
    <w:rsid w:val="00EC1F42"/>
    <w:rsid w:val="00EC2851"/>
    <w:rsid w:val="00EC2868"/>
    <w:rsid w:val="00EC29AA"/>
    <w:rsid w:val="00EC2BF3"/>
    <w:rsid w:val="00EC2CF4"/>
    <w:rsid w:val="00EC30FD"/>
    <w:rsid w:val="00EC3156"/>
    <w:rsid w:val="00EC37EF"/>
    <w:rsid w:val="00EC3BAF"/>
    <w:rsid w:val="00EC3C16"/>
    <w:rsid w:val="00EC3DBF"/>
    <w:rsid w:val="00EC4410"/>
    <w:rsid w:val="00EC45DF"/>
    <w:rsid w:val="00EC466E"/>
    <w:rsid w:val="00EC5209"/>
    <w:rsid w:val="00EC5D1F"/>
    <w:rsid w:val="00EC6398"/>
    <w:rsid w:val="00EC690F"/>
    <w:rsid w:val="00EC6B64"/>
    <w:rsid w:val="00EC6F33"/>
    <w:rsid w:val="00EC754F"/>
    <w:rsid w:val="00EC76F6"/>
    <w:rsid w:val="00ED0372"/>
    <w:rsid w:val="00ED038C"/>
    <w:rsid w:val="00ED03DD"/>
    <w:rsid w:val="00ED090B"/>
    <w:rsid w:val="00ED0F22"/>
    <w:rsid w:val="00ED1674"/>
    <w:rsid w:val="00ED188B"/>
    <w:rsid w:val="00ED32E9"/>
    <w:rsid w:val="00ED366B"/>
    <w:rsid w:val="00ED3A5F"/>
    <w:rsid w:val="00ED3D9F"/>
    <w:rsid w:val="00ED4563"/>
    <w:rsid w:val="00ED4681"/>
    <w:rsid w:val="00ED4A7B"/>
    <w:rsid w:val="00ED51DB"/>
    <w:rsid w:val="00ED5C63"/>
    <w:rsid w:val="00ED5E5D"/>
    <w:rsid w:val="00ED60CB"/>
    <w:rsid w:val="00ED6BF0"/>
    <w:rsid w:val="00ED6CD3"/>
    <w:rsid w:val="00ED6D39"/>
    <w:rsid w:val="00ED6F85"/>
    <w:rsid w:val="00ED7466"/>
    <w:rsid w:val="00ED74DD"/>
    <w:rsid w:val="00ED750C"/>
    <w:rsid w:val="00ED7894"/>
    <w:rsid w:val="00EE0613"/>
    <w:rsid w:val="00EE106C"/>
    <w:rsid w:val="00EE15C6"/>
    <w:rsid w:val="00EE1EA2"/>
    <w:rsid w:val="00EE2890"/>
    <w:rsid w:val="00EE29A2"/>
    <w:rsid w:val="00EE2BD6"/>
    <w:rsid w:val="00EE2CF6"/>
    <w:rsid w:val="00EE3255"/>
    <w:rsid w:val="00EE3507"/>
    <w:rsid w:val="00EE3696"/>
    <w:rsid w:val="00EE36D6"/>
    <w:rsid w:val="00EE3CD5"/>
    <w:rsid w:val="00EE4115"/>
    <w:rsid w:val="00EE42C2"/>
    <w:rsid w:val="00EE47B9"/>
    <w:rsid w:val="00EE4BCE"/>
    <w:rsid w:val="00EE4CA9"/>
    <w:rsid w:val="00EE5650"/>
    <w:rsid w:val="00EE587F"/>
    <w:rsid w:val="00EE6416"/>
    <w:rsid w:val="00EE6548"/>
    <w:rsid w:val="00EE66CC"/>
    <w:rsid w:val="00EE67AD"/>
    <w:rsid w:val="00EE6D50"/>
    <w:rsid w:val="00EE6FBD"/>
    <w:rsid w:val="00EE7163"/>
    <w:rsid w:val="00EF0072"/>
    <w:rsid w:val="00EF0102"/>
    <w:rsid w:val="00EF0136"/>
    <w:rsid w:val="00EF01B5"/>
    <w:rsid w:val="00EF045F"/>
    <w:rsid w:val="00EF0A47"/>
    <w:rsid w:val="00EF0A4B"/>
    <w:rsid w:val="00EF0C93"/>
    <w:rsid w:val="00EF0D01"/>
    <w:rsid w:val="00EF0FD5"/>
    <w:rsid w:val="00EF103D"/>
    <w:rsid w:val="00EF12FF"/>
    <w:rsid w:val="00EF16FF"/>
    <w:rsid w:val="00EF1952"/>
    <w:rsid w:val="00EF1E70"/>
    <w:rsid w:val="00EF2184"/>
    <w:rsid w:val="00EF2A14"/>
    <w:rsid w:val="00EF2E7D"/>
    <w:rsid w:val="00EF30A6"/>
    <w:rsid w:val="00EF423C"/>
    <w:rsid w:val="00EF4278"/>
    <w:rsid w:val="00EF4A55"/>
    <w:rsid w:val="00EF4B62"/>
    <w:rsid w:val="00EF4F64"/>
    <w:rsid w:val="00EF54A8"/>
    <w:rsid w:val="00EF57BC"/>
    <w:rsid w:val="00EF5981"/>
    <w:rsid w:val="00EF5D18"/>
    <w:rsid w:val="00EF5E0E"/>
    <w:rsid w:val="00EF5F8E"/>
    <w:rsid w:val="00EF600C"/>
    <w:rsid w:val="00EF733A"/>
    <w:rsid w:val="00EF7483"/>
    <w:rsid w:val="00EF74C6"/>
    <w:rsid w:val="00EF7D1A"/>
    <w:rsid w:val="00EF7D23"/>
    <w:rsid w:val="00F00650"/>
    <w:rsid w:val="00F007B5"/>
    <w:rsid w:val="00F0082C"/>
    <w:rsid w:val="00F00D94"/>
    <w:rsid w:val="00F0123D"/>
    <w:rsid w:val="00F0167B"/>
    <w:rsid w:val="00F01AA7"/>
    <w:rsid w:val="00F021E0"/>
    <w:rsid w:val="00F023E8"/>
    <w:rsid w:val="00F026B0"/>
    <w:rsid w:val="00F0282D"/>
    <w:rsid w:val="00F02904"/>
    <w:rsid w:val="00F03105"/>
    <w:rsid w:val="00F0332B"/>
    <w:rsid w:val="00F0336C"/>
    <w:rsid w:val="00F0396B"/>
    <w:rsid w:val="00F039BF"/>
    <w:rsid w:val="00F039E4"/>
    <w:rsid w:val="00F04817"/>
    <w:rsid w:val="00F052BC"/>
    <w:rsid w:val="00F053AD"/>
    <w:rsid w:val="00F053D5"/>
    <w:rsid w:val="00F0567A"/>
    <w:rsid w:val="00F05767"/>
    <w:rsid w:val="00F05AA2"/>
    <w:rsid w:val="00F061B1"/>
    <w:rsid w:val="00F0634E"/>
    <w:rsid w:val="00F06652"/>
    <w:rsid w:val="00F06874"/>
    <w:rsid w:val="00F06C71"/>
    <w:rsid w:val="00F07123"/>
    <w:rsid w:val="00F07309"/>
    <w:rsid w:val="00F07B78"/>
    <w:rsid w:val="00F101C1"/>
    <w:rsid w:val="00F107FC"/>
    <w:rsid w:val="00F1098A"/>
    <w:rsid w:val="00F10EF3"/>
    <w:rsid w:val="00F112DF"/>
    <w:rsid w:val="00F11434"/>
    <w:rsid w:val="00F1145B"/>
    <w:rsid w:val="00F11499"/>
    <w:rsid w:val="00F11574"/>
    <w:rsid w:val="00F11614"/>
    <w:rsid w:val="00F11819"/>
    <w:rsid w:val="00F11A6D"/>
    <w:rsid w:val="00F11E7F"/>
    <w:rsid w:val="00F121B0"/>
    <w:rsid w:val="00F1230F"/>
    <w:rsid w:val="00F126B0"/>
    <w:rsid w:val="00F13D5F"/>
    <w:rsid w:val="00F13FC8"/>
    <w:rsid w:val="00F142AD"/>
    <w:rsid w:val="00F1448E"/>
    <w:rsid w:val="00F148A0"/>
    <w:rsid w:val="00F148D4"/>
    <w:rsid w:val="00F14BB7"/>
    <w:rsid w:val="00F14F77"/>
    <w:rsid w:val="00F15183"/>
    <w:rsid w:val="00F151A0"/>
    <w:rsid w:val="00F161CB"/>
    <w:rsid w:val="00F16371"/>
    <w:rsid w:val="00F167CA"/>
    <w:rsid w:val="00F16891"/>
    <w:rsid w:val="00F16CAD"/>
    <w:rsid w:val="00F1704C"/>
    <w:rsid w:val="00F170A9"/>
    <w:rsid w:val="00F17112"/>
    <w:rsid w:val="00F1760E"/>
    <w:rsid w:val="00F17674"/>
    <w:rsid w:val="00F176DE"/>
    <w:rsid w:val="00F17E50"/>
    <w:rsid w:val="00F20489"/>
    <w:rsid w:val="00F204BF"/>
    <w:rsid w:val="00F2073E"/>
    <w:rsid w:val="00F207F7"/>
    <w:rsid w:val="00F20B8E"/>
    <w:rsid w:val="00F20ECC"/>
    <w:rsid w:val="00F21404"/>
    <w:rsid w:val="00F2152C"/>
    <w:rsid w:val="00F21893"/>
    <w:rsid w:val="00F21AC9"/>
    <w:rsid w:val="00F21EAB"/>
    <w:rsid w:val="00F2240E"/>
    <w:rsid w:val="00F2287C"/>
    <w:rsid w:val="00F23A4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8D1"/>
    <w:rsid w:val="00F31AF2"/>
    <w:rsid w:val="00F31E7F"/>
    <w:rsid w:val="00F3236F"/>
    <w:rsid w:val="00F323F1"/>
    <w:rsid w:val="00F32703"/>
    <w:rsid w:val="00F32F63"/>
    <w:rsid w:val="00F33075"/>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0DE4"/>
    <w:rsid w:val="00F41248"/>
    <w:rsid w:val="00F4140E"/>
    <w:rsid w:val="00F4143B"/>
    <w:rsid w:val="00F419E3"/>
    <w:rsid w:val="00F41D6E"/>
    <w:rsid w:val="00F41D8C"/>
    <w:rsid w:val="00F421B6"/>
    <w:rsid w:val="00F42769"/>
    <w:rsid w:val="00F42E82"/>
    <w:rsid w:val="00F431C2"/>
    <w:rsid w:val="00F4320F"/>
    <w:rsid w:val="00F43E25"/>
    <w:rsid w:val="00F44502"/>
    <w:rsid w:val="00F44A59"/>
    <w:rsid w:val="00F4549A"/>
    <w:rsid w:val="00F45B5A"/>
    <w:rsid w:val="00F4669D"/>
    <w:rsid w:val="00F4706B"/>
    <w:rsid w:val="00F477C8"/>
    <w:rsid w:val="00F47BE1"/>
    <w:rsid w:val="00F47C79"/>
    <w:rsid w:val="00F47D2C"/>
    <w:rsid w:val="00F50181"/>
    <w:rsid w:val="00F505DE"/>
    <w:rsid w:val="00F5071D"/>
    <w:rsid w:val="00F50C16"/>
    <w:rsid w:val="00F512AC"/>
    <w:rsid w:val="00F514B4"/>
    <w:rsid w:val="00F51913"/>
    <w:rsid w:val="00F51B17"/>
    <w:rsid w:val="00F51E8A"/>
    <w:rsid w:val="00F52162"/>
    <w:rsid w:val="00F523D4"/>
    <w:rsid w:val="00F528D3"/>
    <w:rsid w:val="00F52D17"/>
    <w:rsid w:val="00F52F5D"/>
    <w:rsid w:val="00F530A9"/>
    <w:rsid w:val="00F530E5"/>
    <w:rsid w:val="00F53187"/>
    <w:rsid w:val="00F53626"/>
    <w:rsid w:val="00F53709"/>
    <w:rsid w:val="00F541EF"/>
    <w:rsid w:val="00F54C24"/>
    <w:rsid w:val="00F54C90"/>
    <w:rsid w:val="00F55019"/>
    <w:rsid w:val="00F553F0"/>
    <w:rsid w:val="00F554E9"/>
    <w:rsid w:val="00F5585F"/>
    <w:rsid w:val="00F563A7"/>
    <w:rsid w:val="00F56558"/>
    <w:rsid w:val="00F565E6"/>
    <w:rsid w:val="00F56784"/>
    <w:rsid w:val="00F56BB9"/>
    <w:rsid w:val="00F56F65"/>
    <w:rsid w:val="00F57267"/>
    <w:rsid w:val="00F5792C"/>
    <w:rsid w:val="00F60258"/>
    <w:rsid w:val="00F6087F"/>
    <w:rsid w:val="00F612AC"/>
    <w:rsid w:val="00F61411"/>
    <w:rsid w:val="00F61BA2"/>
    <w:rsid w:val="00F61DF7"/>
    <w:rsid w:val="00F620C7"/>
    <w:rsid w:val="00F62371"/>
    <w:rsid w:val="00F62DC0"/>
    <w:rsid w:val="00F63078"/>
    <w:rsid w:val="00F63202"/>
    <w:rsid w:val="00F6352D"/>
    <w:rsid w:val="00F63553"/>
    <w:rsid w:val="00F63566"/>
    <w:rsid w:val="00F63A70"/>
    <w:rsid w:val="00F63BC6"/>
    <w:rsid w:val="00F63BD1"/>
    <w:rsid w:val="00F63C1C"/>
    <w:rsid w:val="00F63CBE"/>
    <w:rsid w:val="00F63E38"/>
    <w:rsid w:val="00F6451E"/>
    <w:rsid w:val="00F64B1E"/>
    <w:rsid w:val="00F64B86"/>
    <w:rsid w:val="00F64C3C"/>
    <w:rsid w:val="00F657D7"/>
    <w:rsid w:val="00F6594D"/>
    <w:rsid w:val="00F65CF1"/>
    <w:rsid w:val="00F6647A"/>
    <w:rsid w:val="00F6652E"/>
    <w:rsid w:val="00F66BF7"/>
    <w:rsid w:val="00F66E7E"/>
    <w:rsid w:val="00F67376"/>
    <w:rsid w:val="00F6774F"/>
    <w:rsid w:val="00F67947"/>
    <w:rsid w:val="00F706FC"/>
    <w:rsid w:val="00F71865"/>
    <w:rsid w:val="00F71983"/>
    <w:rsid w:val="00F729C0"/>
    <w:rsid w:val="00F72C0C"/>
    <w:rsid w:val="00F72E8D"/>
    <w:rsid w:val="00F731F1"/>
    <w:rsid w:val="00F7330C"/>
    <w:rsid w:val="00F736E7"/>
    <w:rsid w:val="00F73B79"/>
    <w:rsid w:val="00F73C4E"/>
    <w:rsid w:val="00F73D11"/>
    <w:rsid w:val="00F73FC4"/>
    <w:rsid w:val="00F7413D"/>
    <w:rsid w:val="00F744B6"/>
    <w:rsid w:val="00F74658"/>
    <w:rsid w:val="00F74772"/>
    <w:rsid w:val="00F748BF"/>
    <w:rsid w:val="00F7490F"/>
    <w:rsid w:val="00F74C16"/>
    <w:rsid w:val="00F75268"/>
    <w:rsid w:val="00F75827"/>
    <w:rsid w:val="00F75AF3"/>
    <w:rsid w:val="00F75D29"/>
    <w:rsid w:val="00F75FCC"/>
    <w:rsid w:val="00F76717"/>
    <w:rsid w:val="00F76B23"/>
    <w:rsid w:val="00F76B3D"/>
    <w:rsid w:val="00F76C21"/>
    <w:rsid w:val="00F77014"/>
    <w:rsid w:val="00F772A2"/>
    <w:rsid w:val="00F77417"/>
    <w:rsid w:val="00F776D6"/>
    <w:rsid w:val="00F777F5"/>
    <w:rsid w:val="00F77938"/>
    <w:rsid w:val="00F77999"/>
    <w:rsid w:val="00F77D69"/>
    <w:rsid w:val="00F77FDA"/>
    <w:rsid w:val="00F80054"/>
    <w:rsid w:val="00F800A2"/>
    <w:rsid w:val="00F8032F"/>
    <w:rsid w:val="00F807F1"/>
    <w:rsid w:val="00F808E9"/>
    <w:rsid w:val="00F80943"/>
    <w:rsid w:val="00F80D19"/>
    <w:rsid w:val="00F80EA3"/>
    <w:rsid w:val="00F81447"/>
    <w:rsid w:val="00F818C3"/>
    <w:rsid w:val="00F81F07"/>
    <w:rsid w:val="00F824CC"/>
    <w:rsid w:val="00F825B0"/>
    <w:rsid w:val="00F82A2E"/>
    <w:rsid w:val="00F82DDB"/>
    <w:rsid w:val="00F83466"/>
    <w:rsid w:val="00F835DC"/>
    <w:rsid w:val="00F83749"/>
    <w:rsid w:val="00F838E2"/>
    <w:rsid w:val="00F83DC3"/>
    <w:rsid w:val="00F840D6"/>
    <w:rsid w:val="00F841F0"/>
    <w:rsid w:val="00F845EE"/>
    <w:rsid w:val="00F84F9D"/>
    <w:rsid w:val="00F85B40"/>
    <w:rsid w:val="00F86010"/>
    <w:rsid w:val="00F862F2"/>
    <w:rsid w:val="00F868E4"/>
    <w:rsid w:val="00F86D23"/>
    <w:rsid w:val="00F87224"/>
    <w:rsid w:val="00F87609"/>
    <w:rsid w:val="00F87A01"/>
    <w:rsid w:val="00F87BB5"/>
    <w:rsid w:val="00F87C69"/>
    <w:rsid w:val="00F87D79"/>
    <w:rsid w:val="00F87FCA"/>
    <w:rsid w:val="00F90048"/>
    <w:rsid w:val="00F90341"/>
    <w:rsid w:val="00F90715"/>
    <w:rsid w:val="00F9083F"/>
    <w:rsid w:val="00F91096"/>
    <w:rsid w:val="00F911D5"/>
    <w:rsid w:val="00F912A6"/>
    <w:rsid w:val="00F91760"/>
    <w:rsid w:val="00F91B52"/>
    <w:rsid w:val="00F91E35"/>
    <w:rsid w:val="00F921F0"/>
    <w:rsid w:val="00F92245"/>
    <w:rsid w:val="00F925E5"/>
    <w:rsid w:val="00F92A5C"/>
    <w:rsid w:val="00F92A69"/>
    <w:rsid w:val="00F92B5D"/>
    <w:rsid w:val="00F93170"/>
    <w:rsid w:val="00F931B5"/>
    <w:rsid w:val="00F93847"/>
    <w:rsid w:val="00F9458B"/>
    <w:rsid w:val="00F949D0"/>
    <w:rsid w:val="00F94D6D"/>
    <w:rsid w:val="00F9503F"/>
    <w:rsid w:val="00F95473"/>
    <w:rsid w:val="00F958EF"/>
    <w:rsid w:val="00F95AB4"/>
    <w:rsid w:val="00F95FE3"/>
    <w:rsid w:val="00F9617E"/>
    <w:rsid w:val="00F962B3"/>
    <w:rsid w:val="00F96600"/>
    <w:rsid w:val="00F966A5"/>
    <w:rsid w:val="00F966F5"/>
    <w:rsid w:val="00F96863"/>
    <w:rsid w:val="00F96E37"/>
    <w:rsid w:val="00F97217"/>
    <w:rsid w:val="00F9745B"/>
    <w:rsid w:val="00F97643"/>
    <w:rsid w:val="00F976B1"/>
    <w:rsid w:val="00F9776E"/>
    <w:rsid w:val="00F97B6A"/>
    <w:rsid w:val="00F97C23"/>
    <w:rsid w:val="00F97DF5"/>
    <w:rsid w:val="00FA0227"/>
    <w:rsid w:val="00FA0387"/>
    <w:rsid w:val="00FA0D8C"/>
    <w:rsid w:val="00FA0EA0"/>
    <w:rsid w:val="00FA14BF"/>
    <w:rsid w:val="00FA1841"/>
    <w:rsid w:val="00FA1CC5"/>
    <w:rsid w:val="00FA2119"/>
    <w:rsid w:val="00FA2571"/>
    <w:rsid w:val="00FA2582"/>
    <w:rsid w:val="00FA2620"/>
    <w:rsid w:val="00FA2C0A"/>
    <w:rsid w:val="00FA34D8"/>
    <w:rsid w:val="00FA35CE"/>
    <w:rsid w:val="00FA38EF"/>
    <w:rsid w:val="00FA4A09"/>
    <w:rsid w:val="00FA4CCE"/>
    <w:rsid w:val="00FA538D"/>
    <w:rsid w:val="00FA618C"/>
    <w:rsid w:val="00FA6337"/>
    <w:rsid w:val="00FA6669"/>
    <w:rsid w:val="00FA71C8"/>
    <w:rsid w:val="00FA7B39"/>
    <w:rsid w:val="00FA7DB3"/>
    <w:rsid w:val="00FA7EE6"/>
    <w:rsid w:val="00FB01AF"/>
    <w:rsid w:val="00FB01F5"/>
    <w:rsid w:val="00FB1419"/>
    <w:rsid w:val="00FB14DC"/>
    <w:rsid w:val="00FB16FE"/>
    <w:rsid w:val="00FB1834"/>
    <w:rsid w:val="00FB2214"/>
    <w:rsid w:val="00FB2959"/>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62F"/>
    <w:rsid w:val="00FB5732"/>
    <w:rsid w:val="00FB5752"/>
    <w:rsid w:val="00FB5C32"/>
    <w:rsid w:val="00FB6420"/>
    <w:rsid w:val="00FB663C"/>
    <w:rsid w:val="00FB6A1A"/>
    <w:rsid w:val="00FB6A85"/>
    <w:rsid w:val="00FB6D32"/>
    <w:rsid w:val="00FB723E"/>
    <w:rsid w:val="00FB77A1"/>
    <w:rsid w:val="00FB7882"/>
    <w:rsid w:val="00FC05CD"/>
    <w:rsid w:val="00FC060B"/>
    <w:rsid w:val="00FC067A"/>
    <w:rsid w:val="00FC08AD"/>
    <w:rsid w:val="00FC175B"/>
    <w:rsid w:val="00FC2939"/>
    <w:rsid w:val="00FC2CC6"/>
    <w:rsid w:val="00FC3BD2"/>
    <w:rsid w:val="00FC3CA0"/>
    <w:rsid w:val="00FC3D9F"/>
    <w:rsid w:val="00FC3F37"/>
    <w:rsid w:val="00FC4495"/>
    <w:rsid w:val="00FC44C9"/>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486"/>
    <w:rsid w:val="00FC7A81"/>
    <w:rsid w:val="00FC7C28"/>
    <w:rsid w:val="00FC7C32"/>
    <w:rsid w:val="00FC7C5C"/>
    <w:rsid w:val="00FD0259"/>
    <w:rsid w:val="00FD0A74"/>
    <w:rsid w:val="00FD0AE5"/>
    <w:rsid w:val="00FD0EE2"/>
    <w:rsid w:val="00FD14D3"/>
    <w:rsid w:val="00FD1C18"/>
    <w:rsid w:val="00FD1D21"/>
    <w:rsid w:val="00FD2112"/>
    <w:rsid w:val="00FD2288"/>
    <w:rsid w:val="00FD2B5E"/>
    <w:rsid w:val="00FD2B9E"/>
    <w:rsid w:val="00FD2EA5"/>
    <w:rsid w:val="00FD3155"/>
    <w:rsid w:val="00FD3265"/>
    <w:rsid w:val="00FD35CD"/>
    <w:rsid w:val="00FD39FA"/>
    <w:rsid w:val="00FD3C09"/>
    <w:rsid w:val="00FD3EA4"/>
    <w:rsid w:val="00FD45E5"/>
    <w:rsid w:val="00FD46DD"/>
    <w:rsid w:val="00FD47CE"/>
    <w:rsid w:val="00FD4CF9"/>
    <w:rsid w:val="00FD52C6"/>
    <w:rsid w:val="00FD55ED"/>
    <w:rsid w:val="00FD5698"/>
    <w:rsid w:val="00FD57CC"/>
    <w:rsid w:val="00FD5A55"/>
    <w:rsid w:val="00FD5BF4"/>
    <w:rsid w:val="00FD639E"/>
    <w:rsid w:val="00FD6845"/>
    <w:rsid w:val="00FD6902"/>
    <w:rsid w:val="00FD6ADD"/>
    <w:rsid w:val="00FD6D27"/>
    <w:rsid w:val="00FD6E2B"/>
    <w:rsid w:val="00FD7044"/>
    <w:rsid w:val="00FD7267"/>
    <w:rsid w:val="00FD7ACA"/>
    <w:rsid w:val="00FE0127"/>
    <w:rsid w:val="00FE143E"/>
    <w:rsid w:val="00FE1484"/>
    <w:rsid w:val="00FE17EE"/>
    <w:rsid w:val="00FE25C6"/>
    <w:rsid w:val="00FE263F"/>
    <w:rsid w:val="00FE26C4"/>
    <w:rsid w:val="00FE287F"/>
    <w:rsid w:val="00FE449A"/>
    <w:rsid w:val="00FE5103"/>
    <w:rsid w:val="00FE5163"/>
    <w:rsid w:val="00FE5389"/>
    <w:rsid w:val="00FE5622"/>
    <w:rsid w:val="00FE5976"/>
    <w:rsid w:val="00FE5BA2"/>
    <w:rsid w:val="00FE5DE5"/>
    <w:rsid w:val="00FE5E01"/>
    <w:rsid w:val="00FE5FDF"/>
    <w:rsid w:val="00FE649D"/>
    <w:rsid w:val="00FE6C2B"/>
    <w:rsid w:val="00FF03B3"/>
    <w:rsid w:val="00FF0748"/>
    <w:rsid w:val="00FF10F6"/>
    <w:rsid w:val="00FF16FB"/>
    <w:rsid w:val="00FF1E4D"/>
    <w:rsid w:val="00FF2093"/>
    <w:rsid w:val="00FF21AF"/>
    <w:rsid w:val="00FF23DF"/>
    <w:rsid w:val="00FF26E1"/>
    <w:rsid w:val="00FF2C1F"/>
    <w:rsid w:val="00FF2C3A"/>
    <w:rsid w:val="00FF2CD1"/>
    <w:rsid w:val="00FF2DB2"/>
    <w:rsid w:val="00FF31E6"/>
    <w:rsid w:val="00FF34AE"/>
    <w:rsid w:val="00FF362F"/>
    <w:rsid w:val="00FF3C48"/>
    <w:rsid w:val="00FF3EA0"/>
    <w:rsid w:val="00FF4237"/>
    <w:rsid w:val="00FF504E"/>
    <w:rsid w:val="00FF5127"/>
    <w:rsid w:val="00FF578D"/>
    <w:rsid w:val="00FF61E3"/>
    <w:rsid w:val="00FF6288"/>
    <w:rsid w:val="00FF649C"/>
    <w:rsid w:val="00FF6838"/>
    <w:rsid w:val="00FF7049"/>
    <w:rsid w:val="00FF7477"/>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04D451D2-94ED-400A-BC17-B15808D48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34" w:qFormat="1"/>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 w:type="paragraph" w:styleId="Prrafodelista">
    <w:name w:val="List Paragraph"/>
    <w:aliases w:val="Cita texto,Footnote"/>
    <w:basedOn w:val="Normal"/>
    <w:link w:val="PrrafodelistaCar"/>
    <w:uiPriority w:val="34"/>
    <w:qFormat/>
    <w:rsid w:val="004572C0"/>
    <w:pPr>
      <w:ind w:left="720"/>
      <w:contextualSpacing/>
    </w:pPr>
  </w:style>
  <w:style w:type="character" w:customStyle="1" w:styleId="PrrafodelistaCar">
    <w:name w:val="Párrafo de lista Car"/>
    <w:aliases w:val="Cita texto Car,Footnote Car"/>
    <w:link w:val="Prrafodelista"/>
    <w:uiPriority w:val="34"/>
    <w:locked/>
    <w:rsid w:val="00F912A6"/>
    <w:rPr>
      <w:rFonts w:ascii="Times New Roman" w:hAnsi="Times New Roman"/>
      <w:sz w:val="24"/>
      <w:szCs w:val="24"/>
      <w:lang w:val="es-ES" w:eastAsia="es-ES"/>
    </w:rPr>
  </w:style>
  <w:style w:type="paragraph" w:customStyle="1" w:styleId="francesa">
    <w:name w:val="francesa"/>
    <w:basedOn w:val="Normal"/>
    <w:rsid w:val="00B37515"/>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336768529">
      <w:bodyDiv w:val="1"/>
      <w:marLeft w:val="0"/>
      <w:marRight w:val="0"/>
      <w:marTop w:val="0"/>
      <w:marBottom w:val="0"/>
      <w:divBdr>
        <w:top w:val="none" w:sz="0" w:space="0" w:color="auto"/>
        <w:left w:val="none" w:sz="0" w:space="0" w:color="auto"/>
        <w:bottom w:val="none" w:sz="0" w:space="0" w:color="auto"/>
        <w:right w:val="none" w:sz="0" w:space="0" w:color="auto"/>
      </w:divBdr>
      <w:divsChild>
        <w:div w:id="1523667138">
          <w:marLeft w:val="0"/>
          <w:marRight w:val="0"/>
          <w:marTop w:val="0"/>
          <w:marBottom w:val="0"/>
          <w:divBdr>
            <w:top w:val="none" w:sz="0" w:space="0" w:color="auto"/>
            <w:left w:val="none" w:sz="0" w:space="0" w:color="auto"/>
            <w:bottom w:val="none" w:sz="0" w:space="0" w:color="auto"/>
            <w:right w:val="none" w:sz="0" w:space="0" w:color="auto"/>
          </w:divBdr>
        </w:div>
        <w:div w:id="478887165">
          <w:marLeft w:val="0"/>
          <w:marRight w:val="0"/>
          <w:marTop w:val="0"/>
          <w:marBottom w:val="0"/>
          <w:divBdr>
            <w:top w:val="none" w:sz="0" w:space="0" w:color="auto"/>
            <w:left w:val="none" w:sz="0" w:space="0" w:color="auto"/>
            <w:bottom w:val="none" w:sz="0" w:space="0" w:color="auto"/>
            <w:right w:val="none" w:sz="0" w:space="0" w:color="auto"/>
          </w:divBdr>
          <w:divsChild>
            <w:div w:id="10387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97504">
      <w:bodyDiv w:val="1"/>
      <w:marLeft w:val="0"/>
      <w:marRight w:val="0"/>
      <w:marTop w:val="0"/>
      <w:marBottom w:val="0"/>
      <w:divBdr>
        <w:top w:val="none" w:sz="0" w:space="0" w:color="auto"/>
        <w:left w:val="none" w:sz="0" w:space="0" w:color="auto"/>
        <w:bottom w:val="none" w:sz="0" w:space="0" w:color="auto"/>
        <w:right w:val="none" w:sz="0" w:space="0" w:color="auto"/>
      </w:divBdr>
      <w:divsChild>
        <w:div w:id="1869834477">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2006584885">
      <w:bodyDiv w:val="1"/>
      <w:marLeft w:val="0"/>
      <w:marRight w:val="0"/>
      <w:marTop w:val="0"/>
      <w:marBottom w:val="0"/>
      <w:divBdr>
        <w:top w:val="none" w:sz="0" w:space="0" w:color="auto"/>
        <w:left w:val="none" w:sz="0" w:space="0" w:color="auto"/>
        <w:bottom w:val="none" w:sz="0" w:space="0" w:color="auto"/>
        <w:right w:val="none" w:sz="0" w:space="0" w:color="auto"/>
      </w:divBdr>
      <w:divsChild>
        <w:div w:id="19356290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javascript:AbrirModal(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8166C-35DC-45DE-ADB1-BAA35E70A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48</Pages>
  <Words>12398</Words>
  <Characters>68194</Characters>
  <Application>Microsoft Office Word</Application>
  <DocSecurity>0</DocSecurity>
  <Lines>568</Lines>
  <Paragraphs>160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80432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8</cp:revision>
  <cp:lastPrinted>2020-08-12T18:34:00Z</cp:lastPrinted>
  <dcterms:created xsi:type="dcterms:W3CDTF">2020-08-14T18:21:00Z</dcterms:created>
  <dcterms:modified xsi:type="dcterms:W3CDTF">2020-09-07T14:20:00Z</dcterms:modified>
</cp:coreProperties>
</file>