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F09C3C" w14:textId="0A1B212E"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RECURSO DE REVISIÓN</w:t>
      </w:r>
      <w:r w:rsidR="00445259">
        <w:rPr>
          <w:rFonts w:ascii="AvantGarde Bk BT" w:hAnsi="AvantGarde Bk BT" w:cs="Arial"/>
          <w:b/>
          <w:color w:val="000000" w:themeColor="text1"/>
          <w:sz w:val="24"/>
          <w:szCs w:val="24"/>
        </w:rPr>
        <w:t xml:space="preserve"> </w:t>
      </w:r>
      <w:r w:rsidR="00FB115F">
        <w:rPr>
          <w:rFonts w:ascii="AvantGarde Bk BT" w:hAnsi="AvantGarde Bk BT" w:cs="Arial"/>
          <w:b/>
          <w:color w:val="000000" w:themeColor="text1"/>
          <w:sz w:val="24"/>
          <w:szCs w:val="24"/>
        </w:rPr>
        <w:t>2</w:t>
      </w:r>
      <w:r w:rsidR="004C31C6">
        <w:rPr>
          <w:rFonts w:ascii="AvantGarde Bk BT" w:hAnsi="AvantGarde Bk BT" w:cs="Arial"/>
          <w:b/>
          <w:color w:val="000000" w:themeColor="text1"/>
          <w:sz w:val="24"/>
          <w:szCs w:val="24"/>
        </w:rPr>
        <w:t>319</w:t>
      </w:r>
      <w:r w:rsidR="008E53C3">
        <w:rPr>
          <w:rFonts w:ascii="AvantGarde Bk BT" w:hAnsi="AvantGarde Bk BT" w:cs="Arial"/>
          <w:b/>
          <w:color w:val="000000" w:themeColor="text1"/>
          <w:sz w:val="24"/>
          <w:szCs w:val="24"/>
        </w:rPr>
        <w:t>/2019-1</w:t>
      </w:r>
      <w:r w:rsidR="00613FC5">
        <w:rPr>
          <w:rFonts w:ascii="AvantGarde Bk BT" w:hAnsi="AvantGarde Bk BT" w:cs="Arial"/>
          <w:b/>
          <w:color w:val="000000" w:themeColor="text1"/>
          <w:sz w:val="24"/>
          <w:szCs w:val="24"/>
        </w:rPr>
        <w:t xml:space="preserve"> </w:t>
      </w:r>
      <w:r w:rsidR="0073244B">
        <w:rPr>
          <w:rFonts w:ascii="AvantGarde Bk BT" w:hAnsi="AvantGarde Bk BT" w:cs="Arial"/>
          <w:b/>
          <w:color w:val="000000" w:themeColor="text1"/>
          <w:sz w:val="24"/>
          <w:szCs w:val="24"/>
        </w:rPr>
        <w:t>PLATAFORMA</w:t>
      </w:r>
      <w:r>
        <w:rPr>
          <w:rFonts w:ascii="AvantGarde Bk BT" w:hAnsi="AvantGarde Bk BT" w:cs="Arial"/>
          <w:b/>
          <w:color w:val="000000" w:themeColor="text1"/>
          <w:sz w:val="24"/>
          <w:szCs w:val="24"/>
        </w:rPr>
        <w:t xml:space="preserve"> </w:t>
      </w:r>
    </w:p>
    <w:p w14:paraId="7CA68D39"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C9610CE"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MAESTRO ALEJANDRO LAFUENTE TORRES</w:t>
      </w:r>
    </w:p>
    <w:p w14:paraId="140F8981"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31AC51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5082281"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Pr>
          <w:rFonts w:ascii="AvantGarde Bk BT" w:hAnsi="AvantGarde Bk BT" w:cs="Arial"/>
          <w:b/>
          <w:color w:val="000000" w:themeColor="text1"/>
          <w:sz w:val="24"/>
          <w:szCs w:val="24"/>
        </w:rPr>
        <w:t>.</w:t>
      </w:r>
    </w:p>
    <w:p w14:paraId="44208136"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Pr="007C5605">
        <w:rPr>
          <w:rFonts w:ascii="AvantGarde Bk BT" w:hAnsi="AvantGarde Bk BT" w:cs="Arial"/>
          <w:b/>
          <w:color w:val="000000" w:themeColor="text1"/>
          <w:sz w:val="24"/>
          <w:szCs w:val="24"/>
        </w:rPr>
        <w:t xml:space="preserve"> OBLIGADO:</w:t>
      </w:r>
    </w:p>
    <w:p w14:paraId="47176923" w14:textId="7DEACD11" w:rsidR="00946007" w:rsidRPr="007C5605" w:rsidRDefault="008E53C3"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MUNICIPIO DE </w:t>
      </w:r>
      <w:r w:rsidR="00613FC5">
        <w:rPr>
          <w:rFonts w:ascii="AvantGarde Bk BT" w:hAnsi="AvantGarde Bk BT" w:cs="Arial"/>
          <w:b/>
          <w:color w:val="000000" w:themeColor="text1"/>
          <w:sz w:val="24"/>
          <w:szCs w:val="24"/>
        </w:rPr>
        <w:t>SOLEDAD DE GRACIANO SÁNCHEZ</w:t>
      </w:r>
      <w:r w:rsidR="00C861A7">
        <w:rPr>
          <w:rFonts w:ascii="AvantGarde Bk BT" w:hAnsi="AvantGarde Bk BT" w:cs="Arial"/>
          <w:b/>
          <w:color w:val="000000" w:themeColor="text1"/>
          <w:sz w:val="24"/>
          <w:szCs w:val="24"/>
        </w:rPr>
        <w:t xml:space="preserve"> </w:t>
      </w:r>
    </w:p>
    <w:p w14:paraId="682932D6" w14:textId="77777777" w:rsidR="00946007"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0F9034C1"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19AB4EBB"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sesión del </w:t>
      </w:r>
      <w:r w:rsidR="007921CB">
        <w:rPr>
          <w:rFonts w:ascii="AvantGarde Bk BT" w:hAnsi="AvantGarde Bk BT" w:cs="Arial"/>
          <w:color w:val="000000" w:themeColor="text1"/>
          <w:sz w:val="24"/>
          <w:szCs w:val="24"/>
        </w:rPr>
        <w:t>2</w:t>
      </w:r>
      <w:r w:rsidR="004C31C6">
        <w:rPr>
          <w:rFonts w:ascii="AvantGarde Bk BT" w:hAnsi="AvantGarde Bk BT" w:cs="Arial"/>
          <w:color w:val="000000" w:themeColor="text1"/>
          <w:sz w:val="24"/>
          <w:szCs w:val="24"/>
        </w:rPr>
        <w:t>1 veintiuno</w:t>
      </w:r>
      <w:r w:rsidR="007921CB">
        <w:rPr>
          <w:rFonts w:ascii="AvantGarde Bk BT" w:hAnsi="AvantGarde Bk BT" w:cs="Arial"/>
          <w:color w:val="000000" w:themeColor="text1"/>
          <w:sz w:val="24"/>
          <w:szCs w:val="24"/>
        </w:rPr>
        <w:t xml:space="preserve"> de enero</w:t>
      </w:r>
      <w:r w:rsidR="00380A22">
        <w:rPr>
          <w:rFonts w:ascii="AvantGarde Bk BT" w:hAnsi="AvantGarde Bk BT" w:cs="Arial"/>
          <w:color w:val="000000" w:themeColor="text1"/>
          <w:sz w:val="24"/>
          <w:szCs w:val="24"/>
        </w:rPr>
        <w:t xml:space="preserve"> de 2020 dos mil veinte</w:t>
      </w:r>
      <w:r w:rsidRPr="007C5605">
        <w:rPr>
          <w:rFonts w:ascii="AvantGarde Bk BT" w:hAnsi="AvantGarde Bk BT" w:cs="Arial"/>
          <w:color w:val="000000" w:themeColor="text1"/>
          <w:sz w:val="24"/>
          <w:szCs w:val="24"/>
        </w:rPr>
        <w:t xml:space="preserve">. </w:t>
      </w:r>
    </w:p>
    <w:p w14:paraId="237B9261"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VISTOS</w:t>
      </w:r>
      <w:r w:rsidRPr="007C5605">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7C5605"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C0C1507" w14:textId="77777777" w:rsidR="00946007" w:rsidRPr="007C5605" w:rsidRDefault="00946007" w:rsidP="00946007">
      <w:pPr>
        <w:pStyle w:val="corte4fondo"/>
        <w:tabs>
          <w:tab w:val="left" w:pos="567"/>
        </w:tabs>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368F740D"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3863EDA4" w14:textId="42C61899" w:rsidR="00946007" w:rsidRDefault="00946007" w:rsidP="00946007">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El </w:t>
      </w:r>
      <w:r w:rsidR="00A33037">
        <w:rPr>
          <w:rFonts w:ascii="AvantGarde Bk BT" w:hAnsi="AvantGarde Bk BT" w:cs="Arial"/>
          <w:color w:val="000000" w:themeColor="text1"/>
          <w:sz w:val="24"/>
          <w:szCs w:val="24"/>
        </w:rPr>
        <w:t xml:space="preserve">02 dos de octubre </w:t>
      </w:r>
      <w:r>
        <w:rPr>
          <w:rFonts w:ascii="AvantGarde Bk BT" w:hAnsi="AvantGarde Bk BT" w:cs="Arial"/>
          <w:color w:val="000000" w:themeColor="text1"/>
          <w:sz w:val="24"/>
          <w:szCs w:val="24"/>
        </w:rPr>
        <w:t xml:space="preserve">de 2019 dos mil diecinueve </w:t>
      </w:r>
      <w:r w:rsidR="004C3557">
        <w:rPr>
          <w:rFonts w:ascii="AvantGarde Bk BT" w:hAnsi="AvantGarde Bk BT" w:cs="Arial"/>
          <w:color w:val="000000" w:themeColor="text1"/>
          <w:sz w:val="24"/>
          <w:szCs w:val="24"/>
        </w:rPr>
        <w:t xml:space="preserve">el </w:t>
      </w:r>
      <w:r w:rsidR="00B74D2B">
        <w:rPr>
          <w:rFonts w:ascii="AvantGarde Bk BT" w:hAnsi="AvantGarde Bk BT" w:cs="Arial"/>
          <w:color w:val="000000" w:themeColor="text1"/>
          <w:sz w:val="24"/>
          <w:szCs w:val="24"/>
        </w:rPr>
        <w:t>sujeto obligado</w:t>
      </w:r>
      <w:r w:rsidR="00C861A7" w:rsidRPr="00C861A7">
        <w:rPr>
          <w:rFonts w:ascii="AvantGarde Bk BT" w:hAnsi="AvantGarde Bk BT" w:cs="Arial"/>
          <w:b/>
          <w:color w:val="000000" w:themeColor="text1"/>
          <w:sz w:val="24"/>
          <w:szCs w:val="24"/>
        </w:rPr>
        <w:t xml:space="preserve"> </w:t>
      </w:r>
      <w:r>
        <w:rPr>
          <w:rFonts w:ascii="AvantGarde Bk BT" w:hAnsi="AvantGarde Bk BT" w:cs="Arial"/>
          <w:color w:val="000000" w:themeColor="text1"/>
          <w:sz w:val="24"/>
          <w:szCs w:val="24"/>
        </w:rPr>
        <w:t>recibió una solicitud de información</w:t>
      </w:r>
      <w:r w:rsidR="00B74D2B">
        <w:rPr>
          <w:rFonts w:ascii="AvantGarde Bk BT" w:hAnsi="AvantGarde Bk BT" w:cs="Arial"/>
          <w:color w:val="000000" w:themeColor="text1"/>
          <w:sz w:val="24"/>
          <w:szCs w:val="24"/>
        </w:rPr>
        <w:t xml:space="preserve"> a través de la Plataforma Nacional de Transparencia</w:t>
      </w:r>
      <w:r w:rsidR="00863425">
        <w:rPr>
          <w:rFonts w:ascii="AvantGarde Bk BT" w:hAnsi="AvantGarde Bk BT" w:cs="Arial"/>
          <w:color w:val="000000" w:themeColor="text1"/>
          <w:sz w:val="24"/>
          <w:szCs w:val="24"/>
        </w:rPr>
        <w:t>, misma que quedó registrada con el folio número</w:t>
      </w:r>
      <w:r w:rsidR="00A33037">
        <w:rPr>
          <w:rFonts w:ascii="AvantGarde Bk BT" w:hAnsi="AvantGarde Bk BT" w:cs="Arial"/>
          <w:color w:val="000000" w:themeColor="text1"/>
          <w:sz w:val="24"/>
          <w:szCs w:val="24"/>
        </w:rPr>
        <w:t xml:space="preserve"> 01328619</w:t>
      </w:r>
      <w:r w:rsidR="00554C05">
        <w:rPr>
          <w:rFonts w:ascii="AvantGarde Bk BT" w:hAnsi="AvantGarde Bk BT" w:cs="Arial"/>
          <w:color w:val="000000" w:themeColor="text1"/>
          <w:sz w:val="24"/>
          <w:szCs w:val="24"/>
        </w:rPr>
        <w:t>.</w:t>
      </w:r>
    </w:p>
    <w:p w14:paraId="6CA07B07" w14:textId="77777777" w:rsidR="00946007" w:rsidRPr="00207103" w:rsidRDefault="00946007" w:rsidP="00946007">
      <w:pPr>
        <w:pStyle w:val="corte4fondo"/>
        <w:tabs>
          <w:tab w:val="left" w:pos="567"/>
        </w:tabs>
        <w:ind w:left="113"/>
        <w:rPr>
          <w:rFonts w:ascii="AvantGarde Bk BT" w:hAnsi="AvantGarde Bk BT" w:cs="Arial"/>
          <w:color w:val="000000" w:themeColor="text1"/>
          <w:sz w:val="24"/>
          <w:szCs w:val="24"/>
        </w:rPr>
      </w:pPr>
    </w:p>
    <w:p w14:paraId="639C9C33" w14:textId="5A6218B3" w:rsidR="00946007" w:rsidRPr="00B41C93"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Pr="007C5605">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 xml:space="preserve">Respuesta a la solicitud de acceso a la información pública. </w:t>
      </w:r>
      <w:r>
        <w:rPr>
          <w:rFonts w:ascii="AvantGarde Bk BT" w:hAnsi="AvantGarde Bk BT" w:cs="Arial"/>
          <w:color w:val="000000" w:themeColor="text1"/>
          <w:sz w:val="24"/>
          <w:szCs w:val="24"/>
        </w:rPr>
        <w:t xml:space="preserve">El </w:t>
      </w:r>
      <w:r w:rsidR="00287DD9">
        <w:rPr>
          <w:rFonts w:ascii="AvantGarde Bk BT" w:hAnsi="AvantGarde Bk BT" w:cs="Arial"/>
          <w:sz w:val="24"/>
          <w:szCs w:val="24"/>
        </w:rPr>
        <w:t>27 veintisiete de septiembre</w:t>
      </w:r>
      <w:r w:rsidRPr="00770DB4">
        <w:rPr>
          <w:rFonts w:ascii="AvantGarde Bk BT" w:hAnsi="AvantGarde Bk BT" w:cs="Arial"/>
          <w:sz w:val="24"/>
          <w:szCs w:val="24"/>
        </w:rPr>
        <w:t xml:space="preserve"> </w:t>
      </w:r>
      <w:r>
        <w:rPr>
          <w:rFonts w:ascii="AvantGarde Bk BT" w:hAnsi="AvantGarde Bk BT" w:cs="Arial"/>
          <w:color w:val="000000" w:themeColor="text1"/>
          <w:sz w:val="24"/>
          <w:szCs w:val="24"/>
        </w:rPr>
        <w:t>de 2019 dos mil diecinueve el sujeto obligado otorgó contestación a la solicitud de acceso.</w:t>
      </w:r>
    </w:p>
    <w:p w14:paraId="0A2136A9" w14:textId="77777777" w:rsidR="00946007" w:rsidRDefault="00946007" w:rsidP="00946007">
      <w:pPr>
        <w:pStyle w:val="corte4fondo"/>
        <w:tabs>
          <w:tab w:val="left" w:pos="567"/>
        </w:tabs>
        <w:ind w:left="113" w:firstLine="680"/>
        <w:rPr>
          <w:rFonts w:ascii="AvantGarde Bk BT" w:hAnsi="AvantGarde Bk BT" w:cs="Arial"/>
          <w:b/>
          <w:color w:val="000000" w:themeColor="text1"/>
          <w:sz w:val="24"/>
          <w:szCs w:val="24"/>
        </w:rPr>
      </w:pPr>
    </w:p>
    <w:p w14:paraId="373A949D" w14:textId="751F0FB2" w:rsidR="00946007"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Pr="007C5605">
        <w:rPr>
          <w:rFonts w:ascii="AvantGarde Bk BT" w:hAnsi="AvantGarde Bk BT" w:cs="Arial"/>
          <w:b/>
          <w:color w:val="000000" w:themeColor="text1"/>
          <w:sz w:val="24"/>
          <w:szCs w:val="24"/>
        </w:rPr>
        <w:t>Interposición del recurso.</w:t>
      </w:r>
      <w:r w:rsidRPr="007C5605">
        <w:rPr>
          <w:rFonts w:ascii="AvantGarde Bk BT" w:hAnsi="AvantGarde Bk BT" w:cs="Arial"/>
          <w:color w:val="000000" w:themeColor="text1"/>
          <w:sz w:val="24"/>
          <w:szCs w:val="24"/>
        </w:rPr>
        <w:t xml:space="preserve"> El </w:t>
      </w:r>
      <w:r w:rsidR="00287DD9">
        <w:rPr>
          <w:rFonts w:ascii="AvantGarde Bk BT" w:hAnsi="AvantGarde Bk BT" w:cs="Arial"/>
          <w:color w:val="000000" w:themeColor="text1"/>
          <w:sz w:val="24"/>
          <w:szCs w:val="24"/>
        </w:rPr>
        <w:t>04 cuatro</w:t>
      </w:r>
      <w:r w:rsidR="00A45E8B">
        <w:rPr>
          <w:rFonts w:ascii="AvantGarde Bk BT" w:hAnsi="AvantGarde Bk BT" w:cs="Arial"/>
          <w:color w:val="000000" w:themeColor="text1"/>
          <w:sz w:val="24"/>
          <w:szCs w:val="24"/>
        </w:rPr>
        <w:t xml:space="preserve"> de octubre</w:t>
      </w:r>
      <w:r>
        <w:rPr>
          <w:rFonts w:ascii="AvantGarde Bk BT" w:hAnsi="AvantGarde Bk BT" w:cs="Arial"/>
          <w:color w:val="000000" w:themeColor="text1"/>
          <w:sz w:val="24"/>
          <w:szCs w:val="24"/>
        </w:rPr>
        <w:t xml:space="preserve"> de 2019 dos mil diecinueve</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solicitante de la información interpuso el recurso de revisión en contra de la respuesta </w:t>
      </w:r>
      <w:r>
        <w:rPr>
          <w:rFonts w:ascii="AvantGarde Bk BT" w:hAnsi="AvantGarde Bk BT" w:cs="Arial"/>
          <w:color w:val="000000" w:themeColor="text1"/>
          <w:sz w:val="24"/>
          <w:szCs w:val="24"/>
        </w:rPr>
        <w:t>a la solicitud</w:t>
      </w:r>
      <w:r w:rsidR="00DB5EA6">
        <w:rPr>
          <w:rFonts w:ascii="AvantGarde Bk BT" w:hAnsi="AvantGarde Bk BT" w:cs="Arial"/>
          <w:color w:val="000000" w:themeColor="text1"/>
          <w:sz w:val="24"/>
          <w:szCs w:val="24"/>
        </w:rPr>
        <w:t xml:space="preserve"> </w:t>
      </w:r>
      <w:r w:rsidR="0046112E">
        <w:rPr>
          <w:rFonts w:ascii="AvantGarde Bk BT" w:hAnsi="AvantGarde Bk BT" w:cs="Arial"/>
          <w:color w:val="000000" w:themeColor="text1"/>
          <w:sz w:val="24"/>
          <w:szCs w:val="24"/>
        </w:rPr>
        <w:t>de información.</w:t>
      </w:r>
    </w:p>
    <w:p w14:paraId="5D640CBF" w14:textId="77777777" w:rsidR="00946007" w:rsidRPr="0092495A" w:rsidRDefault="00946007" w:rsidP="00946007">
      <w:pPr>
        <w:pStyle w:val="corte4fondo"/>
        <w:tabs>
          <w:tab w:val="left" w:pos="567"/>
        </w:tabs>
        <w:ind w:left="680" w:firstLine="0"/>
        <w:rPr>
          <w:rFonts w:ascii="AvantGarde Bk BT" w:hAnsi="AvantGarde Bk BT" w:cs="Arial"/>
          <w:color w:val="000000" w:themeColor="text1"/>
          <w:sz w:val="24"/>
          <w:szCs w:val="24"/>
        </w:rPr>
      </w:pPr>
    </w:p>
    <w:p w14:paraId="6249E0B0" w14:textId="0E2DEE7C"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Pr="007C5605">
        <w:rPr>
          <w:rFonts w:ascii="AvantGarde Bk BT" w:hAnsi="AvantGarde Bk BT" w:cs="Arial"/>
          <w:color w:val="000000" w:themeColor="text1"/>
          <w:sz w:val="24"/>
          <w:szCs w:val="24"/>
        </w:rPr>
        <w:t xml:space="preserve"> Mediante auto del </w:t>
      </w:r>
      <w:r w:rsidR="000C77A0">
        <w:rPr>
          <w:rFonts w:ascii="AvantGarde Bk BT" w:hAnsi="AvantGarde Bk BT" w:cs="Arial"/>
          <w:color w:val="000000" w:themeColor="text1"/>
          <w:sz w:val="24"/>
          <w:szCs w:val="24"/>
        </w:rPr>
        <w:t>30 treinta de octubre</w:t>
      </w:r>
      <w:r>
        <w:rPr>
          <w:rFonts w:ascii="AvantGarde Bk BT" w:hAnsi="AvantGarde Bk BT" w:cs="Arial"/>
          <w:color w:val="000000" w:themeColor="text1"/>
          <w:sz w:val="24"/>
          <w:szCs w:val="24"/>
        </w:rPr>
        <w:t xml:space="preserve"> de 2019 dos mil diecinueve</w:t>
      </w:r>
      <w:r w:rsidRPr="007C5605">
        <w:rPr>
          <w:rFonts w:ascii="AvantGarde Bk BT" w:hAnsi="AvantGarde Bk BT" w:cs="Arial"/>
          <w:color w:val="000000" w:themeColor="text1"/>
          <w:sz w:val="24"/>
          <w:szCs w:val="24"/>
        </w:rPr>
        <w:t xml:space="preserve"> la presidencia de esta Comisión de Transparencia tuvo por </w:t>
      </w:r>
      <w:r w:rsidRPr="007C5605">
        <w:rPr>
          <w:rFonts w:ascii="AvantGarde Bk BT" w:hAnsi="AvantGarde Bk BT" w:cs="Arial"/>
          <w:color w:val="000000" w:themeColor="text1"/>
          <w:sz w:val="24"/>
          <w:szCs w:val="24"/>
        </w:rPr>
        <w:lastRenderedPageBreak/>
        <w:t xml:space="preserve">recibido el recurso de revisión, </w:t>
      </w:r>
      <w:proofErr w:type="gramStart"/>
      <w:r w:rsidRPr="007C5605">
        <w:rPr>
          <w:rFonts w:ascii="AvantGarde Bk BT" w:hAnsi="AvantGarde Bk BT" w:cs="Arial"/>
          <w:color w:val="000000" w:themeColor="text1"/>
          <w:sz w:val="24"/>
          <w:szCs w:val="24"/>
        </w:rPr>
        <w:t>que</w:t>
      </w:r>
      <w:proofErr w:type="gramEnd"/>
      <w:r w:rsidRPr="007C5605">
        <w:rPr>
          <w:rFonts w:ascii="AvantGarde Bk BT" w:hAnsi="AvantGarde Bk BT" w:cs="Arial"/>
          <w:color w:val="000000" w:themeColor="text1"/>
          <w:sz w:val="24"/>
          <w:szCs w:val="24"/>
        </w:rPr>
        <w:t xml:space="preserve"> por razón de turno, tocó conocer a la ponencia del Maestro Alejandro Lafuente Torres para que procediera, previo su análisis, a su admisión o </w:t>
      </w:r>
      <w:proofErr w:type="spellStart"/>
      <w:r w:rsidRPr="007C5605">
        <w:rPr>
          <w:rFonts w:ascii="AvantGarde Bk BT" w:hAnsi="AvantGarde Bk BT" w:cs="Arial"/>
          <w:color w:val="000000" w:themeColor="text1"/>
          <w:sz w:val="24"/>
          <w:szCs w:val="24"/>
        </w:rPr>
        <w:t>desechamiento</w:t>
      </w:r>
      <w:proofErr w:type="spellEnd"/>
      <w:r w:rsidRPr="007C5605">
        <w:rPr>
          <w:rFonts w:ascii="AvantGarde Bk BT" w:hAnsi="AvantGarde Bk BT" w:cs="Arial"/>
          <w:color w:val="000000" w:themeColor="text1"/>
          <w:sz w:val="24"/>
          <w:szCs w:val="24"/>
        </w:rPr>
        <w:t xml:space="preserve"> según fuera el caso.</w:t>
      </w:r>
    </w:p>
    <w:p w14:paraId="473DAFF5"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249412B0" w14:textId="20AD580F"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Auto de </w:t>
      </w:r>
      <w:r>
        <w:rPr>
          <w:rFonts w:ascii="AvantGarde Bk BT" w:hAnsi="AvantGarde Bk BT" w:cs="Arial"/>
          <w:b/>
          <w:color w:val="000000" w:themeColor="text1"/>
          <w:sz w:val="24"/>
          <w:szCs w:val="24"/>
        </w:rPr>
        <w:t>admisión</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Por proveído del </w:t>
      </w:r>
      <w:r w:rsidR="00ED7DF7">
        <w:rPr>
          <w:rFonts w:ascii="AvantGarde Bk BT" w:hAnsi="AvantGarde Bk BT" w:cs="Arial"/>
          <w:color w:val="000000" w:themeColor="text1"/>
          <w:sz w:val="24"/>
          <w:szCs w:val="24"/>
        </w:rPr>
        <w:t>25 veinticinco</w:t>
      </w:r>
      <w:r w:rsidR="00845BEB">
        <w:rPr>
          <w:rFonts w:ascii="AvantGarde Bk BT" w:hAnsi="AvantGarde Bk BT" w:cs="Arial"/>
          <w:color w:val="000000" w:themeColor="text1"/>
          <w:sz w:val="24"/>
          <w:szCs w:val="24"/>
        </w:rPr>
        <w:t xml:space="preserve"> </w:t>
      </w:r>
      <w:r w:rsidR="005E1784">
        <w:rPr>
          <w:rFonts w:ascii="AvantGarde Bk BT" w:hAnsi="AvantGarde Bk BT" w:cs="Arial"/>
          <w:color w:val="000000" w:themeColor="text1"/>
          <w:sz w:val="24"/>
          <w:szCs w:val="24"/>
        </w:rPr>
        <w:t>de noviembre</w:t>
      </w:r>
      <w:r w:rsidR="00C13DBA">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 2019 dos mil diecinueve</w:t>
      </w:r>
      <w:r w:rsidRPr="007C5605">
        <w:rPr>
          <w:rFonts w:ascii="AvantGarde Bk BT" w:hAnsi="AvantGarde Bk BT" w:cs="Arial"/>
          <w:color w:val="000000" w:themeColor="text1"/>
          <w:sz w:val="24"/>
          <w:szCs w:val="24"/>
        </w:rPr>
        <w:t xml:space="preserve"> el Comisionado Ponente:</w:t>
      </w:r>
    </w:p>
    <w:p w14:paraId="5F9DA4C1"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3DC67082" w14:textId="5316C2C3"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 xml:space="preserve">y forma el medio de impugnación en atención a la hipótesis establecida en la fracción </w:t>
      </w:r>
      <w:r w:rsidR="00445259">
        <w:rPr>
          <w:rFonts w:ascii="AvantGarde Bk BT" w:hAnsi="AvantGarde Bk BT" w:cs="Arial"/>
          <w:color w:val="000000" w:themeColor="text1"/>
          <w:sz w:val="24"/>
          <w:szCs w:val="24"/>
        </w:rPr>
        <w:t>V d</w:t>
      </w:r>
      <w:r>
        <w:rPr>
          <w:rFonts w:ascii="AvantGarde Bk BT" w:hAnsi="AvantGarde Bk BT" w:cs="Arial"/>
          <w:color w:val="000000" w:themeColor="text1"/>
          <w:sz w:val="24"/>
          <w:szCs w:val="24"/>
        </w:rPr>
        <w:t>el artículo 167, de la Ley de la materia.</w:t>
      </w:r>
    </w:p>
    <w:p w14:paraId="00D6F064" w14:textId="5F0B4A2D" w:rsidR="00946007" w:rsidRPr="00BF7B76"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ED7DF7">
        <w:rPr>
          <w:rFonts w:ascii="AvantGarde Bk BT" w:hAnsi="AvantGarde Bk BT" w:cs="Arial"/>
          <w:b/>
          <w:color w:val="000000" w:themeColor="text1"/>
          <w:sz w:val="24"/>
          <w:szCs w:val="24"/>
        </w:rPr>
        <w:t>2319</w:t>
      </w:r>
      <w:r w:rsidR="008E53C3">
        <w:rPr>
          <w:rFonts w:ascii="AvantGarde Bk BT" w:hAnsi="AvantGarde Bk BT" w:cs="Arial"/>
          <w:b/>
          <w:color w:val="000000" w:themeColor="text1"/>
          <w:sz w:val="24"/>
          <w:szCs w:val="24"/>
        </w:rPr>
        <w:t>/2019-1</w:t>
      </w:r>
      <w:r w:rsidR="007D56F5">
        <w:rPr>
          <w:rFonts w:ascii="AvantGarde Bk BT" w:hAnsi="AvantGarde Bk BT" w:cs="Arial"/>
          <w:b/>
          <w:color w:val="000000" w:themeColor="text1"/>
          <w:sz w:val="24"/>
          <w:szCs w:val="24"/>
        </w:rPr>
        <w:t xml:space="preserve"> </w:t>
      </w:r>
      <w:r w:rsidR="00845BEB">
        <w:rPr>
          <w:rFonts w:ascii="AvantGarde Bk BT" w:hAnsi="AvantGarde Bk BT" w:cs="Arial"/>
          <w:b/>
          <w:color w:val="000000" w:themeColor="text1"/>
          <w:sz w:val="24"/>
          <w:szCs w:val="24"/>
        </w:rPr>
        <w:t>PLATAFORMA</w:t>
      </w:r>
    </w:p>
    <w:p w14:paraId="50D0D28A" w14:textId="1D5F5E10"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a</w:t>
      </w:r>
      <w:r w:rsidR="00F42C61">
        <w:rPr>
          <w:rFonts w:ascii="AvantGarde Bk BT" w:hAnsi="AvantGarde Bk BT" w:cs="Arial"/>
          <w:color w:val="000000" w:themeColor="text1"/>
          <w:sz w:val="24"/>
          <w:szCs w:val="24"/>
        </w:rPr>
        <w:t xml:space="preserve">l </w:t>
      </w:r>
      <w:r w:rsidR="008E53C3">
        <w:rPr>
          <w:rFonts w:ascii="AvantGarde Bk BT" w:hAnsi="AvantGarde Bk BT" w:cs="Arial"/>
          <w:b/>
          <w:color w:val="000000" w:themeColor="text1"/>
          <w:sz w:val="24"/>
          <w:szCs w:val="24"/>
        </w:rPr>
        <w:t>MUNICI</w:t>
      </w:r>
      <w:r w:rsidR="005870E7">
        <w:rPr>
          <w:rFonts w:ascii="AvantGarde Bk BT" w:hAnsi="AvantGarde Bk BT" w:cs="Arial"/>
          <w:b/>
          <w:color w:val="000000" w:themeColor="text1"/>
          <w:sz w:val="24"/>
          <w:szCs w:val="24"/>
        </w:rPr>
        <w:t xml:space="preserve">PIO DE </w:t>
      </w:r>
      <w:r w:rsidR="007D56F5">
        <w:rPr>
          <w:rFonts w:ascii="AvantGarde Bk BT" w:hAnsi="AvantGarde Bk BT" w:cs="Arial"/>
          <w:b/>
          <w:color w:val="000000" w:themeColor="text1"/>
          <w:sz w:val="24"/>
          <w:szCs w:val="24"/>
        </w:rPr>
        <w:t>SOLEDAD DE GRACIANO SÁNCHEZ</w:t>
      </w:r>
      <w:r>
        <w:rPr>
          <w:rFonts w:ascii="AvantGarde Bk BT" w:hAnsi="AvantGarde Bk BT" w:cs="Arial"/>
          <w:b/>
          <w:color w:val="000000" w:themeColor="text1"/>
          <w:sz w:val="24"/>
          <w:szCs w:val="24"/>
        </w:rPr>
        <w:t>, por conducto de su TITULAR y de su TITULAR DE LA UNIDAD DE TRANSPARENCIA</w:t>
      </w:r>
      <w:r w:rsidRPr="005C0D06">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p>
    <w:p w14:paraId="7629EA66"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4112306F"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1D8E305"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288A28B6"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5A237399"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w:t>
      </w:r>
      <w:r w:rsidR="00273F0A">
        <w:rPr>
          <w:rFonts w:ascii="AvantGarde Bk BT" w:hAnsi="AvantGarde Bk BT" w:cs="Arial"/>
          <w:color w:val="000000" w:themeColor="text1"/>
          <w:sz w:val="24"/>
          <w:szCs w:val="24"/>
        </w:rPr>
        <w:t>s</w:t>
      </w:r>
      <w:r>
        <w:rPr>
          <w:rFonts w:ascii="AvantGarde Bk BT" w:hAnsi="AvantGarde Bk BT" w:cs="Arial"/>
          <w:color w:val="000000" w:themeColor="text1"/>
          <w:sz w:val="24"/>
          <w:szCs w:val="24"/>
        </w:rPr>
        <w:t>ta la información.</w:t>
      </w:r>
    </w:p>
    <w:p w14:paraId="142A6FB0" w14:textId="77777777" w:rsidR="00946007" w:rsidRPr="00774B90"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3E6D8D4D" w14:textId="7D049960"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 xml:space="preserve">remitieran copia certificada del nombramiento </w:t>
      </w:r>
      <w:r w:rsidRPr="007C5605">
        <w:rPr>
          <w:rFonts w:ascii="AvantGarde Bk BT" w:hAnsi="AvantGarde Bk BT" w:cs="Arial"/>
          <w:color w:val="000000" w:themeColor="text1"/>
          <w:sz w:val="24"/>
          <w:szCs w:val="24"/>
        </w:rPr>
        <w:lastRenderedPageBreak/>
        <w:t>que los acreditara como tales; para que señalaran personas y domicilio para oír y recibir notificaciones en esta ciudad y se les informó que una vez que fuera decretado el cierre de instrucción no se atendería la información que fuese enviada.</w:t>
      </w:r>
    </w:p>
    <w:p w14:paraId="0BD2A582" w14:textId="3B0DF9EE"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p>
    <w:p w14:paraId="2B241A3C" w14:textId="75693C9E" w:rsidR="00946007" w:rsidRDefault="00946007" w:rsidP="00FE506A">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Rendición del informe</w:t>
      </w:r>
      <w:r w:rsidR="0004374C">
        <w:rPr>
          <w:rFonts w:ascii="AvantGarde Bk BT" w:hAnsi="AvantGarde Bk BT" w:cs="Arial"/>
          <w:b/>
          <w:color w:val="000000" w:themeColor="text1"/>
          <w:sz w:val="24"/>
          <w:szCs w:val="24"/>
        </w:rPr>
        <w:t xml:space="preserve"> del sujeto obligado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Mediante el auto del </w:t>
      </w:r>
      <w:r w:rsidR="00B021CF">
        <w:rPr>
          <w:rFonts w:ascii="AvantGarde Bk BT" w:hAnsi="AvantGarde Bk BT" w:cs="Arial"/>
          <w:color w:val="000000" w:themeColor="text1"/>
          <w:sz w:val="24"/>
          <w:szCs w:val="24"/>
        </w:rPr>
        <w:t xml:space="preserve">05 cinco de diciembre </w:t>
      </w:r>
      <w:r w:rsidR="003479B0">
        <w:rPr>
          <w:rFonts w:ascii="AvantGarde Bk BT" w:hAnsi="AvantGarde Bk BT" w:cs="Arial"/>
          <w:color w:val="000000" w:themeColor="text1"/>
          <w:sz w:val="24"/>
          <w:szCs w:val="24"/>
        </w:rPr>
        <w:t>de 2019 dos mil diecinueve</w:t>
      </w:r>
      <w:r w:rsidR="00FE506A">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el ponente:</w:t>
      </w:r>
    </w:p>
    <w:p w14:paraId="230F3781" w14:textId="77777777" w:rsidR="00946007" w:rsidRDefault="00946007" w:rsidP="00946007">
      <w:pPr>
        <w:pStyle w:val="corte4fondo"/>
        <w:tabs>
          <w:tab w:val="left" w:pos="567"/>
        </w:tabs>
        <w:rPr>
          <w:rFonts w:ascii="AvantGarde Bk BT" w:hAnsi="AvantGarde Bk BT" w:cs="Arial"/>
          <w:color w:val="000000" w:themeColor="text1"/>
          <w:sz w:val="24"/>
          <w:szCs w:val="24"/>
        </w:rPr>
      </w:pPr>
    </w:p>
    <w:p w14:paraId="19D12330" w14:textId="19F44275" w:rsidR="00946007" w:rsidRPr="004A708B" w:rsidRDefault="00946007" w:rsidP="00946007">
      <w:pPr>
        <w:pStyle w:val="corte4fondo"/>
        <w:numPr>
          <w:ilvl w:val="0"/>
          <w:numId w:val="2"/>
        </w:numPr>
        <w:tabs>
          <w:tab w:val="left" w:pos="567"/>
        </w:tabs>
        <w:rPr>
          <w:rFonts w:ascii="AvantGarde Bk BT" w:hAnsi="AvantGarde Bk BT" w:cs="Arial"/>
          <w:color w:val="FF0000"/>
          <w:sz w:val="24"/>
          <w:szCs w:val="24"/>
        </w:rPr>
      </w:pPr>
      <w:r w:rsidRPr="0060124B">
        <w:rPr>
          <w:rFonts w:ascii="AvantGarde Bk BT" w:hAnsi="AvantGarde Bk BT" w:cs="Arial"/>
          <w:color w:val="000000" w:themeColor="text1"/>
          <w:sz w:val="24"/>
          <w:szCs w:val="24"/>
        </w:rPr>
        <w:t>Tuvo por recibido</w:t>
      </w:r>
      <w:r>
        <w:rPr>
          <w:rFonts w:ascii="AvantGarde Bk BT" w:hAnsi="AvantGarde Bk BT" w:cs="Arial"/>
          <w:color w:val="000000" w:themeColor="text1"/>
          <w:sz w:val="24"/>
          <w:szCs w:val="24"/>
        </w:rPr>
        <w:t xml:space="preserve"> oficio número</w:t>
      </w:r>
      <w:r w:rsidR="00785036">
        <w:rPr>
          <w:rFonts w:ascii="AvantGarde Bk BT" w:hAnsi="AvantGarde Bk BT" w:cs="Arial"/>
          <w:color w:val="000000" w:themeColor="text1"/>
          <w:sz w:val="24"/>
          <w:szCs w:val="24"/>
        </w:rPr>
        <w:t xml:space="preserve"> </w:t>
      </w:r>
      <w:r w:rsidR="00717116">
        <w:rPr>
          <w:rFonts w:ascii="AvantGarde Bk BT" w:hAnsi="AvantGarde Bk BT" w:cs="Arial"/>
          <w:color w:val="000000" w:themeColor="text1"/>
          <w:sz w:val="24"/>
          <w:szCs w:val="24"/>
        </w:rPr>
        <w:t>MSGS/UT/</w:t>
      </w:r>
      <w:r w:rsidR="00B021CF">
        <w:rPr>
          <w:rFonts w:ascii="AvantGarde Bk BT" w:hAnsi="AvantGarde Bk BT" w:cs="Arial"/>
          <w:color w:val="000000" w:themeColor="text1"/>
          <w:sz w:val="24"/>
          <w:szCs w:val="24"/>
        </w:rPr>
        <w:t>1210</w:t>
      </w:r>
      <w:r w:rsidR="00845BEB">
        <w:rPr>
          <w:rFonts w:ascii="AvantGarde Bk BT" w:hAnsi="AvantGarde Bk BT" w:cs="Arial"/>
          <w:color w:val="000000" w:themeColor="text1"/>
          <w:sz w:val="24"/>
          <w:szCs w:val="24"/>
        </w:rPr>
        <w:t>/11</w:t>
      </w:r>
      <w:r w:rsidR="00717116">
        <w:rPr>
          <w:rFonts w:ascii="AvantGarde Bk BT" w:hAnsi="AvantGarde Bk BT" w:cs="Arial"/>
          <w:color w:val="000000" w:themeColor="text1"/>
          <w:sz w:val="24"/>
          <w:szCs w:val="24"/>
        </w:rPr>
        <w:t xml:space="preserve">/2019 </w:t>
      </w:r>
      <w:r w:rsidRPr="000028AA">
        <w:rPr>
          <w:rFonts w:ascii="AvantGarde Bk BT" w:hAnsi="AvantGarde Bk BT" w:cs="Arial"/>
          <w:sz w:val="24"/>
          <w:szCs w:val="24"/>
        </w:rPr>
        <w:t xml:space="preserve">signado por </w:t>
      </w:r>
      <w:r w:rsidR="002A455C">
        <w:rPr>
          <w:rFonts w:ascii="AvantGarde Bk BT" w:hAnsi="AvantGarde Bk BT" w:cs="Arial"/>
          <w:sz w:val="24"/>
          <w:szCs w:val="24"/>
        </w:rPr>
        <w:t xml:space="preserve">el Titular de la Unidad de </w:t>
      </w:r>
      <w:r w:rsidR="00A314F5">
        <w:rPr>
          <w:rFonts w:ascii="AvantGarde Bk BT" w:hAnsi="AvantGarde Bk BT" w:cs="Arial"/>
          <w:sz w:val="24"/>
          <w:szCs w:val="24"/>
        </w:rPr>
        <w:t>T</w:t>
      </w:r>
      <w:r w:rsidR="002A455C">
        <w:rPr>
          <w:rFonts w:ascii="AvantGarde Bk BT" w:hAnsi="AvantGarde Bk BT" w:cs="Arial"/>
          <w:sz w:val="24"/>
          <w:szCs w:val="24"/>
        </w:rPr>
        <w:t>ransparencia del sujeto obligado</w:t>
      </w:r>
      <w:r w:rsidRPr="000028AA">
        <w:rPr>
          <w:rFonts w:ascii="AvantGarde Bk BT" w:hAnsi="AvantGarde Bk BT" w:cs="Arial"/>
          <w:sz w:val="24"/>
          <w:szCs w:val="24"/>
        </w:rPr>
        <w:t xml:space="preserve">, </w:t>
      </w:r>
      <w:r w:rsidR="00A314F5">
        <w:rPr>
          <w:rFonts w:ascii="AvantGarde Bk BT" w:hAnsi="AvantGarde Bk BT" w:cs="Arial"/>
          <w:sz w:val="24"/>
          <w:szCs w:val="24"/>
        </w:rPr>
        <w:t xml:space="preserve">recibido el </w:t>
      </w:r>
      <w:r w:rsidR="00B021CF">
        <w:rPr>
          <w:rFonts w:ascii="AvantGarde Bk BT" w:hAnsi="AvantGarde Bk BT" w:cs="Arial"/>
          <w:sz w:val="24"/>
          <w:szCs w:val="24"/>
        </w:rPr>
        <w:t>10 diez</w:t>
      </w:r>
      <w:r w:rsidR="00845BEB">
        <w:rPr>
          <w:rFonts w:ascii="AvantGarde Bk BT" w:hAnsi="AvantGarde Bk BT" w:cs="Arial"/>
          <w:sz w:val="24"/>
          <w:szCs w:val="24"/>
        </w:rPr>
        <w:t xml:space="preserve"> de </w:t>
      </w:r>
      <w:r w:rsidR="00B021CF">
        <w:rPr>
          <w:rFonts w:ascii="AvantGarde Bk BT" w:hAnsi="AvantGarde Bk BT" w:cs="Arial"/>
          <w:sz w:val="24"/>
          <w:szCs w:val="24"/>
        </w:rPr>
        <w:t>diciembre</w:t>
      </w:r>
      <w:r w:rsidR="00845BEB">
        <w:rPr>
          <w:rFonts w:ascii="AvantGarde Bk BT" w:hAnsi="AvantGarde Bk BT" w:cs="Arial"/>
          <w:sz w:val="24"/>
          <w:szCs w:val="24"/>
        </w:rPr>
        <w:t xml:space="preserve"> </w:t>
      </w:r>
      <w:r w:rsidR="00A314F5">
        <w:rPr>
          <w:rFonts w:ascii="AvantGarde Bk BT" w:hAnsi="AvantGarde Bk BT" w:cs="Arial"/>
          <w:sz w:val="24"/>
          <w:szCs w:val="24"/>
        </w:rPr>
        <w:t>de 2019 dos mil diecinueve en este organismo colegiado</w:t>
      </w:r>
      <w:r w:rsidR="002A455C">
        <w:rPr>
          <w:rFonts w:ascii="AvantGarde Bk BT" w:hAnsi="AvantGarde Bk BT" w:cs="Arial"/>
          <w:sz w:val="24"/>
          <w:szCs w:val="24"/>
        </w:rPr>
        <w:t>.</w:t>
      </w:r>
    </w:p>
    <w:p w14:paraId="073F9B51" w14:textId="77777777" w:rsidR="00946007" w:rsidRPr="002B7561" w:rsidRDefault="00946007" w:rsidP="00946007">
      <w:pPr>
        <w:pStyle w:val="corte4fondo"/>
        <w:numPr>
          <w:ilvl w:val="0"/>
          <w:numId w:val="2"/>
        </w:numPr>
        <w:tabs>
          <w:tab w:val="left" w:pos="567"/>
        </w:tabs>
        <w:rPr>
          <w:rFonts w:ascii="AvantGarde Bk BT" w:hAnsi="AvantGarde Bk BT" w:cs="Arial"/>
          <w:sz w:val="24"/>
          <w:szCs w:val="24"/>
        </w:rPr>
      </w:pPr>
      <w:r w:rsidRPr="002B7561">
        <w:rPr>
          <w:rFonts w:ascii="AvantGarde Bk BT" w:hAnsi="AvantGarde Bk BT" w:cs="Arial"/>
          <w:sz w:val="24"/>
          <w:szCs w:val="24"/>
        </w:rPr>
        <w:t>Le reconoció su personalidad para comparecer en este expediente.</w:t>
      </w:r>
    </w:p>
    <w:p w14:paraId="2E3632B7"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Tuvo al sujeto obligado por manifestado en tiempo y forma lo que a su derecho convino.</w:t>
      </w:r>
    </w:p>
    <w:p w14:paraId="70446A79" w14:textId="6A00F3B9"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 xml:space="preserve">Se le </w:t>
      </w:r>
      <w:r w:rsidR="003E41DC">
        <w:rPr>
          <w:rFonts w:ascii="AvantGarde Bk BT" w:hAnsi="AvantGarde Bk BT" w:cs="Arial"/>
          <w:sz w:val="24"/>
          <w:szCs w:val="24"/>
        </w:rPr>
        <w:t>tuvo</w:t>
      </w:r>
      <w:r w:rsidRPr="002B7561">
        <w:rPr>
          <w:rFonts w:ascii="AvantGarde Bk BT" w:hAnsi="AvantGarde Bk BT" w:cs="Arial"/>
          <w:sz w:val="24"/>
          <w:szCs w:val="24"/>
        </w:rPr>
        <w:t xml:space="preserve"> por ofrecidas las pruebas y manifestado lo que a su derecho conv</w:t>
      </w:r>
      <w:r w:rsidR="003E41DC">
        <w:rPr>
          <w:rFonts w:ascii="AvantGarde Bk BT" w:hAnsi="AvantGarde Bk BT" w:cs="Arial"/>
          <w:sz w:val="24"/>
          <w:szCs w:val="24"/>
        </w:rPr>
        <w:t>ino</w:t>
      </w:r>
      <w:r w:rsidRPr="002B7561">
        <w:rPr>
          <w:rFonts w:ascii="AvantGarde Bk BT" w:hAnsi="AvantGarde Bk BT" w:cs="Arial"/>
          <w:sz w:val="24"/>
          <w:szCs w:val="24"/>
        </w:rPr>
        <w:t>.</w:t>
      </w:r>
    </w:p>
    <w:p w14:paraId="0BB5958D"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Para concluir, el ponente declaró cerrado el periodo de instrucción y procedió a elaborar el proyecto de resolución respectivo.</w:t>
      </w:r>
    </w:p>
    <w:p w14:paraId="69990D62"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2FA360DD" w14:textId="77777777" w:rsidR="00946007" w:rsidRPr="002B7561" w:rsidRDefault="00946007" w:rsidP="00946007">
      <w:pPr>
        <w:pStyle w:val="corte4fondo"/>
        <w:tabs>
          <w:tab w:val="left" w:pos="567"/>
        </w:tabs>
        <w:jc w:val="center"/>
        <w:rPr>
          <w:rFonts w:ascii="AvantGarde Bk BT" w:hAnsi="AvantGarde Bk BT" w:cs="Arial"/>
          <w:b/>
          <w:sz w:val="24"/>
          <w:szCs w:val="24"/>
        </w:rPr>
      </w:pPr>
      <w:r w:rsidRPr="002B7561">
        <w:rPr>
          <w:rFonts w:ascii="AvantGarde Bk BT" w:hAnsi="AvantGarde Bk BT" w:cs="Arial"/>
          <w:b/>
          <w:sz w:val="24"/>
          <w:szCs w:val="24"/>
        </w:rPr>
        <w:t>CONSIDERANDO</w:t>
      </w:r>
    </w:p>
    <w:p w14:paraId="29C7C638" w14:textId="77777777" w:rsidR="00946007" w:rsidRPr="002B7561" w:rsidRDefault="00946007" w:rsidP="00946007">
      <w:pPr>
        <w:pStyle w:val="corte4fondo"/>
        <w:tabs>
          <w:tab w:val="left" w:pos="567"/>
        </w:tabs>
        <w:jc w:val="center"/>
        <w:rPr>
          <w:rFonts w:ascii="AvantGarde Bk BT" w:hAnsi="AvantGarde Bk BT" w:cs="Arial"/>
          <w:b/>
          <w:sz w:val="24"/>
          <w:szCs w:val="24"/>
        </w:rPr>
      </w:pPr>
    </w:p>
    <w:p w14:paraId="700C1434"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PRIMERO. Competencia.</w:t>
      </w:r>
      <w:r w:rsidRPr="002B7561">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1A700222" w14:textId="77777777" w:rsidR="00946007" w:rsidRPr="002B7561" w:rsidRDefault="00946007" w:rsidP="00946007">
      <w:pPr>
        <w:pStyle w:val="corte4fondo"/>
        <w:tabs>
          <w:tab w:val="left" w:pos="567"/>
        </w:tabs>
        <w:rPr>
          <w:rFonts w:ascii="AvantGarde Bk BT" w:hAnsi="AvantGarde Bk BT" w:cs="Arial"/>
          <w:sz w:val="24"/>
          <w:szCs w:val="24"/>
        </w:rPr>
      </w:pPr>
    </w:p>
    <w:p w14:paraId="560E93EA"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SEGUNDO. Procedencia.</w:t>
      </w:r>
      <w:r w:rsidRPr="002B7561">
        <w:rPr>
          <w:rFonts w:ascii="AvantGarde Bk BT" w:hAnsi="AvantGarde Bk BT" w:cs="Arial"/>
          <w:sz w:val="24"/>
          <w:szCs w:val="24"/>
        </w:rPr>
        <w:t xml:space="preserve"> El presente recurso de revisión es procedente en términos del artículo 166 y 168 de la Ley de Transparencia y Acceso a la Información </w:t>
      </w:r>
      <w:r w:rsidRPr="002B7561">
        <w:rPr>
          <w:rFonts w:ascii="AvantGarde Bk BT" w:hAnsi="AvantGarde Bk BT" w:cs="Arial"/>
          <w:sz w:val="24"/>
          <w:szCs w:val="24"/>
        </w:rPr>
        <w:lastRenderedPageBreak/>
        <w:t xml:space="preserve">Pública del Estado ya que la recurrente se inconforma por la respuesta a su solicitud de acceso a la información pública. </w:t>
      </w:r>
    </w:p>
    <w:p w14:paraId="084D4F61" w14:textId="77777777" w:rsidR="00946007" w:rsidRPr="002B7561" w:rsidRDefault="00946007" w:rsidP="00946007">
      <w:pPr>
        <w:pStyle w:val="corte4fondo"/>
        <w:tabs>
          <w:tab w:val="left" w:pos="567"/>
        </w:tabs>
        <w:rPr>
          <w:rFonts w:ascii="AvantGarde Bk BT" w:hAnsi="AvantGarde Bk BT" w:cs="Arial"/>
          <w:sz w:val="24"/>
          <w:szCs w:val="24"/>
        </w:rPr>
      </w:pPr>
    </w:p>
    <w:p w14:paraId="18EAE7C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TERCERO. Legitimación.</w:t>
      </w:r>
      <w:r w:rsidRPr="002B7561">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06CA5EDD"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1CA6062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CUARTO. Oportunidad del recurso.</w:t>
      </w:r>
      <w:r w:rsidRPr="002B7561">
        <w:rPr>
          <w:rFonts w:ascii="AvantGarde Bk BT" w:hAnsi="AvantGarde Bk BT" w:cs="Arial"/>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2846ACAF"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3A5B76FD" w14:textId="007B3B35" w:rsidR="00946007" w:rsidRPr="00E965A2" w:rsidRDefault="00946007" w:rsidP="00946007">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El</w:t>
      </w:r>
      <w:r w:rsidR="00A72DBB">
        <w:rPr>
          <w:rFonts w:ascii="AvantGarde Bk BT" w:hAnsi="AvantGarde Bk BT" w:cs="Arial"/>
          <w:sz w:val="24"/>
          <w:szCs w:val="24"/>
        </w:rPr>
        <w:t xml:space="preserve"> </w:t>
      </w:r>
      <w:r w:rsidR="00677C90">
        <w:rPr>
          <w:rFonts w:ascii="AvantGarde Bk BT" w:hAnsi="AvantGarde Bk BT" w:cs="Arial"/>
          <w:sz w:val="24"/>
          <w:szCs w:val="24"/>
        </w:rPr>
        <w:t>27 veintisiete de septiembre</w:t>
      </w:r>
      <w:r w:rsidRPr="00E965A2">
        <w:rPr>
          <w:rFonts w:ascii="AvantGarde Bk BT" w:hAnsi="AvantGarde Bk BT" w:cs="Arial"/>
          <w:sz w:val="24"/>
          <w:szCs w:val="24"/>
        </w:rPr>
        <w:t xml:space="preserve"> dos mil diecinueve el solicitante de la información fue notificado de la respuesta a su solicitud de información. </w:t>
      </w:r>
    </w:p>
    <w:p w14:paraId="61F09157" w14:textId="2A75F21C" w:rsidR="00946007" w:rsidRDefault="00946007" w:rsidP="00946007">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Así, los quince días hábiles para interponer el recurso de revisión transcurrieron del</w:t>
      </w:r>
      <w:r w:rsidR="00312108">
        <w:rPr>
          <w:rFonts w:ascii="AvantGarde Bk BT" w:hAnsi="AvantGarde Bk BT" w:cs="Arial"/>
          <w:sz w:val="24"/>
          <w:szCs w:val="24"/>
        </w:rPr>
        <w:t xml:space="preserve"> </w:t>
      </w:r>
      <w:r w:rsidR="00A54F28">
        <w:rPr>
          <w:rFonts w:ascii="AvantGarde Bk BT" w:hAnsi="AvantGarde Bk BT" w:cs="Arial"/>
          <w:sz w:val="24"/>
          <w:szCs w:val="24"/>
        </w:rPr>
        <w:t>30 treinta de septiembre al 18 dieciocho</w:t>
      </w:r>
      <w:r w:rsidR="00253ABA">
        <w:rPr>
          <w:rFonts w:ascii="AvantGarde Bk BT" w:hAnsi="AvantGarde Bk BT" w:cs="Arial"/>
          <w:sz w:val="24"/>
          <w:szCs w:val="24"/>
        </w:rPr>
        <w:t xml:space="preserve"> de octubre </w:t>
      </w:r>
      <w:r w:rsidRPr="00E965A2">
        <w:rPr>
          <w:rFonts w:ascii="AvantGarde Bk BT" w:hAnsi="AvantGarde Bk BT" w:cs="Arial"/>
          <w:sz w:val="24"/>
          <w:szCs w:val="24"/>
        </w:rPr>
        <w:t>de 2019 dos mil diecinueve.</w:t>
      </w:r>
    </w:p>
    <w:p w14:paraId="4E4626F5" w14:textId="5F54D661" w:rsidR="00154DCF" w:rsidRDefault="00154DCF" w:rsidP="00946007">
      <w:pPr>
        <w:pStyle w:val="corte4fondo"/>
        <w:tabs>
          <w:tab w:val="left" w:pos="567"/>
        </w:tabs>
        <w:ind w:left="680" w:firstLine="0"/>
        <w:rPr>
          <w:rFonts w:ascii="AvantGarde Bk BT" w:hAnsi="AvantGarde Bk BT" w:cs="Arial"/>
          <w:sz w:val="24"/>
          <w:szCs w:val="24"/>
        </w:rPr>
      </w:pPr>
      <w:r w:rsidRPr="00770DB4">
        <w:rPr>
          <w:rFonts w:ascii="AvantGarde Bk BT" w:hAnsi="AvantGarde Bk BT" w:cs="Arial"/>
          <w:sz w:val="24"/>
          <w:szCs w:val="24"/>
        </w:rPr>
        <w:t>•</w:t>
      </w:r>
      <w:r>
        <w:rPr>
          <w:rFonts w:ascii="AvantGarde Bk BT" w:hAnsi="AvantGarde Bk BT" w:cs="Arial"/>
          <w:sz w:val="24"/>
          <w:szCs w:val="24"/>
        </w:rPr>
        <w:t>Sin tomar en cuenta los días</w:t>
      </w:r>
      <w:r w:rsidR="00FD1C73">
        <w:rPr>
          <w:rFonts w:ascii="AvantGarde Bk BT" w:hAnsi="AvantGarde Bk BT" w:cs="Arial"/>
          <w:sz w:val="24"/>
          <w:szCs w:val="24"/>
        </w:rPr>
        <w:t xml:space="preserve"> </w:t>
      </w:r>
      <w:r w:rsidR="00677C90">
        <w:rPr>
          <w:rFonts w:ascii="AvantGarde Bk BT" w:hAnsi="AvantGarde Bk BT" w:cs="Arial"/>
          <w:sz w:val="24"/>
          <w:szCs w:val="24"/>
        </w:rPr>
        <w:t xml:space="preserve">28 veintiocho, 29 veintinueve de septiembre, </w:t>
      </w:r>
      <w:r w:rsidR="00DE7A8C">
        <w:rPr>
          <w:rFonts w:ascii="AvantGarde Bk BT" w:hAnsi="AvantGarde Bk BT" w:cs="Arial"/>
          <w:sz w:val="24"/>
          <w:szCs w:val="24"/>
        </w:rPr>
        <w:t>05 cinco, 06 seis, 12 doce, 13 trece</w:t>
      </w:r>
      <w:r w:rsidR="00A54F28">
        <w:rPr>
          <w:rFonts w:ascii="AvantGarde Bk BT" w:hAnsi="AvantGarde Bk BT" w:cs="Arial"/>
          <w:sz w:val="24"/>
          <w:szCs w:val="24"/>
        </w:rPr>
        <w:t xml:space="preserve"> </w:t>
      </w:r>
      <w:r w:rsidR="00DE7A8C">
        <w:rPr>
          <w:rFonts w:ascii="AvantGarde Bk BT" w:hAnsi="AvantGarde Bk BT" w:cs="Arial"/>
          <w:sz w:val="24"/>
          <w:szCs w:val="24"/>
        </w:rPr>
        <w:t xml:space="preserve">de octubre </w:t>
      </w:r>
      <w:r w:rsidR="00677C90">
        <w:rPr>
          <w:rFonts w:ascii="AvantGarde Bk BT" w:hAnsi="AvantGarde Bk BT" w:cs="Arial"/>
          <w:sz w:val="24"/>
          <w:szCs w:val="24"/>
        </w:rPr>
        <w:t xml:space="preserve">de 2019 dos mil diecinueve </w:t>
      </w:r>
      <w:r w:rsidR="00DE7A8C">
        <w:rPr>
          <w:rFonts w:ascii="AvantGarde Bk BT" w:hAnsi="AvantGarde Bk BT" w:cs="Arial"/>
          <w:sz w:val="24"/>
          <w:szCs w:val="24"/>
        </w:rPr>
        <w:t xml:space="preserve">por ser </w:t>
      </w:r>
      <w:r w:rsidR="009A4094">
        <w:rPr>
          <w:rFonts w:ascii="AvantGarde Bk BT" w:hAnsi="AvantGarde Bk BT" w:cs="Arial"/>
          <w:sz w:val="24"/>
          <w:szCs w:val="24"/>
        </w:rPr>
        <w:t>inhábiles</w:t>
      </w:r>
      <w:r w:rsidR="00B951DC">
        <w:rPr>
          <w:rFonts w:ascii="AvantGarde Bk BT" w:hAnsi="AvantGarde Bk BT" w:cs="Arial"/>
          <w:sz w:val="24"/>
          <w:szCs w:val="24"/>
        </w:rPr>
        <w:t>.</w:t>
      </w:r>
    </w:p>
    <w:p w14:paraId="7B31B691" w14:textId="4641DBEB" w:rsidR="00946007" w:rsidRPr="00770DB4" w:rsidRDefault="00946007" w:rsidP="00946007">
      <w:pPr>
        <w:pStyle w:val="corte4fondo"/>
        <w:tabs>
          <w:tab w:val="left" w:pos="567"/>
        </w:tabs>
        <w:ind w:left="680" w:firstLine="0"/>
        <w:rPr>
          <w:rFonts w:ascii="AvantGarde Bk BT" w:hAnsi="AvantGarde Bk BT" w:cs="Arial"/>
          <w:sz w:val="24"/>
          <w:szCs w:val="24"/>
        </w:rPr>
      </w:pPr>
      <w:r w:rsidRPr="00770DB4">
        <w:rPr>
          <w:rFonts w:ascii="AvantGarde Bk BT" w:hAnsi="AvantGarde Bk BT" w:cs="Arial"/>
          <w:sz w:val="24"/>
          <w:szCs w:val="24"/>
        </w:rPr>
        <w:t xml:space="preserve">• Consecuentemente si el </w:t>
      </w:r>
      <w:r w:rsidR="00677C90">
        <w:rPr>
          <w:rFonts w:ascii="AvantGarde Bk BT" w:hAnsi="AvantGarde Bk BT" w:cs="Arial"/>
          <w:sz w:val="24"/>
          <w:szCs w:val="24"/>
        </w:rPr>
        <w:t>04 cuatro</w:t>
      </w:r>
      <w:r w:rsidR="00DB5EA6">
        <w:rPr>
          <w:rFonts w:ascii="AvantGarde Bk BT" w:hAnsi="AvantGarde Bk BT" w:cs="Arial"/>
          <w:sz w:val="24"/>
          <w:szCs w:val="24"/>
        </w:rPr>
        <w:t xml:space="preserve"> de octubre</w:t>
      </w:r>
      <w:r w:rsidRPr="00770DB4">
        <w:rPr>
          <w:rFonts w:ascii="AvantGarde Bk BT" w:hAnsi="AvantGarde Bk BT" w:cs="Arial"/>
          <w:sz w:val="24"/>
          <w:szCs w:val="24"/>
        </w:rPr>
        <w:t xml:space="preserve"> de 2019 dos mil diecinueve el recurrente interpuso el citado medio de impugnación ante esta Comisión de Transparencia, resulta claro que es oportuna su presentación.</w:t>
      </w:r>
    </w:p>
    <w:p w14:paraId="3D35C7F2"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01D1A3EF" w14:textId="77777777" w:rsidR="008A1050" w:rsidRDefault="008A1050" w:rsidP="008A1050">
      <w:pPr>
        <w:pStyle w:val="corte4fondo"/>
        <w:tabs>
          <w:tab w:val="left" w:pos="567"/>
        </w:tabs>
        <w:ind w:firstLine="680"/>
        <w:rPr>
          <w:rFonts w:ascii="AvantGarde Bk BT" w:hAnsi="AvantGarde Bk BT" w:cs="Arial"/>
          <w:sz w:val="24"/>
          <w:szCs w:val="24"/>
        </w:rPr>
      </w:pPr>
      <w:r w:rsidRPr="00D70BF2">
        <w:rPr>
          <w:rFonts w:ascii="AvantGarde Bk BT" w:hAnsi="AvantGarde Bk BT" w:cs="Arial"/>
          <w:b/>
          <w:sz w:val="24"/>
          <w:szCs w:val="24"/>
        </w:rPr>
        <w:t>QUINTO. Causales de improcedencia.</w:t>
      </w:r>
      <w:r w:rsidRPr="00D70BF2">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6C04DC0F" w14:textId="1E3B5BFF" w:rsidR="00946007" w:rsidRDefault="00946007" w:rsidP="00946007">
      <w:pPr>
        <w:pStyle w:val="corte4fondo"/>
        <w:tabs>
          <w:tab w:val="left" w:pos="567"/>
        </w:tabs>
        <w:ind w:firstLine="680"/>
        <w:rPr>
          <w:rFonts w:ascii="AvantGarde Bk BT" w:hAnsi="AvantGarde Bk BT" w:cs="Arial"/>
          <w:sz w:val="24"/>
          <w:szCs w:val="24"/>
        </w:rPr>
      </w:pPr>
      <w:r w:rsidRPr="00A67C98">
        <w:rPr>
          <w:rFonts w:ascii="AvantGarde Bk BT" w:hAnsi="AvantGarde Bk BT" w:cs="Arial"/>
          <w:b/>
          <w:sz w:val="24"/>
          <w:szCs w:val="24"/>
        </w:rPr>
        <w:lastRenderedPageBreak/>
        <w:t>SEXTO. Estudio de fondo.</w:t>
      </w:r>
      <w:r w:rsidRPr="00A67C98">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59097676" w14:textId="5B12777D" w:rsidR="008439F6" w:rsidRPr="005223C2" w:rsidRDefault="008439F6" w:rsidP="00946007">
      <w:pPr>
        <w:pStyle w:val="corte4fondo"/>
        <w:tabs>
          <w:tab w:val="left" w:pos="567"/>
        </w:tabs>
        <w:ind w:firstLine="680"/>
        <w:rPr>
          <w:rFonts w:ascii="AvantGarde Bk BT" w:hAnsi="AvantGarde Bk BT" w:cs="Arial"/>
          <w:sz w:val="24"/>
          <w:szCs w:val="24"/>
        </w:rPr>
      </w:pPr>
    </w:p>
    <w:p w14:paraId="0100524E" w14:textId="5FB2BB96" w:rsidR="00946007" w:rsidRDefault="00855BF6" w:rsidP="006D7993">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E</w:t>
      </w:r>
      <w:r w:rsidR="003E5006">
        <w:rPr>
          <w:rFonts w:ascii="AvantGarde Bk BT" w:hAnsi="AvantGarde Bk BT" w:cs="Arial"/>
          <w:sz w:val="24"/>
          <w:szCs w:val="24"/>
        </w:rPr>
        <w:t>n</w:t>
      </w:r>
      <w:r w:rsidR="00946007" w:rsidRPr="00A67C98">
        <w:rPr>
          <w:rFonts w:ascii="AvantGarde Bk BT" w:hAnsi="AvantGarde Bk BT" w:cs="Arial"/>
          <w:sz w:val="24"/>
          <w:szCs w:val="24"/>
        </w:rPr>
        <w:t xml:space="preserve"> la solicitud de información de la que se deriva el presente recurso de revisión</w:t>
      </w:r>
      <w:r w:rsidR="00C36F97">
        <w:rPr>
          <w:rFonts w:ascii="AvantGarde Bk BT" w:hAnsi="AvantGarde Bk BT" w:cs="Arial"/>
          <w:sz w:val="24"/>
          <w:szCs w:val="24"/>
        </w:rPr>
        <w:t xml:space="preserve"> se solicitó lo siguiente</w:t>
      </w:r>
      <w:r w:rsidR="00946007" w:rsidRPr="00A67C98">
        <w:rPr>
          <w:rFonts w:ascii="AvantGarde Bk BT" w:hAnsi="AvantGarde Bk BT" w:cs="Arial"/>
          <w:sz w:val="24"/>
          <w:szCs w:val="24"/>
        </w:rPr>
        <w:t>:</w:t>
      </w:r>
    </w:p>
    <w:p w14:paraId="05AA6B42" w14:textId="7DF7A09F" w:rsidR="00A1681A" w:rsidRPr="00DB7D37" w:rsidRDefault="00A1681A" w:rsidP="00DB7D37">
      <w:pPr>
        <w:pStyle w:val="corte4fondo"/>
        <w:tabs>
          <w:tab w:val="left" w:pos="567"/>
        </w:tabs>
        <w:ind w:firstLine="680"/>
        <w:rPr>
          <w:rFonts w:ascii="AvantGarde Bk BT" w:hAnsi="AvantGarde Bk BT" w:cs="Arial"/>
          <w:b/>
          <w:sz w:val="24"/>
          <w:szCs w:val="24"/>
        </w:rPr>
      </w:pPr>
    </w:p>
    <w:p w14:paraId="660E4BDD" w14:textId="33824736" w:rsidR="00A1681A" w:rsidRPr="008F174E" w:rsidRDefault="00946007" w:rsidP="008F174E">
      <w:pPr>
        <w:spacing w:line="360" w:lineRule="auto"/>
        <w:ind w:left="680" w:right="680"/>
        <w:jc w:val="both"/>
        <w:rPr>
          <w:rFonts w:ascii="AvantGarde Bk BT" w:hAnsi="AvantGarde Bk BT" w:cs="Arial"/>
          <w:sz w:val="24"/>
          <w:szCs w:val="24"/>
        </w:rPr>
      </w:pPr>
      <w:r w:rsidRPr="00692B8B">
        <w:rPr>
          <w:rFonts w:ascii="AvantGarde Bk BT" w:hAnsi="AvantGarde Bk BT" w:cs="Arial"/>
          <w:i/>
        </w:rPr>
        <w:t>“</w:t>
      </w:r>
      <w:r w:rsidR="00230922" w:rsidRPr="00230922">
        <w:rPr>
          <w:rFonts w:ascii="AvantGarde Bk BT" w:eastAsia="Times New Roman" w:hAnsi="AvantGarde Bk BT" w:cs="Arial"/>
          <w:i/>
        </w:rPr>
        <w:t xml:space="preserve">QUISIERA SABER EN ESTE 2019, CUANTO GASTAN PARA EQUIPO DE PAPELERIA, ASI COMO LAS FACTURAS DE TODA LA PAPELERIA QUE SE ADQUIERE, EN EL AREA DE </w:t>
      </w:r>
      <w:r w:rsidR="005B567E">
        <w:rPr>
          <w:rFonts w:ascii="AvantGarde Bk BT" w:eastAsia="Times New Roman" w:hAnsi="AvantGarde Bk BT" w:cs="Arial"/>
          <w:i/>
        </w:rPr>
        <w:t>RESPUESTA CIUDADANA</w:t>
      </w:r>
      <w:r w:rsidRPr="00A67C98">
        <w:rPr>
          <w:rFonts w:ascii="AvantGarde Bk BT" w:hAnsi="AvantGarde Bk BT" w:cs="Arial"/>
          <w:sz w:val="24"/>
          <w:szCs w:val="24"/>
        </w:rPr>
        <w:t xml:space="preserve">” </w:t>
      </w:r>
      <w:r w:rsidRPr="00A67C98">
        <w:rPr>
          <w:rFonts w:ascii="AvantGarde Bk BT" w:hAnsi="AvantGarde Bk BT" w:cs="Arial"/>
          <w:b/>
          <w:sz w:val="24"/>
          <w:szCs w:val="24"/>
        </w:rPr>
        <w:t>SIC.</w:t>
      </w:r>
      <w:r w:rsidRPr="00A67C98">
        <w:rPr>
          <w:rFonts w:ascii="AvantGarde Bk BT" w:hAnsi="AvantGarde Bk BT" w:cs="Arial"/>
          <w:sz w:val="24"/>
          <w:szCs w:val="24"/>
        </w:rPr>
        <w:t xml:space="preserve"> (Visible a foja </w:t>
      </w:r>
      <w:r w:rsidR="00230922">
        <w:rPr>
          <w:rFonts w:ascii="AvantGarde Bk BT" w:hAnsi="AvantGarde Bk BT" w:cs="Arial"/>
          <w:sz w:val="24"/>
          <w:szCs w:val="24"/>
        </w:rPr>
        <w:t>02 dos</w:t>
      </w:r>
      <w:r w:rsidRPr="00A67C98">
        <w:rPr>
          <w:rFonts w:ascii="AvantGarde Bk BT" w:hAnsi="AvantGarde Bk BT" w:cs="Arial"/>
          <w:sz w:val="24"/>
          <w:szCs w:val="24"/>
        </w:rPr>
        <w:t xml:space="preserve"> de autos).</w:t>
      </w:r>
    </w:p>
    <w:p w14:paraId="0AADCF38" w14:textId="2DBC3504" w:rsidR="00946007" w:rsidRDefault="00946007" w:rsidP="00946007">
      <w:pPr>
        <w:pStyle w:val="corte4fondo"/>
        <w:tabs>
          <w:tab w:val="left" w:pos="567"/>
        </w:tabs>
        <w:ind w:firstLine="680"/>
        <w:rPr>
          <w:rFonts w:ascii="AvantGarde Bk BT" w:hAnsi="AvantGarde Bk BT" w:cs="Arial"/>
          <w:sz w:val="24"/>
          <w:szCs w:val="24"/>
        </w:rPr>
      </w:pPr>
      <w:r w:rsidRPr="00A67C98">
        <w:rPr>
          <w:rFonts w:ascii="AvantGarde Bk BT" w:hAnsi="AvantGarde Bk BT" w:cs="Arial"/>
          <w:sz w:val="24"/>
          <w:szCs w:val="24"/>
        </w:rPr>
        <w:t>Como respuesta a la solicitud, el sujeto obligado emitió la siguiente contestación</w:t>
      </w:r>
      <w:r w:rsidR="008F174E">
        <w:rPr>
          <w:rFonts w:ascii="AvantGarde Bk BT" w:hAnsi="AvantGarde Bk BT" w:cs="Arial"/>
          <w:sz w:val="24"/>
          <w:szCs w:val="24"/>
        </w:rPr>
        <w:t>:</w:t>
      </w:r>
    </w:p>
    <w:p w14:paraId="710F6A7E" w14:textId="0518C93B" w:rsidR="008F174E" w:rsidRPr="008F174E" w:rsidRDefault="008F174E" w:rsidP="008A1050">
      <w:pPr>
        <w:pStyle w:val="corte4fondo"/>
        <w:tabs>
          <w:tab w:val="left" w:pos="567"/>
        </w:tabs>
        <w:ind w:right="680" w:firstLine="0"/>
        <w:rPr>
          <w:rFonts w:ascii="AvantGarde Bk BT" w:hAnsi="AvantGarde Bk BT" w:cs="Arial"/>
          <w:i/>
          <w:sz w:val="22"/>
          <w:szCs w:val="22"/>
        </w:rPr>
      </w:pPr>
    </w:p>
    <w:p w14:paraId="4585BE8C" w14:textId="6D3AF064" w:rsidR="0019757C" w:rsidRPr="0019757C" w:rsidRDefault="008A1050" w:rsidP="008A1050">
      <w:pPr>
        <w:pStyle w:val="corte4fondo"/>
        <w:tabs>
          <w:tab w:val="left" w:pos="567"/>
        </w:tabs>
        <w:ind w:right="680"/>
        <w:rPr>
          <w:rFonts w:ascii="AvantGarde Bk BT" w:hAnsi="AvantGarde Bk BT" w:cs="Arial"/>
          <w:i/>
          <w:sz w:val="22"/>
          <w:szCs w:val="22"/>
        </w:rPr>
      </w:pPr>
      <w:r>
        <w:rPr>
          <w:rFonts w:ascii="AvantGarde Bk BT" w:hAnsi="AvantGarde Bk BT" w:cs="Arial"/>
          <w:i/>
          <w:sz w:val="22"/>
          <w:szCs w:val="22"/>
        </w:rPr>
        <w:t>“</w:t>
      </w:r>
      <w:proofErr w:type="gramStart"/>
      <w:r w:rsidR="0019757C" w:rsidRPr="0019757C">
        <w:rPr>
          <w:rFonts w:ascii="AvantGarde Bk BT" w:hAnsi="AvantGarde Bk BT" w:cs="Arial"/>
          <w:i/>
          <w:sz w:val="22"/>
          <w:szCs w:val="22"/>
        </w:rPr>
        <w:t>C.TRANSAPRENCIA</w:t>
      </w:r>
      <w:proofErr w:type="gramEnd"/>
      <w:r w:rsidR="0019757C" w:rsidRPr="0019757C">
        <w:rPr>
          <w:rFonts w:ascii="AvantGarde Bk BT" w:hAnsi="AvantGarde Bk BT" w:cs="Arial"/>
          <w:i/>
          <w:sz w:val="22"/>
          <w:szCs w:val="22"/>
        </w:rPr>
        <w:t xml:space="preserve"> A. C</w:t>
      </w:r>
    </w:p>
    <w:p w14:paraId="36EBE770" w14:textId="77777777" w:rsidR="0019757C" w:rsidRPr="0019757C" w:rsidRDefault="0019757C" w:rsidP="008A1050">
      <w:pPr>
        <w:pStyle w:val="corte4fondo"/>
        <w:tabs>
          <w:tab w:val="left" w:pos="567"/>
        </w:tabs>
        <w:ind w:right="680"/>
        <w:rPr>
          <w:rFonts w:ascii="AvantGarde Bk BT" w:hAnsi="AvantGarde Bk BT" w:cs="Arial"/>
          <w:i/>
          <w:sz w:val="22"/>
          <w:szCs w:val="22"/>
        </w:rPr>
      </w:pPr>
      <w:r w:rsidRPr="0019757C">
        <w:rPr>
          <w:rFonts w:ascii="AvantGarde Bk BT" w:hAnsi="AvantGarde Bk BT" w:cs="Arial"/>
          <w:i/>
          <w:sz w:val="22"/>
          <w:szCs w:val="22"/>
        </w:rPr>
        <w:t>FOLIO  01328619</w:t>
      </w:r>
    </w:p>
    <w:p w14:paraId="131A80B8" w14:textId="77777777" w:rsidR="0019757C" w:rsidRPr="0019757C" w:rsidRDefault="0019757C" w:rsidP="008A1050">
      <w:pPr>
        <w:pStyle w:val="corte4fondo"/>
        <w:tabs>
          <w:tab w:val="left" w:pos="567"/>
        </w:tabs>
        <w:ind w:right="680"/>
        <w:rPr>
          <w:rFonts w:ascii="AvantGarde Bk BT" w:hAnsi="AvantGarde Bk BT" w:cs="Arial"/>
          <w:i/>
          <w:sz w:val="22"/>
          <w:szCs w:val="22"/>
        </w:rPr>
      </w:pPr>
      <w:r w:rsidRPr="0019757C">
        <w:rPr>
          <w:rFonts w:ascii="AvantGarde Bk BT" w:hAnsi="AvantGarde Bk BT" w:cs="Arial"/>
          <w:i/>
          <w:sz w:val="22"/>
          <w:szCs w:val="22"/>
        </w:rPr>
        <w:t>P R E S E N T E.-</w:t>
      </w:r>
    </w:p>
    <w:p w14:paraId="01DA9B92" w14:textId="575C5421" w:rsidR="0019757C" w:rsidRDefault="0019757C" w:rsidP="008A1050">
      <w:pPr>
        <w:pStyle w:val="corte4fondo"/>
        <w:tabs>
          <w:tab w:val="left" w:pos="567"/>
        </w:tabs>
        <w:ind w:left="680" w:right="680" w:firstLine="0"/>
        <w:rPr>
          <w:rFonts w:ascii="AvantGarde Bk BT" w:hAnsi="AvantGarde Bk BT" w:cs="Arial"/>
          <w:i/>
          <w:sz w:val="22"/>
          <w:szCs w:val="22"/>
        </w:rPr>
      </w:pPr>
      <w:r w:rsidRPr="0019757C">
        <w:rPr>
          <w:rFonts w:ascii="AvantGarde Bk BT" w:hAnsi="AvantGarde Bk BT" w:cs="Arial"/>
          <w:i/>
          <w:sz w:val="22"/>
          <w:szCs w:val="22"/>
        </w:rPr>
        <w:t xml:space="preserve">DENTRO DE LOS AUTOS FORMADOS CON MOTIVO DE SU ESCRITO RECIBIDO EL DIA </w:t>
      </w:r>
      <w:proofErr w:type="gramStart"/>
      <w:r w:rsidRPr="0019757C">
        <w:rPr>
          <w:rFonts w:ascii="AvantGarde Bk BT" w:hAnsi="AvantGarde Bk BT" w:cs="Arial"/>
          <w:i/>
          <w:sz w:val="22"/>
          <w:szCs w:val="22"/>
        </w:rPr>
        <w:t>17  DE</w:t>
      </w:r>
      <w:proofErr w:type="gramEnd"/>
      <w:r w:rsidRPr="0019757C">
        <w:rPr>
          <w:rFonts w:ascii="AvantGarde Bk BT" w:hAnsi="AvantGarde Bk BT" w:cs="Arial"/>
          <w:i/>
          <w:sz w:val="22"/>
          <w:szCs w:val="22"/>
        </w:rPr>
        <w:t xml:space="preserve"> SEPTIEMBRE DE 2019, EN ESTA OFICINA DE LA UNIDAD DE TRANSPARENCIA, POR MEDIO DEL SISTEMA INFOMEX CON NO. DE FOLIO 01328619 A LA CUAL SE LE ASIGNO EL No. DE EXPEDIENTE UT/1968/09/2019, EN EL CUAL S OLICITA.</w:t>
      </w:r>
    </w:p>
    <w:p w14:paraId="0C1462A3" w14:textId="77777777" w:rsidR="008A1050" w:rsidRPr="0019757C" w:rsidRDefault="008A1050" w:rsidP="008A1050">
      <w:pPr>
        <w:pStyle w:val="corte4fondo"/>
        <w:tabs>
          <w:tab w:val="left" w:pos="567"/>
        </w:tabs>
        <w:ind w:left="680" w:right="680" w:firstLine="0"/>
        <w:rPr>
          <w:rFonts w:ascii="AvantGarde Bk BT" w:hAnsi="AvantGarde Bk BT" w:cs="Arial"/>
          <w:i/>
          <w:sz w:val="22"/>
          <w:szCs w:val="22"/>
        </w:rPr>
      </w:pPr>
    </w:p>
    <w:p w14:paraId="27849BCE" w14:textId="331F6459" w:rsidR="0019757C" w:rsidRPr="0019757C" w:rsidRDefault="0019757C" w:rsidP="008A1050">
      <w:pPr>
        <w:pStyle w:val="corte4fondo"/>
        <w:tabs>
          <w:tab w:val="left" w:pos="567"/>
        </w:tabs>
        <w:ind w:left="680" w:right="680" w:firstLine="0"/>
        <w:rPr>
          <w:rFonts w:ascii="AvantGarde Bk BT" w:hAnsi="AvantGarde Bk BT" w:cs="Arial"/>
          <w:i/>
          <w:sz w:val="22"/>
          <w:szCs w:val="22"/>
        </w:rPr>
      </w:pPr>
      <w:r w:rsidRPr="0019757C">
        <w:rPr>
          <w:rFonts w:ascii="AvantGarde Bk BT" w:hAnsi="AvantGarde Bk BT" w:cs="Arial"/>
          <w:i/>
          <w:sz w:val="22"/>
          <w:szCs w:val="22"/>
        </w:rPr>
        <w:t>QUISIERA SABER EN ESTE 2019, CUANTO GASTAN PARA EQUIPO DE PAPELERIA, ASI COMO LAS FACTURAS DE TODA LA</w:t>
      </w:r>
      <w:r w:rsidR="008A1050">
        <w:rPr>
          <w:rFonts w:ascii="AvantGarde Bk BT" w:hAnsi="AvantGarde Bk BT" w:cs="Arial"/>
          <w:i/>
          <w:sz w:val="22"/>
          <w:szCs w:val="22"/>
        </w:rPr>
        <w:t xml:space="preserve"> </w:t>
      </w:r>
      <w:r w:rsidRPr="0019757C">
        <w:rPr>
          <w:rFonts w:ascii="AvantGarde Bk BT" w:hAnsi="AvantGarde Bk BT" w:cs="Arial"/>
          <w:i/>
          <w:sz w:val="22"/>
          <w:szCs w:val="22"/>
        </w:rPr>
        <w:t>PAPELERIA QUE SE ADQUIERE, EN EL AREA DE RESPUESTA CIUDADANA</w:t>
      </w:r>
      <w:r w:rsidR="008A1050">
        <w:rPr>
          <w:rFonts w:ascii="AvantGarde Bk BT" w:hAnsi="AvantGarde Bk BT" w:cs="Arial"/>
          <w:i/>
          <w:sz w:val="22"/>
          <w:szCs w:val="22"/>
        </w:rPr>
        <w:t xml:space="preserve"> </w:t>
      </w:r>
      <w:r w:rsidRPr="0019757C">
        <w:rPr>
          <w:rFonts w:ascii="AvantGarde Bk BT" w:hAnsi="AvantGarde Bk BT" w:cs="Arial"/>
          <w:i/>
          <w:sz w:val="22"/>
          <w:szCs w:val="22"/>
        </w:rPr>
        <w:t>POR LO ANTERIORMENTE EXPUESTO SE TIENE POR ENVIADO EL OFICIO DE NUMERO  MSGS/UT/2119/09/2019 PARA OFICIALIA MAYOR DE ESTE MUNICIPIO YA QUE CON FUNDAMENTO EN EL ARTICULO 153 DE LA LEY DE TRANSPARENCIA VIGENTE EN EL ESTADO DE SAN LUIS POTOSI, SON LAS AREAS LAS RESPONSABLES DE PROPORCIONAR LA INFORMACION QUE COMPETE DE ACUERDO A SUS FACULTADES COMPETENCIAS Y FUNCIONES.</w:t>
      </w:r>
    </w:p>
    <w:p w14:paraId="40A6BAE2" w14:textId="77777777" w:rsidR="008A1050" w:rsidRDefault="008A1050" w:rsidP="008A1050">
      <w:pPr>
        <w:pStyle w:val="corte4fondo"/>
        <w:tabs>
          <w:tab w:val="left" w:pos="567"/>
        </w:tabs>
        <w:ind w:left="680" w:right="680" w:firstLine="0"/>
        <w:rPr>
          <w:rFonts w:ascii="AvantGarde Bk BT" w:hAnsi="AvantGarde Bk BT" w:cs="Arial"/>
          <w:i/>
          <w:sz w:val="22"/>
          <w:szCs w:val="22"/>
        </w:rPr>
      </w:pPr>
    </w:p>
    <w:p w14:paraId="0464C8E5" w14:textId="5659733C" w:rsidR="0019757C" w:rsidRPr="0019757C" w:rsidRDefault="0019757C" w:rsidP="008A1050">
      <w:pPr>
        <w:pStyle w:val="corte4fondo"/>
        <w:tabs>
          <w:tab w:val="left" w:pos="567"/>
        </w:tabs>
        <w:ind w:left="680" w:right="680" w:firstLine="0"/>
        <w:rPr>
          <w:rFonts w:ascii="AvantGarde Bk BT" w:hAnsi="AvantGarde Bk BT" w:cs="Arial"/>
          <w:i/>
          <w:sz w:val="22"/>
          <w:szCs w:val="22"/>
        </w:rPr>
      </w:pPr>
      <w:r w:rsidRPr="0019757C">
        <w:rPr>
          <w:rFonts w:ascii="AvantGarde Bk BT" w:hAnsi="AvantGarde Bk BT" w:cs="Arial"/>
          <w:i/>
          <w:sz w:val="22"/>
          <w:szCs w:val="22"/>
        </w:rPr>
        <w:t>DERIVADO DE LO ANTERIOR SE TIENE POR RECIBIDO EL OFICIO CON NO. MSGS/OM/477/2019 POR PARTE DE OFICIALIA MAYOR DE ESTE AYUNTAMIENTO, EN EL CUAL SE INFORMA LO SIGUIENTE:</w:t>
      </w:r>
    </w:p>
    <w:p w14:paraId="067406A1" w14:textId="5D824FA3" w:rsidR="0019757C" w:rsidRDefault="0019757C" w:rsidP="00C01828">
      <w:pPr>
        <w:pStyle w:val="corte4fondo"/>
        <w:tabs>
          <w:tab w:val="left" w:pos="567"/>
        </w:tabs>
        <w:ind w:left="680" w:right="680" w:firstLine="0"/>
        <w:rPr>
          <w:rFonts w:ascii="AvantGarde Bk BT" w:hAnsi="AvantGarde Bk BT" w:cs="Arial"/>
          <w:i/>
          <w:sz w:val="22"/>
          <w:szCs w:val="22"/>
        </w:rPr>
      </w:pPr>
      <w:r w:rsidRPr="0019757C">
        <w:rPr>
          <w:rFonts w:ascii="AvantGarde Bk BT" w:hAnsi="AvantGarde Bk BT" w:cs="Arial"/>
          <w:i/>
          <w:sz w:val="22"/>
          <w:szCs w:val="22"/>
        </w:rPr>
        <w:lastRenderedPageBreak/>
        <w:t>Por medio del presente, me permito dar contestación a la solicitud de información presentada en esta Unidad de Transparencia de fecha 17 de septiembre de 2019, y remitida a esta oficina el día 18 de septiembre del presente año, por el C. TRANSPARENCIA A.C., habiéndose registrado en el expediente UT/1968/09/2019, mediante la cual solicita:</w:t>
      </w:r>
    </w:p>
    <w:p w14:paraId="352B1C15" w14:textId="77777777" w:rsidR="00C01828" w:rsidRDefault="00C01828" w:rsidP="00C01828">
      <w:pPr>
        <w:pStyle w:val="corte4fondo"/>
        <w:tabs>
          <w:tab w:val="left" w:pos="567"/>
        </w:tabs>
        <w:ind w:left="680" w:right="680" w:firstLine="0"/>
        <w:rPr>
          <w:rFonts w:ascii="AvantGarde Bk BT" w:hAnsi="AvantGarde Bk BT" w:cs="Arial"/>
          <w:i/>
          <w:sz w:val="22"/>
          <w:szCs w:val="22"/>
        </w:rPr>
      </w:pPr>
    </w:p>
    <w:p w14:paraId="20320C03" w14:textId="112E381B" w:rsidR="0019757C" w:rsidRPr="0019757C" w:rsidRDefault="0019757C" w:rsidP="00C01828">
      <w:pPr>
        <w:pStyle w:val="corte4fondo"/>
        <w:tabs>
          <w:tab w:val="left" w:pos="567"/>
        </w:tabs>
        <w:ind w:left="680" w:right="680" w:firstLine="0"/>
        <w:rPr>
          <w:rFonts w:ascii="AvantGarde Bk BT" w:hAnsi="AvantGarde Bk BT" w:cs="Arial"/>
          <w:i/>
          <w:sz w:val="22"/>
          <w:szCs w:val="22"/>
        </w:rPr>
      </w:pPr>
      <w:r w:rsidRPr="0019757C">
        <w:rPr>
          <w:rFonts w:ascii="AvantGarde Bk BT" w:hAnsi="AvantGarde Bk BT" w:cs="Arial"/>
          <w:i/>
          <w:sz w:val="22"/>
          <w:szCs w:val="22"/>
        </w:rPr>
        <w:t>“QUISIERA SABER EN ESTE 2019, CUANTO GASTAN PARA EQUIPO DE PAPELERIA, ASI COMO LAS FACTURAS DE TODA LA PAPELERIA QUE SE ADQUIERE, EN EL AREA DE RESPUESTA CIUDADANA.”</w:t>
      </w:r>
    </w:p>
    <w:p w14:paraId="42EC3331" w14:textId="77777777" w:rsidR="00C01828" w:rsidRDefault="00C01828" w:rsidP="00C01828">
      <w:pPr>
        <w:pStyle w:val="corte4fondo"/>
        <w:tabs>
          <w:tab w:val="left" w:pos="567"/>
        </w:tabs>
        <w:ind w:right="680"/>
        <w:rPr>
          <w:rFonts w:ascii="AvantGarde Bk BT" w:hAnsi="AvantGarde Bk BT" w:cs="Arial"/>
          <w:i/>
          <w:sz w:val="22"/>
          <w:szCs w:val="22"/>
        </w:rPr>
      </w:pPr>
    </w:p>
    <w:p w14:paraId="12303548" w14:textId="51E114EA" w:rsidR="0019757C" w:rsidRPr="0019757C" w:rsidRDefault="0019757C" w:rsidP="00C01828">
      <w:pPr>
        <w:pStyle w:val="corte4fondo"/>
        <w:tabs>
          <w:tab w:val="left" w:pos="567"/>
        </w:tabs>
        <w:ind w:right="680"/>
        <w:rPr>
          <w:rFonts w:ascii="AvantGarde Bk BT" w:hAnsi="AvantGarde Bk BT" w:cs="Arial"/>
          <w:i/>
          <w:sz w:val="22"/>
          <w:szCs w:val="22"/>
        </w:rPr>
      </w:pPr>
      <w:r w:rsidRPr="0019757C">
        <w:rPr>
          <w:rFonts w:ascii="AvantGarde Bk BT" w:hAnsi="AvantGarde Bk BT" w:cs="Arial"/>
          <w:i/>
          <w:sz w:val="22"/>
          <w:szCs w:val="22"/>
        </w:rPr>
        <w:t>Al efecto se contesta lo siguiente:</w:t>
      </w:r>
    </w:p>
    <w:p w14:paraId="5E78B74A" w14:textId="77777777" w:rsidR="0019757C" w:rsidRPr="0019757C" w:rsidRDefault="0019757C" w:rsidP="00C01828">
      <w:pPr>
        <w:pStyle w:val="corte4fondo"/>
        <w:tabs>
          <w:tab w:val="left" w:pos="567"/>
        </w:tabs>
        <w:ind w:left="680" w:right="680" w:firstLine="0"/>
        <w:rPr>
          <w:rFonts w:ascii="AvantGarde Bk BT" w:hAnsi="AvantGarde Bk BT" w:cs="Arial"/>
          <w:i/>
          <w:sz w:val="22"/>
          <w:szCs w:val="22"/>
        </w:rPr>
      </w:pPr>
      <w:r w:rsidRPr="0019757C">
        <w:rPr>
          <w:rFonts w:ascii="AvantGarde Bk BT" w:hAnsi="AvantGarde Bk BT" w:cs="Arial"/>
          <w:i/>
          <w:sz w:val="22"/>
          <w:szCs w:val="22"/>
        </w:rPr>
        <w:t>En respuesta hágasele saber que el Ayuntamiento no realiza las adquisiciones de papelería por área o por departamento, por lo que no es posible otorgarle la información en la forma que lo solicita.</w:t>
      </w:r>
    </w:p>
    <w:p w14:paraId="55494AC8" w14:textId="77777777" w:rsidR="0019757C" w:rsidRPr="0019757C" w:rsidRDefault="0019757C" w:rsidP="00C01828">
      <w:pPr>
        <w:pStyle w:val="corte4fondo"/>
        <w:tabs>
          <w:tab w:val="left" w:pos="567"/>
        </w:tabs>
        <w:ind w:left="680" w:right="680" w:firstLine="0"/>
        <w:rPr>
          <w:rFonts w:ascii="AvantGarde Bk BT" w:hAnsi="AvantGarde Bk BT" w:cs="Arial"/>
          <w:i/>
          <w:sz w:val="22"/>
          <w:szCs w:val="22"/>
        </w:rPr>
      </w:pPr>
      <w:r w:rsidRPr="0019757C">
        <w:rPr>
          <w:rFonts w:ascii="AvantGarde Bk BT" w:hAnsi="AvantGarde Bk BT" w:cs="Arial"/>
          <w:i/>
          <w:sz w:val="22"/>
          <w:szCs w:val="22"/>
        </w:rPr>
        <w:t>Razón la anterior, por la que le solicito a esta Unidad de Transparencia, haga saber al solicitante que, la Cuenta Pública del primer y segundo trimestre, puede consultarlo en las siguientes ligas: http://www.municipiosoledad.gob.mx/transparencia/49 y http://www.municipiosoledad.gob.mx/transparencia/71</w:t>
      </w:r>
    </w:p>
    <w:p w14:paraId="6CB687E9" w14:textId="77777777" w:rsidR="00C01828" w:rsidRDefault="00C01828" w:rsidP="00C01828">
      <w:pPr>
        <w:pStyle w:val="corte4fondo"/>
        <w:tabs>
          <w:tab w:val="left" w:pos="567"/>
        </w:tabs>
        <w:ind w:left="680" w:right="680" w:firstLine="0"/>
        <w:rPr>
          <w:rFonts w:ascii="AvantGarde Bk BT" w:hAnsi="AvantGarde Bk BT" w:cs="Arial"/>
          <w:i/>
          <w:sz w:val="22"/>
          <w:szCs w:val="22"/>
        </w:rPr>
      </w:pPr>
    </w:p>
    <w:p w14:paraId="2148ACCC" w14:textId="7A74C500" w:rsidR="0019757C" w:rsidRPr="0019757C" w:rsidRDefault="0019757C" w:rsidP="00C01828">
      <w:pPr>
        <w:pStyle w:val="corte4fondo"/>
        <w:tabs>
          <w:tab w:val="left" w:pos="567"/>
        </w:tabs>
        <w:ind w:left="680" w:right="680" w:firstLine="0"/>
        <w:rPr>
          <w:rFonts w:ascii="AvantGarde Bk BT" w:hAnsi="AvantGarde Bk BT" w:cs="Arial"/>
          <w:i/>
          <w:sz w:val="22"/>
          <w:szCs w:val="22"/>
        </w:rPr>
      </w:pPr>
      <w:r w:rsidRPr="0019757C">
        <w:rPr>
          <w:rFonts w:ascii="AvantGarde Bk BT" w:hAnsi="AvantGarde Bk BT" w:cs="Arial"/>
          <w:i/>
          <w:sz w:val="22"/>
          <w:szCs w:val="22"/>
        </w:rPr>
        <w:t>En el Reporte Estado Analítico del Ejercicio Presupuesto de Egresos, en la sección séptima de la Cuenta Pública; Nombrado con el concepto: “Materiales de administración, emisión de documentos, artículos de oficina “.</w:t>
      </w:r>
    </w:p>
    <w:p w14:paraId="6A138834" w14:textId="77777777" w:rsidR="00C01828" w:rsidRDefault="00C01828" w:rsidP="00C01828">
      <w:pPr>
        <w:pStyle w:val="corte4fondo"/>
        <w:tabs>
          <w:tab w:val="left" w:pos="567"/>
        </w:tabs>
        <w:ind w:left="680" w:right="680" w:firstLine="0"/>
        <w:rPr>
          <w:rFonts w:ascii="AvantGarde Bk BT" w:hAnsi="AvantGarde Bk BT" w:cs="Arial"/>
          <w:i/>
          <w:sz w:val="22"/>
          <w:szCs w:val="22"/>
        </w:rPr>
      </w:pPr>
    </w:p>
    <w:p w14:paraId="04BC96CE" w14:textId="3188D9AD" w:rsidR="0019757C" w:rsidRPr="0019757C" w:rsidRDefault="0019757C" w:rsidP="00C01828">
      <w:pPr>
        <w:pStyle w:val="corte4fondo"/>
        <w:tabs>
          <w:tab w:val="left" w:pos="567"/>
        </w:tabs>
        <w:ind w:left="680" w:right="680" w:firstLine="0"/>
        <w:rPr>
          <w:rFonts w:ascii="AvantGarde Bk BT" w:hAnsi="AvantGarde Bk BT" w:cs="Arial"/>
          <w:i/>
          <w:sz w:val="22"/>
          <w:szCs w:val="22"/>
        </w:rPr>
      </w:pPr>
      <w:r w:rsidRPr="0019757C">
        <w:rPr>
          <w:rFonts w:ascii="AvantGarde Bk BT" w:hAnsi="AvantGarde Bk BT" w:cs="Arial"/>
          <w:i/>
          <w:sz w:val="22"/>
          <w:szCs w:val="22"/>
        </w:rPr>
        <w:t xml:space="preserve">Lo anterior con fundamento en lo establecido por el numeral 59 de la Ley de Transparencia y Acceso a la Información Pública del Estado de San Luis Potosí, que textualmente dice: </w:t>
      </w:r>
    </w:p>
    <w:p w14:paraId="179BF426" w14:textId="77777777" w:rsidR="00C01828" w:rsidRDefault="00C01828" w:rsidP="00C01828">
      <w:pPr>
        <w:pStyle w:val="corte4fondo"/>
        <w:tabs>
          <w:tab w:val="left" w:pos="567"/>
        </w:tabs>
        <w:ind w:left="680" w:right="680" w:firstLine="0"/>
        <w:rPr>
          <w:rFonts w:ascii="AvantGarde Bk BT" w:hAnsi="AvantGarde Bk BT" w:cs="Arial"/>
          <w:i/>
          <w:sz w:val="22"/>
          <w:szCs w:val="22"/>
        </w:rPr>
      </w:pPr>
    </w:p>
    <w:p w14:paraId="4CE1B052" w14:textId="719C6357" w:rsidR="0019757C" w:rsidRPr="0019757C" w:rsidRDefault="0019757C" w:rsidP="00C01828">
      <w:pPr>
        <w:pStyle w:val="corte4fondo"/>
        <w:tabs>
          <w:tab w:val="left" w:pos="567"/>
        </w:tabs>
        <w:ind w:left="680" w:right="680" w:firstLine="0"/>
        <w:rPr>
          <w:rFonts w:ascii="AvantGarde Bk BT" w:hAnsi="AvantGarde Bk BT" w:cs="Arial"/>
          <w:i/>
          <w:sz w:val="22"/>
          <w:szCs w:val="22"/>
        </w:rPr>
      </w:pPr>
      <w:r w:rsidRPr="0019757C">
        <w:rPr>
          <w:rFonts w:ascii="AvantGarde Bk BT" w:hAnsi="AvantGarde Bk BT" w:cs="Arial"/>
          <w:i/>
          <w:sz w:val="22"/>
          <w:szCs w:val="22"/>
        </w:rPr>
        <w:t>“Los sujetos obligados deben proporcionar la información solicitada en la modalidad en que se encuentre. Cuando la información requerida se encuentre en dos o más tipos de formatos, el solicitante elegirá entre los formatos, para la entrega correspondiente.”</w:t>
      </w:r>
    </w:p>
    <w:p w14:paraId="64E4DA9E" w14:textId="77777777" w:rsidR="00C01828" w:rsidRDefault="00C01828" w:rsidP="00C01828">
      <w:pPr>
        <w:pStyle w:val="corte4fondo"/>
        <w:tabs>
          <w:tab w:val="left" w:pos="567"/>
        </w:tabs>
        <w:ind w:left="680" w:right="680" w:firstLine="0"/>
        <w:rPr>
          <w:rFonts w:ascii="AvantGarde Bk BT" w:hAnsi="AvantGarde Bk BT" w:cs="Arial"/>
          <w:i/>
          <w:sz w:val="22"/>
          <w:szCs w:val="22"/>
        </w:rPr>
      </w:pPr>
    </w:p>
    <w:p w14:paraId="3ACEB3BD" w14:textId="26D23C31" w:rsidR="00C01828" w:rsidRDefault="0019757C" w:rsidP="00C01828">
      <w:pPr>
        <w:pStyle w:val="corte4fondo"/>
        <w:tabs>
          <w:tab w:val="left" w:pos="567"/>
        </w:tabs>
        <w:ind w:left="680" w:right="680" w:firstLine="0"/>
        <w:rPr>
          <w:rFonts w:ascii="AvantGarde Bk BT" w:hAnsi="AvantGarde Bk BT" w:cs="Arial"/>
          <w:i/>
          <w:sz w:val="22"/>
          <w:szCs w:val="22"/>
        </w:rPr>
      </w:pPr>
      <w:r w:rsidRPr="0019757C">
        <w:rPr>
          <w:rFonts w:ascii="AvantGarde Bk BT" w:hAnsi="AvantGarde Bk BT" w:cs="Arial"/>
          <w:i/>
          <w:sz w:val="22"/>
          <w:szCs w:val="22"/>
        </w:rPr>
        <w:t xml:space="preserve">Así como lo establecido por el artículo 61 párrafo segundo de la misma ley, la cual establece: </w:t>
      </w:r>
    </w:p>
    <w:p w14:paraId="6E7C43DD" w14:textId="3AA3D928" w:rsidR="0019757C" w:rsidRPr="0019757C" w:rsidRDefault="0019757C" w:rsidP="00C01828">
      <w:pPr>
        <w:pStyle w:val="corte4fondo"/>
        <w:tabs>
          <w:tab w:val="left" w:pos="567"/>
        </w:tabs>
        <w:ind w:left="680" w:right="680" w:firstLine="0"/>
        <w:rPr>
          <w:rFonts w:ascii="AvantGarde Bk BT" w:hAnsi="AvantGarde Bk BT" w:cs="Arial"/>
          <w:i/>
          <w:sz w:val="22"/>
          <w:szCs w:val="22"/>
        </w:rPr>
      </w:pPr>
      <w:r w:rsidRPr="0019757C">
        <w:rPr>
          <w:rFonts w:ascii="AvantGarde Bk BT" w:hAnsi="AvantGarde Bk BT" w:cs="Arial"/>
          <w:i/>
          <w:sz w:val="22"/>
          <w:szCs w:val="22"/>
        </w:rPr>
        <w:lastRenderedPageBreak/>
        <w:t>“La obligación de los sujetos obligados de proporcionar información no comprende el procesamiento de la misma, ni el presentarla conforme al interés del solicitante.”</w:t>
      </w:r>
    </w:p>
    <w:p w14:paraId="654C77B0" w14:textId="77777777" w:rsidR="00C01828" w:rsidRDefault="00C01828" w:rsidP="00C01828">
      <w:pPr>
        <w:pStyle w:val="corte4fondo"/>
        <w:tabs>
          <w:tab w:val="left" w:pos="567"/>
        </w:tabs>
        <w:ind w:left="680" w:right="680" w:firstLine="0"/>
        <w:rPr>
          <w:rFonts w:ascii="AvantGarde Bk BT" w:hAnsi="AvantGarde Bk BT" w:cs="Arial"/>
          <w:i/>
          <w:sz w:val="22"/>
          <w:szCs w:val="22"/>
        </w:rPr>
      </w:pPr>
    </w:p>
    <w:p w14:paraId="4BC6C077" w14:textId="6A5BF82B" w:rsidR="0019757C" w:rsidRPr="0019757C" w:rsidRDefault="0019757C" w:rsidP="00C01828">
      <w:pPr>
        <w:pStyle w:val="corte4fondo"/>
        <w:tabs>
          <w:tab w:val="left" w:pos="567"/>
        </w:tabs>
        <w:ind w:left="680" w:right="680" w:firstLine="0"/>
        <w:rPr>
          <w:rFonts w:ascii="AvantGarde Bk BT" w:hAnsi="AvantGarde Bk BT" w:cs="Arial"/>
          <w:i/>
          <w:sz w:val="22"/>
          <w:szCs w:val="22"/>
        </w:rPr>
      </w:pPr>
      <w:r w:rsidRPr="0019757C">
        <w:rPr>
          <w:rFonts w:ascii="AvantGarde Bk BT" w:hAnsi="AvantGarde Bk BT" w:cs="Arial"/>
          <w:i/>
          <w:sz w:val="22"/>
          <w:szCs w:val="22"/>
        </w:rPr>
        <w:t>Como conclusión le hago saber que se atendió a su solicitud de acceso a la información en razón que de conformidad con lo dispuesto en el artículo 3º fracciones XII, XIII y XIX, 147 y 154 de la Ley de Transparencia y Acceso a la Información Pública del Estado de San Luis Potosí.</w:t>
      </w:r>
    </w:p>
    <w:p w14:paraId="158A7101" w14:textId="77777777" w:rsidR="00C01828" w:rsidRDefault="00C01828" w:rsidP="00C01828">
      <w:pPr>
        <w:pStyle w:val="corte4fondo"/>
        <w:tabs>
          <w:tab w:val="left" w:pos="567"/>
        </w:tabs>
        <w:ind w:left="680" w:right="680" w:firstLine="0"/>
        <w:rPr>
          <w:rFonts w:ascii="AvantGarde Bk BT" w:hAnsi="AvantGarde Bk BT" w:cs="Arial"/>
          <w:i/>
          <w:sz w:val="22"/>
          <w:szCs w:val="22"/>
        </w:rPr>
      </w:pPr>
    </w:p>
    <w:p w14:paraId="00D8D63D" w14:textId="4198949F" w:rsidR="0019757C" w:rsidRPr="0019757C" w:rsidRDefault="0019757C" w:rsidP="00C01828">
      <w:pPr>
        <w:pStyle w:val="corte4fondo"/>
        <w:tabs>
          <w:tab w:val="left" w:pos="567"/>
        </w:tabs>
        <w:ind w:left="680" w:right="680" w:firstLine="0"/>
        <w:rPr>
          <w:rFonts w:ascii="AvantGarde Bk BT" w:hAnsi="AvantGarde Bk BT" w:cs="Arial"/>
          <w:i/>
          <w:sz w:val="22"/>
          <w:szCs w:val="22"/>
        </w:rPr>
      </w:pPr>
      <w:r w:rsidRPr="0019757C">
        <w:rPr>
          <w:rFonts w:ascii="AvantGarde Bk BT" w:hAnsi="AvantGarde Bk BT" w:cs="Arial"/>
          <w:i/>
          <w:sz w:val="22"/>
          <w:szCs w:val="22"/>
        </w:rPr>
        <w:t>Sin otro particular de momento, quedando a sus órdenes para cualquier duda y/o aclaración.</w:t>
      </w:r>
    </w:p>
    <w:p w14:paraId="471921AA" w14:textId="77777777" w:rsidR="00C01828" w:rsidRDefault="00C01828" w:rsidP="00C01828">
      <w:pPr>
        <w:pStyle w:val="corte4fondo"/>
        <w:tabs>
          <w:tab w:val="left" w:pos="567"/>
        </w:tabs>
        <w:ind w:left="680" w:right="680" w:firstLine="0"/>
        <w:rPr>
          <w:rFonts w:ascii="AvantGarde Bk BT" w:hAnsi="AvantGarde Bk BT" w:cs="Arial"/>
          <w:i/>
          <w:sz w:val="22"/>
          <w:szCs w:val="22"/>
        </w:rPr>
      </w:pPr>
    </w:p>
    <w:p w14:paraId="14E96AEA" w14:textId="7B1DF3A6" w:rsidR="0019757C" w:rsidRPr="0019757C" w:rsidRDefault="0019757C" w:rsidP="00C01828">
      <w:pPr>
        <w:pStyle w:val="corte4fondo"/>
        <w:tabs>
          <w:tab w:val="left" w:pos="567"/>
        </w:tabs>
        <w:ind w:left="680" w:right="680" w:firstLine="0"/>
        <w:rPr>
          <w:rFonts w:ascii="AvantGarde Bk BT" w:hAnsi="AvantGarde Bk BT" w:cs="Arial"/>
          <w:i/>
          <w:sz w:val="22"/>
          <w:szCs w:val="22"/>
        </w:rPr>
      </w:pPr>
      <w:r w:rsidRPr="0019757C">
        <w:rPr>
          <w:rFonts w:ascii="AvantGarde Bk BT" w:hAnsi="AvantGarde Bk BT" w:cs="Arial"/>
          <w:i/>
          <w:sz w:val="22"/>
          <w:szCs w:val="22"/>
        </w:rPr>
        <w:t>POR LO ANTERIORMENTE EXPUESTO ESTA UNIDAD DE TRANSPARENCIA TIENE A BIEN ACORDAR. – NOTIFIQUESE AL C. TRANSPARENCIA A.C. EL CONTENIDO DEL OFICIO AQUÍ CITADO, MISMO QUE SE PONE A SU DISPOSICIÓN PARA SU CONSULTA FISICA GRATUITA EN ESTAS OFICINAS QUE OCUPA LA UNIDAD DE TRANSPARENCIA UBICADA EN NEGRETE 106-A PLANTA ALTA CABECERA MUNICIPAL DE SOLEDAD DE GRACIANO SANCHEZ, S.L.P. EN UN HORARIO DE L-V de 8:00 a 15:00 PM</w:t>
      </w:r>
    </w:p>
    <w:p w14:paraId="6D434654" w14:textId="282101E9" w:rsidR="00A1681A" w:rsidRDefault="0019757C" w:rsidP="00307D63">
      <w:pPr>
        <w:pStyle w:val="corte4fondo"/>
        <w:tabs>
          <w:tab w:val="left" w:pos="567"/>
        </w:tabs>
        <w:ind w:left="680" w:right="680" w:firstLine="0"/>
        <w:rPr>
          <w:rFonts w:ascii="AvantGarde Bk BT" w:hAnsi="AvantGarde Bk BT" w:cs="Arial"/>
          <w:sz w:val="24"/>
          <w:szCs w:val="24"/>
        </w:rPr>
      </w:pPr>
      <w:r w:rsidRPr="0019757C">
        <w:rPr>
          <w:rFonts w:ascii="AvantGarde Bk BT" w:hAnsi="AvantGarde Bk BT" w:cs="Arial"/>
          <w:i/>
          <w:sz w:val="22"/>
          <w:szCs w:val="22"/>
        </w:rPr>
        <w:t>ASI LO ACORDO ESTA UNIDAD DE TRANSPARENCIA, DEL AYUNTAMIENTO DE SOLEDAD DE GRACIANO SANCHEZ</w:t>
      </w:r>
      <w:r w:rsidR="008F174E" w:rsidRPr="008F174E">
        <w:rPr>
          <w:rFonts w:ascii="AvantGarde Bk BT" w:hAnsi="AvantGarde Bk BT" w:cs="Arial"/>
          <w:i/>
          <w:sz w:val="22"/>
          <w:szCs w:val="22"/>
        </w:rPr>
        <w:t>”</w:t>
      </w:r>
      <w:r w:rsidR="008F174E">
        <w:rPr>
          <w:rFonts w:ascii="AvantGarde Bk BT" w:hAnsi="AvantGarde Bk BT" w:cs="Arial"/>
          <w:sz w:val="24"/>
          <w:szCs w:val="24"/>
        </w:rPr>
        <w:t xml:space="preserve"> </w:t>
      </w:r>
      <w:r w:rsidR="008F174E" w:rsidRPr="008F174E">
        <w:rPr>
          <w:rFonts w:ascii="AvantGarde Bk BT" w:hAnsi="AvantGarde Bk BT" w:cs="Arial"/>
          <w:b/>
          <w:sz w:val="24"/>
          <w:szCs w:val="24"/>
        </w:rPr>
        <w:t>SIC.</w:t>
      </w:r>
      <w:r w:rsidR="008F174E">
        <w:rPr>
          <w:rFonts w:ascii="AvantGarde Bk BT" w:hAnsi="AvantGarde Bk BT" w:cs="Arial"/>
          <w:sz w:val="24"/>
          <w:szCs w:val="24"/>
        </w:rPr>
        <w:t xml:space="preserve">  (Visible a foja 02 dos y 03 tres de autos</w:t>
      </w:r>
      <w:r>
        <w:rPr>
          <w:rFonts w:ascii="AvantGarde Bk BT" w:hAnsi="AvantGarde Bk BT" w:cs="Arial"/>
          <w:sz w:val="24"/>
          <w:szCs w:val="24"/>
        </w:rPr>
        <w:t>, así como también en la Plataforma Nacional que se muestra a continuación</w:t>
      </w:r>
      <w:r w:rsidR="008F174E">
        <w:rPr>
          <w:rFonts w:ascii="AvantGarde Bk BT" w:hAnsi="AvantGarde Bk BT" w:cs="Arial"/>
          <w:sz w:val="24"/>
          <w:szCs w:val="24"/>
        </w:rPr>
        <w:t>)</w:t>
      </w:r>
      <w:r w:rsidR="00307D63">
        <w:rPr>
          <w:rFonts w:ascii="AvantGarde Bk BT" w:hAnsi="AvantGarde Bk BT" w:cs="Arial"/>
          <w:sz w:val="24"/>
          <w:szCs w:val="24"/>
        </w:rPr>
        <w:t>.</w:t>
      </w:r>
    </w:p>
    <w:p w14:paraId="214EFFAC" w14:textId="659459EE" w:rsidR="00CF2795" w:rsidRDefault="00CF2795" w:rsidP="0019757C">
      <w:pPr>
        <w:pStyle w:val="corte4fondo"/>
        <w:tabs>
          <w:tab w:val="left" w:pos="567"/>
        </w:tabs>
        <w:ind w:left="680" w:right="680" w:firstLine="0"/>
        <w:rPr>
          <w:rFonts w:ascii="AvantGarde Bk BT" w:hAnsi="AvantGarde Bk BT" w:cs="Arial"/>
          <w:sz w:val="24"/>
          <w:szCs w:val="24"/>
        </w:rPr>
      </w:pPr>
    </w:p>
    <w:p w14:paraId="6DF79A16" w14:textId="074ADD20" w:rsidR="00C01828" w:rsidRDefault="00C01828" w:rsidP="0019757C">
      <w:pPr>
        <w:pStyle w:val="corte4fondo"/>
        <w:tabs>
          <w:tab w:val="left" w:pos="567"/>
        </w:tabs>
        <w:ind w:left="680" w:right="680" w:firstLine="0"/>
        <w:rPr>
          <w:rFonts w:ascii="AvantGarde Bk BT" w:hAnsi="AvantGarde Bk BT" w:cs="Arial"/>
          <w:sz w:val="24"/>
          <w:szCs w:val="24"/>
        </w:rPr>
      </w:pPr>
      <w:r>
        <w:rPr>
          <w:noProof/>
        </w:rPr>
        <w:drawing>
          <wp:anchor distT="0" distB="0" distL="114300" distR="114300" simplePos="0" relativeHeight="251664384" behindDoc="0" locked="0" layoutInCell="1" allowOverlap="1" wp14:anchorId="7E9040E3" wp14:editId="6C2601CA">
            <wp:simplePos x="0" y="0"/>
            <wp:positionH relativeFrom="column">
              <wp:posOffset>795020</wp:posOffset>
            </wp:positionH>
            <wp:positionV relativeFrom="paragraph">
              <wp:posOffset>36830</wp:posOffset>
            </wp:positionV>
            <wp:extent cx="4348321" cy="2572034"/>
            <wp:effectExtent l="0" t="0" r="0"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extLst>
                        <a:ext uri="{28A0092B-C50C-407E-A947-70E740481C1C}">
                          <a14:useLocalDpi xmlns:a14="http://schemas.microsoft.com/office/drawing/2010/main" val="0"/>
                        </a:ext>
                      </a:extLst>
                    </a:blip>
                    <a:srcRect l="19639" r="19604" b="13689"/>
                    <a:stretch/>
                  </pic:blipFill>
                  <pic:spPr bwMode="auto">
                    <a:xfrm>
                      <a:off x="0" y="0"/>
                      <a:ext cx="4348321" cy="2572034"/>
                    </a:xfrm>
                    <a:prstGeom prst="rect">
                      <a:avLst/>
                    </a:prstGeom>
                    <a:ln>
                      <a:noFill/>
                    </a:ln>
                    <a:extLst>
                      <a:ext uri="{53640926-AAD7-44D8-BBD7-CCE9431645EC}">
                        <a14:shadowObscured xmlns:a14="http://schemas.microsoft.com/office/drawing/2010/main"/>
                      </a:ext>
                    </a:extLst>
                  </pic:spPr>
                </pic:pic>
              </a:graphicData>
            </a:graphic>
          </wp:anchor>
        </w:drawing>
      </w:r>
    </w:p>
    <w:p w14:paraId="76EDECD9" w14:textId="20A438F2" w:rsidR="00C01828" w:rsidRDefault="00C01828" w:rsidP="0019757C">
      <w:pPr>
        <w:pStyle w:val="corte4fondo"/>
        <w:tabs>
          <w:tab w:val="left" w:pos="567"/>
        </w:tabs>
        <w:ind w:left="680" w:right="680" w:firstLine="0"/>
        <w:rPr>
          <w:rFonts w:ascii="AvantGarde Bk BT" w:hAnsi="AvantGarde Bk BT" w:cs="Arial"/>
          <w:sz w:val="24"/>
          <w:szCs w:val="24"/>
        </w:rPr>
      </w:pPr>
    </w:p>
    <w:p w14:paraId="572955FB" w14:textId="67D4759E" w:rsidR="00C01828" w:rsidRDefault="00C01828" w:rsidP="0019757C">
      <w:pPr>
        <w:pStyle w:val="corte4fondo"/>
        <w:tabs>
          <w:tab w:val="left" w:pos="567"/>
        </w:tabs>
        <w:ind w:left="680" w:right="680" w:firstLine="0"/>
        <w:rPr>
          <w:rFonts w:ascii="AvantGarde Bk BT" w:hAnsi="AvantGarde Bk BT" w:cs="Arial"/>
          <w:sz w:val="24"/>
          <w:szCs w:val="24"/>
        </w:rPr>
      </w:pPr>
    </w:p>
    <w:p w14:paraId="5CB11CC4" w14:textId="11A97A66" w:rsidR="00C01828" w:rsidRDefault="00C01828" w:rsidP="0019757C">
      <w:pPr>
        <w:pStyle w:val="corte4fondo"/>
        <w:tabs>
          <w:tab w:val="left" w:pos="567"/>
        </w:tabs>
        <w:ind w:left="680" w:right="680" w:firstLine="0"/>
        <w:rPr>
          <w:rFonts w:ascii="AvantGarde Bk BT" w:hAnsi="AvantGarde Bk BT" w:cs="Arial"/>
          <w:sz w:val="24"/>
          <w:szCs w:val="24"/>
        </w:rPr>
      </w:pPr>
    </w:p>
    <w:p w14:paraId="2DC963D0" w14:textId="2206E45A" w:rsidR="00C01828" w:rsidRDefault="00C01828" w:rsidP="0019757C">
      <w:pPr>
        <w:pStyle w:val="corte4fondo"/>
        <w:tabs>
          <w:tab w:val="left" w:pos="567"/>
        </w:tabs>
        <w:ind w:left="680" w:right="680" w:firstLine="0"/>
        <w:rPr>
          <w:rFonts w:ascii="AvantGarde Bk BT" w:hAnsi="AvantGarde Bk BT" w:cs="Arial"/>
          <w:sz w:val="24"/>
          <w:szCs w:val="24"/>
        </w:rPr>
      </w:pPr>
    </w:p>
    <w:p w14:paraId="7D73169A" w14:textId="4336FDD8" w:rsidR="00C01828" w:rsidRDefault="00C01828" w:rsidP="0019757C">
      <w:pPr>
        <w:pStyle w:val="corte4fondo"/>
        <w:tabs>
          <w:tab w:val="left" w:pos="567"/>
        </w:tabs>
        <w:ind w:left="680" w:right="680" w:firstLine="0"/>
        <w:rPr>
          <w:rFonts w:ascii="AvantGarde Bk BT" w:hAnsi="AvantGarde Bk BT" w:cs="Arial"/>
          <w:sz w:val="24"/>
          <w:szCs w:val="24"/>
        </w:rPr>
      </w:pPr>
    </w:p>
    <w:p w14:paraId="2FB51086" w14:textId="5047C257" w:rsidR="00C01828" w:rsidRDefault="00C01828" w:rsidP="0019757C">
      <w:pPr>
        <w:pStyle w:val="corte4fondo"/>
        <w:tabs>
          <w:tab w:val="left" w:pos="567"/>
        </w:tabs>
        <w:ind w:left="680" w:right="680" w:firstLine="0"/>
        <w:rPr>
          <w:rFonts w:ascii="AvantGarde Bk BT" w:hAnsi="AvantGarde Bk BT" w:cs="Arial"/>
          <w:sz w:val="24"/>
          <w:szCs w:val="24"/>
        </w:rPr>
      </w:pPr>
    </w:p>
    <w:p w14:paraId="6BF75F64" w14:textId="0C136CBA" w:rsidR="00C01828" w:rsidRDefault="00C01828" w:rsidP="0019757C">
      <w:pPr>
        <w:pStyle w:val="corte4fondo"/>
        <w:tabs>
          <w:tab w:val="left" w:pos="567"/>
        </w:tabs>
        <w:ind w:left="680" w:right="680" w:firstLine="0"/>
        <w:rPr>
          <w:rFonts w:ascii="AvantGarde Bk BT" w:hAnsi="AvantGarde Bk BT" w:cs="Arial"/>
          <w:sz w:val="24"/>
          <w:szCs w:val="24"/>
        </w:rPr>
      </w:pPr>
    </w:p>
    <w:p w14:paraId="603ED68A" w14:textId="65B94419" w:rsidR="00C01828" w:rsidRDefault="00C01828" w:rsidP="0019757C">
      <w:pPr>
        <w:pStyle w:val="corte4fondo"/>
        <w:tabs>
          <w:tab w:val="left" w:pos="567"/>
        </w:tabs>
        <w:ind w:left="680" w:right="680" w:firstLine="0"/>
        <w:rPr>
          <w:rFonts w:ascii="AvantGarde Bk BT" w:hAnsi="AvantGarde Bk BT" w:cs="Arial"/>
          <w:sz w:val="24"/>
          <w:szCs w:val="24"/>
        </w:rPr>
      </w:pPr>
    </w:p>
    <w:p w14:paraId="0F76565E" w14:textId="77777777" w:rsidR="00C01828" w:rsidRDefault="00C01828" w:rsidP="0019757C">
      <w:pPr>
        <w:pStyle w:val="corte4fondo"/>
        <w:tabs>
          <w:tab w:val="left" w:pos="567"/>
        </w:tabs>
        <w:ind w:left="680" w:right="680" w:firstLine="0"/>
        <w:rPr>
          <w:rFonts w:ascii="AvantGarde Bk BT" w:hAnsi="AvantGarde Bk BT" w:cs="Arial"/>
          <w:sz w:val="24"/>
          <w:szCs w:val="24"/>
        </w:rPr>
      </w:pPr>
    </w:p>
    <w:p w14:paraId="261D62AB" w14:textId="4FA8650D" w:rsidR="00946007" w:rsidRPr="00A67C98" w:rsidRDefault="00946007" w:rsidP="00946007">
      <w:pPr>
        <w:pStyle w:val="corte4fondo"/>
        <w:tabs>
          <w:tab w:val="left" w:pos="567"/>
        </w:tabs>
        <w:ind w:firstLine="680"/>
        <w:rPr>
          <w:rFonts w:ascii="AvantGarde Bk BT" w:hAnsi="AvantGarde Bk BT" w:cs="Arial"/>
          <w:sz w:val="24"/>
          <w:szCs w:val="24"/>
        </w:rPr>
      </w:pPr>
      <w:r w:rsidRPr="00A67C98">
        <w:rPr>
          <w:rFonts w:ascii="AvantGarde Bk BT" w:hAnsi="AvantGarde Bk BT" w:cs="Arial"/>
          <w:sz w:val="24"/>
          <w:szCs w:val="24"/>
        </w:rPr>
        <w:lastRenderedPageBreak/>
        <w:t>Inconforme con la respuesta recaída a su solicitud de información, el hoy recurrente interpuso el recurso de revisión que nos ocupa y manifestó</w:t>
      </w:r>
      <w:r w:rsidR="00C121FF">
        <w:rPr>
          <w:rFonts w:ascii="AvantGarde Bk BT" w:hAnsi="AvantGarde Bk BT" w:cs="Arial"/>
          <w:sz w:val="24"/>
          <w:szCs w:val="24"/>
        </w:rPr>
        <w:t xml:space="preserve"> </w:t>
      </w:r>
      <w:r w:rsidR="007D39AB">
        <w:rPr>
          <w:rFonts w:ascii="AvantGarde Bk BT" w:hAnsi="AvantGarde Bk BT" w:cs="Arial"/>
          <w:sz w:val="24"/>
          <w:szCs w:val="24"/>
        </w:rPr>
        <w:t>que</w:t>
      </w:r>
      <w:r w:rsidR="00C121FF">
        <w:rPr>
          <w:rFonts w:ascii="AvantGarde Bk BT" w:hAnsi="AvantGarde Bk BT" w:cs="Arial"/>
          <w:sz w:val="24"/>
          <w:szCs w:val="24"/>
        </w:rPr>
        <w:t>:</w:t>
      </w:r>
    </w:p>
    <w:p w14:paraId="505F0041" w14:textId="0A399159" w:rsidR="00946007" w:rsidRDefault="00946007" w:rsidP="00946007">
      <w:pPr>
        <w:pStyle w:val="corte4fondo"/>
        <w:tabs>
          <w:tab w:val="left" w:pos="567"/>
        </w:tabs>
        <w:ind w:firstLine="0"/>
        <w:rPr>
          <w:rFonts w:ascii="AvantGarde Bk BT" w:hAnsi="AvantGarde Bk BT" w:cs="Arial"/>
          <w:sz w:val="24"/>
          <w:szCs w:val="24"/>
        </w:rPr>
      </w:pPr>
    </w:p>
    <w:p w14:paraId="5D89ACD7" w14:textId="6EFA3275" w:rsidR="007D39AB" w:rsidRPr="00A67C98" w:rsidRDefault="007D39AB" w:rsidP="007D39AB">
      <w:pPr>
        <w:pStyle w:val="corte4fondo"/>
        <w:tabs>
          <w:tab w:val="left" w:pos="567"/>
        </w:tabs>
        <w:ind w:left="680" w:right="680" w:firstLine="0"/>
        <w:rPr>
          <w:rFonts w:ascii="AvantGarde Bk BT" w:hAnsi="AvantGarde Bk BT" w:cs="Arial"/>
          <w:sz w:val="24"/>
          <w:szCs w:val="24"/>
        </w:rPr>
      </w:pPr>
      <w:r>
        <w:rPr>
          <w:rFonts w:ascii="AvantGarde Bk BT" w:hAnsi="AvantGarde Bk BT" w:cs="Arial"/>
          <w:sz w:val="24"/>
          <w:szCs w:val="24"/>
        </w:rPr>
        <w:t>“</w:t>
      </w:r>
      <w:r w:rsidRPr="007D39AB">
        <w:rPr>
          <w:rFonts w:ascii="AvantGarde Bk BT" w:hAnsi="AvantGarde Bk BT" w:cs="Arial"/>
          <w:i/>
          <w:sz w:val="22"/>
          <w:szCs w:val="22"/>
        </w:rPr>
        <w:t>El sujeto obligado no contestó la información requerida</w:t>
      </w:r>
      <w:r>
        <w:rPr>
          <w:rFonts w:ascii="AvantGarde Bk BT" w:hAnsi="AvantGarde Bk BT" w:cs="Arial"/>
          <w:sz w:val="24"/>
          <w:szCs w:val="24"/>
        </w:rPr>
        <w:t xml:space="preserve">”. </w:t>
      </w:r>
      <w:r w:rsidRPr="007D39AB">
        <w:rPr>
          <w:rFonts w:ascii="AvantGarde Bk BT" w:hAnsi="AvantGarde Bk BT" w:cs="Arial"/>
          <w:b/>
          <w:sz w:val="24"/>
          <w:szCs w:val="24"/>
        </w:rPr>
        <w:t>SIC</w:t>
      </w:r>
      <w:r>
        <w:rPr>
          <w:rFonts w:ascii="AvantGarde Bk BT" w:hAnsi="AvantGarde Bk BT" w:cs="Arial"/>
          <w:sz w:val="24"/>
          <w:szCs w:val="24"/>
        </w:rPr>
        <w:t xml:space="preserve">. (Visible a foja </w:t>
      </w:r>
      <w:r w:rsidR="00051B60">
        <w:rPr>
          <w:rFonts w:ascii="AvantGarde Bk BT" w:hAnsi="AvantGarde Bk BT" w:cs="Arial"/>
          <w:sz w:val="24"/>
          <w:szCs w:val="24"/>
        </w:rPr>
        <w:t>05</w:t>
      </w:r>
      <w:r>
        <w:rPr>
          <w:rFonts w:ascii="AvantGarde Bk BT" w:hAnsi="AvantGarde Bk BT" w:cs="Arial"/>
          <w:sz w:val="24"/>
          <w:szCs w:val="24"/>
        </w:rPr>
        <w:t xml:space="preserve"> </w:t>
      </w:r>
      <w:r w:rsidR="00051B60">
        <w:rPr>
          <w:rFonts w:ascii="AvantGarde Bk BT" w:hAnsi="AvantGarde Bk BT" w:cs="Arial"/>
          <w:sz w:val="24"/>
          <w:szCs w:val="24"/>
        </w:rPr>
        <w:t>cinco</w:t>
      </w:r>
      <w:r>
        <w:rPr>
          <w:rFonts w:ascii="AvantGarde Bk BT" w:hAnsi="AvantGarde Bk BT" w:cs="Arial"/>
          <w:sz w:val="24"/>
          <w:szCs w:val="24"/>
        </w:rPr>
        <w:t xml:space="preserve"> de autos).</w:t>
      </w:r>
    </w:p>
    <w:p w14:paraId="50FA35E8" w14:textId="77777777" w:rsidR="006B1BFD" w:rsidRDefault="006B1BFD" w:rsidP="008F174E">
      <w:pPr>
        <w:pStyle w:val="corte4fondo"/>
        <w:tabs>
          <w:tab w:val="left" w:pos="567"/>
        </w:tabs>
        <w:ind w:firstLine="0"/>
        <w:rPr>
          <w:rFonts w:ascii="AvantGarde Bk BT" w:hAnsi="AvantGarde Bk BT" w:cs="Arial"/>
          <w:sz w:val="24"/>
          <w:szCs w:val="24"/>
        </w:rPr>
      </w:pPr>
    </w:p>
    <w:p w14:paraId="2F34D66E" w14:textId="683BD870" w:rsidR="00F4390E" w:rsidRDefault="006D1DE9" w:rsidP="00AF7951">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Pues bien, de una lectura a la respuesta recaída a la solicitud de información presentada por </w:t>
      </w:r>
      <w:r w:rsidR="00DD28F9">
        <w:rPr>
          <w:rFonts w:ascii="AvantGarde Bk BT" w:hAnsi="AvantGarde Bk BT" w:cs="Arial"/>
          <w:sz w:val="24"/>
          <w:szCs w:val="24"/>
        </w:rPr>
        <w:t>el</w:t>
      </w:r>
      <w:r>
        <w:rPr>
          <w:rFonts w:ascii="AvantGarde Bk BT" w:hAnsi="AvantGarde Bk BT" w:cs="Arial"/>
          <w:sz w:val="24"/>
          <w:szCs w:val="24"/>
        </w:rPr>
        <w:t xml:space="preserve"> hoy recurrente, </w:t>
      </w:r>
      <w:r w:rsidR="00CF2795">
        <w:rPr>
          <w:rFonts w:ascii="AvantGarde Bk BT" w:hAnsi="AvantGarde Bk BT" w:cs="Arial"/>
          <w:sz w:val="24"/>
          <w:szCs w:val="24"/>
        </w:rPr>
        <w:t xml:space="preserve">se observa que se le hizo de su conocimiento que las adquisiciones d papelería no se realizan por departamento o área, sin embargo, le proporcionaron </w:t>
      </w:r>
      <w:r w:rsidR="00BA1D6D">
        <w:rPr>
          <w:rFonts w:ascii="AvantGarde Bk BT" w:hAnsi="AvantGarde Bk BT" w:cs="Arial"/>
          <w:sz w:val="24"/>
          <w:szCs w:val="24"/>
        </w:rPr>
        <w:t xml:space="preserve">los </w:t>
      </w:r>
      <w:r w:rsidR="00CF2795">
        <w:rPr>
          <w:rFonts w:ascii="AvantGarde Bk BT" w:hAnsi="AvantGarde Bk BT" w:cs="Arial"/>
          <w:sz w:val="24"/>
          <w:szCs w:val="24"/>
        </w:rPr>
        <w:t>enlace</w:t>
      </w:r>
      <w:r w:rsidR="00BA1D6D">
        <w:rPr>
          <w:rFonts w:ascii="AvantGarde Bk BT" w:hAnsi="AvantGarde Bk BT" w:cs="Arial"/>
          <w:sz w:val="24"/>
          <w:szCs w:val="24"/>
        </w:rPr>
        <w:t>s</w:t>
      </w:r>
      <w:r w:rsidR="00CF2795">
        <w:rPr>
          <w:rFonts w:ascii="AvantGarde Bk BT" w:hAnsi="AvantGarde Bk BT" w:cs="Arial"/>
          <w:sz w:val="24"/>
          <w:szCs w:val="24"/>
        </w:rPr>
        <w:t xml:space="preserve"> electrónico</w:t>
      </w:r>
      <w:r w:rsidR="00BA1D6D">
        <w:rPr>
          <w:rFonts w:ascii="AvantGarde Bk BT" w:hAnsi="AvantGarde Bk BT" w:cs="Arial"/>
          <w:sz w:val="24"/>
          <w:szCs w:val="24"/>
        </w:rPr>
        <w:t>s</w:t>
      </w:r>
      <w:r w:rsidR="00CF2795">
        <w:rPr>
          <w:rFonts w:ascii="AvantGarde Bk BT" w:hAnsi="AvantGarde Bk BT" w:cs="Arial"/>
          <w:sz w:val="24"/>
          <w:szCs w:val="24"/>
        </w:rPr>
        <w:t xml:space="preserve"> que dirige</w:t>
      </w:r>
      <w:r w:rsidR="00BA1D6D">
        <w:rPr>
          <w:rFonts w:ascii="AvantGarde Bk BT" w:hAnsi="AvantGarde Bk BT" w:cs="Arial"/>
          <w:sz w:val="24"/>
          <w:szCs w:val="24"/>
        </w:rPr>
        <w:t>n</w:t>
      </w:r>
      <w:r w:rsidR="00CF2795">
        <w:rPr>
          <w:rFonts w:ascii="AvantGarde Bk BT" w:hAnsi="AvantGarde Bk BT" w:cs="Arial"/>
          <w:sz w:val="24"/>
          <w:szCs w:val="24"/>
        </w:rPr>
        <w:t xml:space="preserve"> a</w:t>
      </w:r>
      <w:r w:rsidR="00BA1D6D">
        <w:rPr>
          <w:rFonts w:ascii="AvantGarde Bk BT" w:hAnsi="AvantGarde Bk BT" w:cs="Arial"/>
          <w:sz w:val="24"/>
          <w:szCs w:val="24"/>
        </w:rPr>
        <w:t xml:space="preserve"> las c</w:t>
      </w:r>
      <w:r w:rsidR="00BA1D6D" w:rsidRPr="00BA1D6D">
        <w:rPr>
          <w:rFonts w:ascii="AvantGarde Bk BT" w:hAnsi="AvantGarde Bk BT" w:cs="Arial"/>
          <w:sz w:val="24"/>
          <w:szCs w:val="24"/>
        </w:rPr>
        <w:t>uenta</w:t>
      </w:r>
      <w:r w:rsidR="00BA1D6D">
        <w:rPr>
          <w:rFonts w:ascii="AvantGarde Bk BT" w:hAnsi="AvantGarde Bk BT" w:cs="Arial"/>
          <w:sz w:val="24"/>
          <w:szCs w:val="24"/>
        </w:rPr>
        <w:t>s</w:t>
      </w:r>
      <w:r w:rsidR="00BA1D6D" w:rsidRPr="00BA1D6D">
        <w:rPr>
          <w:rFonts w:ascii="AvantGarde Bk BT" w:hAnsi="AvantGarde Bk BT" w:cs="Arial"/>
          <w:sz w:val="24"/>
          <w:szCs w:val="24"/>
        </w:rPr>
        <w:t xml:space="preserve"> </w:t>
      </w:r>
      <w:r w:rsidR="00BA1D6D">
        <w:rPr>
          <w:rFonts w:ascii="AvantGarde Bk BT" w:hAnsi="AvantGarde Bk BT" w:cs="Arial"/>
          <w:sz w:val="24"/>
          <w:szCs w:val="24"/>
        </w:rPr>
        <w:t>p</w:t>
      </w:r>
      <w:r w:rsidR="00BA1D6D" w:rsidRPr="00BA1D6D">
        <w:rPr>
          <w:rFonts w:ascii="AvantGarde Bk BT" w:hAnsi="AvantGarde Bk BT" w:cs="Arial"/>
          <w:sz w:val="24"/>
          <w:szCs w:val="24"/>
        </w:rPr>
        <w:t>ública</w:t>
      </w:r>
      <w:r w:rsidR="00BA1D6D">
        <w:rPr>
          <w:rFonts w:ascii="AvantGarde Bk BT" w:hAnsi="AvantGarde Bk BT" w:cs="Arial"/>
          <w:sz w:val="24"/>
          <w:szCs w:val="24"/>
        </w:rPr>
        <w:t>s</w:t>
      </w:r>
      <w:r w:rsidR="00BA1D6D" w:rsidRPr="00BA1D6D">
        <w:rPr>
          <w:rFonts w:ascii="AvantGarde Bk BT" w:hAnsi="AvantGarde Bk BT" w:cs="Arial"/>
          <w:sz w:val="24"/>
          <w:szCs w:val="24"/>
        </w:rPr>
        <w:t xml:space="preserve"> del primer y segundo trimestre</w:t>
      </w:r>
      <w:r w:rsidR="00BA1D6D">
        <w:rPr>
          <w:rFonts w:ascii="AvantGarde Bk BT" w:hAnsi="AvantGarde Bk BT" w:cs="Arial"/>
          <w:sz w:val="24"/>
          <w:szCs w:val="24"/>
        </w:rPr>
        <w:t>, a las cuales se ingresó y en efecto se accedió a dicha información, como se acredita con las siguientes impresiones de pantalla de las primeras páginas de cada documento</w:t>
      </w:r>
      <w:r w:rsidR="00995A95">
        <w:rPr>
          <w:rFonts w:ascii="AvantGarde Bk BT" w:hAnsi="AvantGarde Bk BT" w:cs="Arial"/>
          <w:sz w:val="24"/>
          <w:szCs w:val="24"/>
        </w:rPr>
        <w:t xml:space="preserve"> respectivamente</w:t>
      </w:r>
      <w:r w:rsidR="00BA1D6D">
        <w:rPr>
          <w:rFonts w:ascii="AvantGarde Bk BT" w:hAnsi="AvantGarde Bk BT" w:cs="Arial"/>
          <w:sz w:val="24"/>
          <w:szCs w:val="24"/>
        </w:rPr>
        <w:t>:</w:t>
      </w:r>
    </w:p>
    <w:p w14:paraId="3829AE74" w14:textId="16AD78AE" w:rsidR="00BA1D6D" w:rsidRDefault="00BA1D6D" w:rsidP="00AF7951">
      <w:pPr>
        <w:pStyle w:val="corte4fondo"/>
        <w:tabs>
          <w:tab w:val="left" w:pos="567"/>
        </w:tabs>
        <w:ind w:firstLine="680"/>
        <w:rPr>
          <w:rFonts w:ascii="AvantGarde Bk BT" w:hAnsi="AvantGarde Bk BT" w:cs="Arial"/>
          <w:sz w:val="24"/>
          <w:szCs w:val="24"/>
        </w:rPr>
      </w:pPr>
      <w:r>
        <w:rPr>
          <w:noProof/>
        </w:rPr>
        <w:drawing>
          <wp:anchor distT="0" distB="0" distL="114300" distR="114300" simplePos="0" relativeHeight="251658240" behindDoc="0" locked="0" layoutInCell="1" allowOverlap="1" wp14:anchorId="4D0E7E5F" wp14:editId="17FB5613">
            <wp:simplePos x="0" y="0"/>
            <wp:positionH relativeFrom="page">
              <wp:align>center</wp:align>
            </wp:positionH>
            <wp:positionV relativeFrom="paragraph">
              <wp:posOffset>48260</wp:posOffset>
            </wp:positionV>
            <wp:extent cx="5000625" cy="4129804"/>
            <wp:effectExtent l="0" t="0" r="0" b="4445"/>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extLst>
                        <a:ext uri="{28A0092B-C50C-407E-A947-70E740481C1C}">
                          <a14:useLocalDpi xmlns:a14="http://schemas.microsoft.com/office/drawing/2010/main" val="0"/>
                        </a:ext>
                      </a:extLst>
                    </a:blip>
                    <a:srcRect l="13088" t="7224" r="29897" b="9026"/>
                    <a:stretch/>
                  </pic:blipFill>
                  <pic:spPr bwMode="auto">
                    <a:xfrm>
                      <a:off x="0" y="0"/>
                      <a:ext cx="5000625" cy="4129804"/>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E42A859" w14:textId="22F11B35" w:rsidR="00BA1D6D" w:rsidRDefault="00BA1D6D" w:rsidP="00AF7951">
      <w:pPr>
        <w:pStyle w:val="corte4fondo"/>
        <w:tabs>
          <w:tab w:val="left" w:pos="567"/>
        </w:tabs>
        <w:ind w:firstLine="680"/>
        <w:rPr>
          <w:rFonts w:ascii="AvantGarde Bk BT" w:hAnsi="AvantGarde Bk BT" w:cs="Arial"/>
          <w:sz w:val="24"/>
          <w:szCs w:val="24"/>
        </w:rPr>
      </w:pPr>
    </w:p>
    <w:p w14:paraId="20FEC7C1" w14:textId="76C8592A" w:rsidR="00BA1D6D" w:rsidRDefault="00BA1D6D" w:rsidP="00AF7951">
      <w:pPr>
        <w:pStyle w:val="corte4fondo"/>
        <w:tabs>
          <w:tab w:val="left" w:pos="567"/>
        </w:tabs>
        <w:ind w:firstLine="680"/>
        <w:rPr>
          <w:rFonts w:ascii="AvantGarde Bk BT" w:hAnsi="AvantGarde Bk BT" w:cs="Arial"/>
          <w:sz w:val="24"/>
          <w:szCs w:val="24"/>
        </w:rPr>
      </w:pPr>
    </w:p>
    <w:p w14:paraId="2207E690" w14:textId="2424E4A0" w:rsidR="00BA1D6D" w:rsidRDefault="00BA1D6D" w:rsidP="00AF7951">
      <w:pPr>
        <w:pStyle w:val="corte4fondo"/>
        <w:tabs>
          <w:tab w:val="left" w:pos="567"/>
        </w:tabs>
        <w:ind w:firstLine="680"/>
        <w:rPr>
          <w:rFonts w:ascii="AvantGarde Bk BT" w:hAnsi="AvantGarde Bk BT" w:cs="Arial"/>
          <w:sz w:val="24"/>
          <w:szCs w:val="24"/>
        </w:rPr>
      </w:pPr>
    </w:p>
    <w:p w14:paraId="36639E73" w14:textId="26C270D4" w:rsidR="00BA1D6D" w:rsidRDefault="00BA1D6D" w:rsidP="00AF7951">
      <w:pPr>
        <w:pStyle w:val="corte4fondo"/>
        <w:tabs>
          <w:tab w:val="left" w:pos="567"/>
        </w:tabs>
        <w:ind w:firstLine="680"/>
        <w:rPr>
          <w:rFonts w:ascii="AvantGarde Bk BT" w:hAnsi="AvantGarde Bk BT" w:cs="Arial"/>
          <w:sz w:val="24"/>
          <w:szCs w:val="24"/>
        </w:rPr>
      </w:pPr>
    </w:p>
    <w:p w14:paraId="0C6F40B2" w14:textId="2311B1AD" w:rsidR="00BA1D6D" w:rsidRDefault="00BA1D6D" w:rsidP="00AF7951">
      <w:pPr>
        <w:pStyle w:val="corte4fondo"/>
        <w:tabs>
          <w:tab w:val="left" w:pos="567"/>
        </w:tabs>
        <w:ind w:firstLine="680"/>
        <w:rPr>
          <w:rFonts w:ascii="AvantGarde Bk BT" w:hAnsi="AvantGarde Bk BT" w:cs="Arial"/>
          <w:sz w:val="24"/>
          <w:szCs w:val="24"/>
        </w:rPr>
      </w:pPr>
    </w:p>
    <w:p w14:paraId="78D9F87C" w14:textId="5D1EA78E" w:rsidR="00BA1D6D" w:rsidRDefault="00BA1D6D" w:rsidP="00AF7951">
      <w:pPr>
        <w:pStyle w:val="corte4fondo"/>
        <w:tabs>
          <w:tab w:val="left" w:pos="567"/>
        </w:tabs>
        <w:ind w:firstLine="680"/>
        <w:rPr>
          <w:rFonts w:ascii="AvantGarde Bk BT" w:hAnsi="AvantGarde Bk BT" w:cs="Arial"/>
          <w:sz w:val="24"/>
          <w:szCs w:val="24"/>
        </w:rPr>
      </w:pPr>
    </w:p>
    <w:p w14:paraId="7C0ECBD2" w14:textId="313DE213" w:rsidR="00BA1D6D" w:rsidRDefault="00BA1D6D" w:rsidP="00AF7951">
      <w:pPr>
        <w:pStyle w:val="corte4fondo"/>
        <w:tabs>
          <w:tab w:val="left" w:pos="567"/>
        </w:tabs>
        <w:ind w:firstLine="680"/>
        <w:rPr>
          <w:rFonts w:ascii="AvantGarde Bk BT" w:hAnsi="AvantGarde Bk BT" w:cs="Arial"/>
          <w:sz w:val="24"/>
          <w:szCs w:val="24"/>
        </w:rPr>
      </w:pPr>
    </w:p>
    <w:p w14:paraId="2E16BD88" w14:textId="3971E0F3" w:rsidR="00BA1D6D" w:rsidRDefault="00BA1D6D" w:rsidP="00AF7951">
      <w:pPr>
        <w:pStyle w:val="corte4fondo"/>
        <w:tabs>
          <w:tab w:val="left" w:pos="567"/>
        </w:tabs>
        <w:ind w:firstLine="680"/>
        <w:rPr>
          <w:rFonts w:ascii="AvantGarde Bk BT" w:hAnsi="AvantGarde Bk BT" w:cs="Arial"/>
          <w:sz w:val="24"/>
          <w:szCs w:val="24"/>
        </w:rPr>
      </w:pPr>
    </w:p>
    <w:p w14:paraId="60CF9C3F" w14:textId="17AA1227" w:rsidR="00BA1D6D" w:rsidRDefault="00BA1D6D" w:rsidP="00AF7951">
      <w:pPr>
        <w:pStyle w:val="corte4fondo"/>
        <w:tabs>
          <w:tab w:val="left" w:pos="567"/>
        </w:tabs>
        <w:ind w:firstLine="680"/>
        <w:rPr>
          <w:rFonts w:ascii="AvantGarde Bk BT" w:hAnsi="AvantGarde Bk BT" w:cs="Arial"/>
          <w:sz w:val="24"/>
          <w:szCs w:val="24"/>
        </w:rPr>
      </w:pPr>
    </w:p>
    <w:p w14:paraId="72871FE8" w14:textId="44DFFAE5" w:rsidR="00BA1D6D" w:rsidRDefault="00BA1D6D" w:rsidP="00AF7951">
      <w:pPr>
        <w:pStyle w:val="corte4fondo"/>
        <w:tabs>
          <w:tab w:val="left" w:pos="567"/>
        </w:tabs>
        <w:ind w:firstLine="680"/>
        <w:rPr>
          <w:rFonts w:ascii="AvantGarde Bk BT" w:hAnsi="AvantGarde Bk BT" w:cs="Arial"/>
          <w:sz w:val="24"/>
          <w:szCs w:val="24"/>
        </w:rPr>
      </w:pPr>
    </w:p>
    <w:p w14:paraId="5FA90785" w14:textId="72925B78" w:rsidR="00BA1D6D" w:rsidRDefault="00BA1D6D" w:rsidP="00AF7951">
      <w:pPr>
        <w:pStyle w:val="corte4fondo"/>
        <w:tabs>
          <w:tab w:val="left" w:pos="567"/>
        </w:tabs>
        <w:ind w:firstLine="680"/>
        <w:rPr>
          <w:rFonts w:ascii="AvantGarde Bk BT" w:hAnsi="AvantGarde Bk BT" w:cs="Arial"/>
          <w:sz w:val="24"/>
          <w:szCs w:val="24"/>
        </w:rPr>
      </w:pPr>
    </w:p>
    <w:p w14:paraId="73CC08D8" w14:textId="757C4937" w:rsidR="00BA1D6D" w:rsidRDefault="00BA1D6D" w:rsidP="00AF7951">
      <w:pPr>
        <w:pStyle w:val="corte4fondo"/>
        <w:tabs>
          <w:tab w:val="left" w:pos="567"/>
        </w:tabs>
        <w:ind w:firstLine="680"/>
        <w:rPr>
          <w:rFonts w:ascii="AvantGarde Bk BT" w:hAnsi="AvantGarde Bk BT" w:cs="Arial"/>
          <w:sz w:val="24"/>
          <w:szCs w:val="24"/>
        </w:rPr>
      </w:pPr>
    </w:p>
    <w:p w14:paraId="3C11C1D6" w14:textId="1045F627" w:rsidR="00BA1D6D" w:rsidRDefault="00BA1D6D" w:rsidP="00AF7951">
      <w:pPr>
        <w:pStyle w:val="corte4fondo"/>
        <w:tabs>
          <w:tab w:val="left" w:pos="567"/>
        </w:tabs>
        <w:ind w:firstLine="680"/>
        <w:rPr>
          <w:rFonts w:ascii="AvantGarde Bk BT" w:hAnsi="AvantGarde Bk BT" w:cs="Arial"/>
          <w:sz w:val="24"/>
          <w:szCs w:val="24"/>
        </w:rPr>
      </w:pPr>
    </w:p>
    <w:p w14:paraId="6700ED9D" w14:textId="29A889C3" w:rsidR="00BA1D6D" w:rsidRDefault="00BA1D6D" w:rsidP="00AF7951">
      <w:pPr>
        <w:pStyle w:val="corte4fondo"/>
        <w:tabs>
          <w:tab w:val="left" w:pos="567"/>
        </w:tabs>
        <w:ind w:firstLine="680"/>
        <w:rPr>
          <w:rFonts w:ascii="AvantGarde Bk BT" w:hAnsi="AvantGarde Bk BT" w:cs="Arial"/>
          <w:sz w:val="24"/>
          <w:szCs w:val="24"/>
        </w:rPr>
      </w:pPr>
    </w:p>
    <w:p w14:paraId="07DDBFD6" w14:textId="113A8E3A" w:rsidR="00F4390E" w:rsidRDefault="00995A95" w:rsidP="00EE3AF9">
      <w:pPr>
        <w:pStyle w:val="corte4fondo"/>
        <w:tabs>
          <w:tab w:val="left" w:pos="567"/>
        </w:tabs>
        <w:ind w:firstLine="680"/>
        <w:rPr>
          <w:rFonts w:ascii="AvantGarde Bk BT" w:hAnsi="AvantGarde Bk BT" w:cs="Arial"/>
          <w:sz w:val="24"/>
          <w:szCs w:val="24"/>
        </w:rPr>
      </w:pPr>
      <w:r>
        <w:rPr>
          <w:noProof/>
        </w:rPr>
        <w:lastRenderedPageBreak/>
        <w:drawing>
          <wp:anchor distT="0" distB="0" distL="114300" distR="114300" simplePos="0" relativeHeight="251659264" behindDoc="0" locked="0" layoutInCell="1" allowOverlap="1" wp14:anchorId="01B7B61E" wp14:editId="5557DA65">
            <wp:simplePos x="0" y="0"/>
            <wp:positionH relativeFrom="margin">
              <wp:align>left</wp:align>
            </wp:positionH>
            <wp:positionV relativeFrom="paragraph">
              <wp:posOffset>10160</wp:posOffset>
            </wp:positionV>
            <wp:extent cx="6019800" cy="3516630"/>
            <wp:effectExtent l="0" t="0" r="0" b="7620"/>
            <wp:wrapSquare wrapText="bothSides"/>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extLst>
                        <a:ext uri="{28A0092B-C50C-407E-A947-70E740481C1C}">
                          <a14:useLocalDpi xmlns:a14="http://schemas.microsoft.com/office/drawing/2010/main" val="0"/>
                        </a:ext>
                      </a:extLst>
                    </a:blip>
                    <a:srcRect l="2106" t="7759" r="23729" b="15180"/>
                    <a:stretch/>
                  </pic:blipFill>
                  <pic:spPr bwMode="auto">
                    <a:xfrm>
                      <a:off x="0" y="0"/>
                      <a:ext cx="6026567" cy="3520591"/>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B04CCE6" w14:textId="77777777" w:rsidR="00EE3AF9" w:rsidRDefault="00EE3AF9" w:rsidP="00D67F75">
      <w:pPr>
        <w:pStyle w:val="corte4fondo"/>
        <w:tabs>
          <w:tab w:val="left" w:pos="567"/>
        </w:tabs>
        <w:ind w:firstLine="680"/>
        <w:rPr>
          <w:rFonts w:ascii="AvantGarde Bk BT" w:hAnsi="AvantGarde Bk BT" w:cs="Arial"/>
          <w:sz w:val="24"/>
          <w:szCs w:val="24"/>
        </w:rPr>
      </w:pPr>
    </w:p>
    <w:p w14:paraId="60FE86B8" w14:textId="77777777" w:rsidR="00293BFA" w:rsidRDefault="00F7089A" w:rsidP="00D67F75">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Ahora, </w:t>
      </w:r>
      <w:r w:rsidR="00EE3AF9">
        <w:rPr>
          <w:rFonts w:ascii="AvantGarde Bk BT" w:hAnsi="AvantGarde Bk BT" w:cs="Arial"/>
          <w:sz w:val="24"/>
          <w:szCs w:val="24"/>
        </w:rPr>
        <w:t>de acuerdo con lo indicado p</w:t>
      </w:r>
      <w:r w:rsidR="00293BFA">
        <w:rPr>
          <w:rFonts w:ascii="AvantGarde Bk BT" w:hAnsi="AvantGarde Bk BT" w:cs="Arial"/>
          <w:sz w:val="24"/>
          <w:szCs w:val="24"/>
        </w:rPr>
        <w:t>or la autoridad, e</w:t>
      </w:r>
      <w:r w:rsidR="00293BFA" w:rsidRPr="00293BFA">
        <w:rPr>
          <w:rFonts w:ascii="AvantGarde Bk BT" w:hAnsi="AvantGarde Bk BT" w:cs="Arial"/>
          <w:sz w:val="24"/>
          <w:szCs w:val="24"/>
        </w:rPr>
        <w:t xml:space="preserve">n el </w:t>
      </w:r>
      <w:r w:rsidR="00293BFA">
        <w:rPr>
          <w:rFonts w:ascii="AvantGarde Bk BT" w:hAnsi="AvantGarde Bk BT" w:cs="Arial"/>
          <w:sz w:val="24"/>
          <w:szCs w:val="24"/>
        </w:rPr>
        <w:t>apartado del “</w:t>
      </w:r>
      <w:r w:rsidR="00293BFA" w:rsidRPr="00293BFA">
        <w:rPr>
          <w:rFonts w:ascii="AvantGarde Bk BT" w:hAnsi="AvantGarde Bk BT" w:cs="Arial"/>
          <w:sz w:val="24"/>
          <w:szCs w:val="24"/>
        </w:rPr>
        <w:t>Reporte Estado Analítico del Ejercicio Presupuesto de Egresos</w:t>
      </w:r>
      <w:r w:rsidR="00293BFA">
        <w:rPr>
          <w:rFonts w:ascii="AvantGarde Bk BT" w:hAnsi="AvantGarde Bk BT" w:cs="Arial"/>
          <w:sz w:val="24"/>
          <w:szCs w:val="24"/>
        </w:rPr>
        <w:t>”</w:t>
      </w:r>
      <w:r w:rsidR="00293BFA" w:rsidRPr="00293BFA">
        <w:rPr>
          <w:rFonts w:ascii="AvantGarde Bk BT" w:hAnsi="AvantGarde Bk BT" w:cs="Arial"/>
          <w:sz w:val="24"/>
          <w:szCs w:val="24"/>
        </w:rPr>
        <w:t>, en la sección séptima de la Cuenta Pública</w:t>
      </w:r>
      <w:r w:rsidR="00293BFA">
        <w:rPr>
          <w:rFonts w:ascii="AvantGarde Bk BT" w:hAnsi="AvantGarde Bk BT" w:cs="Arial"/>
          <w:sz w:val="24"/>
          <w:szCs w:val="24"/>
        </w:rPr>
        <w:t>, bajo el</w:t>
      </w:r>
      <w:r w:rsidR="00293BFA" w:rsidRPr="00293BFA">
        <w:rPr>
          <w:rFonts w:ascii="AvantGarde Bk BT" w:hAnsi="AvantGarde Bk BT" w:cs="Arial"/>
          <w:sz w:val="24"/>
          <w:szCs w:val="24"/>
        </w:rPr>
        <w:t xml:space="preserve"> concepto</w:t>
      </w:r>
      <w:r w:rsidR="00293BFA">
        <w:rPr>
          <w:rFonts w:ascii="AvantGarde Bk BT" w:hAnsi="AvantGarde Bk BT" w:cs="Arial"/>
          <w:sz w:val="24"/>
          <w:szCs w:val="24"/>
        </w:rPr>
        <w:t xml:space="preserve"> de </w:t>
      </w:r>
      <w:r w:rsidR="00293BFA" w:rsidRPr="00293BFA">
        <w:rPr>
          <w:rFonts w:ascii="AvantGarde Bk BT" w:hAnsi="AvantGarde Bk BT" w:cs="Arial"/>
          <w:sz w:val="24"/>
          <w:szCs w:val="24"/>
        </w:rPr>
        <w:t>“Materiales de administración, emisión de documentos, artículos de oficina</w:t>
      </w:r>
      <w:r w:rsidR="00293BFA">
        <w:rPr>
          <w:rFonts w:ascii="AvantGarde Bk BT" w:hAnsi="AvantGarde Bk BT" w:cs="Arial"/>
          <w:sz w:val="24"/>
          <w:szCs w:val="24"/>
        </w:rPr>
        <w:t>”, se encuentra la información requerida por el peticionario.</w:t>
      </w:r>
    </w:p>
    <w:p w14:paraId="05C5A4AE" w14:textId="77777777" w:rsidR="00293BFA" w:rsidRDefault="00293BFA" w:rsidP="00D67F75">
      <w:pPr>
        <w:pStyle w:val="corte4fondo"/>
        <w:tabs>
          <w:tab w:val="left" w:pos="567"/>
        </w:tabs>
        <w:ind w:firstLine="680"/>
        <w:rPr>
          <w:rFonts w:ascii="AvantGarde Bk BT" w:hAnsi="AvantGarde Bk BT" w:cs="Arial"/>
          <w:sz w:val="24"/>
          <w:szCs w:val="24"/>
        </w:rPr>
      </w:pPr>
    </w:p>
    <w:p w14:paraId="566E51EA" w14:textId="152ED8BB" w:rsidR="00EE3AF9" w:rsidRDefault="00293BFA" w:rsidP="00D67F75">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 Por lo </w:t>
      </w:r>
      <w:proofErr w:type="gramStart"/>
      <w:r>
        <w:rPr>
          <w:rFonts w:ascii="AvantGarde Bk BT" w:hAnsi="AvantGarde Bk BT" w:cs="Arial"/>
          <w:sz w:val="24"/>
          <w:szCs w:val="24"/>
        </w:rPr>
        <w:t>que</w:t>
      </w:r>
      <w:proofErr w:type="gramEnd"/>
      <w:r>
        <w:rPr>
          <w:rFonts w:ascii="AvantGarde Bk BT" w:hAnsi="AvantGarde Bk BT" w:cs="Arial"/>
          <w:sz w:val="24"/>
          <w:szCs w:val="24"/>
        </w:rPr>
        <w:t xml:space="preserve"> en el documento de primer trimestre, se encuentra visible a partir de la página 24 veinticuatro del documento, como se muestra en seguida, y en cuyo rubro proporcionado por el sujeto obligado, se localiza el monto total de lo egresado en cuanto a materiales y suministros de oficina:</w:t>
      </w:r>
    </w:p>
    <w:p w14:paraId="09F80FFB" w14:textId="77777777" w:rsidR="00EE3AF9" w:rsidRDefault="00EE3AF9" w:rsidP="00D67F75">
      <w:pPr>
        <w:pStyle w:val="corte4fondo"/>
        <w:tabs>
          <w:tab w:val="left" w:pos="567"/>
        </w:tabs>
        <w:ind w:firstLine="680"/>
        <w:rPr>
          <w:rFonts w:ascii="AvantGarde Bk BT" w:hAnsi="AvantGarde Bk BT" w:cs="Arial"/>
          <w:sz w:val="24"/>
          <w:szCs w:val="24"/>
        </w:rPr>
      </w:pPr>
    </w:p>
    <w:p w14:paraId="19E515EF" w14:textId="55FE8207" w:rsidR="00EE3AF9" w:rsidRDefault="00293BFA" w:rsidP="00D67F75">
      <w:pPr>
        <w:pStyle w:val="corte4fondo"/>
        <w:tabs>
          <w:tab w:val="left" w:pos="567"/>
        </w:tabs>
        <w:ind w:firstLine="680"/>
        <w:rPr>
          <w:rFonts w:ascii="AvantGarde Bk BT" w:hAnsi="AvantGarde Bk BT" w:cs="Arial"/>
          <w:sz w:val="24"/>
          <w:szCs w:val="24"/>
        </w:rPr>
      </w:pPr>
      <w:r>
        <w:rPr>
          <w:noProof/>
        </w:rPr>
        <w:lastRenderedPageBreak/>
        <w:drawing>
          <wp:anchor distT="0" distB="0" distL="114300" distR="114300" simplePos="0" relativeHeight="251660288" behindDoc="0" locked="0" layoutInCell="1" allowOverlap="1" wp14:anchorId="1FCF2DDF" wp14:editId="063E57A8">
            <wp:simplePos x="0" y="0"/>
            <wp:positionH relativeFrom="margin">
              <wp:align>center</wp:align>
            </wp:positionH>
            <wp:positionV relativeFrom="paragraph">
              <wp:posOffset>0</wp:posOffset>
            </wp:positionV>
            <wp:extent cx="3683635" cy="3540125"/>
            <wp:effectExtent l="0" t="0" r="0" b="3175"/>
            <wp:wrapSquare wrapText="bothSides"/>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extLst>
                        <a:ext uri="{28A0092B-C50C-407E-A947-70E740481C1C}">
                          <a14:useLocalDpi xmlns:a14="http://schemas.microsoft.com/office/drawing/2010/main" val="0"/>
                        </a:ext>
                      </a:extLst>
                    </a:blip>
                    <a:srcRect l="26176" t="12308" r="27490" b="8492"/>
                    <a:stretch/>
                  </pic:blipFill>
                  <pic:spPr bwMode="auto">
                    <a:xfrm>
                      <a:off x="0" y="0"/>
                      <a:ext cx="3683635" cy="35401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2666D59" w14:textId="77777777" w:rsidR="00EE3AF9" w:rsidRDefault="00EE3AF9" w:rsidP="00D67F75">
      <w:pPr>
        <w:pStyle w:val="corte4fondo"/>
        <w:tabs>
          <w:tab w:val="left" w:pos="567"/>
        </w:tabs>
        <w:ind w:firstLine="680"/>
        <w:rPr>
          <w:rFonts w:ascii="AvantGarde Bk BT" w:hAnsi="AvantGarde Bk BT" w:cs="Arial"/>
          <w:sz w:val="24"/>
          <w:szCs w:val="24"/>
        </w:rPr>
      </w:pPr>
    </w:p>
    <w:p w14:paraId="7A8FEF2C" w14:textId="77777777" w:rsidR="00EE3AF9" w:rsidRDefault="00EE3AF9" w:rsidP="00D67F75">
      <w:pPr>
        <w:pStyle w:val="corte4fondo"/>
        <w:tabs>
          <w:tab w:val="left" w:pos="567"/>
        </w:tabs>
        <w:ind w:firstLine="680"/>
        <w:rPr>
          <w:rFonts w:ascii="AvantGarde Bk BT" w:hAnsi="AvantGarde Bk BT" w:cs="Arial"/>
          <w:sz w:val="24"/>
          <w:szCs w:val="24"/>
        </w:rPr>
      </w:pPr>
    </w:p>
    <w:p w14:paraId="25DF48BA" w14:textId="77777777" w:rsidR="00EE3AF9" w:rsidRDefault="00EE3AF9" w:rsidP="00D67F75">
      <w:pPr>
        <w:pStyle w:val="corte4fondo"/>
        <w:tabs>
          <w:tab w:val="left" w:pos="567"/>
        </w:tabs>
        <w:ind w:firstLine="680"/>
        <w:rPr>
          <w:rFonts w:ascii="AvantGarde Bk BT" w:hAnsi="AvantGarde Bk BT" w:cs="Arial"/>
          <w:sz w:val="24"/>
          <w:szCs w:val="24"/>
        </w:rPr>
      </w:pPr>
    </w:p>
    <w:p w14:paraId="4C23C0E0" w14:textId="18341937" w:rsidR="00EE3AF9" w:rsidRDefault="00EE3AF9" w:rsidP="00D67F75">
      <w:pPr>
        <w:pStyle w:val="corte4fondo"/>
        <w:tabs>
          <w:tab w:val="left" w:pos="567"/>
        </w:tabs>
        <w:ind w:firstLine="680"/>
        <w:rPr>
          <w:rFonts w:ascii="AvantGarde Bk BT" w:hAnsi="AvantGarde Bk BT" w:cs="Arial"/>
          <w:sz w:val="24"/>
          <w:szCs w:val="24"/>
        </w:rPr>
      </w:pPr>
    </w:p>
    <w:p w14:paraId="21B8045C" w14:textId="2B8C0BCC" w:rsidR="00293BFA" w:rsidRDefault="00293BFA" w:rsidP="00D67F75">
      <w:pPr>
        <w:pStyle w:val="corte4fondo"/>
        <w:tabs>
          <w:tab w:val="left" w:pos="567"/>
        </w:tabs>
        <w:ind w:firstLine="680"/>
        <w:rPr>
          <w:rFonts w:ascii="AvantGarde Bk BT" w:hAnsi="AvantGarde Bk BT" w:cs="Arial"/>
          <w:sz w:val="24"/>
          <w:szCs w:val="24"/>
        </w:rPr>
      </w:pPr>
    </w:p>
    <w:p w14:paraId="36AD6ACD" w14:textId="35E6FE35" w:rsidR="00293BFA" w:rsidRDefault="00293BFA" w:rsidP="00D67F75">
      <w:pPr>
        <w:pStyle w:val="corte4fondo"/>
        <w:tabs>
          <w:tab w:val="left" w:pos="567"/>
        </w:tabs>
        <w:ind w:firstLine="680"/>
        <w:rPr>
          <w:rFonts w:ascii="AvantGarde Bk BT" w:hAnsi="AvantGarde Bk BT" w:cs="Arial"/>
          <w:sz w:val="24"/>
          <w:szCs w:val="24"/>
        </w:rPr>
      </w:pPr>
    </w:p>
    <w:p w14:paraId="79B318E2" w14:textId="66CE89F0" w:rsidR="00293BFA" w:rsidRDefault="00293BFA" w:rsidP="00D67F75">
      <w:pPr>
        <w:pStyle w:val="corte4fondo"/>
        <w:tabs>
          <w:tab w:val="left" w:pos="567"/>
        </w:tabs>
        <w:ind w:firstLine="680"/>
        <w:rPr>
          <w:rFonts w:ascii="AvantGarde Bk BT" w:hAnsi="AvantGarde Bk BT" w:cs="Arial"/>
          <w:sz w:val="24"/>
          <w:szCs w:val="24"/>
        </w:rPr>
      </w:pPr>
    </w:p>
    <w:p w14:paraId="1C8EB580" w14:textId="29D5A5E6" w:rsidR="00293BFA" w:rsidRDefault="00293BFA" w:rsidP="00D67F75">
      <w:pPr>
        <w:pStyle w:val="corte4fondo"/>
        <w:tabs>
          <w:tab w:val="left" w:pos="567"/>
        </w:tabs>
        <w:ind w:firstLine="680"/>
        <w:rPr>
          <w:rFonts w:ascii="AvantGarde Bk BT" w:hAnsi="AvantGarde Bk BT" w:cs="Arial"/>
          <w:sz w:val="24"/>
          <w:szCs w:val="24"/>
        </w:rPr>
      </w:pPr>
    </w:p>
    <w:p w14:paraId="044A3D74" w14:textId="2F2436E6" w:rsidR="00293BFA" w:rsidRDefault="00293BFA" w:rsidP="00D67F75">
      <w:pPr>
        <w:pStyle w:val="corte4fondo"/>
        <w:tabs>
          <w:tab w:val="left" w:pos="567"/>
        </w:tabs>
        <w:ind w:firstLine="680"/>
        <w:rPr>
          <w:rFonts w:ascii="AvantGarde Bk BT" w:hAnsi="AvantGarde Bk BT" w:cs="Arial"/>
          <w:sz w:val="24"/>
          <w:szCs w:val="24"/>
        </w:rPr>
      </w:pPr>
    </w:p>
    <w:p w14:paraId="1B5AF265" w14:textId="0B11C232" w:rsidR="00293BFA" w:rsidRDefault="00293BFA" w:rsidP="00D67F75">
      <w:pPr>
        <w:pStyle w:val="corte4fondo"/>
        <w:tabs>
          <w:tab w:val="left" w:pos="567"/>
        </w:tabs>
        <w:ind w:firstLine="680"/>
        <w:rPr>
          <w:rFonts w:ascii="AvantGarde Bk BT" w:hAnsi="AvantGarde Bk BT" w:cs="Arial"/>
          <w:sz w:val="24"/>
          <w:szCs w:val="24"/>
        </w:rPr>
      </w:pPr>
    </w:p>
    <w:p w14:paraId="43539FCD" w14:textId="7A2658AE" w:rsidR="00293BFA" w:rsidRDefault="00293BFA" w:rsidP="00D67F75">
      <w:pPr>
        <w:pStyle w:val="corte4fondo"/>
        <w:tabs>
          <w:tab w:val="left" w:pos="567"/>
        </w:tabs>
        <w:ind w:firstLine="680"/>
        <w:rPr>
          <w:rFonts w:ascii="AvantGarde Bk BT" w:hAnsi="AvantGarde Bk BT" w:cs="Arial"/>
          <w:sz w:val="24"/>
          <w:szCs w:val="24"/>
        </w:rPr>
      </w:pPr>
    </w:p>
    <w:p w14:paraId="2C2509EB" w14:textId="6DD967D7" w:rsidR="00293BFA" w:rsidRDefault="0089523F" w:rsidP="00D67F75">
      <w:pPr>
        <w:pStyle w:val="corte4fondo"/>
        <w:tabs>
          <w:tab w:val="left" w:pos="567"/>
        </w:tabs>
        <w:ind w:firstLine="680"/>
        <w:rPr>
          <w:rFonts w:ascii="AvantGarde Bk BT" w:hAnsi="AvantGarde Bk BT" w:cs="Arial"/>
          <w:sz w:val="24"/>
          <w:szCs w:val="24"/>
        </w:rPr>
      </w:pPr>
      <w:r>
        <w:rPr>
          <w:rFonts w:ascii="AvantGarde Bk BT" w:hAnsi="AvantGarde Bk BT" w:cs="Arial"/>
          <w:noProof/>
          <w:sz w:val="24"/>
          <w:szCs w:val="24"/>
        </w:rPr>
        <w:drawing>
          <wp:anchor distT="0" distB="0" distL="114300" distR="114300" simplePos="0" relativeHeight="251661312" behindDoc="0" locked="0" layoutInCell="1" allowOverlap="1" wp14:anchorId="2BB9EC46" wp14:editId="6044548F">
            <wp:simplePos x="0" y="0"/>
            <wp:positionH relativeFrom="column">
              <wp:posOffset>-719455</wp:posOffset>
            </wp:positionH>
            <wp:positionV relativeFrom="paragraph">
              <wp:posOffset>370840</wp:posOffset>
            </wp:positionV>
            <wp:extent cx="7381875" cy="4695190"/>
            <wp:effectExtent l="0" t="0" r="9525" b="0"/>
            <wp:wrapSquare wrapText="bothSides"/>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381875" cy="469519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0F05F28" w14:textId="5A64F35F" w:rsidR="00293BFA" w:rsidRDefault="00293BFA" w:rsidP="00D67F75">
      <w:pPr>
        <w:pStyle w:val="corte4fondo"/>
        <w:tabs>
          <w:tab w:val="left" w:pos="567"/>
        </w:tabs>
        <w:ind w:firstLine="680"/>
        <w:rPr>
          <w:rFonts w:ascii="AvantGarde Bk BT" w:hAnsi="AvantGarde Bk BT" w:cs="Arial"/>
          <w:sz w:val="24"/>
          <w:szCs w:val="24"/>
        </w:rPr>
      </w:pPr>
    </w:p>
    <w:p w14:paraId="2325C310" w14:textId="370CC064" w:rsidR="00293BFA" w:rsidRDefault="00D15292" w:rsidP="00D67F75">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lastRenderedPageBreak/>
        <w:t>En el documento del segundo trimestre, se localiza la información a partir de la página 20:</w:t>
      </w:r>
    </w:p>
    <w:p w14:paraId="7F3D93FE" w14:textId="3401C428" w:rsidR="00D15292" w:rsidRDefault="00D15292" w:rsidP="00D67F75">
      <w:pPr>
        <w:pStyle w:val="corte4fondo"/>
        <w:tabs>
          <w:tab w:val="left" w:pos="567"/>
        </w:tabs>
        <w:ind w:firstLine="680"/>
        <w:rPr>
          <w:rFonts w:ascii="AvantGarde Bk BT" w:hAnsi="AvantGarde Bk BT" w:cs="Arial"/>
          <w:sz w:val="24"/>
          <w:szCs w:val="24"/>
        </w:rPr>
      </w:pPr>
      <w:r>
        <w:rPr>
          <w:noProof/>
        </w:rPr>
        <w:drawing>
          <wp:anchor distT="0" distB="0" distL="114300" distR="114300" simplePos="0" relativeHeight="251662336" behindDoc="0" locked="0" layoutInCell="1" allowOverlap="1" wp14:anchorId="4D3B076B" wp14:editId="42CF143D">
            <wp:simplePos x="0" y="0"/>
            <wp:positionH relativeFrom="margin">
              <wp:align>center</wp:align>
            </wp:positionH>
            <wp:positionV relativeFrom="paragraph">
              <wp:posOffset>277495</wp:posOffset>
            </wp:positionV>
            <wp:extent cx="5457825" cy="5457825"/>
            <wp:effectExtent l="0" t="0" r="9525" b="9525"/>
            <wp:wrapSquare wrapText="bothSides"/>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extLst>
                        <a:ext uri="{28A0092B-C50C-407E-A947-70E740481C1C}">
                          <a14:useLocalDpi xmlns:a14="http://schemas.microsoft.com/office/drawing/2010/main" val="0"/>
                        </a:ext>
                      </a:extLst>
                    </a:blip>
                    <a:srcRect l="27530" t="15251" r="29144" b="7688"/>
                    <a:stretch/>
                  </pic:blipFill>
                  <pic:spPr bwMode="auto">
                    <a:xfrm>
                      <a:off x="0" y="0"/>
                      <a:ext cx="5457825" cy="54578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82834E2" w14:textId="69EC944A" w:rsidR="00D15292" w:rsidRDefault="00D15292" w:rsidP="00D67F75">
      <w:pPr>
        <w:pStyle w:val="corte4fondo"/>
        <w:tabs>
          <w:tab w:val="left" w:pos="567"/>
        </w:tabs>
        <w:ind w:firstLine="680"/>
        <w:rPr>
          <w:rFonts w:ascii="AvantGarde Bk BT" w:hAnsi="AvantGarde Bk BT" w:cs="Arial"/>
          <w:sz w:val="24"/>
          <w:szCs w:val="24"/>
        </w:rPr>
      </w:pPr>
    </w:p>
    <w:p w14:paraId="2590856B" w14:textId="4E33EDA4" w:rsidR="00293BFA" w:rsidRDefault="00293BFA" w:rsidP="00D67F75">
      <w:pPr>
        <w:pStyle w:val="corte4fondo"/>
        <w:tabs>
          <w:tab w:val="left" w:pos="567"/>
        </w:tabs>
        <w:ind w:firstLine="680"/>
        <w:rPr>
          <w:rFonts w:ascii="AvantGarde Bk BT" w:hAnsi="AvantGarde Bk BT" w:cs="Arial"/>
          <w:sz w:val="24"/>
          <w:szCs w:val="24"/>
        </w:rPr>
      </w:pPr>
    </w:p>
    <w:p w14:paraId="24A5DACC" w14:textId="05D7C1B6" w:rsidR="00293BFA" w:rsidRDefault="00293BFA" w:rsidP="00D67F75">
      <w:pPr>
        <w:pStyle w:val="corte4fondo"/>
        <w:tabs>
          <w:tab w:val="left" w:pos="567"/>
        </w:tabs>
        <w:ind w:firstLine="680"/>
        <w:rPr>
          <w:rFonts w:ascii="AvantGarde Bk BT" w:hAnsi="AvantGarde Bk BT" w:cs="Arial"/>
          <w:sz w:val="24"/>
          <w:szCs w:val="24"/>
        </w:rPr>
      </w:pPr>
    </w:p>
    <w:p w14:paraId="75BA2E83" w14:textId="5F6A4095" w:rsidR="00293BFA" w:rsidRDefault="00293BFA" w:rsidP="00D67F75">
      <w:pPr>
        <w:pStyle w:val="corte4fondo"/>
        <w:tabs>
          <w:tab w:val="left" w:pos="567"/>
        </w:tabs>
        <w:ind w:firstLine="680"/>
        <w:rPr>
          <w:rFonts w:ascii="AvantGarde Bk BT" w:hAnsi="AvantGarde Bk BT" w:cs="Arial"/>
          <w:sz w:val="24"/>
          <w:szCs w:val="24"/>
        </w:rPr>
      </w:pPr>
    </w:p>
    <w:p w14:paraId="026EDFBD" w14:textId="13F6576E" w:rsidR="00293BFA" w:rsidRDefault="00293BFA" w:rsidP="00D67F75">
      <w:pPr>
        <w:pStyle w:val="corte4fondo"/>
        <w:tabs>
          <w:tab w:val="left" w:pos="567"/>
        </w:tabs>
        <w:ind w:firstLine="680"/>
        <w:rPr>
          <w:rFonts w:ascii="AvantGarde Bk BT" w:hAnsi="AvantGarde Bk BT" w:cs="Arial"/>
          <w:sz w:val="24"/>
          <w:szCs w:val="24"/>
        </w:rPr>
      </w:pPr>
    </w:p>
    <w:p w14:paraId="359E801A" w14:textId="0DC167E3" w:rsidR="00293BFA" w:rsidRDefault="00293BFA" w:rsidP="00D67F75">
      <w:pPr>
        <w:pStyle w:val="corte4fondo"/>
        <w:tabs>
          <w:tab w:val="left" w:pos="567"/>
        </w:tabs>
        <w:ind w:firstLine="680"/>
        <w:rPr>
          <w:rFonts w:ascii="AvantGarde Bk BT" w:hAnsi="AvantGarde Bk BT" w:cs="Arial"/>
          <w:sz w:val="24"/>
          <w:szCs w:val="24"/>
        </w:rPr>
      </w:pPr>
    </w:p>
    <w:p w14:paraId="06BF5022" w14:textId="31839359" w:rsidR="00293BFA" w:rsidRDefault="00293BFA" w:rsidP="00D67F75">
      <w:pPr>
        <w:pStyle w:val="corte4fondo"/>
        <w:tabs>
          <w:tab w:val="left" w:pos="567"/>
        </w:tabs>
        <w:ind w:firstLine="680"/>
        <w:rPr>
          <w:rFonts w:ascii="AvantGarde Bk BT" w:hAnsi="AvantGarde Bk BT" w:cs="Arial"/>
          <w:sz w:val="24"/>
          <w:szCs w:val="24"/>
        </w:rPr>
      </w:pPr>
    </w:p>
    <w:p w14:paraId="4D0B7CB5" w14:textId="77777777" w:rsidR="00293BFA" w:rsidRDefault="00293BFA" w:rsidP="00D67F75">
      <w:pPr>
        <w:pStyle w:val="corte4fondo"/>
        <w:tabs>
          <w:tab w:val="left" w:pos="567"/>
        </w:tabs>
        <w:ind w:firstLine="680"/>
        <w:rPr>
          <w:rFonts w:ascii="AvantGarde Bk BT" w:hAnsi="AvantGarde Bk BT" w:cs="Arial"/>
          <w:sz w:val="24"/>
          <w:szCs w:val="24"/>
        </w:rPr>
      </w:pPr>
    </w:p>
    <w:p w14:paraId="64D062A5" w14:textId="29AD8AB2" w:rsidR="00293BFA" w:rsidRDefault="00D15292" w:rsidP="00D67F75">
      <w:pPr>
        <w:pStyle w:val="corte4fondo"/>
        <w:tabs>
          <w:tab w:val="left" w:pos="567"/>
        </w:tabs>
        <w:ind w:firstLine="680"/>
        <w:rPr>
          <w:rFonts w:ascii="AvantGarde Bk BT" w:hAnsi="AvantGarde Bk BT" w:cs="Arial"/>
          <w:sz w:val="24"/>
          <w:szCs w:val="24"/>
        </w:rPr>
      </w:pPr>
      <w:r>
        <w:rPr>
          <w:rFonts w:ascii="AvantGarde Bk BT" w:hAnsi="AvantGarde Bk BT" w:cs="Arial"/>
          <w:noProof/>
          <w:sz w:val="24"/>
          <w:szCs w:val="24"/>
        </w:rPr>
        <w:lastRenderedPageBreak/>
        <w:drawing>
          <wp:anchor distT="0" distB="0" distL="114300" distR="114300" simplePos="0" relativeHeight="251663360" behindDoc="0" locked="0" layoutInCell="1" allowOverlap="1" wp14:anchorId="2972B0F7" wp14:editId="0581134E">
            <wp:simplePos x="0" y="0"/>
            <wp:positionH relativeFrom="column">
              <wp:posOffset>-719455</wp:posOffset>
            </wp:positionH>
            <wp:positionV relativeFrom="paragraph">
              <wp:posOffset>0</wp:posOffset>
            </wp:positionV>
            <wp:extent cx="7429500" cy="4725670"/>
            <wp:effectExtent l="0" t="0" r="0" b="0"/>
            <wp:wrapSquare wrapText="bothSides"/>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7429500" cy="472567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8D3F96D" w14:textId="117E5F61" w:rsidR="00293BFA" w:rsidRDefault="00677BDE" w:rsidP="00677BDE">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En este sentido, es dable afirmar que la respuesta de la autoridad sí permite el acceso al particular a la información de su interés conforme es generada y poseída por el Municipio, lo cual ya fue corroborado por este organismo.</w:t>
      </w:r>
    </w:p>
    <w:p w14:paraId="381DCF00" w14:textId="6A9B06C4" w:rsidR="00677BDE" w:rsidRDefault="00677BDE" w:rsidP="00677BDE">
      <w:pPr>
        <w:pStyle w:val="corte4fondo"/>
        <w:tabs>
          <w:tab w:val="left" w:pos="567"/>
        </w:tabs>
        <w:ind w:firstLine="680"/>
        <w:rPr>
          <w:rFonts w:ascii="AvantGarde Bk BT" w:hAnsi="AvantGarde Bk BT" w:cs="Arial"/>
          <w:sz w:val="24"/>
          <w:szCs w:val="24"/>
        </w:rPr>
      </w:pPr>
    </w:p>
    <w:p w14:paraId="585F9040" w14:textId="5087BEB1" w:rsidR="00677BDE" w:rsidRDefault="00677BDE" w:rsidP="00677BDE">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Empero, la respuesta es incompleta puesto que no debe pasar desapercibido que el peticionario también requirió que se le proporcionaran las facturas de toda la papelería adquirida por </w:t>
      </w:r>
      <w:r w:rsidR="00C25358">
        <w:rPr>
          <w:rFonts w:ascii="AvantGarde Bk BT" w:hAnsi="AvantGarde Bk BT" w:cs="Arial"/>
          <w:sz w:val="24"/>
          <w:szCs w:val="24"/>
        </w:rPr>
        <w:t>el área de respuesta ciudadana</w:t>
      </w:r>
      <w:r>
        <w:rPr>
          <w:rFonts w:ascii="AvantGarde Bk BT" w:hAnsi="AvantGarde Bk BT" w:cs="Arial"/>
          <w:sz w:val="24"/>
          <w:szCs w:val="24"/>
        </w:rPr>
        <w:t>, respecto de lo cual el sujeto obligado no realizó pronunciamiento alguno al momento de emitir su contestación.</w:t>
      </w:r>
    </w:p>
    <w:p w14:paraId="3380A489" w14:textId="77777777" w:rsidR="00677BDE" w:rsidRDefault="00677BDE" w:rsidP="00677BDE">
      <w:pPr>
        <w:pStyle w:val="corte4fondo"/>
        <w:tabs>
          <w:tab w:val="left" w:pos="567"/>
        </w:tabs>
        <w:ind w:firstLine="0"/>
        <w:rPr>
          <w:rFonts w:ascii="AvantGarde Bk BT" w:hAnsi="AvantGarde Bk BT" w:cs="Arial"/>
          <w:sz w:val="24"/>
          <w:szCs w:val="24"/>
        </w:rPr>
      </w:pPr>
    </w:p>
    <w:p w14:paraId="074442BC" w14:textId="5B7305E1" w:rsidR="00677BDE" w:rsidRDefault="00677BDE" w:rsidP="00677BDE">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Por lo cual, es necesario </w:t>
      </w:r>
      <w:r w:rsidRPr="00677BDE">
        <w:rPr>
          <w:rFonts w:ascii="AvantGarde Bk BT" w:hAnsi="AvantGarde Bk BT" w:cs="Arial"/>
          <w:b/>
          <w:sz w:val="24"/>
          <w:szCs w:val="24"/>
        </w:rPr>
        <w:t>modificar el acto impugnado</w:t>
      </w:r>
      <w:r>
        <w:rPr>
          <w:rFonts w:ascii="AvantGarde Bk BT" w:hAnsi="AvantGarde Bk BT" w:cs="Arial"/>
          <w:sz w:val="24"/>
          <w:szCs w:val="24"/>
        </w:rPr>
        <w:t xml:space="preserve"> para efecto de que se le entreguen al particular las facturas requeridas, así como cualquier documento administrativo con el que cuente el sujeto obligado y que permita identificar cuál fue la papelería entregada o recibida por</w:t>
      </w:r>
      <w:r w:rsidR="00C25358">
        <w:rPr>
          <w:rFonts w:ascii="AvantGarde Bk BT" w:hAnsi="AvantGarde Bk BT" w:cs="Arial"/>
          <w:sz w:val="24"/>
          <w:szCs w:val="24"/>
        </w:rPr>
        <w:t xml:space="preserve"> el Área de Respuesta Ciudadana</w:t>
      </w:r>
      <w:r>
        <w:rPr>
          <w:rFonts w:ascii="AvantGarde Bk BT" w:hAnsi="AvantGarde Bk BT" w:cs="Arial"/>
          <w:sz w:val="24"/>
          <w:szCs w:val="24"/>
        </w:rPr>
        <w:t>, ya sea el vale de papelería signado por el área, o en su caso la requisición.</w:t>
      </w:r>
    </w:p>
    <w:p w14:paraId="64B60929" w14:textId="77777777" w:rsidR="00057A91" w:rsidRDefault="00057A91" w:rsidP="00613E87">
      <w:pPr>
        <w:pStyle w:val="corte4fondo"/>
        <w:tabs>
          <w:tab w:val="left" w:pos="567"/>
        </w:tabs>
        <w:ind w:firstLine="0"/>
        <w:rPr>
          <w:rFonts w:ascii="AvantGarde Bk BT" w:hAnsi="AvantGarde Bk BT" w:cs="Arial"/>
          <w:b/>
          <w:sz w:val="24"/>
          <w:szCs w:val="24"/>
        </w:rPr>
      </w:pPr>
    </w:p>
    <w:p w14:paraId="2931E62D" w14:textId="5E5EBAFA" w:rsidR="00613E87" w:rsidRDefault="00613E87" w:rsidP="00613E87">
      <w:pPr>
        <w:pStyle w:val="corte4fondo"/>
        <w:tabs>
          <w:tab w:val="left" w:pos="567"/>
        </w:tabs>
        <w:rPr>
          <w:rFonts w:ascii="AvantGarde Bk BT" w:hAnsi="AvantGarde Bk BT" w:cs="Arial"/>
          <w:b/>
          <w:sz w:val="24"/>
          <w:szCs w:val="24"/>
        </w:rPr>
      </w:pPr>
      <w:r>
        <w:rPr>
          <w:rFonts w:ascii="AvantGarde Bk BT" w:hAnsi="AvantGarde Bk BT" w:cs="Arial"/>
          <w:b/>
          <w:sz w:val="24"/>
          <w:szCs w:val="24"/>
        </w:rPr>
        <w:t xml:space="preserve">6.1. </w:t>
      </w:r>
      <w:r w:rsidR="00D948F0">
        <w:rPr>
          <w:rFonts w:ascii="AvantGarde Bk BT" w:hAnsi="AvantGarde Bk BT" w:cs="Arial"/>
          <w:b/>
          <w:sz w:val="24"/>
          <w:szCs w:val="24"/>
        </w:rPr>
        <w:t>Sentido y e</w:t>
      </w:r>
      <w:r>
        <w:rPr>
          <w:rFonts w:ascii="AvantGarde Bk BT" w:hAnsi="AvantGarde Bk BT" w:cs="Arial"/>
          <w:b/>
          <w:sz w:val="24"/>
          <w:szCs w:val="24"/>
        </w:rPr>
        <w:t>fectos de esta resolución.</w:t>
      </w:r>
    </w:p>
    <w:p w14:paraId="7A58116E" w14:textId="77777777" w:rsidR="00613E87" w:rsidRDefault="00613E87" w:rsidP="00613E87">
      <w:pPr>
        <w:pStyle w:val="corte4fondo"/>
        <w:tabs>
          <w:tab w:val="left" w:pos="567"/>
        </w:tabs>
        <w:rPr>
          <w:rFonts w:ascii="AvantGarde Bk BT" w:hAnsi="AvantGarde Bk BT" w:cs="Arial"/>
          <w:sz w:val="24"/>
          <w:szCs w:val="24"/>
        </w:rPr>
      </w:pPr>
    </w:p>
    <w:p w14:paraId="1FA194EF" w14:textId="0C00E8F0" w:rsidR="00613E87" w:rsidRDefault="00613E87" w:rsidP="00613E87">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Por las consideraciones expuestas, esta Comisión Estatal de Garantía de Acceso a la Información Pública de conformidad con el artículo 175 fracción III de la Ley de Transparencia y Acceso a la Información Pública del Estado, </w:t>
      </w:r>
      <w:r w:rsidR="00244718">
        <w:rPr>
          <w:rFonts w:ascii="AvantGarde Bk BT" w:hAnsi="AvantGarde Bk BT" w:cs="Arial"/>
          <w:b/>
          <w:sz w:val="24"/>
          <w:szCs w:val="24"/>
        </w:rPr>
        <w:t>MODIFICA</w:t>
      </w:r>
      <w:r>
        <w:rPr>
          <w:rFonts w:ascii="AvantGarde Bk BT" w:hAnsi="AvantGarde Bk BT" w:cs="Arial"/>
          <w:b/>
          <w:sz w:val="24"/>
          <w:szCs w:val="24"/>
        </w:rPr>
        <w:t xml:space="preserve"> EL ACTO IMPUGNADO</w:t>
      </w:r>
      <w:r>
        <w:rPr>
          <w:rFonts w:ascii="AvantGarde Bk BT" w:hAnsi="AvantGarde Bk BT" w:cs="Arial"/>
          <w:sz w:val="24"/>
          <w:szCs w:val="24"/>
        </w:rPr>
        <w:t xml:space="preserve"> y conmina al sujeto obligado para que: </w:t>
      </w:r>
    </w:p>
    <w:p w14:paraId="14DB64ED" w14:textId="77777777" w:rsidR="00613E87" w:rsidRDefault="00613E87" w:rsidP="00613E87">
      <w:pPr>
        <w:pStyle w:val="corte4fondo"/>
        <w:tabs>
          <w:tab w:val="left" w:pos="567"/>
        </w:tabs>
        <w:ind w:left="680"/>
        <w:rPr>
          <w:rFonts w:ascii="AvantGarde Bk BT" w:hAnsi="AvantGarde Bk BT" w:cs="Arial"/>
          <w:sz w:val="24"/>
          <w:szCs w:val="24"/>
        </w:rPr>
      </w:pPr>
    </w:p>
    <w:p w14:paraId="547E7AE4" w14:textId="776E9295" w:rsidR="00A64B1A" w:rsidRDefault="00613E87" w:rsidP="006B1BFD">
      <w:pPr>
        <w:pStyle w:val="corte4fondo"/>
        <w:tabs>
          <w:tab w:val="left" w:pos="567"/>
        </w:tabs>
        <w:ind w:left="680" w:right="680" w:firstLine="0"/>
        <w:rPr>
          <w:rFonts w:ascii="AvantGarde Bk BT" w:hAnsi="AvantGarde Bk BT" w:cs="Arial"/>
          <w:sz w:val="24"/>
          <w:szCs w:val="24"/>
        </w:rPr>
      </w:pPr>
      <w:r>
        <w:rPr>
          <w:rFonts w:ascii="AvantGarde Bk BT" w:hAnsi="AvantGarde Bk BT" w:cs="Arial"/>
          <w:b/>
          <w:sz w:val="24"/>
          <w:szCs w:val="24"/>
        </w:rPr>
        <w:t>6.1.1.</w:t>
      </w:r>
      <w:r>
        <w:rPr>
          <w:rFonts w:ascii="AvantGarde Bk BT" w:hAnsi="AvantGarde Bk BT" w:cs="Arial"/>
          <w:sz w:val="24"/>
          <w:szCs w:val="24"/>
        </w:rPr>
        <w:t xml:space="preserve"> </w:t>
      </w:r>
      <w:r w:rsidR="005A69ED">
        <w:rPr>
          <w:rFonts w:ascii="AvantGarde Bk BT" w:hAnsi="AvantGarde Bk BT" w:cs="Arial"/>
          <w:sz w:val="24"/>
          <w:szCs w:val="24"/>
        </w:rPr>
        <w:t xml:space="preserve">Entregue </w:t>
      </w:r>
      <w:r w:rsidR="00677BDE">
        <w:rPr>
          <w:rFonts w:ascii="AvantGarde Bk BT" w:hAnsi="AvantGarde Bk BT" w:cs="Arial"/>
          <w:sz w:val="24"/>
          <w:szCs w:val="24"/>
        </w:rPr>
        <w:t>al</w:t>
      </w:r>
      <w:r w:rsidR="005A69ED">
        <w:rPr>
          <w:rFonts w:ascii="AvantGarde Bk BT" w:hAnsi="AvantGarde Bk BT" w:cs="Arial"/>
          <w:sz w:val="24"/>
          <w:szCs w:val="24"/>
        </w:rPr>
        <w:t xml:space="preserve"> peticionari</w:t>
      </w:r>
      <w:r w:rsidR="00677BDE">
        <w:rPr>
          <w:rFonts w:ascii="AvantGarde Bk BT" w:hAnsi="AvantGarde Bk BT" w:cs="Arial"/>
          <w:sz w:val="24"/>
          <w:szCs w:val="24"/>
        </w:rPr>
        <w:t>o</w:t>
      </w:r>
      <w:r w:rsidR="005A69ED">
        <w:rPr>
          <w:rFonts w:ascii="AvantGarde Bk BT" w:hAnsi="AvantGarde Bk BT" w:cs="Arial"/>
          <w:sz w:val="24"/>
          <w:szCs w:val="24"/>
        </w:rPr>
        <w:t xml:space="preserve"> la información consistente en “</w:t>
      </w:r>
      <w:r w:rsidR="00677BDE">
        <w:rPr>
          <w:rFonts w:ascii="AvantGarde Bk BT" w:hAnsi="AvantGarde Bk BT" w:cs="Arial"/>
          <w:i/>
          <w:sz w:val="24"/>
          <w:szCs w:val="24"/>
        </w:rPr>
        <w:t>LAS FACTURAS DE TODA LA PAPELERÍA QUE SE ADQUIERE EN EL ÁREA DE</w:t>
      </w:r>
      <w:r w:rsidR="00C25358">
        <w:rPr>
          <w:rFonts w:ascii="AvantGarde Bk BT" w:hAnsi="AvantGarde Bk BT" w:cs="Arial"/>
          <w:i/>
          <w:sz w:val="24"/>
          <w:szCs w:val="24"/>
        </w:rPr>
        <w:t xml:space="preserve"> RESPUESTA CIUDADANA</w:t>
      </w:r>
      <w:r w:rsidR="00677BDE">
        <w:rPr>
          <w:rFonts w:ascii="AvantGarde Bk BT" w:hAnsi="AvantGarde Bk BT" w:cs="Arial"/>
          <w:i/>
          <w:sz w:val="24"/>
          <w:szCs w:val="24"/>
        </w:rPr>
        <w:t>.</w:t>
      </w:r>
      <w:r w:rsidR="005A69ED">
        <w:rPr>
          <w:rFonts w:ascii="AvantGarde Bk BT" w:hAnsi="AvantGarde Bk BT" w:cs="Arial"/>
          <w:sz w:val="24"/>
          <w:szCs w:val="24"/>
        </w:rPr>
        <w:t>”</w:t>
      </w:r>
    </w:p>
    <w:p w14:paraId="40AD79E2" w14:textId="77777777" w:rsidR="00677BDE" w:rsidRDefault="00677BDE" w:rsidP="006B1BFD">
      <w:pPr>
        <w:pStyle w:val="corte4fondo"/>
        <w:tabs>
          <w:tab w:val="left" w:pos="567"/>
        </w:tabs>
        <w:ind w:left="680" w:right="680" w:firstLine="0"/>
        <w:rPr>
          <w:rFonts w:ascii="AvantGarde Bk BT" w:hAnsi="AvantGarde Bk BT" w:cs="Arial"/>
          <w:sz w:val="24"/>
          <w:szCs w:val="24"/>
        </w:rPr>
      </w:pPr>
    </w:p>
    <w:p w14:paraId="1DC0068B" w14:textId="1A214B58" w:rsidR="00677BDE" w:rsidRDefault="00677BDE" w:rsidP="00677BDE">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En la inteligencia de que deberá entregar cualquier documento administrativo con el que cuente el sujeto obligado que permita identificar cuál fue la papelería entregada o recibida por</w:t>
      </w:r>
      <w:r w:rsidR="00C25358">
        <w:rPr>
          <w:rFonts w:ascii="AvantGarde Bk BT" w:hAnsi="AvantGarde Bk BT" w:cs="Arial"/>
          <w:sz w:val="24"/>
          <w:szCs w:val="24"/>
        </w:rPr>
        <w:t xml:space="preserve"> el área de respuesta ciudadana</w:t>
      </w:r>
      <w:r>
        <w:rPr>
          <w:rFonts w:ascii="AvantGarde Bk BT" w:hAnsi="AvantGarde Bk BT" w:cs="Arial"/>
          <w:sz w:val="24"/>
          <w:szCs w:val="24"/>
        </w:rPr>
        <w:t>, ya sea el vale de papelería signado por el área, o en su caso la requisición, y que sirva de soporte documental al gasto erogado en papelería.</w:t>
      </w:r>
    </w:p>
    <w:p w14:paraId="68780E1D" w14:textId="77777777" w:rsidR="00244718" w:rsidRPr="006B1BFD" w:rsidRDefault="00244718" w:rsidP="006B1BFD">
      <w:pPr>
        <w:pStyle w:val="corte4fondo"/>
        <w:tabs>
          <w:tab w:val="left" w:pos="567"/>
        </w:tabs>
        <w:ind w:left="680" w:right="680" w:firstLine="0"/>
        <w:rPr>
          <w:rFonts w:ascii="AvantGarde Bk BT" w:hAnsi="AvantGarde Bk BT" w:cs="Arial"/>
          <w:sz w:val="24"/>
          <w:szCs w:val="24"/>
        </w:rPr>
      </w:pPr>
    </w:p>
    <w:p w14:paraId="3C054DE1" w14:textId="77777777" w:rsidR="00946007" w:rsidRPr="00A67C98" w:rsidRDefault="00946007" w:rsidP="00946007">
      <w:pPr>
        <w:pStyle w:val="corte4fondo"/>
        <w:tabs>
          <w:tab w:val="left" w:pos="567"/>
        </w:tabs>
        <w:ind w:left="680" w:firstLine="0"/>
        <w:rPr>
          <w:rFonts w:ascii="AvantGarde Bk BT" w:hAnsi="AvantGarde Bk BT" w:cs="Arial"/>
          <w:b/>
          <w:sz w:val="24"/>
          <w:szCs w:val="24"/>
        </w:rPr>
      </w:pPr>
      <w:r w:rsidRPr="00A67C98">
        <w:rPr>
          <w:rFonts w:ascii="AvantGarde Bk BT" w:hAnsi="AvantGarde Bk BT" w:cs="Arial"/>
          <w:b/>
          <w:sz w:val="24"/>
          <w:szCs w:val="24"/>
        </w:rPr>
        <w:t>6.2. Modalidad de la información.</w:t>
      </w:r>
    </w:p>
    <w:p w14:paraId="32899119" w14:textId="77777777" w:rsidR="00946007" w:rsidRPr="00A67C98" w:rsidRDefault="00946007" w:rsidP="00946007">
      <w:pPr>
        <w:pStyle w:val="corte4fondo"/>
        <w:tabs>
          <w:tab w:val="left" w:pos="567"/>
        </w:tabs>
        <w:ind w:left="680" w:firstLine="0"/>
        <w:rPr>
          <w:rFonts w:ascii="AvantGarde Bk BT" w:hAnsi="AvantGarde Bk BT" w:cs="Arial"/>
          <w:b/>
          <w:sz w:val="24"/>
          <w:szCs w:val="24"/>
        </w:rPr>
      </w:pPr>
    </w:p>
    <w:p w14:paraId="6290362F" w14:textId="51105559" w:rsidR="00946007" w:rsidRPr="00A67C98" w:rsidRDefault="00946007" w:rsidP="00D80559">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 xml:space="preserve">En virtud de que el recurrente expresó que la modalidad de entrega de la información fuera </w:t>
      </w:r>
      <w:r w:rsidR="00B31097">
        <w:rPr>
          <w:rFonts w:ascii="AvantGarde Bk BT" w:hAnsi="AvantGarde Bk BT" w:cs="Arial"/>
          <w:sz w:val="24"/>
          <w:szCs w:val="24"/>
        </w:rPr>
        <w:t>la electrónica y ya no es posible que la autoridad entregue la información a través de la Plataforma Nacional de Transparencia, deberá notificar al peticionario al correo electrónico que éste designó para recibir notificaciones.</w:t>
      </w:r>
    </w:p>
    <w:p w14:paraId="517B9B90" w14:textId="77777777" w:rsidR="00946007" w:rsidRPr="00A67C98" w:rsidRDefault="00946007" w:rsidP="00946007">
      <w:pPr>
        <w:pStyle w:val="corte4fondo"/>
        <w:tabs>
          <w:tab w:val="left" w:pos="567"/>
        </w:tabs>
        <w:ind w:firstLine="0"/>
        <w:rPr>
          <w:rFonts w:ascii="AvantGarde Bk BT" w:hAnsi="AvantGarde Bk BT" w:cs="Arial"/>
          <w:sz w:val="24"/>
          <w:szCs w:val="24"/>
        </w:rPr>
      </w:pPr>
    </w:p>
    <w:p w14:paraId="76892EA0" w14:textId="7866FE57" w:rsidR="00946007" w:rsidRDefault="00946007" w:rsidP="00B31097">
      <w:pPr>
        <w:pStyle w:val="corte4fondo"/>
        <w:tabs>
          <w:tab w:val="left" w:pos="567"/>
        </w:tabs>
        <w:rPr>
          <w:rFonts w:ascii="AvantGarde Bk BT" w:hAnsi="AvantGarde Bk BT" w:cs="Arial"/>
          <w:b/>
          <w:sz w:val="24"/>
          <w:szCs w:val="24"/>
        </w:rPr>
      </w:pPr>
      <w:r w:rsidRPr="00A67C98">
        <w:rPr>
          <w:rFonts w:ascii="AvantGarde Bk BT" w:hAnsi="AvantGarde Bk BT" w:cs="Arial"/>
          <w:b/>
          <w:sz w:val="24"/>
          <w:szCs w:val="24"/>
        </w:rPr>
        <w:t xml:space="preserve">6.3. Plazo para el cumplimento de esta resolución e informe sobre el cumplimento a la misma. </w:t>
      </w:r>
    </w:p>
    <w:p w14:paraId="22384804" w14:textId="77777777" w:rsidR="00B31097" w:rsidRPr="00A67C98" w:rsidRDefault="00B31097" w:rsidP="00B31097">
      <w:pPr>
        <w:pStyle w:val="corte4fondo"/>
        <w:tabs>
          <w:tab w:val="left" w:pos="567"/>
        </w:tabs>
        <w:rPr>
          <w:rFonts w:ascii="AvantGarde Bk BT" w:hAnsi="AvantGarde Bk BT" w:cs="Arial"/>
          <w:b/>
          <w:sz w:val="24"/>
          <w:szCs w:val="24"/>
        </w:rPr>
      </w:pPr>
    </w:p>
    <w:p w14:paraId="07CEACE2" w14:textId="2C14EFA2"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 xml:space="preserve">Con fundamento en el artículo 175 de la Ley de Transparencia y Acceso a la Información Pública </w:t>
      </w:r>
      <w:r w:rsidR="00B31097">
        <w:rPr>
          <w:rFonts w:ascii="AvantGarde Bk BT" w:hAnsi="AvantGarde Bk BT" w:cs="Arial"/>
          <w:b/>
          <w:sz w:val="24"/>
          <w:szCs w:val="24"/>
          <w:u w:val="single"/>
        </w:rPr>
        <w:t>10 diez</w:t>
      </w:r>
      <w:r w:rsidR="0089556F" w:rsidRPr="0089556F">
        <w:rPr>
          <w:rFonts w:ascii="AvantGarde Bk BT" w:hAnsi="AvantGarde Bk BT" w:cs="Arial"/>
          <w:b/>
          <w:sz w:val="24"/>
          <w:szCs w:val="24"/>
          <w:u w:val="single"/>
        </w:rPr>
        <w:t xml:space="preserve"> días</w:t>
      </w:r>
      <w:r w:rsidRPr="00A67C98">
        <w:rPr>
          <w:rFonts w:ascii="AvantGarde Bk BT" w:hAnsi="AvantGarde Bk BT" w:cs="Arial"/>
          <w:sz w:val="24"/>
          <w:szCs w:val="24"/>
          <w:u w:val="single"/>
        </w:rPr>
        <w:t xml:space="preserve"> para la entrega de la información</w:t>
      </w:r>
      <w:r w:rsidRPr="00A67C98">
        <w:rPr>
          <w:rFonts w:ascii="AvantGarde Bk BT" w:hAnsi="AvantGarde Bk BT" w:cs="Arial"/>
          <w:sz w:val="24"/>
          <w:szCs w:val="24"/>
        </w:rPr>
        <w:t xml:space="preserve">, contados a partir de la fecha de notificación de esta resolución, plazo que esta Comisión de Transparencia considera que es suficiente para la entrega de la información por parte </w:t>
      </w:r>
      <w:r w:rsidRPr="00A67C98">
        <w:rPr>
          <w:rFonts w:ascii="AvantGarde Bk BT" w:hAnsi="AvantGarde Bk BT" w:cs="Arial"/>
          <w:sz w:val="24"/>
          <w:szCs w:val="24"/>
        </w:rPr>
        <w:lastRenderedPageBreak/>
        <w:t>del ente obligado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1ECB1E37" w14:textId="77777777" w:rsidR="00946007" w:rsidRPr="00A67C98" w:rsidRDefault="00946007" w:rsidP="00946007">
      <w:pPr>
        <w:pStyle w:val="corte4fondo"/>
        <w:tabs>
          <w:tab w:val="left" w:pos="567"/>
        </w:tabs>
        <w:rPr>
          <w:rFonts w:ascii="AvantGarde Bk BT" w:hAnsi="AvantGarde Bk BT" w:cs="Arial"/>
          <w:sz w:val="24"/>
          <w:szCs w:val="24"/>
        </w:rPr>
      </w:pPr>
    </w:p>
    <w:p w14:paraId="7152DBB9" w14:textId="77777777" w:rsidR="00946007" w:rsidRPr="00A67C98" w:rsidRDefault="00946007" w:rsidP="00946007">
      <w:pPr>
        <w:pStyle w:val="corte4fondo"/>
        <w:tabs>
          <w:tab w:val="left" w:pos="567"/>
        </w:tabs>
        <w:rPr>
          <w:rFonts w:ascii="AvantGarde Bk BT" w:hAnsi="AvantGarde Bk BT" w:cs="Arial"/>
          <w:b/>
          <w:sz w:val="24"/>
          <w:szCs w:val="24"/>
        </w:rPr>
      </w:pPr>
      <w:r w:rsidRPr="00A67C98">
        <w:rPr>
          <w:rFonts w:ascii="AvantGarde Bk BT" w:hAnsi="AvantGarde Bk BT" w:cs="Arial"/>
          <w:b/>
          <w:sz w:val="24"/>
          <w:szCs w:val="24"/>
        </w:rPr>
        <w:t>6.4. Medida de apremio en caso de incumplimiento a la resolución.</w:t>
      </w:r>
    </w:p>
    <w:p w14:paraId="12C44DCF" w14:textId="77777777" w:rsidR="00946007" w:rsidRPr="00A67C98" w:rsidRDefault="00946007" w:rsidP="00946007">
      <w:pPr>
        <w:pStyle w:val="corte4fondo"/>
        <w:tabs>
          <w:tab w:val="left" w:pos="567"/>
        </w:tabs>
        <w:rPr>
          <w:rFonts w:ascii="AvantGarde Bk BT" w:hAnsi="AvantGarde Bk BT" w:cs="Arial"/>
          <w:b/>
          <w:sz w:val="24"/>
          <w:szCs w:val="24"/>
        </w:rPr>
      </w:pPr>
    </w:p>
    <w:p w14:paraId="0FE9AC95" w14:textId="3047930E"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 xml:space="preserve">Esta Comisión Estatal de Garantía de Acceso a la Información Pública apercibe al ente obligado </w:t>
      </w:r>
      <w:proofErr w:type="gramStart"/>
      <w:r w:rsidRPr="00A67C98">
        <w:rPr>
          <w:rFonts w:ascii="AvantGarde Bk BT" w:hAnsi="AvantGarde Bk BT" w:cs="Arial"/>
          <w:sz w:val="24"/>
          <w:szCs w:val="24"/>
        </w:rPr>
        <w:t>que</w:t>
      </w:r>
      <w:proofErr w:type="gramEnd"/>
      <w:r w:rsidRPr="00A67C98">
        <w:rPr>
          <w:rFonts w:ascii="AvantGarde Bk BT" w:hAnsi="AvantGarde Bk BT" w:cs="Arial"/>
          <w:sz w:val="24"/>
          <w:szCs w:val="24"/>
        </w:rPr>
        <w:t xml:space="preserve"> en caso de no acatar la presente resolución, se le impondrá la </w:t>
      </w:r>
      <w:r w:rsidRPr="00BC71B0">
        <w:rPr>
          <w:rFonts w:ascii="AvantGarde Bk BT" w:hAnsi="AvantGarde Bk BT" w:cs="Arial"/>
          <w:b/>
          <w:sz w:val="24"/>
          <w:szCs w:val="24"/>
        </w:rPr>
        <w:t xml:space="preserve">medida de apremio consistente en una Amonestación </w:t>
      </w:r>
      <w:r w:rsidR="00362A4C" w:rsidRPr="00BC71B0">
        <w:rPr>
          <w:rFonts w:ascii="AvantGarde Bk BT" w:hAnsi="AvantGarde Bk BT" w:cs="Arial"/>
          <w:b/>
          <w:sz w:val="24"/>
          <w:szCs w:val="24"/>
        </w:rPr>
        <w:t>P</w:t>
      </w:r>
      <w:r w:rsidR="00AD3DAD">
        <w:rPr>
          <w:rFonts w:ascii="AvantGarde Bk BT" w:hAnsi="AvantGarde Bk BT" w:cs="Arial"/>
          <w:b/>
          <w:sz w:val="24"/>
          <w:szCs w:val="24"/>
        </w:rPr>
        <w:t>rivada</w:t>
      </w:r>
      <w:r w:rsidRPr="00A67C98">
        <w:rPr>
          <w:rFonts w:ascii="AvantGarde Bk BT" w:hAnsi="AvantGarde Bk BT" w:cs="Arial"/>
          <w:sz w:val="24"/>
          <w:szCs w:val="24"/>
        </w:rPr>
        <w:t xml:space="preserve"> conforme a lo establecido en el artículo 190 fracción I de la Ley de Transparencia, en virtud de que este órgano colegiado debe garantizar el debido cumplimiento al derecho humano de acceso a la información pública.</w:t>
      </w:r>
    </w:p>
    <w:p w14:paraId="128E9451" w14:textId="77777777" w:rsidR="00946007" w:rsidRPr="00A67C98" w:rsidRDefault="00946007" w:rsidP="00946007">
      <w:pPr>
        <w:pStyle w:val="corte4fondo"/>
        <w:tabs>
          <w:tab w:val="left" w:pos="567"/>
        </w:tabs>
        <w:rPr>
          <w:rFonts w:ascii="AvantGarde Bk BT" w:hAnsi="AvantGarde Bk BT" w:cs="Arial"/>
          <w:sz w:val="24"/>
          <w:szCs w:val="24"/>
        </w:rPr>
      </w:pPr>
    </w:p>
    <w:p w14:paraId="65DE8E30" w14:textId="60C2551C" w:rsidR="00946007" w:rsidRDefault="00946007" w:rsidP="00C35A25">
      <w:pPr>
        <w:pStyle w:val="corte4fondo"/>
        <w:tabs>
          <w:tab w:val="left" w:pos="567"/>
        </w:tabs>
        <w:rPr>
          <w:rFonts w:ascii="AvantGarde Bk BT" w:hAnsi="AvantGarde Bk BT" w:cs="Arial"/>
          <w:b/>
          <w:sz w:val="24"/>
          <w:szCs w:val="24"/>
        </w:rPr>
      </w:pPr>
      <w:r w:rsidRPr="00A67C98">
        <w:rPr>
          <w:rFonts w:ascii="AvantGarde Bk BT" w:hAnsi="AvantGarde Bk BT" w:cs="Arial"/>
          <w:b/>
          <w:sz w:val="24"/>
          <w:szCs w:val="24"/>
        </w:rPr>
        <w:t>6.5. Medio de impugnación.</w:t>
      </w:r>
    </w:p>
    <w:p w14:paraId="1A480690" w14:textId="77777777" w:rsidR="00244718" w:rsidRPr="00A67C98" w:rsidRDefault="00244718" w:rsidP="00C35A25">
      <w:pPr>
        <w:pStyle w:val="corte4fondo"/>
        <w:tabs>
          <w:tab w:val="left" w:pos="567"/>
        </w:tabs>
        <w:rPr>
          <w:rFonts w:ascii="AvantGarde Bk BT" w:hAnsi="AvantGarde Bk BT" w:cs="Arial"/>
          <w:b/>
          <w:sz w:val="24"/>
          <w:szCs w:val="24"/>
        </w:rPr>
      </w:pPr>
    </w:p>
    <w:p w14:paraId="778F91A4" w14:textId="1EE14133" w:rsidR="00712090" w:rsidRPr="00A67C98" w:rsidRDefault="00946007" w:rsidP="006B1BFD">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16D25FF0" w14:textId="77777777" w:rsidR="00946007" w:rsidRPr="00A67C98" w:rsidRDefault="00946007" w:rsidP="00946007">
      <w:pPr>
        <w:pStyle w:val="corte4fondo"/>
        <w:tabs>
          <w:tab w:val="left" w:pos="567"/>
        </w:tabs>
        <w:jc w:val="center"/>
        <w:rPr>
          <w:rFonts w:ascii="AvantGarde Bk BT" w:hAnsi="AvantGarde Bk BT" w:cs="Arial"/>
          <w:b/>
          <w:sz w:val="24"/>
          <w:szCs w:val="24"/>
        </w:rPr>
      </w:pPr>
      <w:r w:rsidRPr="00A67C98">
        <w:rPr>
          <w:rFonts w:ascii="AvantGarde Bk BT" w:hAnsi="AvantGarde Bk BT" w:cs="Arial"/>
          <w:b/>
          <w:sz w:val="24"/>
          <w:szCs w:val="24"/>
        </w:rPr>
        <w:t>RESOLUTIVO</w:t>
      </w:r>
    </w:p>
    <w:p w14:paraId="1FB73143" w14:textId="77777777" w:rsidR="00946007" w:rsidRPr="00A67C98" w:rsidRDefault="00946007" w:rsidP="00946007">
      <w:pPr>
        <w:pStyle w:val="corte4fondo"/>
        <w:tabs>
          <w:tab w:val="left" w:pos="567"/>
        </w:tabs>
        <w:ind w:firstLine="0"/>
        <w:rPr>
          <w:rFonts w:ascii="AvantGarde Bk BT" w:hAnsi="AvantGarde Bk BT" w:cs="Arial"/>
          <w:b/>
          <w:sz w:val="24"/>
          <w:szCs w:val="24"/>
        </w:rPr>
      </w:pPr>
    </w:p>
    <w:p w14:paraId="51E99E39" w14:textId="77777777" w:rsidR="00946007" w:rsidRPr="00A67C98" w:rsidRDefault="00946007" w:rsidP="00946007">
      <w:pPr>
        <w:pStyle w:val="corte4fondo"/>
        <w:tabs>
          <w:tab w:val="left" w:pos="567"/>
        </w:tabs>
        <w:ind w:left="680" w:firstLine="0"/>
        <w:rPr>
          <w:rFonts w:ascii="AvantGarde Bk BT" w:hAnsi="AvantGarde Bk BT" w:cs="Arial"/>
          <w:sz w:val="24"/>
          <w:szCs w:val="24"/>
        </w:rPr>
      </w:pPr>
      <w:r w:rsidRPr="00A67C98">
        <w:rPr>
          <w:rFonts w:ascii="AvantGarde Bk BT" w:hAnsi="AvantGarde Bk BT" w:cs="Arial"/>
          <w:sz w:val="24"/>
          <w:szCs w:val="24"/>
        </w:rPr>
        <w:t xml:space="preserve">Por lo expuesto y fundado, </w:t>
      </w:r>
      <w:r w:rsidRPr="00A67C98">
        <w:rPr>
          <w:rFonts w:ascii="AvantGarde Bk BT" w:hAnsi="AvantGarde Bk BT" w:cs="Arial"/>
          <w:b/>
          <w:sz w:val="24"/>
          <w:szCs w:val="24"/>
        </w:rPr>
        <w:t>SE RESUELVE</w:t>
      </w:r>
      <w:r w:rsidRPr="00A67C98">
        <w:rPr>
          <w:rFonts w:ascii="AvantGarde Bk BT" w:hAnsi="AvantGarde Bk BT" w:cs="Arial"/>
          <w:sz w:val="24"/>
          <w:szCs w:val="24"/>
        </w:rPr>
        <w:t>:</w:t>
      </w:r>
    </w:p>
    <w:p w14:paraId="0A67C41B" w14:textId="77777777" w:rsidR="00946007" w:rsidRPr="00A67C98" w:rsidRDefault="00946007" w:rsidP="00946007">
      <w:pPr>
        <w:pStyle w:val="corte4fondo"/>
        <w:tabs>
          <w:tab w:val="left" w:pos="567"/>
        </w:tabs>
        <w:rPr>
          <w:rFonts w:ascii="AvantGarde Bk BT" w:hAnsi="AvantGarde Bk BT" w:cs="Arial"/>
          <w:sz w:val="24"/>
          <w:szCs w:val="24"/>
        </w:rPr>
      </w:pPr>
    </w:p>
    <w:p w14:paraId="70A85E32" w14:textId="5E11CA0C" w:rsidR="00946007" w:rsidRPr="00A67C98" w:rsidRDefault="00946007" w:rsidP="00C01828">
      <w:pPr>
        <w:pStyle w:val="corte4fondo"/>
        <w:tabs>
          <w:tab w:val="left" w:pos="567"/>
        </w:tabs>
        <w:rPr>
          <w:rFonts w:ascii="AvantGarde Bk BT" w:hAnsi="AvantGarde Bk BT" w:cs="Arial"/>
          <w:sz w:val="24"/>
          <w:szCs w:val="24"/>
        </w:rPr>
      </w:pPr>
      <w:r w:rsidRPr="00A67C98">
        <w:rPr>
          <w:rFonts w:ascii="AvantGarde Bk BT" w:hAnsi="AvantGarde Bk BT" w:cs="Arial"/>
          <w:b/>
          <w:sz w:val="24"/>
          <w:szCs w:val="24"/>
        </w:rPr>
        <w:t>ÚNICO.</w:t>
      </w:r>
      <w:r w:rsidRPr="00A67C98">
        <w:rPr>
          <w:rFonts w:ascii="AvantGarde Bk BT" w:hAnsi="AvantGarde Bk BT" w:cs="Arial"/>
          <w:sz w:val="24"/>
          <w:szCs w:val="24"/>
        </w:rPr>
        <w:t xml:space="preserve"> Esta Comisión Estatal de Garantía y Acceso a la Información Pública, con fundamento en el artículo 175, fracción III de la Ley de Transparencia y Acceso a la Información Pública del Estado, </w:t>
      </w:r>
      <w:r w:rsidR="00244718">
        <w:rPr>
          <w:rFonts w:ascii="AvantGarde Bk BT" w:hAnsi="AvantGarde Bk BT" w:cs="Arial"/>
          <w:b/>
          <w:sz w:val="24"/>
          <w:szCs w:val="24"/>
        </w:rPr>
        <w:t>MODIFICA</w:t>
      </w:r>
      <w:r w:rsidRPr="00A67C98">
        <w:rPr>
          <w:rFonts w:ascii="AvantGarde Bk BT" w:hAnsi="AvantGarde Bk BT" w:cs="Arial"/>
          <w:sz w:val="24"/>
          <w:szCs w:val="24"/>
        </w:rPr>
        <w:t xml:space="preserve"> la respuesta otorgada por el ente obligado, por los fundamentos y las razones desarrolladas en el considerando sexto de la presente resolución.</w:t>
      </w:r>
      <w:bookmarkStart w:id="0" w:name="_GoBack"/>
      <w:bookmarkEnd w:id="0"/>
    </w:p>
    <w:p w14:paraId="06329EE7" w14:textId="77777777"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b/>
          <w:sz w:val="24"/>
          <w:szCs w:val="24"/>
        </w:rPr>
        <w:lastRenderedPageBreak/>
        <w:t>Notifíquese</w:t>
      </w:r>
      <w:r w:rsidRPr="00A67C98">
        <w:rPr>
          <w:rFonts w:ascii="AvantGarde Bk BT" w:hAnsi="AvantGarde Bk BT" w:cs="Arial"/>
          <w:sz w:val="24"/>
          <w:szCs w:val="24"/>
        </w:rPr>
        <w:t>; por oficio a las autoridades y al recurrente por el medio que designó.</w:t>
      </w:r>
    </w:p>
    <w:p w14:paraId="5F06A569" w14:textId="77777777" w:rsidR="00946007" w:rsidRPr="00A67C98" w:rsidRDefault="00946007" w:rsidP="00946007">
      <w:pPr>
        <w:pStyle w:val="corte4fondo"/>
        <w:tabs>
          <w:tab w:val="left" w:pos="567"/>
        </w:tabs>
        <w:rPr>
          <w:rFonts w:ascii="AvantGarde Bk BT" w:hAnsi="AvantGarde Bk BT" w:cs="Arial"/>
          <w:sz w:val="24"/>
          <w:szCs w:val="24"/>
        </w:rPr>
      </w:pPr>
    </w:p>
    <w:p w14:paraId="3774D0CF" w14:textId="4BCB35E6" w:rsidR="00920A30" w:rsidRPr="00A67C98" w:rsidRDefault="00946007" w:rsidP="004A5DF2">
      <w:pPr>
        <w:pStyle w:val="corte4fondo"/>
        <w:tabs>
          <w:tab w:val="left" w:pos="567"/>
        </w:tabs>
        <w:rPr>
          <w:rFonts w:ascii="AvantGarde Bk BT" w:hAnsi="AvantGarde Bk BT"/>
          <w:sz w:val="24"/>
          <w:szCs w:val="24"/>
        </w:rPr>
      </w:pPr>
      <w:r w:rsidRPr="00A67C98">
        <w:rPr>
          <w:rFonts w:ascii="AvantGarde Bk BT" w:hAnsi="AvantGarde Bk BT" w:cs="Arial"/>
          <w:sz w:val="24"/>
          <w:szCs w:val="24"/>
        </w:rPr>
        <w:t>Así l</w:t>
      </w:r>
      <w:r w:rsidRPr="00A67C98">
        <w:rPr>
          <w:rFonts w:ascii="AvantGarde Bk BT" w:hAnsi="AvantGarde Bk BT"/>
          <w:sz w:val="24"/>
          <w:szCs w:val="24"/>
        </w:rPr>
        <w:t xml:space="preserve">o resolvieron por unanimidad de votos en Sesión </w:t>
      </w:r>
      <w:r w:rsidR="00D972AB">
        <w:rPr>
          <w:rFonts w:ascii="AvantGarde Bk BT" w:hAnsi="AvantGarde Bk BT"/>
          <w:sz w:val="24"/>
          <w:szCs w:val="24"/>
        </w:rPr>
        <w:t>Extrao</w:t>
      </w:r>
      <w:r w:rsidRPr="00A67C98">
        <w:rPr>
          <w:rFonts w:ascii="AvantGarde Bk BT" w:hAnsi="AvantGarde Bk BT"/>
          <w:sz w:val="24"/>
          <w:szCs w:val="24"/>
        </w:rPr>
        <w:t xml:space="preserve">rdinaria de Consejo </w:t>
      </w:r>
      <w:r w:rsidRPr="00C01828">
        <w:rPr>
          <w:rFonts w:ascii="AvantGarde Bk BT" w:hAnsi="AvantGarde Bk BT"/>
          <w:sz w:val="24"/>
          <w:szCs w:val="24"/>
        </w:rPr>
        <w:t xml:space="preserve">el </w:t>
      </w:r>
      <w:r w:rsidR="00D972AB" w:rsidRPr="00C01828">
        <w:rPr>
          <w:rFonts w:ascii="AvantGarde Bk BT" w:hAnsi="AvantGarde Bk BT"/>
          <w:sz w:val="24"/>
          <w:szCs w:val="24"/>
        </w:rPr>
        <w:t>21 veintiuno de enero</w:t>
      </w:r>
      <w:r w:rsidR="00831BD0" w:rsidRPr="00C01828">
        <w:rPr>
          <w:rFonts w:ascii="AvantGarde Bk BT" w:hAnsi="AvantGarde Bk BT"/>
          <w:sz w:val="24"/>
          <w:szCs w:val="24"/>
        </w:rPr>
        <w:t xml:space="preserve"> </w:t>
      </w:r>
      <w:r w:rsidR="00C35A25" w:rsidRPr="00C01828">
        <w:rPr>
          <w:rFonts w:ascii="AvantGarde Bk BT" w:hAnsi="AvantGarde Bk BT"/>
          <w:sz w:val="24"/>
          <w:szCs w:val="24"/>
        </w:rPr>
        <w:t>de 2020</w:t>
      </w:r>
      <w:r w:rsidR="00C35A25">
        <w:rPr>
          <w:rFonts w:ascii="AvantGarde Bk BT" w:hAnsi="AvantGarde Bk BT"/>
          <w:sz w:val="24"/>
          <w:szCs w:val="24"/>
        </w:rPr>
        <w:t xml:space="preserve"> dos mil veinte</w:t>
      </w:r>
      <w:r w:rsidRPr="00A67C98">
        <w:rPr>
          <w:rFonts w:ascii="AvantGarde Bk BT" w:hAnsi="AvantGarde Bk BT"/>
          <w:sz w:val="24"/>
          <w:szCs w:val="24"/>
        </w:rPr>
        <w:t xml:space="preserve">, </w:t>
      </w:r>
      <w:r w:rsidRPr="00A67C98">
        <w:rPr>
          <w:rFonts w:ascii="AvantGarde Bk BT" w:hAnsi="AvantGarde Bk BT" w:cs="Arial"/>
          <w:sz w:val="24"/>
          <w:szCs w:val="24"/>
        </w:rPr>
        <w:t xml:space="preserve">los Comisionados </w:t>
      </w:r>
      <w:r w:rsidRPr="00A67C98">
        <w:rPr>
          <w:rFonts w:ascii="AvantGarde Bk BT" w:hAnsi="AvantGarde Bk BT" w:cs="Arial"/>
          <w:b/>
          <w:sz w:val="24"/>
          <w:szCs w:val="24"/>
        </w:rPr>
        <w:t>Maestro Alejandro Lafuente Torres</w:t>
      </w:r>
      <w:r w:rsidRPr="00A67C98">
        <w:rPr>
          <w:rFonts w:ascii="AvantGarde Bk BT" w:hAnsi="AvantGarde Bk BT" w:cs="Arial"/>
          <w:sz w:val="24"/>
          <w:szCs w:val="24"/>
        </w:rPr>
        <w:t xml:space="preserve">, Lic. Paulina Sánchez Pérez del Pozo y </w:t>
      </w:r>
      <w:proofErr w:type="spellStart"/>
      <w:r w:rsidRPr="00A67C98">
        <w:rPr>
          <w:rFonts w:ascii="AvantGarde Bk BT" w:hAnsi="AvantGarde Bk BT" w:cs="Arial"/>
          <w:sz w:val="24"/>
          <w:szCs w:val="24"/>
        </w:rPr>
        <w:t>Mariajosé</w:t>
      </w:r>
      <w:proofErr w:type="spellEnd"/>
      <w:r w:rsidRPr="00A67C98">
        <w:rPr>
          <w:rFonts w:ascii="AvantGarde Bk BT" w:hAnsi="AvantGarde Bk BT" w:cs="Arial"/>
          <w:sz w:val="24"/>
          <w:szCs w:val="24"/>
        </w:rPr>
        <w:t xml:space="preserve"> González Zarzosa, </w:t>
      </w:r>
      <w:r w:rsidRPr="00A67C98">
        <w:rPr>
          <w:rFonts w:ascii="AvantGarde Bk BT" w:hAnsi="AvantGarde Bk BT"/>
          <w:b/>
          <w:sz w:val="24"/>
          <w:szCs w:val="24"/>
        </w:rPr>
        <w:t>siendo ponente el primero de los nombrados</w:t>
      </w:r>
      <w:r w:rsidRPr="00A67C98">
        <w:rPr>
          <w:rFonts w:ascii="AvantGarde Bk BT" w:hAnsi="AvantGarde Bk BT"/>
          <w:sz w:val="24"/>
          <w:szCs w:val="24"/>
        </w:rPr>
        <w:t>, quienes firman con la Licenciada Rosa María Motilla García, quien autoriza y da fe.</w:t>
      </w:r>
    </w:p>
    <w:p w14:paraId="52D7D66A" w14:textId="2CC32EBB" w:rsidR="00946007" w:rsidRPr="00920A30" w:rsidRDefault="00946007" w:rsidP="00946007">
      <w:pPr>
        <w:pStyle w:val="NormalWeb"/>
        <w:rPr>
          <w:rFonts w:ascii="AvantGarde Bk BT" w:hAnsi="AvantGarde Bk BT" w:cs="Arial"/>
          <w:b/>
          <w:lang w:val="es-MX"/>
        </w:rPr>
      </w:pPr>
      <w:r w:rsidRPr="00920A30">
        <w:rPr>
          <w:rFonts w:ascii="AvantGarde Bk BT" w:hAnsi="AvantGarde Bk BT" w:cs="Arial"/>
          <w:b/>
          <w:lang w:val="es-MX"/>
        </w:rPr>
        <w:t xml:space="preserve">              </w:t>
      </w:r>
      <w:r w:rsidR="006B1BFD" w:rsidRPr="00920A30">
        <w:rPr>
          <w:rFonts w:ascii="AvantGarde Bk BT" w:hAnsi="AvantGarde Bk BT" w:cs="Arial"/>
          <w:b/>
          <w:lang w:val="es-MX"/>
        </w:rPr>
        <w:t xml:space="preserve">  </w:t>
      </w:r>
      <w:r w:rsidRPr="00920A30">
        <w:rPr>
          <w:rFonts w:ascii="AvantGarde Bk BT" w:hAnsi="AvantGarde Bk BT" w:cs="Arial"/>
          <w:b/>
          <w:lang w:val="es-MX"/>
        </w:rPr>
        <w:t xml:space="preserve">  </w:t>
      </w:r>
      <w:r w:rsidR="006B1BFD" w:rsidRPr="00920A30">
        <w:rPr>
          <w:rFonts w:ascii="AvantGarde Bk BT" w:hAnsi="AvantGarde Bk BT" w:cs="Arial"/>
          <w:b/>
          <w:lang w:val="es-MX"/>
        </w:rPr>
        <w:t xml:space="preserve"> </w:t>
      </w:r>
      <w:r w:rsidR="00920A30">
        <w:rPr>
          <w:rFonts w:ascii="AvantGarde Bk BT" w:hAnsi="AvantGarde Bk BT" w:cs="Arial"/>
          <w:b/>
          <w:lang w:val="es-MX"/>
        </w:rPr>
        <w:t xml:space="preserve"> </w:t>
      </w:r>
      <w:r w:rsidRPr="00920A30">
        <w:rPr>
          <w:rFonts w:ascii="AvantGarde Bk BT" w:hAnsi="AvantGarde Bk BT" w:cs="Arial"/>
          <w:b/>
          <w:lang w:val="es-MX"/>
        </w:rPr>
        <w:t>COMISIONADO                                         COMISIONADA PRESIDENTE</w:t>
      </w:r>
    </w:p>
    <w:p w14:paraId="3D4987E9" w14:textId="77777777" w:rsidR="00946007" w:rsidRPr="00920A30" w:rsidRDefault="00946007" w:rsidP="00946007">
      <w:pPr>
        <w:pStyle w:val="NormalWeb"/>
        <w:jc w:val="both"/>
        <w:rPr>
          <w:rFonts w:ascii="AvantGarde Bk BT" w:hAnsi="AvantGarde Bk BT" w:cs="Arial"/>
          <w:b/>
          <w:lang w:val="es-MX"/>
        </w:rPr>
      </w:pPr>
    </w:p>
    <w:p w14:paraId="31092FF7" w14:textId="56E476E7" w:rsidR="00946007" w:rsidRDefault="00946007" w:rsidP="00585639">
      <w:pPr>
        <w:pStyle w:val="NormalWeb"/>
        <w:jc w:val="center"/>
        <w:rPr>
          <w:rFonts w:ascii="AvantGarde Bk BT" w:hAnsi="AvantGarde Bk BT" w:cs="Arial"/>
          <w:b/>
          <w:lang w:val="es-MX"/>
        </w:rPr>
      </w:pPr>
      <w:r w:rsidRPr="00920A30">
        <w:rPr>
          <w:rFonts w:ascii="AvantGarde Bk BT" w:hAnsi="AvantGarde Bk BT" w:cs="Arial"/>
          <w:b/>
          <w:lang w:val="es-MX"/>
        </w:rPr>
        <w:t xml:space="preserve">   MTRO. ALEJANDRO LAFUENTE TORRES.</w:t>
      </w:r>
      <w:r w:rsidRPr="00920A30">
        <w:rPr>
          <w:rFonts w:ascii="AvantGarde Bk BT" w:hAnsi="AvantGarde Bk BT" w:cs="Arial"/>
          <w:b/>
          <w:lang w:val="es-MX"/>
        </w:rPr>
        <w:tab/>
        <w:t xml:space="preserve">     LIC. PAULINA SÁNCHEZ PÉREZ DEL POZO. </w:t>
      </w:r>
    </w:p>
    <w:p w14:paraId="15B253E3" w14:textId="77777777" w:rsidR="00920A30" w:rsidRPr="00920A30" w:rsidRDefault="00920A30" w:rsidP="00585639">
      <w:pPr>
        <w:pStyle w:val="NormalWeb"/>
        <w:jc w:val="center"/>
        <w:rPr>
          <w:rFonts w:ascii="AvantGarde Bk BT" w:hAnsi="AvantGarde Bk BT" w:cs="Arial"/>
          <w:b/>
          <w:lang w:val="es-MX"/>
        </w:rPr>
      </w:pPr>
    </w:p>
    <w:p w14:paraId="4881DC0A" w14:textId="77777777" w:rsidR="00946007" w:rsidRPr="00920A30" w:rsidRDefault="00946007" w:rsidP="00946007">
      <w:pPr>
        <w:pStyle w:val="NormalWeb"/>
        <w:jc w:val="center"/>
        <w:rPr>
          <w:rFonts w:ascii="AvantGarde Bk BT" w:hAnsi="AvantGarde Bk BT" w:cs="Arial"/>
          <w:b/>
          <w:lang w:val="es-MX"/>
        </w:rPr>
      </w:pPr>
      <w:r w:rsidRPr="00920A30">
        <w:rPr>
          <w:rFonts w:ascii="AvantGarde Bk BT" w:hAnsi="AvantGarde Bk BT" w:cs="Arial"/>
          <w:b/>
          <w:lang w:val="es-MX"/>
        </w:rPr>
        <w:t xml:space="preserve">  COMISIONADA                                           SECRETARIA DE PLENO</w:t>
      </w:r>
    </w:p>
    <w:p w14:paraId="38E34626" w14:textId="77777777" w:rsidR="00946007" w:rsidRPr="00920A30" w:rsidRDefault="00946007" w:rsidP="00946007">
      <w:pPr>
        <w:pStyle w:val="NormalWeb"/>
        <w:rPr>
          <w:rFonts w:ascii="AvantGarde Bk BT" w:hAnsi="AvantGarde Bk BT" w:cs="Arial"/>
          <w:b/>
          <w:lang w:val="es-MX"/>
        </w:rPr>
      </w:pPr>
    </w:p>
    <w:p w14:paraId="0206E378" w14:textId="6554EE31" w:rsidR="00946007" w:rsidRPr="00920A30" w:rsidRDefault="00A67C98" w:rsidP="00946007">
      <w:pPr>
        <w:pStyle w:val="NormalWeb"/>
        <w:rPr>
          <w:rFonts w:ascii="AvantGarde Bk BT" w:hAnsi="AvantGarde Bk BT" w:cs="Arial"/>
          <w:lang w:val="es-MX"/>
        </w:rPr>
      </w:pPr>
      <w:r w:rsidRPr="00920A30">
        <w:rPr>
          <w:rFonts w:ascii="AvantGarde Bk BT" w:hAnsi="AvantGarde Bk BT" w:cs="Arial"/>
          <w:b/>
          <w:lang w:val="es-MX"/>
        </w:rPr>
        <w:t xml:space="preserve">        </w:t>
      </w:r>
      <w:r w:rsidR="00946007" w:rsidRPr="00920A30">
        <w:rPr>
          <w:rFonts w:ascii="AvantGarde Bk BT" w:hAnsi="AvantGarde Bk BT" w:cs="Arial"/>
          <w:b/>
        </w:rPr>
        <w:t>MARIAJOSÉ GONZÁLEZ ZARZOSA</w:t>
      </w:r>
      <w:r w:rsidR="00946007" w:rsidRPr="00920A30">
        <w:rPr>
          <w:rFonts w:ascii="AvantGarde Bk BT" w:hAnsi="AvantGarde Bk BT" w:cs="Arial"/>
          <w:b/>
          <w:lang w:val="es-MX"/>
        </w:rPr>
        <w:t>.                LIC. ROSA MARÍA MOTILLA GARCÍA.</w:t>
      </w:r>
    </w:p>
    <w:p w14:paraId="0D4DF0CB" w14:textId="587FC244" w:rsidR="00946007" w:rsidRPr="00585639" w:rsidRDefault="00946007" w:rsidP="00585639">
      <w:pPr>
        <w:autoSpaceDE w:val="0"/>
        <w:autoSpaceDN w:val="0"/>
        <w:adjustRightInd w:val="0"/>
        <w:spacing w:after="0" w:line="480" w:lineRule="auto"/>
        <w:jc w:val="both"/>
        <w:rPr>
          <w:rFonts w:ascii="AvantGarde Bk BT" w:hAnsi="AvantGarde Bk BT" w:cs="Arial"/>
          <w:sz w:val="14"/>
          <w:szCs w:val="14"/>
        </w:rPr>
      </w:pPr>
      <w:r w:rsidRPr="00A67C98">
        <w:rPr>
          <w:rFonts w:ascii="AvantGarde Bk BT" w:hAnsi="AvantGarde Bk BT" w:cs="Arial"/>
          <w:sz w:val="14"/>
          <w:szCs w:val="14"/>
        </w:rPr>
        <w:t>MAI</w:t>
      </w:r>
      <w:r w:rsidR="00C25358">
        <w:rPr>
          <w:rFonts w:ascii="AvantGarde Bk BT" w:hAnsi="AvantGarde Bk BT" w:cs="Arial"/>
          <w:sz w:val="14"/>
          <w:szCs w:val="14"/>
        </w:rPr>
        <w:t>/</w:t>
      </w:r>
      <w:proofErr w:type="spellStart"/>
      <w:r w:rsidR="00C25358">
        <w:rPr>
          <w:rFonts w:ascii="AvantGarde Bk BT" w:hAnsi="AvantGarde Bk BT" w:cs="Arial"/>
          <w:sz w:val="14"/>
          <w:szCs w:val="14"/>
        </w:rPr>
        <w:t>gam</w:t>
      </w:r>
      <w:proofErr w:type="spellEnd"/>
      <w:r w:rsidR="00C25358">
        <w:rPr>
          <w:rFonts w:ascii="AvantGarde Bk BT" w:hAnsi="AvantGarde Bk BT" w:cs="Arial"/>
          <w:sz w:val="14"/>
          <w:szCs w:val="14"/>
        </w:rPr>
        <w:t>.</w:t>
      </w:r>
    </w:p>
    <w:sectPr w:rsidR="00946007" w:rsidRPr="00585639" w:rsidSect="00EA40A6">
      <w:headerReference w:type="default" r:id="rId14"/>
      <w:pgSz w:w="12242" w:h="19278" w:code="508"/>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3E96F40" w14:textId="77777777" w:rsidR="00197F0D" w:rsidRDefault="00197F0D">
      <w:pPr>
        <w:spacing w:after="0" w:line="240" w:lineRule="auto"/>
      </w:pPr>
      <w:r>
        <w:separator/>
      </w:r>
    </w:p>
  </w:endnote>
  <w:endnote w:type="continuationSeparator" w:id="0">
    <w:p w14:paraId="3F5B4D7F" w14:textId="77777777" w:rsidR="00197F0D" w:rsidRDefault="00197F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B5E04E8" w14:textId="77777777" w:rsidR="00197F0D" w:rsidRDefault="00197F0D">
      <w:pPr>
        <w:spacing w:after="0" w:line="240" w:lineRule="auto"/>
      </w:pPr>
      <w:r>
        <w:separator/>
      </w:r>
    </w:p>
  </w:footnote>
  <w:footnote w:type="continuationSeparator" w:id="0">
    <w:p w14:paraId="41A4DDD5" w14:textId="77777777" w:rsidR="00197F0D" w:rsidRDefault="00197F0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35293170"/>
      <w:docPartObj>
        <w:docPartGallery w:val="Page Numbers (Top of Page)"/>
        <w:docPartUnique/>
      </w:docPartObj>
    </w:sdtPr>
    <w:sdtEndPr/>
    <w:sdtContent>
      <w:p w14:paraId="748FB0B7" w14:textId="068B9F7F" w:rsidR="00A66405" w:rsidRDefault="00FB115F" w:rsidP="00FB115F">
        <w:pPr>
          <w:pStyle w:val="Encabezado"/>
          <w:jc w:val="center"/>
        </w:pPr>
        <w:r>
          <w:t xml:space="preserve">                                                                                            </w:t>
        </w:r>
        <w:r w:rsidR="00946007">
          <w:fldChar w:fldCharType="begin"/>
        </w:r>
        <w:r w:rsidR="00946007">
          <w:instrText>PAGE   \* MERGEFORMAT</w:instrText>
        </w:r>
        <w:r w:rsidR="00946007">
          <w:fldChar w:fldCharType="separate"/>
        </w:r>
        <w:r w:rsidR="00793121" w:rsidRPr="00793121">
          <w:rPr>
            <w:noProof/>
            <w:lang w:val="es-ES"/>
          </w:rPr>
          <w:t>1</w:t>
        </w:r>
        <w:r w:rsidR="00946007">
          <w:fldChar w:fldCharType="end"/>
        </w:r>
        <w:r w:rsidR="00946007">
          <w:t xml:space="preserve">            RECURSO DE REVISIÓN </w:t>
        </w:r>
        <w:r w:rsidR="004C31C6">
          <w:t>2319/2019-1 PLATAFORMA</w:t>
        </w:r>
      </w:p>
    </w:sdtContent>
  </w:sdt>
  <w:p w14:paraId="477B550A" w14:textId="77777777" w:rsidR="00A66405" w:rsidRDefault="00197F0D">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2"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46007"/>
    <w:rsid w:val="00026BE1"/>
    <w:rsid w:val="0004374C"/>
    <w:rsid w:val="0004501A"/>
    <w:rsid w:val="000475B5"/>
    <w:rsid w:val="00051B60"/>
    <w:rsid w:val="00057A91"/>
    <w:rsid w:val="000608CC"/>
    <w:rsid w:val="00062083"/>
    <w:rsid w:val="00062563"/>
    <w:rsid w:val="00063B65"/>
    <w:rsid w:val="00064A91"/>
    <w:rsid w:val="0006677D"/>
    <w:rsid w:val="0008642C"/>
    <w:rsid w:val="00087A31"/>
    <w:rsid w:val="00090619"/>
    <w:rsid w:val="00093796"/>
    <w:rsid w:val="000C0D38"/>
    <w:rsid w:val="000C2857"/>
    <w:rsid w:val="000C77A0"/>
    <w:rsid w:val="000E36DE"/>
    <w:rsid w:val="00101AF0"/>
    <w:rsid w:val="00111240"/>
    <w:rsid w:val="001142A2"/>
    <w:rsid w:val="00120854"/>
    <w:rsid w:val="00125FA3"/>
    <w:rsid w:val="00137B88"/>
    <w:rsid w:val="001515DB"/>
    <w:rsid w:val="00153F0E"/>
    <w:rsid w:val="00154DCF"/>
    <w:rsid w:val="00156036"/>
    <w:rsid w:val="00170577"/>
    <w:rsid w:val="00173ABC"/>
    <w:rsid w:val="001871E3"/>
    <w:rsid w:val="0019757C"/>
    <w:rsid w:val="00197F0D"/>
    <w:rsid w:val="001C036C"/>
    <w:rsid w:val="001E4E00"/>
    <w:rsid w:val="001F7B3B"/>
    <w:rsid w:val="002146DE"/>
    <w:rsid w:val="00230922"/>
    <w:rsid w:val="002320B6"/>
    <w:rsid w:val="00235B94"/>
    <w:rsid w:val="00244718"/>
    <w:rsid w:val="00247465"/>
    <w:rsid w:val="00252136"/>
    <w:rsid w:val="00253ABA"/>
    <w:rsid w:val="00273F0A"/>
    <w:rsid w:val="0027416E"/>
    <w:rsid w:val="00287DD9"/>
    <w:rsid w:val="0029004C"/>
    <w:rsid w:val="002932C5"/>
    <w:rsid w:val="00293BFA"/>
    <w:rsid w:val="00293FAA"/>
    <w:rsid w:val="002A455C"/>
    <w:rsid w:val="002C0584"/>
    <w:rsid w:val="002C2E28"/>
    <w:rsid w:val="002C6A82"/>
    <w:rsid w:val="002D24C0"/>
    <w:rsid w:val="002D3A18"/>
    <w:rsid w:val="002D5E5B"/>
    <w:rsid w:val="002E5883"/>
    <w:rsid w:val="002E70D1"/>
    <w:rsid w:val="00307D63"/>
    <w:rsid w:val="00310780"/>
    <w:rsid w:val="00312108"/>
    <w:rsid w:val="00326982"/>
    <w:rsid w:val="0033240E"/>
    <w:rsid w:val="00345269"/>
    <w:rsid w:val="00346BEB"/>
    <w:rsid w:val="003477A0"/>
    <w:rsid w:val="003479B0"/>
    <w:rsid w:val="003512B2"/>
    <w:rsid w:val="00352BAC"/>
    <w:rsid w:val="00362A4C"/>
    <w:rsid w:val="00364F46"/>
    <w:rsid w:val="00380A22"/>
    <w:rsid w:val="003817E8"/>
    <w:rsid w:val="00390CBB"/>
    <w:rsid w:val="00390DDD"/>
    <w:rsid w:val="00396180"/>
    <w:rsid w:val="003A6DD1"/>
    <w:rsid w:val="003E41DC"/>
    <w:rsid w:val="003E4A69"/>
    <w:rsid w:val="003E5006"/>
    <w:rsid w:val="00401E38"/>
    <w:rsid w:val="00415F06"/>
    <w:rsid w:val="00445259"/>
    <w:rsid w:val="0045542A"/>
    <w:rsid w:val="0046112E"/>
    <w:rsid w:val="004A42CE"/>
    <w:rsid w:val="004A5DF2"/>
    <w:rsid w:val="004C31C6"/>
    <w:rsid w:val="004C3557"/>
    <w:rsid w:val="004E50AD"/>
    <w:rsid w:val="004F7CF8"/>
    <w:rsid w:val="00515295"/>
    <w:rsid w:val="00516F5A"/>
    <w:rsid w:val="005223C2"/>
    <w:rsid w:val="00525B2F"/>
    <w:rsid w:val="00534A0E"/>
    <w:rsid w:val="00554C05"/>
    <w:rsid w:val="00562DB8"/>
    <w:rsid w:val="00585639"/>
    <w:rsid w:val="005870E7"/>
    <w:rsid w:val="00587C13"/>
    <w:rsid w:val="00594434"/>
    <w:rsid w:val="0059594E"/>
    <w:rsid w:val="005A69ED"/>
    <w:rsid w:val="005B2CF8"/>
    <w:rsid w:val="005B567E"/>
    <w:rsid w:val="005C0825"/>
    <w:rsid w:val="005C7497"/>
    <w:rsid w:val="005D03D9"/>
    <w:rsid w:val="005E1784"/>
    <w:rsid w:val="00613E87"/>
    <w:rsid w:val="00613FC5"/>
    <w:rsid w:val="00614A13"/>
    <w:rsid w:val="0065619E"/>
    <w:rsid w:val="00677BDE"/>
    <w:rsid w:val="00677C90"/>
    <w:rsid w:val="00685EFD"/>
    <w:rsid w:val="00692B8B"/>
    <w:rsid w:val="006B1BFD"/>
    <w:rsid w:val="006B36F5"/>
    <w:rsid w:val="006B49EC"/>
    <w:rsid w:val="006C103D"/>
    <w:rsid w:val="006D1DE9"/>
    <w:rsid w:val="006D7993"/>
    <w:rsid w:val="0070183E"/>
    <w:rsid w:val="00712090"/>
    <w:rsid w:val="00717116"/>
    <w:rsid w:val="0073244B"/>
    <w:rsid w:val="00742AFD"/>
    <w:rsid w:val="00754486"/>
    <w:rsid w:val="00761C51"/>
    <w:rsid w:val="00785036"/>
    <w:rsid w:val="007921CB"/>
    <w:rsid w:val="00793121"/>
    <w:rsid w:val="007A2846"/>
    <w:rsid w:val="007A7D4B"/>
    <w:rsid w:val="007C5B69"/>
    <w:rsid w:val="007D248B"/>
    <w:rsid w:val="007D39AB"/>
    <w:rsid w:val="007D5596"/>
    <w:rsid w:val="007D56F5"/>
    <w:rsid w:val="007D7FCD"/>
    <w:rsid w:val="007F158C"/>
    <w:rsid w:val="00805040"/>
    <w:rsid w:val="00806742"/>
    <w:rsid w:val="00810A20"/>
    <w:rsid w:val="00811D17"/>
    <w:rsid w:val="0082568E"/>
    <w:rsid w:val="00826349"/>
    <w:rsid w:val="008311DE"/>
    <w:rsid w:val="00831BD0"/>
    <w:rsid w:val="008439F6"/>
    <w:rsid w:val="00845BEB"/>
    <w:rsid w:val="0085392D"/>
    <w:rsid w:val="00855BF6"/>
    <w:rsid w:val="00863425"/>
    <w:rsid w:val="008733CF"/>
    <w:rsid w:val="008931AD"/>
    <w:rsid w:val="0089523F"/>
    <w:rsid w:val="0089556F"/>
    <w:rsid w:val="008A1050"/>
    <w:rsid w:val="008B1DC9"/>
    <w:rsid w:val="008B33D9"/>
    <w:rsid w:val="008B5E35"/>
    <w:rsid w:val="008E53C3"/>
    <w:rsid w:val="008F174E"/>
    <w:rsid w:val="008F7A37"/>
    <w:rsid w:val="00905B2B"/>
    <w:rsid w:val="00920A30"/>
    <w:rsid w:val="00926511"/>
    <w:rsid w:val="009363D0"/>
    <w:rsid w:val="0094244C"/>
    <w:rsid w:val="00946007"/>
    <w:rsid w:val="00972A8D"/>
    <w:rsid w:val="00975E4A"/>
    <w:rsid w:val="0097622D"/>
    <w:rsid w:val="0099146E"/>
    <w:rsid w:val="00995A95"/>
    <w:rsid w:val="009A4094"/>
    <w:rsid w:val="009A716D"/>
    <w:rsid w:val="009B1DA9"/>
    <w:rsid w:val="009B25CF"/>
    <w:rsid w:val="009D5672"/>
    <w:rsid w:val="00A0688B"/>
    <w:rsid w:val="00A1681A"/>
    <w:rsid w:val="00A314F5"/>
    <w:rsid w:val="00A33037"/>
    <w:rsid w:val="00A4270F"/>
    <w:rsid w:val="00A44912"/>
    <w:rsid w:val="00A45E8B"/>
    <w:rsid w:val="00A549DC"/>
    <w:rsid w:val="00A54F28"/>
    <w:rsid w:val="00A6085B"/>
    <w:rsid w:val="00A6238E"/>
    <w:rsid w:val="00A64B1A"/>
    <w:rsid w:val="00A67C98"/>
    <w:rsid w:val="00A722FB"/>
    <w:rsid w:val="00A72DBB"/>
    <w:rsid w:val="00A8729F"/>
    <w:rsid w:val="00AA566D"/>
    <w:rsid w:val="00AB2B80"/>
    <w:rsid w:val="00AB4BC5"/>
    <w:rsid w:val="00AC032C"/>
    <w:rsid w:val="00AC667A"/>
    <w:rsid w:val="00AD39AF"/>
    <w:rsid w:val="00AD3DAD"/>
    <w:rsid w:val="00AE2C79"/>
    <w:rsid w:val="00AF57A0"/>
    <w:rsid w:val="00AF7951"/>
    <w:rsid w:val="00B00A35"/>
    <w:rsid w:val="00B021CF"/>
    <w:rsid w:val="00B22F28"/>
    <w:rsid w:val="00B31097"/>
    <w:rsid w:val="00B34C98"/>
    <w:rsid w:val="00B36F78"/>
    <w:rsid w:val="00B3748E"/>
    <w:rsid w:val="00B4357A"/>
    <w:rsid w:val="00B51231"/>
    <w:rsid w:val="00B55FB3"/>
    <w:rsid w:val="00B63153"/>
    <w:rsid w:val="00B74D2B"/>
    <w:rsid w:val="00B7720A"/>
    <w:rsid w:val="00B94A17"/>
    <w:rsid w:val="00B951DC"/>
    <w:rsid w:val="00BA1D6D"/>
    <w:rsid w:val="00BB432C"/>
    <w:rsid w:val="00BC71B0"/>
    <w:rsid w:val="00BD6CDC"/>
    <w:rsid w:val="00BF76E4"/>
    <w:rsid w:val="00C01828"/>
    <w:rsid w:val="00C026CD"/>
    <w:rsid w:val="00C02D6A"/>
    <w:rsid w:val="00C121FF"/>
    <w:rsid w:val="00C13DBA"/>
    <w:rsid w:val="00C25358"/>
    <w:rsid w:val="00C319CF"/>
    <w:rsid w:val="00C3465E"/>
    <w:rsid w:val="00C35A25"/>
    <w:rsid w:val="00C36F97"/>
    <w:rsid w:val="00C46D7B"/>
    <w:rsid w:val="00C65722"/>
    <w:rsid w:val="00C861A7"/>
    <w:rsid w:val="00C9336F"/>
    <w:rsid w:val="00CB1805"/>
    <w:rsid w:val="00CC5D08"/>
    <w:rsid w:val="00CD078B"/>
    <w:rsid w:val="00CD59FB"/>
    <w:rsid w:val="00CD6CEF"/>
    <w:rsid w:val="00CE4299"/>
    <w:rsid w:val="00CF234A"/>
    <w:rsid w:val="00CF2795"/>
    <w:rsid w:val="00D04433"/>
    <w:rsid w:val="00D13A45"/>
    <w:rsid w:val="00D15292"/>
    <w:rsid w:val="00D219F7"/>
    <w:rsid w:val="00D34F24"/>
    <w:rsid w:val="00D67F75"/>
    <w:rsid w:val="00D80559"/>
    <w:rsid w:val="00D85F44"/>
    <w:rsid w:val="00D938FF"/>
    <w:rsid w:val="00D948F0"/>
    <w:rsid w:val="00D9590A"/>
    <w:rsid w:val="00D972AB"/>
    <w:rsid w:val="00DA3848"/>
    <w:rsid w:val="00DA3BC0"/>
    <w:rsid w:val="00DA6867"/>
    <w:rsid w:val="00DB5EA6"/>
    <w:rsid w:val="00DB7D37"/>
    <w:rsid w:val="00DD28F9"/>
    <w:rsid w:val="00DD51FE"/>
    <w:rsid w:val="00DE35AD"/>
    <w:rsid w:val="00DE7A8C"/>
    <w:rsid w:val="00DF3FEA"/>
    <w:rsid w:val="00E21DF3"/>
    <w:rsid w:val="00E40249"/>
    <w:rsid w:val="00E41832"/>
    <w:rsid w:val="00E44D04"/>
    <w:rsid w:val="00E53CEF"/>
    <w:rsid w:val="00E65280"/>
    <w:rsid w:val="00E94438"/>
    <w:rsid w:val="00EA40A6"/>
    <w:rsid w:val="00EB10FD"/>
    <w:rsid w:val="00ED7DF7"/>
    <w:rsid w:val="00EE07C1"/>
    <w:rsid w:val="00EE3AF9"/>
    <w:rsid w:val="00F04C9C"/>
    <w:rsid w:val="00F17537"/>
    <w:rsid w:val="00F22A8E"/>
    <w:rsid w:val="00F317AF"/>
    <w:rsid w:val="00F344D4"/>
    <w:rsid w:val="00F42C61"/>
    <w:rsid w:val="00F4390E"/>
    <w:rsid w:val="00F60C16"/>
    <w:rsid w:val="00F62947"/>
    <w:rsid w:val="00F7089A"/>
    <w:rsid w:val="00FA30E4"/>
    <w:rsid w:val="00FB115F"/>
    <w:rsid w:val="00FB7EF5"/>
    <w:rsid w:val="00FC0D56"/>
    <w:rsid w:val="00FD1C73"/>
    <w:rsid w:val="00FE3050"/>
    <w:rsid w:val="00FE506A"/>
    <w:rsid w:val="00FF267D"/>
    <w:rsid w:val="00FF27C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BE322"/>
  <w15:chartTrackingRefBased/>
  <w15:docId w15:val="{053C1D89-2B8D-44BA-BB46-B561BF8385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46007"/>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character" w:customStyle="1" w:styleId="Mencinsinresolver1">
    <w:name w:val="Mención sin resolver1"/>
    <w:basedOn w:val="Fuentedeprrafopredeter"/>
    <w:uiPriority w:val="99"/>
    <w:semiHidden/>
    <w:unhideWhenUsed/>
    <w:rsid w:val="008F174E"/>
    <w:rPr>
      <w:color w:val="605E5C"/>
      <w:shd w:val="clear" w:color="auto" w:fill="E1DFDD"/>
    </w:rPr>
  </w:style>
  <w:style w:type="character" w:styleId="Hipervnculovisitado">
    <w:name w:val="FollowedHyperlink"/>
    <w:basedOn w:val="Fuentedeprrafopredeter"/>
    <w:uiPriority w:val="99"/>
    <w:semiHidden/>
    <w:unhideWhenUsed/>
    <w:rsid w:val="00CF2795"/>
    <w:rPr>
      <w:color w:val="954F72" w:themeColor="followedHyperlink"/>
      <w:u w:val="single"/>
    </w:rPr>
  </w:style>
  <w:style w:type="paragraph" w:styleId="Textodeglobo">
    <w:name w:val="Balloon Text"/>
    <w:basedOn w:val="Normal"/>
    <w:link w:val="TextodegloboCar"/>
    <w:uiPriority w:val="99"/>
    <w:semiHidden/>
    <w:unhideWhenUsed/>
    <w:rsid w:val="00EA40A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A40A6"/>
    <w:rPr>
      <w:rFonts w:ascii="Segoe UI" w:eastAsiaTheme="minorEastAsia" w:hAnsi="Segoe UI" w:cs="Segoe UI"/>
      <w:sz w:val="18"/>
      <w:szCs w:val="18"/>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194340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15</Pages>
  <Words>2762</Words>
  <Characters>15192</Characters>
  <Application>Microsoft Office Word</Application>
  <DocSecurity>0</DocSecurity>
  <Lines>126</Lines>
  <Paragraphs>35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PONENCIA 1</cp:lastModifiedBy>
  <cp:revision>4</cp:revision>
  <cp:lastPrinted>2020-09-23T16:00:00Z</cp:lastPrinted>
  <dcterms:created xsi:type="dcterms:W3CDTF">2020-10-05T20:07:00Z</dcterms:created>
  <dcterms:modified xsi:type="dcterms:W3CDTF">2020-10-05T20:11:00Z</dcterms:modified>
</cp:coreProperties>
</file>