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4E1" w:rsidRPr="00D61A25" w:rsidRDefault="00F264E1" w:rsidP="00F264E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23E4F"/>
          <w:sz w:val="20"/>
          <w:szCs w:val="20"/>
        </w:rPr>
      </w:pPr>
    </w:p>
    <w:p w:rsidR="00D61A25" w:rsidRPr="00D61A25" w:rsidRDefault="00D61A25" w:rsidP="00F264E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23E4F"/>
          <w:sz w:val="20"/>
          <w:szCs w:val="20"/>
        </w:rPr>
      </w:pPr>
    </w:p>
    <w:p w:rsidR="00D61A25" w:rsidRPr="00D61A25" w:rsidRDefault="00D61A25" w:rsidP="00F264E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23E4F"/>
          <w:sz w:val="20"/>
          <w:szCs w:val="20"/>
        </w:rPr>
      </w:pPr>
    </w:p>
    <w:p w:rsidR="00DD6AC9" w:rsidRPr="00715FE0" w:rsidRDefault="00DD6AC9" w:rsidP="00DD6AC9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  <w:r w:rsidRPr="00715FE0">
        <w:rPr>
          <w:rFonts w:ascii="Arial" w:hAnsi="Arial" w:cs="Arial"/>
          <w:b/>
          <w:sz w:val="20"/>
          <w:szCs w:val="20"/>
        </w:rPr>
        <w:t xml:space="preserve">Orden del día de la </w:t>
      </w:r>
      <w:r w:rsidRPr="00715FE0">
        <w:rPr>
          <w:rFonts w:ascii="Arial" w:hAnsi="Arial" w:cs="Arial"/>
          <w:b/>
          <w:color w:val="000000" w:themeColor="text1"/>
          <w:sz w:val="20"/>
          <w:szCs w:val="20"/>
        </w:rPr>
        <w:t xml:space="preserve">Reunión </w:t>
      </w:r>
      <w:r w:rsidRPr="00715FE0">
        <w:rPr>
          <w:rFonts w:ascii="Arial" w:hAnsi="Arial" w:cs="Arial"/>
          <w:b/>
          <w:sz w:val="20"/>
          <w:szCs w:val="20"/>
        </w:rPr>
        <w:t xml:space="preserve">Ordinaria de Consejo de Administración de la de la Junta Estatal de Caminos a celebrarse el día </w:t>
      </w:r>
      <w:r w:rsidR="008C41D6" w:rsidRPr="00715FE0">
        <w:rPr>
          <w:rFonts w:ascii="Arial" w:hAnsi="Arial" w:cs="Arial"/>
          <w:b/>
          <w:sz w:val="20"/>
          <w:szCs w:val="20"/>
        </w:rPr>
        <w:t xml:space="preserve"> </w:t>
      </w:r>
      <w:r w:rsidR="00111FD9" w:rsidRPr="00715FE0">
        <w:rPr>
          <w:rFonts w:ascii="Arial" w:hAnsi="Arial" w:cs="Arial"/>
          <w:b/>
          <w:sz w:val="20"/>
          <w:szCs w:val="20"/>
        </w:rPr>
        <w:t xml:space="preserve">miércoles 30 de Septiembre de </w:t>
      </w:r>
      <w:r w:rsidRPr="00715FE0">
        <w:rPr>
          <w:rFonts w:ascii="Arial" w:hAnsi="Arial" w:cs="Arial"/>
          <w:b/>
          <w:sz w:val="20"/>
          <w:szCs w:val="20"/>
        </w:rPr>
        <w:t>2020.</w:t>
      </w:r>
    </w:p>
    <w:p w:rsidR="00DD6AC9" w:rsidRPr="00715FE0" w:rsidRDefault="00DD6AC9" w:rsidP="00DD6AC9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DD6AC9" w:rsidRPr="00715FE0" w:rsidRDefault="00DD6AC9" w:rsidP="00DD6AC9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DD6AC9" w:rsidRPr="00715FE0" w:rsidRDefault="00DD6AC9" w:rsidP="00DD6AC9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 w:rsidRPr="00715FE0">
        <w:rPr>
          <w:rFonts w:ascii="Arial" w:hAnsi="Arial" w:cs="Arial"/>
          <w:sz w:val="20"/>
          <w:szCs w:val="20"/>
        </w:rPr>
        <w:t xml:space="preserve">Lista de Asistencia  y validez de la sesión. </w:t>
      </w:r>
    </w:p>
    <w:p w:rsidR="00DD6AC9" w:rsidRPr="00715FE0" w:rsidRDefault="00DD6AC9" w:rsidP="00DD6AC9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DD6AC9" w:rsidRPr="00715FE0" w:rsidRDefault="00DD6AC9" w:rsidP="00DD6AC9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A322E" w:rsidRPr="00715FE0" w:rsidRDefault="00DD6AC9" w:rsidP="008C41D6">
      <w:pPr>
        <w:pStyle w:val="Prrafode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715FE0">
        <w:rPr>
          <w:rFonts w:ascii="Arial" w:hAnsi="Arial" w:cs="Arial"/>
          <w:sz w:val="20"/>
          <w:szCs w:val="20"/>
        </w:rPr>
        <w:t>Informe de estados financieros del  Primer trimestre de enero-marzo  del año 2020</w:t>
      </w:r>
      <w:r w:rsidR="008C41D6" w:rsidRPr="00715FE0">
        <w:rPr>
          <w:rFonts w:ascii="Arial" w:hAnsi="Arial" w:cs="Arial"/>
          <w:sz w:val="20"/>
          <w:szCs w:val="20"/>
        </w:rPr>
        <w:t xml:space="preserve"> (se anexa en PDF )</w:t>
      </w:r>
    </w:p>
    <w:p w:rsidR="004A322E" w:rsidRPr="00715FE0" w:rsidRDefault="004A322E" w:rsidP="004A322E">
      <w:pPr>
        <w:pStyle w:val="Prrafodelista"/>
        <w:rPr>
          <w:rFonts w:ascii="Arial" w:hAnsi="Arial" w:cs="Arial"/>
          <w:sz w:val="20"/>
          <w:szCs w:val="20"/>
        </w:rPr>
      </w:pPr>
    </w:p>
    <w:p w:rsidR="004A322E" w:rsidRPr="00715FE0" w:rsidRDefault="004A322E" w:rsidP="004A322E">
      <w:pPr>
        <w:pStyle w:val="Prrafode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715FE0">
        <w:rPr>
          <w:rFonts w:ascii="Arial" w:hAnsi="Arial" w:cs="Arial"/>
          <w:sz w:val="20"/>
          <w:szCs w:val="20"/>
        </w:rPr>
        <w:t>Informe del presupuesto de egresos aprobado a la Junta Estatal de Caminos por el Congreso del Estado para el ejercicio 2020.</w:t>
      </w:r>
    </w:p>
    <w:p w:rsidR="004A322E" w:rsidRPr="00715FE0" w:rsidRDefault="004A322E" w:rsidP="004A322E">
      <w:pPr>
        <w:pStyle w:val="Prrafodelista"/>
        <w:rPr>
          <w:rFonts w:ascii="Arial" w:hAnsi="Arial" w:cs="Arial"/>
          <w:sz w:val="20"/>
          <w:szCs w:val="20"/>
        </w:rPr>
      </w:pPr>
    </w:p>
    <w:p w:rsidR="004A322E" w:rsidRPr="00715FE0" w:rsidRDefault="004A322E" w:rsidP="004A322E">
      <w:pPr>
        <w:pStyle w:val="Prrafode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715FE0">
        <w:rPr>
          <w:rFonts w:ascii="Arial" w:hAnsi="Arial" w:cs="Arial"/>
          <w:sz w:val="20"/>
          <w:szCs w:val="20"/>
        </w:rPr>
        <w:t>Informe de movim</w:t>
      </w:r>
      <w:r w:rsidR="008C41D6" w:rsidRPr="00715FE0">
        <w:rPr>
          <w:rFonts w:ascii="Arial" w:hAnsi="Arial" w:cs="Arial"/>
          <w:sz w:val="20"/>
          <w:szCs w:val="20"/>
        </w:rPr>
        <w:t>ientos de personal de la Junta E</w:t>
      </w:r>
      <w:r w:rsidRPr="00715FE0">
        <w:rPr>
          <w:rFonts w:ascii="Arial" w:hAnsi="Arial" w:cs="Arial"/>
          <w:sz w:val="20"/>
          <w:szCs w:val="20"/>
        </w:rPr>
        <w:t>statal de Caminos en el periodo comprendido del 13 de Marzo</w:t>
      </w:r>
      <w:r w:rsidR="008C41D6" w:rsidRPr="00715FE0">
        <w:rPr>
          <w:rFonts w:ascii="Arial" w:hAnsi="Arial" w:cs="Arial"/>
          <w:sz w:val="20"/>
          <w:szCs w:val="20"/>
        </w:rPr>
        <w:t xml:space="preserve"> del presente año </w:t>
      </w:r>
      <w:r w:rsidRPr="00715FE0">
        <w:rPr>
          <w:rFonts w:ascii="Arial" w:hAnsi="Arial" w:cs="Arial"/>
          <w:sz w:val="20"/>
          <w:szCs w:val="20"/>
        </w:rPr>
        <w:t xml:space="preserve"> a la fecha.</w:t>
      </w:r>
    </w:p>
    <w:p w:rsidR="00DD6AC9" w:rsidRPr="00715FE0" w:rsidRDefault="00DD6AC9" w:rsidP="00DD6AC9">
      <w:pPr>
        <w:pStyle w:val="Prrafodelista"/>
        <w:rPr>
          <w:rFonts w:ascii="Arial" w:hAnsi="Arial" w:cs="Arial"/>
          <w:sz w:val="20"/>
          <w:szCs w:val="20"/>
        </w:rPr>
      </w:pPr>
    </w:p>
    <w:p w:rsidR="00DD6AC9" w:rsidRPr="00715FE0" w:rsidRDefault="00DD6AC9" w:rsidP="00DD6AC9">
      <w:pPr>
        <w:pStyle w:val="Prrafode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715FE0">
        <w:rPr>
          <w:rFonts w:ascii="Arial" w:hAnsi="Arial" w:cs="Arial"/>
          <w:sz w:val="20"/>
          <w:szCs w:val="20"/>
        </w:rPr>
        <w:t>Informe de seguimiento al acuerdo de la sesión Extraordinaria Segunda, respecto a la opinión de la Contraloría General del Estado solicitada y respuesta del mismo.</w:t>
      </w:r>
    </w:p>
    <w:p w:rsidR="00DD6AC9" w:rsidRPr="00715FE0" w:rsidRDefault="00DD6AC9" w:rsidP="00DD6AC9">
      <w:pPr>
        <w:pStyle w:val="Sinespaciado"/>
        <w:ind w:left="720"/>
        <w:jc w:val="both"/>
        <w:rPr>
          <w:rFonts w:ascii="Arial" w:hAnsi="Arial" w:cs="Arial"/>
          <w:sz w:val="20"/>
          <w:szCs w:val="20"/>
          <w:highlight w:val="yellow"/>
        </w:rPr>
      </w:pPr>
    </w:p>
    <w:p w:rsidR="00DD6AC9" w:rsidRPr="00715FE0" w:rsidRDefault="00DD6AC9" w:rsidP="00DD6AC9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715FE0">
        <w:rPr>
          <w:rFonts w:ascii="Arial" w:hAnsi="Arial" w:cs="Arial"/>
          <w:sz w:val="20"/>
          <w:szCs w:val="20"/>
        </w:rPr>
        <w:t xml:space="preserve">Informe del Seguimiento del Proceso de Licitación y modificación de asignaciones de recursos de los trabajos adicionales para la corrección optima de la Red Metro. </w:t>
      </w:r>
    </w:p>
    <w:p w:rsidR="00DD6AC9" w:rsidRPr="00715FE0" w:rsidRDefault="00DD6AC9" w:rsidP="00DD6AC9">
      <w:pPr>
        <w:pStyle w:val="Prrafodelista"/>
        <w:rPr>
          <w:rFonts w:ascii="Arial" w:hAnsi="Arial" w:cs="Arial"/>
          <w:sz w:val="20"/>
          <w:szCs w:val="20"/>
        </w:rPr>
      </w:pPr>
    </w:p>
    <w:p w:rsidR="00DD6AC9" w:rsidRPr="00715FE0" w:rsidRDefault="00DD6AC9" w:rsidP="00DD6AC9">
      <w:pPr>
        <w:pStyle w:val="Sinespaciad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15FE0">
        <w:rPr>
          <w:rFonts w:ascii="Arial" w:hAnsi="Arial"/>
          <w:sz w:val="20"/>
          <w:szCs w:val="20"/>
        </w:rPr>
        <w:t xml:space="preserve">Presentación y en su caso aprobación de la propuesta de la actualización del tabulador de costos de número de UMAS que se cobran por el Derecho de Vía para el ejercicio 2021. </w:t>
      </w:r>
    </w:p>
    <w:p w:rsidR="00DD6AC9" w:rsidRPr="00715FE0" w:rsidRDefault="00DD6AC9" w:rsidP="00DD6AC9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DD6AC9" w:rsidRPr="00715FE0" w:rsidRDefault="00DD6AC9" w:rsidP="00DD6AC9">
      <w:pPr>
        <w:pStyle w:val="Prrafode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715FE0">
        <w:rPr>
          <w:rFonts w:ascii="Arial" w:hAnsi="Arial" w:cs="Arial"/>
          <w:sz w:val="20"/>
          <w:szCs w:val="20"/>
        </w:rPr>
        <w:t xml:space="preserve">Asuntos Generales </w:t>
      </w:r>
    </w:p>
    <w:p w:rsidR="00DD6AC9" w:rsidRPr="00715FE0" w:rsidRDefault="00DD6AC9" w:rsidP="00DD6AC9">
      <w:pPr>
        <w:pStyle w:val="Prrafodelista"/>
        <w:rPr>
          <w:rFonts w:ascii="Arial" w:hAnsi="Arial" w:cs="Arial"/>
          <w:sz w:val="20"/>
          <w:szCs w:val="20"/>
        </w:rPr>
      </w:pPr>
    </w:p>
    <w:p w:rsidR="00DD6AC9" w:rsidRPr="00715FE0" w:rsidRDefault="00DD6AC9" w:rsidP="008B12BD">
      <w:pPr>
        <w:pStyle w:val="Prrafode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715FE0">
        <w:rPr>
          <w:rFonts w:ascii="Arial" w:hAnsi="Arial" w:cs="Arial"/>
          <w:sz w:val="20"/>
          <w:szCs w:val="20"/>
        </w:rPr>
        <w:t>Clausura.</w:t>
      </w:r>
      <w:bookmarkStart w:id="0" w:name="_GoBack"/>
      <w:bookmarkEnd w:id="0"/>
    </w:p>
    <w:sectPr w:rsidR="00DD6AC9" w:rsidRPr="00715FE0" w:rsidSect="00460307">
      <w:pgSz w:w="12240" w:h="15840"/>
      <w:pgMar w:top="56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102F" w:rsidRDefault="00C2102F" w:rsidP="00F264E1">
      <w:pPr>
        <w:spacing w:after="0" w:line="240" w:lineRule="auto"/>
      </w:pPr>
      <w:r>
        <w:separator/>
      </w:r>
    </w:p>
  </w:endnote>
  <w:endnote w:type="continuationSeparator" w:id="0">
    <w:p w:rsidR="00C2102F" w:rsidRDefault="00C2102F" w:rsidP="00F26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102F" w:rsidRDefault="00C2102F" w:rsidP="00F264E1">
      <w:pPr>
        <w:spacing w:after="0" w:line="240" w:lineRule="auto"/>
      </w:pPr>
      <w:r>
        <w:separator/>
      </w:r>
    </w:p>
  </w:footnote>
  <w:footnote w:type="continuationSeparator" w:id="0">
    <w:p w:rsidR="00C2102F" w:rsidRDefault="00C2102F" w:rsidP="00F264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357DE8"/>
    <w:multiLevelType w:val="hybridMultilevel"/>
    <w:tmpl w:val="2C88A4D2"/>
    <w:lvl w:ilvl="0" w:tplc="99583C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AC9"/>
    <w:rsid w:val="000359F5"/>
    <w:rsid w:val="00111FD9"/>
    <w:rsid w:val="0012536F"/>
    <w:rsid w:val="001F7636"/>
    <w:rsid w:val="00256F8E"/>
    <w:rsid w:val="002C5318"/>
    <w:rsid w:val="0040141E"/>
    <w:rsid w:val="00460307"/>
    <w:rsid w:val="004A322E"/>
    <w:rsid w:val="004E0648"/>
    <w:rsid w:val="00520784"/>
    <w:rsid w:val="00715FE0"/>
    <w:rsid w:val="008B12BD"/>
    <w:rsid w:val="008C41D6"/>
    <w:rsid w:val="00996A57"/>
    <w:rsid w:val="009D1718"/>
    <w:rsid w:val="00AE24E9"/>
    <w:rsid w:val="00B02674"/>
    <w:rsid w:val="00BF7977"/>
    <w:rsid w:val="00C2102F"/>
    <w:rsid w:val="00CF69D0"/>
    <w:rsid w:val="00D61A25"/>
    <w:rsid w:val="00D755A9"/>
    <w:rsid w:val="00DD6AC9"/>
    <w:rsid w:val="00F264E1"/>
    <w:rsid w:val="00F7738C"/>
    <w:rsid w:val="00FA1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BE2172-0928-482B-B255-E11814D03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6AC9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D6AC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D6AC9"/>
    <w:pPr>
      <w:spacing w:after="160" w:line="259" w:lineRule="auto"/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26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unhideWhenUsed/>
    <w:rsid w:val="00F264E1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F264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64E1"/>
  </w:style>
  <w:style w:type="paragraph" w:styleId="Piedepgina">
    <w:name w:val="footer"/>
    <w:basedOn w:val="Normal"/>
    <w:link w:val="PiedepginaCar"/>
    <w:uiPriority w:val="99"/>
    <w:unhideWhenUsed/>
    <w:rsid w:val="00F264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64E1"/>
  </w:style>
  <w:style w:type="paragraph" w:styleId="Textodeglobo">
    <w:name w:val="Balloon Text"/>
    <w:basedOn w:val="Normal"/>
    <w:link w:val="TextodegloboCar"/>
    <w:uiPriority w:val="99"/>
    <w:semiHidden/>
    <w:unhideWhenUsed/>
    <w:rsid w:val="000359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59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48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1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0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Hiram</dc:creator>
  <cp:keywords/>
  <dc:description/>
  <cp:lastModifiedBy>Liliana</cp:lastModifiedBy>
  <cp:revision>2</cp:revision>
  <cp:lastPrinted>2020-09-24T18:02:00Z</cp:lastPrinted>
  <dcterms:created xsi:type="dcterms:W3CDTF">2020-10-08T16:53:00Z</dcterms:created>
  <dcterms:modified xsi:type="dcterms:W3CDTF">2020-10-08T16:53:00Z</dcterms:modified>
</cp:coreProperties>
</file>