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225B" w:rsidRDefault="002B0345">
      <w:r>
        <w:t>.</w:t>
      </w:r>
    </w:p>
    <w:p w:rsidR="002B0345" w:rsidRDefault="002B0345">
      <w:bookmarkStart w:id="0" w:name="_GoBack"/>
      <w:bookmarkEnd w:id="0"/>
    </w:p>
    <w:p w:rsidR="00DF5207" w:rsidRDefault="00DF5207"/>
    <w:p w:rsidR="00DF5207" w:rsidRDefault="00DF5207" w:rsidP="00DF5207">
      <w:pPr>
        <w:spacing w:after="0"/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                H. AYUNTAMIENTO MOCTEZUMA, S. L. P.</w:t>
      </w:r>
    </w:p>
    <w:p w:rsidR="00DF5207" w:rsidRPr="0055551C" w:rsidRDefault="00DF5207" w:rsidP="00DF5207">
      <w:pPr>
        <w:spacing w:after="0"/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               COMISIONES OTORGADAS  A</w:t>
      </w:r>
      <w:r w:rsidRPr="0055551C">
        <w:rPr>
          <w:b/>
          <w:sz w:val="24"/>
          <w:szCs w:val="24"/>
          <w:lang w:val="es-ES"/>
        </w:rPr>
        <w:t xml:space="preserve"> LOS INTEGRANTES</w:t>
      </w:r>
      <w:r>
        <w:rPr>
          <w:b/>
          <w:sz w:val="24"/>
          <w:szCs w:val="24"/>
          <w:lang w:val="es-ES"/>
        </w:rPr>
        <w:t xml:space="preserve"> </w:t>
      </w:r>
      <w:r w:rsidRPr="0055551C">
        <w:rPr>
          <w:b/>
          <w:sz w:val="24"/>
          <w:szCs w:val="24"/>
          <w:lang w:val="es-ES"/>
        </w:rPr>
        <w:t>DEL H.CABILDO MUNICIPAL</w:t>
      </w:r>
    </w:p>
    <w:p w:rsidR="00DF5207" w:rsidRDefault="00DF5207" w:rsidP="00DF5207">
      <w:pPr>
        <w:spacing w:after="0"/>
        <w:jc w:val="center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t xml:space="preserve">              </w:t>
      </w:r>
      <w:r w:rsidRPr="0055551C">
        <w:rPr>
          <w:b/>
          <w:sz w:val="24"/>
          <w:szCs w:val="24"/>
          <w:lang w:val="es-ES"/>
        </w:rPr>
        <w:t xml:space="preserve">ADMINISTRACION </w:t>
      </w:r>
      <w:r>
        <w:rPr>
          <w:b/>
          <w:sz w:val="24"/>
          <w:szCs w:val="24"/>
          <w:lang w:val="es-ES"/>
        </w:rPr>
        <w:t>2018-2021.</w:t>
      </w:r>
    </w:p>
    <w:p w:rsidR="00DF5207" w:rsidRDefault="00DF5207"/>
    <w:p w:rsidR="00DF5207" w:rsidRDefault="00DF5207"/>
    <w:tbl>
      <w:tblPr>
        <w:tblStyle w:val="Tablaconcuadrcula"/>
        <w:tblW w:w="0" w:type="auto"/>
        <w:tblInd w:w="1134" w:type="dxa"/>
        <w:tblLook w:val="04A0" w:firstRow="1" w:lastRow="0" w:firstColumn="1" w:lastColumn="0" w:noHBand="0" w:noVBand="1"/>
      </w:tblPr>
      <w:tblGrid>
        <w:gridCol w:w="2604"/>
        <w:gridCol w:w="2599"/>
        <w:gridCol w:w="2717"/>
      </w:tblGrid>
      <w:tr w:rsidR="00DF5207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3AB">
              <w:rPr>
                <w:rFonts w:ascii="Arial" w:hAnsi="Arial" w:cs="Arial"/>
                <w:b/>
                <w:sz w:val="24"/>
                <w:szCs w:val="24"/>
              </w:rPr>
              <w:t>NOMBRE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3AB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173AB">
              <w:rPr>
                <w:rFonts w:ascii="Arial" w:hAnsi="Arial" w:cs="Arial"/>
                <w:b/>
                <w:sz w:val="24"/>
                <w:szCs w:val="24"/>
              </w:rPr>
              <w:t>COMISION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Pr="00F173AB">
              <w:rPr>
                <w:rFonts w:ascii="Arial" w:hAnsi="Arial" w:cs="Arial"/>
              </w:rPr>
              <w:t xml:space="preserve"> Mario Díaz Hernández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Presidente Municipal 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Gobernación, Grupos Vulnerables y Educación.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Humberto Zarazúa Martínez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Sindico Municipal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Seguridad Pública, Derechos Humanos y Protección Civil.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Juanita Salazar Vélez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Regidor de Mayoría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Transparencia y Acceso a la Información, Deporte y Cultura.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Guadalupe Jasso Almaguer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Primer  Regidor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Salud, Alumbrado Público, Desarrollo Rural y Agua Potable.</w:t>
            </w:r>
          </w:p>
        </w:tc>
      </w:tr>
      <w:tr w:rsidR="00DF5207" w:rsidRPr="00F173AB" w:rsidTr="004361F5">
        <w:tc>
          <w:tcPr>
            <w:tcW w:w="2604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Horacio Escobedo Monsiváis</w:t>
            </w:r>
          </w:p>
        </w:tc>
        <w:tc>
          <w:tcPr>
            <w:tcW w:w="2599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Segundo Regidor</w:t>
            </w:r>
          </w:p>
        </w:tc>
        <w:tc>
          <w:tcPr>
            <w:tcW w:w="2717" w:type="dxa"/>
          </w:tcPr>
          <w:p w:rsidR="00DF5207" w:rsidRPr="00F173AB" w:rsidRDefault="00DF5207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Hacienda Municipal, Obras Publicas, Ecología y Medio Ambiente.</w:t>
            </w:r>
          </w:p>
        </w:tc>
      </w:tr>
      <w:tr w:rsidR="004361F5" w:rsidRPr="00F173AB" w:rsidTr="004361F5">
        <w:trPr>
          <w:trHeight w:val="863"/>
        </w:trPr>
        <w:tc>
          <w:tcPr>
            <w:tcW w:w="2604" w:type="dxa"/>
          </w:tcPr>
          <w:p w:rsidR="004361F5" w:rsidRPr="00F173AB" w:rsidRDefault="004361F5" w:rsidP="009B204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de Lourdes Sifuentes Rodríguez</w:t>
            </w:r>
          </w:p>
        </w:tc>
        <w:tc>
          <w:tcPr>
            <w:tcW w:w="2599" w:type="dxa"/>
          </w:tcPr>
          <w:p w:rsidR="004361F5" w:rsidRPr="00F173AB" w:rsidRDefault="004361F5" w:rsidP="009B204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Tercer regidor</w:t>
            </w:r>
          </w:p>
        </w:tc>
        <w:tc>
          <w:tcPr>
            <w:tcW w:w="2717" w:type="dxa"/>
          </w:tcPr>
          <w:p w:rsidR="004361F5" w:rsidRPr="00F173AB" w:rsidRDefault="004361F5" w:rsidP="009B204F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Anuncios Espectaculares, Biblioteca y Recreación.</w:t>
            </w:r>
          </w:p>
        </w:tc>
      </w:tr>
      <w:tr w:rsidR="004361F5" w:rsidRPr="00F173AB" w:rsidTr="004361F5">
        <w:tc>
          <w:tcPr>
            <w:tcW w:w="2604" w:type="dxa"/>
          </w:tcPr>
          <w:p w:rsidR="004361F5" w:rsidRPr="00F173AB" w:rsidRDefault="004361F5" w:rsidP="00A32F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María Araceli Mendoza Cuevas</w:t>
            </w:r>
          </w:p>
        </w:tc>
        <w:tc>
          <w:tcPr>
            <w:tcW w:w="2599" w:type="dxa"/>
          </w:tcPr>
          <w:p w:rsidR="004361F5" w:rsidRPr="00F173AB" w:rsidRDefault="004361F5" w:rsidP="00A32F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Cuarto  Regidor</w:t>
            </w:r>
          </w:p>
        </w:tc>
        <w:tc>
          <w:tcPr>
            <w:tcW w:w="2717" w:type="dxa"/>
          </w:tcPr>
          <w:p w:rsidR="004361F5" w:rsidRPr="00F173AB" w:rsidRDefault="004361F5" w:rsidP="00A32F1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Alcantarillado Público, Saneamiento y Equipamiento Urbano.</w:t>
            </w:r>
          </w:p>
        </w:tc>
      </w:tr>
      <w:tr w:rsidR="004361F5" w:rsidRPr="00F173AB" w:rsidTr="004361F5">
        <w:tc>
          <w:tcPr>
            <w:tcW w:w="2604" w:type="dxa"/>
          </w:tcPr>
          <w:p w:rsidR="004361F5" w:rsidRDefault="004361F5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Rito Puente Alviso</w:t>
            </w:r>
          </w:p>
        </w:tc>
        <w:tc>
          <w:tcPr>
            <w:tcW w:w="2599" w:type="dxa"/>
          </w:tcPr>
          <w:p w:rsidR="004361F5" w:rsidRDefault="004361F5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Quinto Regidor</w:t>
            </w:r>
          </w:p>
        </w:tc>
        <w:tc>
          <w:tcPr>
            <w:tcW w:w="2717" w:type="dxa"/>
          </w:tcPr>
          <w:p w:rsidR="004361F5" w:rsidRDefault="004361F5" w:rsidP="00197A5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Mercado, Rastro y Comercio.</w:t>
            </w:r>
          </w:p>
        </w:tc>
      </w:tr>
    </w:tbl>
    <w:p w:rsidR="00DF5207" w:rsidRDefault="00DF5207"/>
    <w:sectPr w:rsidR="00DF5207" w:rsidSect="001B225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F5207"/>
    <w:rsid w:val="001B225B"/>
    <w:rsid w:val="002B0345"/>
    <w:rsid w:val="004361F5"/>
    <w:rsid w:val="00566E90"/>
    <w:rsid w:val="007C608E"/>
    <w:rsid w:val="00DF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2B885"/>
  <w15:docId w15:val="{9B262BEA-75E7-4144-A4D7-54B4FFC4F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5207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520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B03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B034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155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secretaria1</dc:creator>
  <cp:lastModifiedBy>Personal1</cp:lastModifiedBy>
  <cp:revision>4</cp:revision>
  <cp:lastPrinted>2020-07-01T19:26:00Z</cp:lastPrinted>
  <dcterms:created xsi:type="dcterms:W3CDTF">2018-10-04T19:30:00Z</dcterms:created>
  <dcterms:modified xsi:type="dcterms:W3CDTF">2020-07-01T19:35:00Z</dcterms:modified>
</cp:coreProperties>
</file>