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E7A" w:rsidRDefault="00945E7A" w:rsidP="00117BD4">
      <w:pPr>
        <w:tabs>
          <w:tab w:val="center" w:pos="4419"/>
        </w:tabs>
        <w:spacing w:line="220" w:lineRule="exact"/>
      </w:pPr>
    </w:p>
    <w:p w:rsidR="00117BD4" w:rsidRPr="001B4124" w:rsidRDefault="00117BD4" w:rsidP="001B4124">
      <w:pPr>
        <w:tabs>
          <w:tab w:val="center" w:pos="4419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625E53" w:rsidRDefault="00E225DF" w:rsidP="001B4124">
      <w:pPr>
        <w:tabs>
          <w:tab w:val="center" w:pos="4890"/>
          <w:tab w:val="right" w:pos="9781"/>
        </w:tabs>
        <w:spacing w:after="0" w:line="360" w:lineRule="auto"/>
        <w:rPr>
          <w:rFonts w:ascii="Tahoma" w:hAnsi="Tahoma" w:cs="Tahoma"/>
        </w:rPr>
      </w:pPr>
      <w:r w:rsidRPr="001B4124">
        <w:rPr>
          <w:rFonts w:ascii="Arial" w:hAnsi="Arial" w:cs="Arial"/>
          <w:sz w:val="24"/>
          <w:szCs w:val="24"/>
        </w:rPr>
        <w:tab/>
      </w:r>
      <w:r w:rsidRPr="00DE368B">
        <w:rPr>
          <w:rFonts w:ascii="Tahoma" w:hAnsi="Tahoma" w:cs="Tahoma"/>
        </w:rPr>
        <w:tab/>
      </w:r>
      <w:r w:rsidR="0079718D" w:rsidRPr="00DE368B">
        <w:rPr>
          <w:rFonts w:ascii="Tahoma" w:hAnsi="Tahoma" w:cs="Tahoma"/>
        </w:rPr>
        <w:t>TAMUÍN</w:t>
      </w:r>
      <w:r w:rsidR="008079E2">
        <w:rPr>
          <w:rFonts w:ascii="Tahoma" w:hAnsi="Tahoma" w:cs="Tahoma"/>
        </w:rPr>
        <w:t xml:space="preserve">, S.L.P., </w:t>
      </w:r>
      <w:r w:rsidR="00FF158D">
        <w:rPr>
          <w:rFonts w:ascii="Tahoma" w:hAnsi="Tahoma" w:cs="Tahoma"/>
        </w:rPr>
        <w:t xml:space="preserve">XXXXX </w:t>
      </w:r>
      <w:r w:rsidR="008A38BF" w:rsidRPr="00DE368B">
        <w:rPr>
          <w:rFonts w:ascii="Tahoma" w:hAnsi="Tahoma" w:cs="Tahoma"/>
        </w:rPr>
        <w:t>2020.</w:t>
      </w:r>
    </w:p>
    <w:p w:rsidR="00FF158D" w:rsidRDefault="00FF158D" w:rsidP="00FF158D">
      <w:pPr>
        <w:pStyle w:val="Default"/>
      </w:pPr>
    </w:p>
    <w:p w:rsidR="00FF158D" w:rsidRDefault="00FF158D" w:rsidP="00FF158D">
      <w:pPr>
        <w:pStyle w:val="Default"/>
        <w:jc w:val="both"/>
      </w:pPr>
    </w:p>
    <w:p w:rsidR="00FF158D" w:rsidRDefault="00FF158D" w:rsidP="00FF158D">
      <w:pPr>
        <w:pStyle w:val="Default"/>
        <w:jc w:val="both"/>
      </w:pPr>
    </w:p>
    <w:p w:rsidR="00FF158D" w:rsidRDefault="00FF158D" w:rsidP="00FF158D">
      <w:pPr>
        <w:pStyle w:val="Default"/>
        <w:jc w:val="both"/>
      </w:pPr>
    </w:p>
    <w:p w:rsidR="00FF158D" w:rsidRDefault="00FF158D" w:rsidP="00FF158D">
      <w:pPr>
        <w:pStyle w:val="Default"/>
        <w:jc w:val="both"/>
      </w:pPr>
    </w:p>
    <w:p w:rsidR="006C0C62" w:rsidRDefault="006C0C62" w:rsidP="006C0C62">
      <w:pPr>
        <w:pStyle w:val="Default"/>
      </w:pPr>
    </w:p>
    <w:p w:rsidR="00FF158D" w:rsidRPr="00A44AB2" w:rsidRDefault="006C0C62" w:rsidP="006C0C62">
      <w:pPr>
        <w:pStyle w:val="Default"/>
        <w:jc w:val="both"/>
      </w:pPr>
      <w:r w:rsidRPr="00A44AB2">
        <w:t>DURANTE ESTE MES EL H. AYUNTAMIENTO DE TAMUIN SAN LUIS POTOSÍ NO GENERO GACETAS MUNICIPALES, DEBIDO A QUE LO REFERENTE A LOS REGLAMENTOS MUNICI</w:t>
      </w:r>
      <w:r w:rsidR="00A44AB2" w:rsidRPr="00A44AB2">
        <w:t xml:space="preserve">PALES, SE PUBLICAN EN EL PERIÓDICO </w:t>
      </w:r>
      <w:r w:rsidRPr="00A44AB2">
        <w:t>OFICIAL DEL ESTADO.</w:t>
      </w:r>
    </w:p>
    <w:p w:rsidR="00A44AB2" w:rsidRDefault="00A44AB2" w:rsidP="006C0C62">
      <w:pPr>
        <w:pStyle w:val="Default"/>
        <w:jc w:val="both"/>
        <w:rPr>
          <w:sz w:val="32"/>
          <w:szCs w:val="32"/>
        </w:rPr>
      </w:pPr>
    </w:p>
    <w:p w:rsidR="00A44AB2" w:rsidRPr="001C14ED" w:rsidRDefault="00A44AB2" w:rsidP="00A44AB2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LEY </w:t>
      </w:r>
      <w:r w:rsidRPr="001C14ED">
        <w:rPr>
          <w:rFonts w:ascii="Tahoma" w:hAnsi="Tahoma" w:cs="Tahoma"/>
          <w:b/>
        </w:rPr>
        <w:t>DEL PERIÓDICO OFICIAL DEL ESTADO</w:t>
      </w:r>
      <w:r>
        <w:rPr>
          <w:rFonts w:ascii="Tahoma" w:hAnsi="Tahoma" w:cs="Tahoma"/>
          <w:b/>
        </w:rPr>
        <w:t xml:space="preserve"> DE SAN LUIS POTOSI.</w:t>
      </w:r>
    </w:p>
    <w:p w:rsidR="00A44AB2" w:rsidRDefault="00A44AB2" w:rsidP="00A44AB2">
      <w:pPr>
        <w:jc w:val="both"/>
        <w:rPr>
          <w:rFonts w:ascii="Tahoma" w:hAnsi="Tahoma" w:cs="Tahoma"/>
        </w:rPr>
      </w:pPr>
      <w:r w:rsidRPr="001845F3">
        <w:rPr>
          <w:rFonts w:ascii="Tahoma" w:hAnsi="Tahoma" w:cs="Tahoma"/>
        </w:rPr>
        <w:t xml:space="preserve"> </w:t>
      </w:r>
      <w:r w:rsidRPr="001845F3">
        <w:rPr>
          <w:rFonts w:ascii="Tahoma" w:hAnsi="Tahoma" w:cs="Tahoma"/>
          <w:b/>
        </w:rPr>
        <w:t>ARTICULO 4º</w:t>
      </w:r>
      <w:r w:rsidRPr="001845F3">
        <w:rPr>
          <w:rFonts w:ascii="Tahoma" w:hAnsi="Tahoma" w:cs="Tahoma"/>
        </w:rPr>
        <w:t>.</w:t>
      </w:r>
      <w:r>
        <w:t xml:space="preserve"> </w:t>
      </w:r>
      <w:r w:rsidRPr="001C14ED">
        <w:rPr>
          <w:rFonts w:ascii="Tahoma" w:hAnsi="Tahoma" w:cs="Tahoma"/>
        </w:rPr>
        <w:t xml:space="preserve">EL PERIÓDICO ES EL ÓRGANO INFORMATIVO PERMANENTE Y DE INTERÉS PÚBLICO, </w:t>
      </w:r>
      <w:r w:rsidRPr="00A44AB2">
        <w:rPr>
          <w:rFonts w:ascii="Tahoma" w:hAnsi="Tahoma" w:cs="Tahoma"/>
          <w:u w:val="single"/>
        </w:rPr>
        <w:t xml:space="preserve">CUYA FUNCIÓN CONSISTE EN PUBLICAR LOS DOCUMENTOS EMANADOS </w:t>
      </w:r>
      <w:r w:rsidRPr="00A44AB2">
        <w:rPr>
          <w:rFonts w:ascii="Tahoma" w:hAnsi="Tahoma" w:cs="Tahoma"/>
        </w:rPr>
        <w:t>DE LOS PODERES</w:t>
      </w:r>
      <w:r w:rsidRPr="001C14ED">
        <w:rPr>
          <w:rFonts w:ascii="Tahoma" w:hAnsi="Tahoma" w:cs="Tahoma"/>
        </w:rPr>
        <w:t xml:space="preserve">, LEGISLATIVO, EJECUTIVO Y JUDICIAL DEL ESTADO, DE LOS ORGANISMOS CONSTITUCIONALES AUTÓNOMOS ESTATALES; </w:t>
      </w:r>
      <w:r w:rsidRPr="00A44AB2">
        <w:rPr>
          <w:rFonts w:ascii="Tahoma" w:hAnsi="Tahoma" w:cs="Tahoma"/>
          <w:u w:val="single"/>
        </w:rPr>
        <w:t>LOS AYUNTAMIENTOS</w:t>
      </w:r>
      <w:r w:rsidRPr="001C14ED">
        <w:rPr>
          <w:rFonts w:ascii="Tahoma" w:hAnsi="Tahoma" w:cs="Tahoma"/>
        </w:rPr>
        <w:t>, DE LA FEDERACIÓN, ASÍ COMO AQUÉLLOS QUE POR DISPOSICIÓN DE LA LEY DEBAN SER PUBLICADOS PARA QUE TENGAN EFECTO OBLIGATORIO; PARA TAL EFECTO, SE DEBE GARANTIZAR AL GOBERNADO EL DERECHO AL CONOCIMIENTO OPORTUNO DE LOS MISMOS.</w:t>
      </w:r>
    </w:p>
    <w:p w:rsidR="00A44AB2" w:rsidRDefault="00A44AB2" w:rsidP="00A44AB2">
      <w:pPr>
        <w:jc w:val="both"/>
        <w:rPr>
          <w:rFonts w:ascii="Tahoma" w:hAnsi="Tahoma" w:cs="Tahoma"/>
        </w:rPr>
      </w:pPr>
      <w:r w:rsidRPr="00A44AB2">
        <w:rPr>
          <w:rFonts w:ascii="Tahoma" w:hAnsi="Tahoma" w:cs="Tahoma"/>
          <w:u w:val="single"/>
        </w:rPr>
        <w:t>LOS EFECTOS DE LA PUBLICACIÓN DE LOS ACTOS Y ORDENAMIENTOS LEGALES EN EL PERIÓDICO, SON LA PUBLICIDAD Y VIGENCIA LEGAL</w:t>
      </w:r>
      <w:r w:rsidRPr="001C14ED">
        <w:rPr>
          <w:rFonts w:ascii="Tahoma" w:hAnsi="Tahoma" w:cs="Tahoma"/>
        </w:rPr>
        <w:t>, EN LOS TÉRMINOS QUE DEL MISMO DECRETO, ACUERDO O DISPOSICIÓN GENERAL SE DESPRENDA. EN CASO DE QUE NO SE ESTABLEZCA CUÁNDO ENTRA EN VIGENCIA UN ACTO U ORDENAMIENTO, SE ESTARÁ A LO DISPUESTO POR EL ARTÍCULO 2º DEL CÓDIGO CIVIL DEL ESTADO</w:t>
      </w:r>
    </w:p>
    <w:p w:rsidR="001845F3" w:rsidRPr="001845F3" w:rsidRDefault="001845F3" w:rsidP="00A44AB2">
      <w:pPr>
        <w:jc w:val="both"/>
        <w:rPr>
          <w:rFonts w:ascii="Tahoma" w:hAnsi="Tahoma" w:cs="Tahoma"/>
        </w:rPr>
      </w:pPr>
      <w:r w:rsidRPr="001845F3">
        <w:rPr>
          <w:rFonts w:ascii="Tahoma" w:hAnsi="Tahoma" w:cs="Tahoma"/>
          <w:b/>
        </w:rPr>
        <w:t>ARTICULO 5º.</w:t>
      </w:r>
      <w:r w:rsidRPr="001845F3">
        <w:rPr>
          <w:rFonts w:ascii="Tahoma" w:hAnsi="Tahoma" w:cs="Tahoma"/>
        </w:rPr>
        <w:t xml:space="preserve"> EN TODOS LOS CASOS, LA ORDEN DE PUBLICACIÓN DE LOS TEXTOS Y GRÁFICOS QUE SEAN SUSCEPTIBLES DE SER REPRODUCIDOS EN EL PERIÓDICO, DEBERÁ EMANAR DEL SECRETARIO O SER REMITIDA POR SU CONDUCTO, ACOMPAÑANDO LOS CONTENIDOS EN COPIA DEBIDAMENTE AUTORIZADA CON SU FIRMA Y SELLO DE LA DEPENDENCIA.</w:t>
      </w:r>
    </w:p>
    <w:p w:rsidR="00A44AB2" w:rsidRPr="006C0C62" w:rsidRDefault="00A44AB2" w:rsidP="006C0C62">
      <w:pPr>
        <w:pStyle w:val="Default"/>
        <w:jc w:val="both"/>
        <w:rPr>
          <w:sz w:val="32"/>
          <w:szCs w:val="32"/>
        </w:rPr>
      </w:pPr>
    </w:p>
    <w:sectPr w:rsidR="00A44AB2" w:rsidRPr="006C0C62" w:rsidSect="00121BAF">
      <w:headerReference w:type="default" r:id="rId8"/>
      <w:footerReference w:type="default" r:id="rId9"/>
      <w:pgSz w:w="12240" w:h="15840"/>
      <w:pgMar w:top="1440" w:right="1183" w:bottom="709" w:left="1276" w:header="708" w:footer="13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2CBA" w:rsidRDefault="00082CBA" w:rsidP="000B5DB0">
      <w:pPr>
        <w:spacing w:after="0" w:line="240" w:lineRule="auto"/>
      </w:pPr>
      <w:r>
        <w:separator/>
      </w:r>
    </w:p>
  </w:endnote>
  <w:endnote w:type="continuationSeparator" w:id="1">
    <w:p w:rsidR="00082CBA" w:rsidRDefault="00082CBA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D7A8B">
      <w:rPr>
        <w:noProof/>
        <w:lang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2" o:spid="_x0000_s6145" type="#_x0000_t202" style="position:absolute;margin-left:97.5pt;margin-top:-14.35pt;width:286.25pt;height:36.75pt;z-index:251662336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<v:textbox>
            <w:txbxContent>
              <w:p w:rsidR="00A57EE5" w:rsidRPr="006C0C62" w:rsidRDefault="00A57EE5" w:rsidP="00A57EE5">
                <w:pPr>
                  <w:pStyle w:val="Piedepgina"/>
                  <w:spacing w:line="200" w:lineRule="exact"/>
                  <w:jc w:val="center"/>
                  <w:rPr>
                    <w:rFonts w:ascii="Tahoma" w:hAnsi="Tahoma" w:cs="Tahoma"/>
                    <w:b/>
                    <w:color w:val="404040" w:themeColor="text1" w:themeTint="BF"/>
                    <w:sz w:val="14"/>
                  </w:rPr>
                </w:pPr>
                <w:r w:rsidRPr="006C0C62">
                  <w:rPr>
                    <w:rFonts w:ascii="Tahoma" w:hAnsi="Tahoma" w:cs="Tahoma"/>
                    <w:b/>
                    <w:color w:val="404040" w:themeColor="text1" w:themeTint="BF"/>
                    <w:sz w:val="14"/>
                  </w:rPr>
                  <w:t>H.AYUNTAMIENTO TAMUIN 2018-2021</w:t>
                </w:r>
              </w:p>
              <w:p w:rsidR="00A57EE5" w:rsidRPr="006C0C62" w:rsidRDefault="00A57EE5" w:rsidP="00A57EE5">
                <w:pPr>
                  <w:pStyle w:val="Piedepgina"/>
                  <w:spacing w:line="200" w:lineRule="exact"/>
                  <w:jc w:val="center"/>
                  <w:rPr>
                    <w:rFonts w:ascii="Tahoma" w:hAnsi="Tahoma" w:cs="Tahoma"/>
                    <w:b/>
                    <w:color w:val="404040" w:themeColor="text1" w:themeTint="BF"/>
                    <w:sz w:val="14"/>
                  </w:rPr>
                </w:pPr>
                <w:r w:rsidRPr="006C0C62">
                  <w:rPr>
                    <w:rFonts w:ascii="Tahoma" w:hAnsi="Tahoma" w:cs="Tahoma"/>
                    <w:b/>
                    <w:color w:val="404040" w:themeColor="text1" w:themeTint="BF"/>
                    <w:sz w:val="14"/>
                  </w:rPr>
                  <w:t>PALACIO MUNICIPAL S/N, ZONA CENTRO - C.P. 79200 – TAMUIN, S.L.P.</w:t>
                </w:r>
              </w:p>
              <w:p w:rsidR="009A0931" w:rsidRPr="006C0C62" w:rsidRDefault="009A0931" w:rsidP="00A57EE5">
                <w:pPr>
                  <w:pStyle w:val="Piedepgina"/>
                  <w:spacing w:line="200" w:lineRule="exact"/>
                  <w:jc w:val="center"/>
                  <w:rPr>
                    <w:rFonts w:ascii="Tahoma" w:hAnsi="Tahoma" w:cs="Tahoma"/>
                    <w:b/>
                    <w:color w:val="404040" w:themeColor="text1" w:themeTint="BF"/>
                    <w:sz w:val="14"/>
                  </w:rPr>
                </w:pPr>
                <w:r w:rsidRPr="006C0C62">
                  <w:rPr>
                    <w:rFonts w:ascii="Tahoma" w:hAnsi="Tahoma" w:cs="Tahoma"/>
                    <w:b/>
                    <w:color w:val="404040" w:themeColor="text1" w:themeTint="BF"/>
                    <w:sz w:val="14"/>
                  </w:rPr>
                  <w:t>TELS: (489) 388 0441,388 0442</w:t>
                </w:r>
              </w:p>
              <w:p w:rsidR="00A57EE5" w:rsidRPr="006669F3" w:rsidRDefault="00A57EE5" w:rsidP="00A57EE5">
                <w:pPr>
                  <w:pStyle w:val="Piedepgina"/>
                  <w:spacing w:line="200" w:lineRule="exact"/>
                  <w:rPr>
                    <w:b/>
                    <w:color w:val="AEAAAA" w:themeColor="background2" w:themeShade="BF"/>
                  </w:rPr>
                </w:pPr>
              </w:p>
              <w:p w:rsidR="00A57EE5" w:rsidRPr="006669F3" w:rsidRDefault="00A57EE5" w:rsidP="00A57EE5">
                <w:pPr>
                  <w:rPr>
                    <w:color w:val="AEAAAA" w:themeColor="background2" w:themeShade="BF"/>
                  </w:rPr>
                </w:pPr>
              </w:p>
            </w:txbxContent>
          </v:textbox>
        </v:shape>
      </w:pic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2CBA" w:rsidRDefault="00082CBA" w:rsidP="000B5DB0">
      <w:pPr>
        <w:spacing w:after="0" w:line="240" w:lineRule="auto"/>
      </w:pPr>
      <w:r>
        <w:separator/>
      </w:r>
    </w:p>
  </w:footnote>
  <w:footnote w:type="continuationSeparator" w:id="1">
    <w:p w:rsidR="00082CBA" w:rsidRDefault="00082CBA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5DB0" w:rsidRDefault="00100E58" w:rsidP="006B210B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1142365</wp:posOffset>
          </wp:positionH>
          <wp:positionV relativeFrom="paragraph">
            <wp:posOffset>-201930</wp:posOffset>
          </wp:positionV>
          <wp:extent cx="2837815" cy="742950"/>
          <wp:effectExtent l="0" t="0" r="210185" b="190500"/>
          <wp:wrapThrough wrapText="bothSides">
            <wp:wrapPolygon edited="0">
              <wp:start x="2755" y="554"/>
              <wp:lineTo x="1885" y="2215"/>
              <wp:lineTo x="580" y="7200"/>
              <wp:lineTo x="870" y="23262"/>
              <wp:lineTo x="4495" y="27138"/>
              <wp:lineTo x="8700" y="27138"/>
              <wp:lineTo x="10150" y="27138"/>
              <wp:lineTo x="15225" y="27138"/>
              <wp:lineTo x="22475" y="22154"/>
              <wp:lineTo x="22330" y="18277"/>
              <wp:lineTo x="22475" y="18277"/>
              <wp:lineTo x="22910" y="11631"/>
              <wp:lineTo x="22910" y="9415"/>
              <wp:lineTo x="23200" y="2769"/>
              <wp:lineTo x="5655" y="554"/>
              <wp:lineTo x="2755" y="554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742950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</wp:anchor>
      </w:drawing>
    </w:r>
    <w:r w:rsidR="00AD7A8B">
      <w:rPr>
        <w:noProof/>
        <w:lang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15" o:spid="_x0000_s6146" type="#_x0000_t202" style="position:absolute;margin-left:298.9pt;margin-top:.6pt;width:196pt;height:51.15pt;z-index:251664384;visibility:visible;mso-position-horizontal-relative:text;mso-position-vertical-relative:text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<v:textbox>
            <w:txbxContent>
              <w:p w:rsidR="00625E53" w:rsidRPr="00FF158D" w:rsidRDefault="00625E53" w:rsidP="00FF158D"/>
            </w:txbxContent>
          </v:textbox>
        </v:shape>
      </w:pict>
    </w:r>
    <w:r w:rsidR="006B210B">
      <w:t>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5058"/>
    <o:shapelayout v:ext="edit">
      <o:idmap v:ext="edit" data="6"/>
    </o:shapelayout>
  </w:hdrShapeDefaults>
  <w:footnotePr>
    <w:footnote w:id="0"/>
    <w:footnote w:id="1"/>
  </w:footnotePr>
  <w:endnotePr>
    <w:endnote w:id="0"/>
    <w:endnote w:id="1"/>
  </w:endnotePr>
  <w:compat/>
  <w:rsids>
    <w:rsidRoot w:val="000B5DB0"/>
    <w:rsid w:val="0002044B"/>
    <w:rsid w:val="0002281A"/>
    <w:rsid w:val="00082CBA"/>
    <w:rsid w:val="000A0F9E"/>
    <w:rsid w:val="000A26C0"/>
    <w:rsid w:val="000B5DB0"/>
    <w:rsid w:val="000B740D"/>
    <w:rsid w:val="000B76B0"/>
    <w:rsid w:val="000C0224"/>
    <w:rsid w:val="000D6842"/>
    <w:rsid w:val="000E007C"/>
    <w:rsid w:val="000E38D9"/>
    <w:rsid w:val="000E430E"/>
    <w:rsid w:val="000E612A"/>
    <w:rsid w:val="000F5790"/>
    <w:rsid w:val="000F7792"/>
    <w:rsid w:val="00100E58"/>
    <w:rsid w:val="00110874"/>
    <w:rsid w:val="00117200"/>
    <w:rsid w:val="00117BD4"/>
    <w:rsid w:val="00121BAF"/>
    <w:rsid w:val="00124A97"/>
    <w:rsid w:val="001253C1"/>
    <w:rsid w:val="00125A58"/>
    <w:rsid w:val="0013515B"/>
    <w:rsid w:val="0013527A"/>
    <w:rsid w:val="001359FA"/>
    <w:rsid w:val="0015143A"/>
    <w:rsid w:val="00154B47"/>
    <w:rsid w:val="001572F0"/>
    <w:rsid w:val="00170372"/>
    <w:rsid w:val="00180C0C"/>
    <w:rsid w:val="00182AA0"/>
    <w:rsid w:val="001845F3"/>
    <w:rsid w:val="00185D75"/>
    <w:rsid w:val="001907D4"/>
    <w:rsid w:val="00191F09"/>
    <w:rsid w:val="001A3711"/>
    <w:rsid w:val="001B4124"/>
    <w:rsid w:val="001C20FB"/>
    <w:rsid w:val="001E739F"/>
    <w:rsid w:val="001F3E68"/>
    <w:rsid w:val="0021769A"/>
    <w:rsid w:val="00222F09"/>
    <w:rsid w:val="00224CD9"/>
    <w:rsid w:val="0022763D"/>
    <w:rsid w:val="002276EE"/>
    <w:rsid w:val="00237064"/>
    <w:rsid w:val="00247BBD"/>
    <w:rsid w:val="00253EB1"/>
    <w:rsid w:val="002559F2"/>
    <w:rsid w:val="0026217C"/>
    <w:rsid w:val="002B2201"/>
    <w:rsid w:val="002C06F1"/>
    <w:rsid w:val="002D6299"/>
    <w:rsid w:val="002E7EA6"/>
    <w:rsid w:val="0031375A"/>
    <w:rsid w:val="0031421D"/>
    <w:rsid w:val="0031691C"/>
    <w:rsid w:val="00332EEB"/>
    <w:rsid w:val="003603A3"/>
    <w:rsid w:val="00360F25"/>
    <w:rsid w:val="003627DE"/>
    <w:rsid w:val="003777FC"/>
    <w:rsid w:val="00377945"/>
    <w:rsid w:val="00381A06"/>
    <w:rsid w:val="003833AF"/>
    <w:rsid w:val="003865EC"/>
    <w:rsid w:val="0039785E"/>
    <w:rsid w:val="003A3B4C"/>
    <w:rsid w:val="003B1B9A"/>
    <w:rsid w:val="003D113E"/>
    <w:rsid w:val="003E2BB1"/>
    <w:rsid w:val="003F6C38"/>
    <w:rsid w:val="004076EE"/>
    <w:rsid w:val="00407EF2"/>
    <w:rsid w:val="00412171"/>
    <w:rsid w:val="0041565B"/>
    <w:rsid w:val="0044199C"/>
    <w:rsid w:val="0044402D"/>
    <w:rsid w:val="0045031B"/>
    <w:rsid w:val="00491CAE"/>
    <w:rsid w:val="004978A2"/>
    <w:rsid w:val="004A57BC"/>
    <w:rsid w:val="004B0BC9"/>
    <w:rsid w:val="004B3AF4"/>
    <w:rsid w:val="004C7CB0"/>
    <w:rsid w:val="004D7E6D"/>
    <w:rsid w:val="004E2427"/>
    <w:rsid w:val="004F0587"/>
    <w:rsid w:val="004F12D1"/>
    <w:rsid w:val="00505B04"/>
    <w:rsid w:val="00543717"/>
    <w:rsid w:val="00552DE5"/>
    <w:rsid w:val="005623F0"/>
    <w:rsid w:val="005626BA"/>
    <w:rsid w:val="00563E79"/>
    <w:rsid w:val="005723D4"/>
    <w:rsid w:val="005A1499"/>
    <w:rsid w:val="005A479C"/>
    <w:rsid w:val="005A6057"/>
    <w:rsid w:val="005D6548"/>
    <w:rsid w:val="005F1DD0"/>
    <w:rsid w:val="005F7788"/>
    <w:rsid w:val="00611261"/>
    <w:rsid w:val="006148B5"/>
    <w:rsid w:val="006201EA"/>
    <w:rsid w:val="006229DD"/>
    <w:rsid w:val="006259F5"/>
    <w:rsid w:val="00625E53"/>
    <w:rsid w:val="006311CA"/>
    <w:rsid w:val="00633368"/>
    <w:rsid w:val="0063555F"/>
    <w:rsid w:val="00651253"/>
    <w:rsid w:val="0066411C"/>
    <w:rsid w:val="006669F3"/>
    <w:rsid w:val="00667678"/>
    <w:rsid w:val="00674E02"/>
    <w:rsid w:val="0067661F"/>
    <w:rsid w:val="006913E9"/>
    <w:rsid w:val="0069758A"/>
    <w:rsid w:val="006A0AF5"/>
    <w:rsid w:val="006A569C"/>
    <w:rsid w:val="006B210B"/>
    <w:rsid w:val="006B47B8"/>
    <w:rsid w:val="006B623A"/>
    <w:rsid w:val="006C0C62"/>
    <w:rsid w:val="006C4555"/>
    <w:rsid w:val="006D36B4"/>
    <w:rsid w:val="006E0137"/>
    <w:rsid w:val="006F4996"/>
    <w:rsid w:val="006F500A"/>
    <w:rsid w:val="006F7BA2"/>
    <w:rsid w:val="007146E3"/>
    <w:rsid w:val="00724F28"/>
    <w:rsid w:val="0072548E"/>
    <w:rsid w:val="00742350"/>
    <w:rsid w:val="0074469D"/>
    <w:rsid w:val="00750F90"/>
    <w:rsid w:val="00753878"/>
    <w:rsid w:val="00785083"/>
    <w:rsid w:val="00790B69"/>
    <w:rsid w:val="0079718D"/>
    <w:rsid w:val="007A2C0F"/>
    <w:rsid w:val="007B1A9C"/>
    <w:rsid w:val="007B23A4"/>
    <w:rsid w:val="007D3D1D"/>
    <w:rsid w:val="007E339A"/>
    <w:rsid w:val="007F3D64"/>
    <w:rsid w:val="007F47F4"/>
    <w:rsid w:val="008079E2"/>
    <w:rsid w:val="0081483D"/>
    <w:rsid w:val="008442A6"/>
    <w:rsid w:val="00845920"/>
    <w:rsid w:val="00865C63"/>
    <w:rsid w:val="00880191"/>
    <w:rsid w:val="00886DC0"/>
    <w:rsid w:val="00894868"/>
    <w:rsid w:val="008954D0"/>
    <w:rsid w:val="008A2167"/>
    <w:rsid w:val="008A38BF"/>
    <w:rsid w:val="008B7533"/>
    <w:rsid w:val="008C5B8E"/>
    <w:rsid w:val="008D2843"/>
    <w:rsid w:val="008D5913"/>
    <w:rsid w:val="008E5047"/>
    <w:rsid w:val="008F0674"/>
    <w:rsid w:val="008F3632"/>
    <w:rsid w:val="008F3E80"/>
    <w:rsid w:val="008F6B82"/>
    <w:rsid w:val="009012CE"/>
    <w:rsid w:val="00906BC9"/>
    <w:rsid w:val="009200D7"/>
    <w:rsid w:val="009220C3"/>
    <w:rsid w:val="00925D01"/>
    <w:rsid w:val="009279B4"/>
    <w:rsid w:val="009344B7"/>
    <w:rsid w:val="00945E7A"/>
    <w:rsid w:val="00954616"/>
    <w:rsid w:val="0096011B"/>
    <w:rsid w:val="00960518"/>
    <w:rsid w:val="00961127"/>
    <w:rsid w:val="009643F7"/>
    <w:rsid w:val="00992AFD"/>
    <w:rsid w:val="00993376"/>
    <w:rsid w:val="009A0931"/>
    <w:rsid w:val="009A36AE"/>
    <w:rsid w:val="009B1362"/>
    <w:rsid w:val="009B38B8"/>
    <w:rsid w:val="009C2FD4"/>
    <w:rsid w:val="009D1B5D"/>
    <w:rsid w:val="009D4237"/>
    <w:rsid w:val="009D6150"/>
    <w:rsid w:val="009D784B"/>
    <w:rsid w:val="009E6462"/>
    <w:rsid w:val="00A1304A"/>
    <w:rsid w:val="00A13429"/>
    <w:rsid w:val="00A144E5"/>
    <w:rsid w:val="00A17B48"/>
    <w:rsid w:val="00A25C53"/>
    <w:rsid w:val="00A3267A"/>
    <w:rsid w:val="00A3373C"/>
    <w:rsid w:val="00A435E4"/>
    <w:rsid w:val="00A43DB4"/>
    <w:rsid w:val="00A44AB2"/>
    <w:rsid w:val="00A55784"/>
    <w:rsid w:val="00A57B42"/>
    <w:rsid w:val="00A57EE5"/>
    <w:rsid w:val="00A723D2"/>
    <w:rsid w:val="00A746E8"/>
    <w:rsid w:val="00A84923"/>
    <w:rsid w:val="00AD7A8B"/>
    <w:rsid w:val="00AE2FF7"/>
    <w:rsid w:val="00AF3E21"/>
    <w:rsid w:val="00B01C89"/>
    <w:rsid w:val="00B04C43"/>
    <w:rsid w:val="00B17ADB"/>
    <w:rsid w:val="00B235C2"/>
    <w:rsid w:val="00B26145"/>
    <w:rsid w:val="00B3000D"/>
    <w:rsid w:val="00B37578"/>
    <w:rsid w:val="00B40219"/>
    <w:rsid w:val="00B42264"/>
    <w:rsid w:val="00B562AD"/>
    <w:rsid w:val="00B77A57"/>
    <w:rsid w:val="00B91764"/>
    <w:rsid w:val="00B91AA1"/>
    <w:rsid w:val="00B92017"/>
    <w:rsid w:val="00B930CE"/>
    <w:rsid w:val="00BA3176"/>
    <w:rsid w:val="00BA5B7E"/>
    <w:rsid w:val="00BB4FC6"/>
    <w:rsid w:val="00BC00B9"/>
    <w:rsid w:val="00BC1541"/>
    <w:rsid w:val="00BC185C"/>
    <w:rsid w:val="00BD008E"/>
    <w:rsid w:val="00BD715A"/>
    <w:rsid w:val="00BD7728"/>
    <w:rsid w:val="00BE0503"/>
    <w:rsid w:val="00BE3DD8"/>
    <w:rsid w:val="00BE5C7D"/>
    <w:rsid w:val="00BF4F00"/>
    <w:rsid w:val="00C04FFA"/>
    <w:rsid w:val="00C1562E"/>
    <w:rsid w:val="00C2696E"/>
    <w:rsid w:val="00C27A2E"/>
    <w:rsid w:val="00C35964"/>
    <w:rsid w:val="00C37971"/>
    <w:rsid w:val="00C43464"/>
    <w:rsid w:val="00C45587"/>
    <w:rsid w:val="00C65ADA"/>
    <w:rsid w:val="00C71357"/>
    <w:rsid w:val="00C73425"/>
    <w:rsid w:val="00CB468B"/>
    <w:rsid w:val="00CB49AD"/>
    <w:rsid w:val="00CC1BB6"/>
    <w:rsid w:val="00CC30F9"/>
    <w:rsid w:val="00CC31DF"/>
    <w:rsid w:val="00CF3FF5"/>
    <w:rsid w:val="00D06680"/>
    <w:rsid w:val="00D15974"/>
    <w:rsid w:val="00D250FD"/>
    <w:rsid w:val="00D35985"/>
    <w:rsid w:val="00D36A30"/>
    <w:rsid w:val="00D4661C"/>
    <w:rsid w:val="00D6748F"/>
    <w:rsid w:val="00D72ECF"/>
    <w:rsid w:val="00D741DE"/>
    <w:rsid w:val="00D91D9C"/>
    <w:rsid w:val="00D96894"/>
    <w:rsid w:val="00DB0D6F"/>
    <w:rsid w:val="00DD0983"/>
    <w:rsid w:val="00DE368B"/>
    <w:rsid w:val="00DF77FD"/>
    <w:rsid w:val="00E02756"/>
    <w:rsid w:val="00E02A8E"/>
    <w:rsid w:val="00E225DF"/>
    <w:rsid w:val="00E4553E"/>
    <w:rsid w:val="00E65B4F"/>
    <w:rsid w:val="00E7220C"/>
    <w:rsid w:val="00E87DFA"/>
    <w:rsid w:val="00EA03B8"/>
    <w:rsid w:val="00EB704B"/>
    <w:rsid w:val="00ED155A"/>
    <w:rsid w:val="00ED6950"/>
    <w:rsid w:val="00ED71F5"/>
    <w:rsid w:val="00EE59C6"/>
    <w:rsid w:val="00EE5FF3"/>
    <w:rsid w:val="00EE73AA"/>
    <w:rsid w:val="00F01FF4"/>
    <w:rsid w:val="00F23528"/>
    <w:rsid w:val="00F24A9C"/>
    <w:rsid w:val="00F309DA"/>
    <w:rsid w:val="00F5024B"/>
    <w:rsid w:val="00F5405E"/>
    <w:rsid w:val="00F62466"/>
    <w:rsid w:val="00F73EC8"/>
    <w:rsid w:val="00F74EF9"/>
    <w:rsid w:val="00F767E8"/>
    <w:rsid w:val="00F76CF3"/>
    <w:rsid w:val="00F86864"/>
    <w:rsid w:val="00F95361"/>
    <w:rsid w:val="00FB7570"/>
    <w:rsid w:val="00FC491B"/>
    <w:rsid w:val="00FE3AE8"/>
    <w:rsid w:val="00FF015E"/>
    <w:rsid w:val="00FF158D"/>
    <w:rsid w:val="00FF1762"/>
    <w:rsid w:val="00FF1D90"/>
    <w:rsid w:val="00FF2EC0"/>
    <w:rsid w:val="00FF3C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6950"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F158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D8D345-20E0-4A62-88C7-EE606F7E6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223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Amado</cp:lastModifiedBy>
  <cp:revision>5</cp:revision>
  <cp:lastPrinted>2020-06-17T15:51:00Z</cp:lastPrinted>
  <dcterms:created xsi:type="dcterms:W3CDTF">2020-10-20T17:59:00Z</dcterms:created>
  <dcterms:modified xsi:type="dcterms:W3CDTF">2020-10-22T13:34:00Z</dcterms:modified>
</cp:coreProperties>
</file>