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41C3B9" w14:textId="77777777" w:rsidR="00B929AE" w:rsidRDefault="00B929AE" w:rsidP="00B929AE">
      <w:pPr>
        <w:jc w:val="both"/>
        <w:rPr>
          <w:sz w:val="32"/>
          <w:szCs w:val="32"/>
        </w:rPr>
      </w:pPr>
    </w:p>
    <w:p w14:paraId="7C08CB14" w14:textId="322A0288" w:rsidR="00B929AE" w:rsidRDefault="00B929AE" w:rsidP="00B929AE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Ebano LVII años de municipio libre </w:t>
      </w:r>
    </w:p>
    <w:p w14:paraId="10AFFB78" w14:textId="77777777" w:rsidR="00B929AE" w:rsidRDefault="00B929AE" w:rsidP="00B929AE">
      <w:pPr>
        <w:jc w:val="both"/>
        <w:rPr>
          <w:sz w:val="32"/>
          <w:szCs w:val="32"/>
        </w:rPr>
      </w:pPr>
    </w:p>
    <w:p w14:paraId="18BCD8CD" w14:textId="77777777" w:rsidR="00B929AE" w:rsidRDefault="00B929AE" w:rsidP="00B929AE">
      <w:pPr>
        <w:jc w:val="both"/>
        <w:rPr>
          <w:sz w:val="32"/>
          <w:szCs w:val="32"/>
        </w:rPr>
      </w:pPr>
      <w:r w:rsidRPr="00B929AE">
        <w:rPr>
          <w:sz w:val="32"/>
          <w:szCs w:val="32"/>
        </w:rPr>
        <w:t xml:space="preserve">Ébano perteneció a </w:t>
      </w:r>
      <w:r w:rsidRPr="00B929AE">
        <w:rPr>
          <w:sz w:val="32"/>
          <w:szCs w:val="32"/>
        </w:rPr>
        <w:t>Tamuin</w:t>
      </w:r>
      <w:r w:rsidRPr="00B929AE">
        <w:rPr>
          <w:sz w:val="32"/>
          <w:szCs w:val="32"/>
        </w:rPr>
        <w:t xml:space="preserve"> con el nombre de delegación de Villa Guerrero</w:t>
      </w:r>
      <w:r>
        <w:rPr>
          <w:sz w:val="32"/>
          <w:szCs w:val="32"/>
        </w:rPr>
        <w:t>,</w:t>
      </w:r>
      <w:r w:rsidRPr="00B929AE">
        <w:rPr>
          <w:sz w:val="32"/>
          <w:szCs w:val="32"/>
        </w:rPr>
        <w:t xml:space="preserve"> </w:t>
      </w:r>
      <w:r>
        <w:rPr>
          <w:sz w:val="32"/>
          <w:szCs w:val="32"/>
        </w:rPr>
        <w:t>a</w:t>
      </w:r>
      <w:r w:rsidRPr="00B929AE">
        <w:rPr>
          <w:sz w:val="32"/>
          <w:szCs w:val="32"/>
        </w:rPr>
        <w:t>fines de los años 50 se manifestaban inquietudes de varios ciudadanos de que E</w:t>
      </w:r>
      <w:r>
        <w:rPr>
          <w:sz w:val="32"/>
          <w:szCs w:val="32"/>
        </w:rPr>
        <w:t xml:space="preserve">bano </w:t>
      </w:r>
      <w:proofErr w:type="spellStart"/>
      <w:r>
        <w:rPr>
          <w:sz w:val="32"/>
          <w:szCs w:val="32"/>
        </w:rPr>
        <w:t>tenia</w:t>
      </w:r>
      <w:proofErr w:type="spellEnd"/>
      <w:r>
        <w:rPr>
          <w:sz w:val="32"/>
          <w:szCs w:val="32"/>
        </w:rPr>
        <w:t xml:space="preserve"> que </w:t>
      </w:r>
      <w:r w:rsidRPr="00B929AE">
        <w:rPr>
          <w:sz w:val="32"/>
          <w:szCs w:val="32"/>
        </w:rPr>
        <w:t>independizar</w:t>
      </w:r>
      <w:r>
        <w:rPr>
          <w:sz w:val="32"/>
          <w:szCs w:val="32"/>
        </w:rPr>
        <w:t xml:space="preserve">se </w:t>
      </w:r>
      <w:r w:rsidRPr="00B929AE">
        <w:rPr>
          <w:sz w:val="32"/>
          <w:szCs w:val="32"/>
        </w:rPr>
        <w:t xml:space="preserve">políticamente de </w:t>
      </w:r>
      <w:r>
        <w:rPr>
          <w:sz w:val="32"/>
          <w:szCs w:val="32"/>
        </w:rPr>
        <w:t>T</w:t>
      </w:r>
      <w:r w:rsidRPr="00B929AE">
        <w:rPr>
          <w:sz w:val="32"/>
          <w:szCs w:val="32"/>
        </w:rPr>
        <w:t>amuín y pasará a formar parte de nuestro estado como un municipio más</w:t>
      </w:r>
      <w:r>
        <w:rPr>
          <w:sz w:val="32"/>
          <w:szCs w:val="32"/>
        </w:rPr>
        <w:t>.</w:t>
      </w:r>
    </w:p>
    <w:p w14:paraId="657CB16D" w14:textId="77777777" w:rsidR="00B929AE" w:rsidRDefault="00B929AE" w:rsidP="00B929AE">
      <w:pPr>
        <w:jc w:val="both"/>
        <w:rPr>
          <w:sz w:val="32"/>
          <w:szCs w:val="32"/>
        </w:rPr>
      </w:pPr>
      <w:r>
        <w:rPr>
          <w:sz w:val="32"/>
          <w:szCs w:val="32"/>
        </w:rPr>
        <w:t>E</w:t>
      </w:r>
      <w:r w:rsidRPr="00B929AE">
        <w:rPr>
          <w:sz w:val="32"/>
          <w:szCs w:val="32"/>
        </w:rPr>
        <w:t>n una reunión de</w:t>
      </w:r>
      <w:r>
        <w:rPr>
          <w:sz w:val="32"/>
          <w:szCs w:val="32"/>
        </w:rPr>
        <w:t xml:space="preserve"> un partido político, </w:t>
      </w:r>
      <w:r w:rsidRPr="00B929AE">
        <w:rPr>
          <w:sz w:val="32"/>
          <w:szCs w:val="32"/>
        </w:rPr>
        <w:t xml:space="preserve">siendo presidente de este el doctor Joaquín </w:t>
      </w:r>
      <w:r>
        <w:rPr>
          <w:sz w:val="32"/>
          <w:szCs w:val="32"/>
        </w:rPr>
        <w:t>Q</w:t>
      </w:r>
      <w:r w:rsidRPr="00B929AE">
        <w:rPr>
          <w:sz w:val="32"/>
          <w:szCs w:val="32"/>
        </w:rPr>
        <w:t>uintanar Torres y secretario el señor Fabián Rodríguez González quién prestaba su domicilio para las reuniones en la calle Arista número 28</w:t>
      </w:r>
      <w:r>
        <w:rPr>
          <w:sz w:val="32"/>
          <w:szCs w:val="32"/>
        </w:rPr>
        <w:t xml:space="preserve">, </w:t>
      </w:r>
      <w:r w:rsidRPr="00B929AE">
        <w:rPr>
          <w:sz w:val="32"/>
          <w:szCs w:val="32"/>
        </w:rPr>
        <w:t xml:space="preserve">los ciudadanos comentaban que nuestra población siendo delegación no tenía los beneficios y servicios que requería tal vez por la lejanía con la cabecera municipal a 50 kilómetros o porque </w:t>
      </w:r>
      <w:r>
        <w:rPr>
          <w:sz w:val="32"/>
          <w:szCs w:val="32"/>
        </w:rPr>
        <w:t>s</w:t>
      </w:r>
      <w:r w:rsidRPr="00B929AE">
        <w:rPr>
          <w:sz w:val="32"/>
          <w:szCs w:val="32"/>
        </w:rPr>
        <w:t>encillamente no había interés de que E</w:t>
      </w:r>
      <w:r>
        <w:rPr>
          <w:sz w:val="32"/>
          <w:szCs w:val="32"/>
        </w:rPr>
        <w:t xml:space="preserve">bano </w:t>
      </w:r>
      <w:r w:rsidRPr="00B929AE">
        <w:rPr>
          <w:sz w:val="32"/>
          <w:szCs w:val="32"/>
        </w:rPr>
        <w:t>progresara</w:t>
      </w:r>
      <w:r>
        <w:rPr>
          <w:sz w:val="32"/>
          <w:szCs w:val="32"/>
        </w:rPr>
        <w:t>.</w:t>
      </w:r>
    </w:p>
    <w:p w14:paraId="51F8DAF3" w14:textId="77777777" w:rsidR="00B929AE" w:rsidRDefault="00B929AE" w:rsidP="00B929AE">
      <w:pPr>
        <w:jc w:val="both"/>
        <w:rPr>
          <w:sz w:val="32"/>
          <w:szCs w:val="32"/>
        </w:rPr>
      </w:pPr>
    </w:p>
    <w:p w14:paraId="343DFD1C" w14:textId="77777777" w:rsidR="0073402F" w:rsidRDefault="00B929AE" w:rsidP="00B929AE">
      <w:pPr>
        <w:jc w:val="both"/>
        <w:rPr>
          <w:sz w:val="32"/>
          <w:szCs w:val="32"/>
        </w:rPr>
      </w:pPr>
      <w:r>
        <w:rPr>
          <w:sz w:val="32"/>
          <w:szCs w:val="32"/>
        </w:rPr>
        <w:t>E</w:t>
      </w:r>
      <w:r w:rsidRPr="00B929AE">
        <w:rPr>
          <w:sz w:val="32"/>
          <w:szCs w:val="32"/>
        </w:rPr>
        <w:t>n reuniones posteriores se analizaron los recursos legales</w:t>
      </w:r>
      <w:r w:rsidR="0073402F">
        <w:rPr>
          <w:sz w:val="32"/>
          <w:szCs w:val="32"/>
        </w:rPr>
        <w:t>,</w:t>
      </w:r>
      <w:r w:rsidRPr="00B929AE">
        <w:rPr>
          <w:sz w:val="32"/>
          <w:szCs w:val="32"/>
        </w:rPr>
        <w:t xml:space="preserve"> se vieron las conveniencias e inconveniencias</w:t>
      </w:r>
      <w:r w:rsidR="0073402F">
        <w:rPr>
          <w:sz w:val="32"/>
          <w:szCs w:val="32"/>
        </w:rPr>
        <w:t>,</w:t>
      </w:r>
      <w:r w:rsidRPr="00B929AE">
        <w:rPr>
          <w:sz w:val="32"/>
          <w:szCs w:val="32"/>
        </w:rPr>
        <w:t xml:space="preserve"> se evaluaron los recursos materiales y humanos y se elaboraba un proyecto de gestión para </w:t>
      </w:r>
      <w:r w:rsidR="0073402F">
        <w:rPr>
          <w:sz w:val="32"/>
          <w:szCs w:val="32"/>
        </w:rPr>
        <w:t>e</w:t>
      </w:r>
      <w:r w:rsidRPr="00B929AE">
        <w:rPr>
          <w:sz w:val="32"/>
          <w:szCs w:val="32"/>
        </w:rPr>
        <w:t>levar a Ébano a la categoría de municipio</w:t>
      </w:r>
      <w:r w:rsidR="0073402F">
        <w:rPr>
          <w:sz w:val="32"/>
          <w:szCs w:val="32"/>
        </w:rPr>
        <w:t>.</w:t>
      </w:r>
      <w:r w:rsidRPr="00B929AE">
        <w:rPr>
          <w:sz w:val="32"/>
          <w:szCs w:val="32"/>
        </w:rPr>
        <w:t xml:space="preserve"> </w:t>
      </w:r>
      <w:r w:rsidR="0073402F">
        <w:rPr>
          <w:sz w:val="32"/>
          <w:szCs w:val="32"/>
        </w:rPr>
        <w:t>E</w:t>
      </w:r>
      <w:r w:rsidRPr="00B929AE">
        <w:rPr>
          <w:sz w:val="32"/>
          <w:szCs w:val="32"/>
        </w:rPr>
        <w:t xml:space="preserve">n 1959 a principios del mes de octubre se integró el comité Pro municipio </w:t>
      </w:r>
      <w:r w:rsidR="0073402F">
        <w:rPr>
          <w:sz w:val="32"/>
          <w:szCs w:val="32"/>
        </w:rPr>
        <w:t>l</w:t>
      </w:r>
      <w:r w:rsidRPr="00B929AE">
        <w:rPr>
          <w:sz w:val="32"/>
          <w:szCs w:val="32"/>
        </w:rPr>
        <w:t xml:space="preserve">ibre participando como presidente del señor </w:t>
      </w:r>
      <w:r w:rsidR="0073402F">
        <w:rPr>
          <w:sz w:val="32"/>
          <w:szCs w:val="32"/>
        </w:rPr>
        <w:t>E</w:t>
      </w:r>
      <w:r w:rsidRPr="00B929AE">
        <w:rPr>
          <w:sz w:val="32"/>
          <w:szCs w:val="32"/>
        </w:rPr>
        <w:t>lpidio Castillo Vázquez</w:t>
      </w:r>
      <w:r w:rsidR="0073402F">
        <w:rPr>
          <w:sz w:val="32"/>
          <w:szCs w:val="32"/>
        </w:rPr>
        <w:t>,</w:t>
      </w:r>
      <w:r w:rsidRPr="00B929AE">
        <w:rPr>
          <w:sz w:val="32"/>
          <w:szCs w:val="32"/>
        </w:rPr>
        <w:t xml:space="preserve"> como vicepresidente el Señor Francisco Amaya Diego</w:t>
      </w:r>
      <w:r w:rsidR="0073402F">
        <w:rPr>
          <w:sz w:val="32"/>
          <w:szCs w:val="32"/>
        </w:rPr>
        <w:t>,</w:t>
      </w:r>
      <w:r w:rsidRPr="00B929AE">
        <w:rPr>
          <w:sz w:val="32"/>
          <w:szCs w:val="32"/>
        </w:rPr>
        <w:t xml:space="preserve"> como secretario el señor Macario Castillo Galván</w:t>
      </w:r>
      <w:r w:rsidR="0073402F">
        <w:rPr>
          <w:sz w:val="32"/>
          <w:szCs w:val="32"/>
        </w:rPr>
        <w:t>,</w:t>
      </w:r>
      <w:r w:rsidRPr="00B929AE">
        <w:rPr>
          <w:sz w:val="32"/>
          <w:szCs w:val="32"/>
        </w:rPr>
        <w:t xml:space="preserve"> como tesorera la señora Beatriz Galván Martínez</w:t>
      </w:r>
      <w:r w:rsidR="0073402F">
        <w:rPr>
          <w:sz w:val="32"/>
          <w:szCs w:val="32"/>
        </w:rPr>
        <w:t xml:space="preserve">, </w:t>
      </w:r>
      <w:r w:rsidRPr="00B929AE">
        <w:rPr>
          <w:sz w:val="32"/>
          <w:szCs w:val="32"/>
        </w:rPr>
        <w:t xml:space="preserve">como comisión de prensa y propaganda los señores Álvaro Lara Campos </w:t>
      </w:r>
      <w:r w:rsidR="0073402F">
        <w:rPr>
          <w:sz w:val="32"/>
          <w:szCs w:val="32"/>
        </w:rPr>
        <w:t>N</w:t>
      </w:r>
      <w:r w:rsidRPr="00B929AE">
        <w:rPr>
          <w:sz w:val="32"/>
          <w:szCs w:val="32"/>
        </w:rPr>
        <w:t>icandro Cruz Martínez</w:t>
      </w:r>
      <w:r w:rsidR="0073402F">
        <w:rPr>
          <w:sz w:val="32"/>
          <w:szCs w:val="32"/>
        </w:rPr>
        <w:t>,</w:t>
      </w:r>
      <w:r w:rsidRPr="00B929AE">
        <w:rPr>
          <w:sz w:val="32"/>
          <w:szCs w:val="32"/>
        </w:rPr>
        <w:t xml:space="preserve"> Oscar Gustavo Ferra</w:t>
      </w:r>
      <w:r w:rsidR="0073402F">
        <w:rPr>
          <w:sz w:val="32"/>
          <w:szCs w:val="32"/>
        </w:rPr>
        <w:t xml:space="preserve">l </w:t>
      </w:r>
      <w:r w:rsidRPr="00B929AE">
        <w:rPr>
          <w:sz w:val="32"/>
          <w:szCs w:val="32"/>
        </w:rPr>
        <w:t>Amaro</w:t>
      </w:r>
      <w:r w:rsidR="0073402F">
        <w:rPr>
          <w:sz w:val="32"/>
          <w:szCs w:val="32"/>
        </w:rPr>
        <w:t>.</w:t>
      </w:r>
    </w:p>
    <w:p w14:paraId="02C90DC9" w14:textId="77777777" w:rsidR="0073402F" w:rsidRDefault="0073402F" w:rsidP="00B929AE">
      <w:pPr>
        <w:jc w:val="both"/>
        <w:rPr>
          <w:sz w:val="32"/>
          <w:szCs w:val="32"/>
        </w:rPr>
      </w:pPr>
    </w:p>
    <w:p w14:paraId="2D0EDBD1" w14:textId="77777777" w:rsidR="0073402F" w:rsidRDefault="0073402F" w:rsidP="00B929AE">
      <w:pPr>
        <w:jc w:val="both"/>
        <w:rPr>
          <w:sz w:val="32"/>
          <w:szCs w:val="32"/>
        </w:rPr>
      </w:pPr>
      <w:r>
        <w:rPr>
          <w:sz w:val="32"/>
          <w:szCs w:val="32"/>
        </w:rPr>
        <w:t>T</w:t>
      </w:r>
      <w:r w:rsidR="00B929AE" w:rsidRPr="00B929AE">
        <w:rPr>
          <w:sz w:val="32"/>
          <w:szCs w:val="32"/>
        </w:rPr>
        <w:t>odas las organizaciones apoyaron las gestiones ante el gobernador interino Francisco Martínez de la Vega</w:t>
      </w:r>
      <w:r>
        <w:rPr>
          <w:sz w:val="32"/>
          <w:szCs w:val="32"/>
        </w:rPr>
        <w:t xml:space="preserve">, </w:t>
      </w:r>
      <w:r w:rsidR="00B929AE" w:rsidRPr="00B929AE">
        <w:rPr>
          <w:sz w:val="32"/>
          <w:szCs w:val="32"/>
        </w:rPr>
        <w:t xml:space="preserve">en </w:t>
      </w:r>
      <w:r>
        <w:rPr>
          <w:sz w:val="32"/>
          <w:szCs w:val="32"/>
        </w:rPr>
        <w:t>1</w:t>
      </w:r>
      <w:r w:rsidR="00B929AE" w:rsidRPr="00B929AE">
        <w:rPr>
          <w:sz w:val="32"/>
          <w:szCs w:val="32"/>
        </w:rPr>
        <w:t>962 se toman se retoman las gestiones</w:t>
      </w:r>
      <w:r>
        <w:rPr>
          <w:sz w:val="32"/>
          <w:szCs w:val="32"/>
        </w:rPr>
        <w:t>,</w:t>
      </w:r>
      <w:r w:rsidR="00B929AE" w:rsidRPr="00B929AE">
        <w:rPr>
          <w:sz w:val="32"/>
          <w:szCs w:val="32"/>
        </w:rPr>
        <w:t xml:space="preserve"> haciendo nuevamente algunos estudios y documentos esta vez intervinieron para hacer los trabajos el profesor David Jiménez Figueroa</w:t>
      </w:r>
      <w:r>
        <w:rPr>
          <w:sz w:val="32"/>
          <w:szCs w:val="32"/>
        </w:rPr>
        <w:t>,</w:t>
      </w:r>
      <w:r w:rsidR="00B929AE" w:rsidRPr="00B929AE">
        <w:rPr>
          <w:sz w:val="32"/>
          <w:szCs w:val="32"/>
        </w:rPr>
        <w:t xml:space="preserve"> la señora Oralia </w:t>
      </w:r>
      <w:r>
        <w:rPr>
          <w:sz w:val="32"/>
          <w:szCs w:val="32"/>
        </w:rPr>
        <w:t>L</w:t>
      </w:r>
      <w:r w:rsidR="00B929AE" w:rsidRPr="00B929AE">
        <w:rPr>
          <w:sz w:val="32"/>
          <w:szCs w:val="32"/>
        </w:rPr>
        <w:t>imas viuda de Lerma</w:t>
      </w:r>
      <w:r>
        <w:rPr>
          <w:sz w:val="32"/>
          <w:szCs w:val="32"/>
        </w:rPr>
        <w:t>,</w:t>
      </w:r>
      <w:r w:rsidR="00B929AE" w:rsidRPr="00B929AE">
        <w:rPr>
          <w:sz w:val="32"/>
          <w:szCs w:val="32"/>
        </w:rPr>
        <w:t xml:space="preserve"> Carmela Trujillo</w:t>
      </w:r>
      <w:r>
        <w:rPr>
          <w:sz w:val="32"/>
          <w:szCs w:val="32"/>
        </w:rPr>
        <w:t>,</w:t>
      </w:r>
      <w:r w:rsidR="00B929AE" w:rsidRPr="00B929AE">
        <w:rPr>
          <w:sz w:val="32"/>
          <w:szCs w:val="32"/>
        </w:rPr>
        <w:t xml:space="preserve"> entre otras</w:t>
      </w:r>
      <w:r>
        <w:rPr>
          <w:sz w:val="32"/>
          <w:szCs w:val="32"/>
        </w:rPr>
        <w:t>,</w:t>
      </w:r>
      <w:r w:rsidR="00B929AE" w:rsidRPr="00B929AE">
        <w:rPr>
          <w:sz w:val="32"/>
          <w:szCs w:val="32"/>
        </w:rPr>
        <w:t xml:space="preserve"> además siempre se contó con el respaldo de la sección 3 del sindicato nacional de trabajadores petroleros de la República Mexicana a través de sus dirigentes</w:t>
      </w:r>
      <w:r>
        <w:rPr>
          <w:sz w:val="32"/>
          <w:szCs w:val="32"/>
        </w:rPr>
        <w:t>.</w:t>
      </w:r>
    </w:p>
    <w:p w14:paraId="4489730A" w14:textId="77777777" w:rsidR="0073402F" w:rsidRDefault="0073402F" w:rsidP="00B929AE">
      <w:pPr>
        <w:jc w:val="both"/>
        <w:rPr>
          <w:sz w:val="32"/>
          <w:szCs w:val="32"/>
        </w:rPr>
      </w:pPr>
    </w:p>
    <w:p w14:paraId="5C58703F" w14:textId="7F82AEA9" w:rsidR="00B929AE" w:rsidRPr="00B929AE" w:rsidRDefault="0073402F" w:rsidP="00B929AE">
      <w:pPr>
        <w:jc w:val="both"/>
        <w:rPr>
          <w:sz w:val="32"/>
          <w:szCs w:val="32"/>
        </w:rPr>
      </w:pPr>
      <w:r>
        <w:rPr>
          <w:sz w:val="32"/>
          <w:szCs w:val="32"/>
        </w:rPr>
        <w:t>R</w:t>
      </w:r>
      <w:r w:rsidR="00B929AE" w:rsidRPr="00B929AE">
        <w:rPr>
          <w:sz w:val="32"/>
          <w:szCs w:val="32"/>
        </w:rPr>
        <w:t>eunidos los requisitos solicitados por el gobierno el 21 de junio de 1963 siendo gobernador el profesor Manuel López Dávila</w:t>
      </w:r>
      <w:r>
        <w:rPr>
          <w:sz w:val="32"/>
          <w:szCs w:val="32"/>
        </w:rPr>
        <w:t>,</w:t>
      </w:r>
      <w:r w:rsidR="00B929AE" w:rsidRPr="00B929AE">
        <w:rPr>
          <w:sz w:val="32"/>
          <w:szCs w:val="32"/>
        </w:rPr>
        <w:t xml:space="preserve"> Mediante los decretos 206 y 318 se declara Ébano como municipio Libre ocupando el número 55 de la división política del Estado soberano de San Luis Potosí</w:t>
      </w:r>
      <w:r>
        <w:rPr>
          <w:sz w:val="32"/>
          <w:szCs w:val="32"/>
        </w:rPr>
        <w:t xml:space="preserve">, para </w:t>
      </w:r>
      <w:r w:rsidR="00B929AE" w:rsidRPr="00B929AE">
        <w:rPr>
          <w:sz w:val="32"/>
          <w:szCs w:val="32"/>
        </w:rPr>
        <w:t xml:space="preserve">en 1965 es electo el primer presidente municipal que fue el señor Reynaldo García </w:t>
      </w:r>
      <w:r>
        <w:rPr>
          <w:sz w:val="32"/>
          <w:szCs w:val="32"/>
        </w:rPr>
        <w:t>P</w:t>
      </w:r>
      <w:r w:rsidR="00B929AE" w:rsidRPr="00B929AE">
        <w:rPr>
          <w:sz w:val="32"/>
          <w:szCs w:val="32"/>
        </w:rPr>
        <w:t xml:space="preserve">izaña quien en su mandato </w:t>
      </w:r>
      <w:r>
        <w:rPr>
          <w:sz w:val="32"/>
          <w:szCs w:val="32"/>
        </w:rPr>
        <w:t xml:space="preserve">construye </w:t>
      </w:r>
      <w:r w:rsidR="00B929AE" w:rsidRPr="00B929AE">
        <w:rPr>
          <w:sz w:val="32"/>
          <w:szCs w:val="32"/>
        </w:rPr>
        <w:t>la parte baja del palacio municipal</w:t>
      </w:r>
      <w:r>
        <w:rPr>
          <w:sz w:val="32"/>
          <w:szCs w:val="32"/>
        </w:rPr>
        <w:t>.</w:t>
      </w:r>
    </w:p>
    <w:sectPr w:rsidR="00B929AE" w:rsidRPr="00B929A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2039"/>
    <w:rsid w:val="00612039"/>
    <w:rsid w:val="0073402F"/>
    <w:rsid w:val="00B929AE"/>
    <w:rsid w:val="00D20BFA"/>
    <w:rsid w:val="00E95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7E444E"/>
  <w15:chartTrackingRefBased/>
  <w15:docId w15:val="{0695E409-5402-441B-A2F1-0271034B8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3406</TotalTime>
  <Pages>2</Pages>
  <Words>368</Words>
  <Characters>2028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ebano</dc:creator>
  <cp:keywords/>
  <dc:description/>
  <cp:lastModifiedBy>ebano</cp:lastModifiedBy>
  <cp:revision>1</cp:revision>
  <dcterms:created xsi:type="dcterms:W3CDTF">2020-06-21T13:27:00Z</dcterms:created>
  <dcterms:modified xsi:type="dcterms:W3CDTF">2020-06-23T22:13:00Z</dcterms:modified>
</cp:coreProperties>
</file>