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826A29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505"/>
      </w:tblGrid>
      <w:tr w:rsidR="005242D8" w:rsidTr="00623517">
        <w:trPr>
          <w:jc w:val="right"/>
        </w:trPr>
        <w:tc>
          <w:tcPr>
            <w:tcW w:w="4505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623517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="00623517" w:rsidRPr="00623517">
              <w:rPr>
                <w:rFonts w:ascii="Arial" w:hAnsi="Arial" w:cs="Arial"/>
                <w:b/>
                <w:sz w:val="20"/>
                <w:szCs w:val="20"/>
              </w:rPr>
              <w:t>COORDINACION ADMINISTRATIVA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E75F2C" w:rsidP="005242D8">
      <w:pPr>
        <w:spacing w:after="0" w:line="24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No se genera información </w:t>
      </w:r>
      <w:r w:rsidR="00826A29">
        <w:rPr>
          <w:rFonts w:ascii="Arial" w:hAnsi="Arial" w:cs="Arial"/>
          <w:b/>
          <w:sz w:val="24"/>
          <w:szCs w:val="24"/>
          <w:lang w:val="es-ES_tradnl"/>
        </w:rPr>
        <w:t xml:space="preserve">de este supuesto,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  <w:lang w:val="es-ES_tradnl"/>
        </w:rPr>
        <w:t>debido a que E</w:t>
      </w:r>
      <w:r w:rsidRPr="00E75F2C">
        <w:rPr>
          <w:rFonts w:ascii="Arial" w:hAnsi="Arial" w:cs="Arial"/>
          <w:b/>
          <w:sz w:val="24"/>
          <w:szCs w:val="24"/>
          <w:lang w:val="es-ES_tradnl"/>
        </w:rPr>
        <w:t>l Sistema Municipal para el Desarrollo Integral de la Familia de Tamuín, S.L.P. no realiza donativos a instituciones no lucrativas destinadas a actividades educativas, culturales, de salud, de investigación científica, de aplicación de nuevas tecnologías o de beneficencia.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856CFE" w:rsidRDefault="005242D8" w:rsidP="005242D8">
      <w:pPr>
        <w:spacing w:after="0"/>
        <w:jc w:val="right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5242D8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3B750C">
        <w:rPr>
          <w:rFonts w:ascii="Arial" w:hAnsi="Arial" w:cs="Arial"/>
          <w:b/>
          <w:sz w:val="24"/>
          <w:szCs w:val="24"/>
          <w:lang w:val="es-ES_tradnl"/>
        </w:rPr>
        <w:t>A T E N T A M E N T E: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392162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L.A. PATRICIA GODINEZ HERRERA</w:t>
      </w:r>
    </w:p>
    <w:p w:rsidR="00863FCD" w:rsidRDefault="00863FCD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RESPONSABLE DE LA COORDINACION ADMINISTRATIVA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826A29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826A29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826A29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54.1pt;margin-top:20.7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p w:rsidR="002A11B5" w:rsidRDefault="00323410" w:rsidP="003D086C">
      <w:pPr>
        <w:tabs>
          <w:tab w:val="left" w:pos="3195"/>
        </w:tabs>
        <w:rPr>
          <w:sz w:val="20"/>
          <w:szCs w:val="20"/>
        </w:rPr>
      </w:pPr>
      <w:r>
        <w:t xml:space="preserve">             </w:t>
      </w:r>
    </w:p>
    <w:sectPr w:rsidR="002A11B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0DA3" w:rsidRDefault="00170DA3" w:rsidP="00B21931">
      <w:pPr>
        <w:spacing w:after="0" w:line="240" w:lineRule="auto"/>
      </w:pPr>
      <w:r>
        <w:separator/>
      </w:r>
    </w:p>
  </w:endnote>
  <w:end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0DA3" w:rsidRDefault="00170DA3" w:rsidP="00B21931">
      <w:pPr>
        <w:spacing w:after="0" w:line="240" w:lineRule="auto"/>
      </w:pPr>
      <w:r>
        <w:separator/>
      </w:r>
    </w:p>
  </w:footnote>
  <w:footnote w:type="continuationSeparator" w:id="0">
    <w:p w:rsidR="00170DA3" w:rsidRDefault="00170DA3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A4FE8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3D086C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23517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13F46"/>
    <w:rsid w:val="00826A29"/>
    <w:rsid w:val="0082799A"/>
    <w:rsid w:val="00833262"/>
    <w:rsid w:val="0085069A"/>
    <w:rsid w:val="00851D3C"/>
    <w:rsid w:val="00863FCD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FE6"/>
    <w:rsid w:val="0093432C"/>
    <w:rsid w:val="00935771"/>
    <w:rsid w:val="00940A97"/>
    <w:rsid w:val="00944AE7"/>
    <w:rsid w:val="009815F3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75F2C"/>
    <w:rsid w:val="00E86076"/>
    <w:rsid w:val="00E86DD6"/>
    <w:rsid w:val="00E908BA"/>
    <w:rsid w:val="00E952C4"/>
    <w:rsid w:val="00EB3AF0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98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122</cp:revision>
  <cp:lastPrinted>2018-12-31T18:27:00Z</cp:lastPrinted>
  <dcterms:created xsi:type="dcterms:W3CDTF">2018-12-31T18:29:00Z</dcterms:created>
  <dcterms:modified xsi:type="dcterms:W3CDTF">2020-07-30T19:04:00Z</dcterms:modified>
</cp:coreProperties>
</file>