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A954C" w14:textId="77777777" w:rsidR="00C07D5B" w:rsidRDefault="00C07D5B" w:rsidP="00C07D5B">
      <w:pPr>
        <w:jc w:val="both"/>
        <w:rPr>
          <w:rFonts w:cstheme="minorHAnsi"/>
          <w:sz w:val="28"/>
          <w:szCs w:val="28"/>
        </w:rPr>
      </w:pPr>
    </w:p>
    <w:p w14:paraId="6D94186F" w14:textId="77777777" w:rsidR="00C07D5B" w:rsidRDefault="00C07D5B" w:rsidP="00C07D5B">
      <w:pPr>
        <w:jc w:val="both"/>
        <w:rPr>
          <w:rFonts w:cstheme="minorHAnsi"/>
          <w:sz w:val="28"/>
          <w:szCs w:val="28"/>
        </w:rPr>
      </w:pPr>
    </w:p>
    <w:p w14:paraId="52F31318" w14:textId="74BC8DDF" w:rsidR="00836193" w:rsidRPr="00DF2A33" w:rsidRDefault="00C07D5B" w:rsidP="00AD4A55">
      <w:pPr>
        <w:jc w:val="both"/>
        <w:rPr>
          <w:rFonts w:cstheme="minorHAnsi"/>
          <w:color w:val="000000"/>
          <w:sz w:val="36"/>
          <w:szCs w:val="36"/>
          <w:shd w:val="clear" w:color="auto" w:fill="FFFFFF"/>
        </w:rPr>
      </w:pPr>
      <w:r w:rsidRPr="00DF2A33">
        <w:rPr>
          <w:rFonts w:cstheme="minorHAnsi"/>
          <w:sz w:val="36"/>
          <w:szCs w:val="36"/>
        </w:rPr>
        <w:t xml:space="preserve">EL MUSEO DE ARTE CONTEMPORÁNEO DE SAN LUIS POTOSÍ NO GENERA INFORMACIÓN SOBRE LA FRACCIÓN CORRESPONDIENTE, DEBIDO A QUE NO SE ENCUENTRA PREVISTA EN SUS ATRIBUCIONES ESTABLECIDAS EN EL DECRETO DE CREACIÓN Y DE CONFORMIDAD CON EL ARTICULO 32-A DEL CÓDIGO FISCAL DE LA FEDERACIÓN EN EL CUAL SE ESTABLECE QUE </w:t>
      </w:r>
      <w:r w:rsidRPr="00DF2A33">
        <w:rPr>
          <w:rFonts w:cstheme="minorHAnsi"/>
          <w:color w:val="000000"/>
          <w:sz w:val="36"/>
          <w:szCs w:val="36"/>
          <w:shd w:val="clear" w:color="auto" w:fill="FFFFFF"/>
        </w:rPr>
        <w:t>NO PODRÁN EJERCER LA OPCIÓN A QUE SE REFIERE ESTE ARTÍCULO LAS ENTIDADES PARAESTATALES DE LA ADMINISTRACIÓN PÚBLICA FEDERAL.</w:t>
      </w:r>
    </w:p>
    <w:sectPr w:rsidR="00836193" w:rsidRPr="00DF2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48C"/>
    <w:rsid w:val="0004797A"/>
    <w:rsid w:val="00836193"/>
    <w:rsid w:val="0098448C"/>
    <w:rsid w:val="00AD4A55"/>
    <w:rsid w:val="00C07D5B"/>
    <w:rsid w:val="00DF2A33"/>
    <w:rsid w:val="00F5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49CBB"/>
  <w15:chartTrackingRefBased/>
  <w15:docId w15:val="{E2E37107-0371-4934-9590-EAE80813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berep</dc:creator>
  <cp:keywords/>
  <dc:description/>
  <cp:lastModifiedBy>berep</cp:lastModifiedBy>
  <cp:revision>5</cp:revision>
  <dcterms:created xsi:type="dcterms:W3CDTF">2020-10-02T18:44:00Z</dcterms:created>
  <dcterms:modified xsi:type="dcterms:W3CDTF">2020-10-02T19:23:00Z</dcterms:modified>
</cp:coreProperties>
</file>