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E6B813" w14:textId="77777777" w:rsidR="00855B4A" w:rsidRDefault="00855B4A">
      <w:pPr>
        <w:rPr>
          <w:rFonts w:ascii="Arial" w:hAnsi="Arial" w:cs="Arial"/>
          <w:sz w:val="28"/>
          <w:szCs w:val="28"/>
        </w:rPr>
      </w:pPr>
    </w:p>
    <w:p w14:paraId="3E308592" w14:textId="77777777" w:rsidR="00855B4A" w:rsidRDefault="00855B4A">
      <w:pPr>
        <w:rPr>
          <w:rFonts w:ascii="Arial" w:hAnsi="Arial" w:cs="Arial"/>
          <w:sz w:val="28"/>
          <w:szCs w:val="28"/>
        </w:rPr>
      </w:pPr>
    </w:p>
    <w:p w14:paraId="6681159E" w14:textId="77777777" w:rsidR="00855B4A" w:rsidRDefault="00855B4A">
      <w:pPr>
        <w:rPr>
          <w:rFonts w:ascii="Arial" w:hAnsi="Arial" w:cs="Arial"/>
          <w:sz w:val="28"/>
          <w:szCs w:val="28"/>
        </w:rPr>
      </w:pPr>
    </w:p>
    <w:p w14:paraId="0127379A" w14:textId="77777777" w:rsidR="001E0AB6" w:rsidRPr="00855B4A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1.- Constitución Política de los Estados Unidos Mexicanos</w:t>
      </w:r>
      <w:r w:rsidR="00855B4A">
        <w:rPr>
          <w:rFonts w:ascii="Arial" w:hAnsi="Arial" w:cs="Arial"/>
          <w:sz w:val="28"/>
          <w:szCs w:val="28"/>
        </w:rPr>
        <w:t>.</w:t>
      </w:r>
    </w:p>
    <w:p w14:paraId="588CC352" w14:textId="77777777" w:rsidR="00322C37" w:rsidRPr="00855B4A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2.-Constitucion Política del Estado de San Luis Potosí</w:t>
      </w:r>
      <w:r w:rsidR="00855B4A">
        <w:rPr>
          <w:rFonts w:ascii="Arial" w:hAnsi="Arial" w:cs="Arial"/>
          <w:sz w:val="28"/>
          <w:szCs w:val="28"/>
        </w:rPr>
        <w:t>.</w:t>
      </w:r>
    </w:p>
    <w:p w14:paraId="2B2DF95B" w14:textId="77777777" w:rsidR="00322C37" w:rsidRPr="00855B4A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3.-Ley Orgánica del Municipio Libre y Soberano de San Luis Potosí</w:t>
      </w:r>
      <w:r w:rsidR="00855B4A">
        <w:rPr>
          <w:rFonts w:ascii="Arial" w:hAnsi="Arial" w:cs="Arial"/>
          <w:sz w:val="28"/>
          <w:szCs w:val="28"/>
        </w:rPr>
        <w:t>.</w:t>
      </w:r>
    </w:p>
    <w:p w14:paraId="1DC3F1D3" w14:textId="77777777" w:rsidR="00322C37" w:rsidRPr="00855B4A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5.-Ley de Justicia para menores Infractores</w:t>
      </w:r>
      <w:r w:rsidR="00855B4A">
        <w:rPr>
          <w:rFonts w:ascii="Arial" w:hAnsi="Arial" w:cs="Arial"/>
          <w:sz w:val="28"/>
          <w:szCs w:val="28"/>
        </w:rPr>
        <w:t>.</w:t>
      </w:r>
    </w:p>
    <w:p w14:paraId="0120F65C" w14:textId="77777777" w:rsidR="00322C37" w:rsidRPr="00855B4A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6.-Ley de Acceso a la Información Publica del Estado de San Luis potosí</w:t>
      </w:r>
      <w:r w:rsidR="00855B4A">
        <w:rPr>
          <w:rFonts w:ascii="Arial" w:hAnsi="Arial" w:cs="Arial"/>
          <w:sz w:val="28"/>
          <w:szCs w:val="28"/>
        </w:rPr>
        <w:t>.</w:t>
      </w:r>
    </w:p>
    <w:p w14:paraId="6897DE91" w14:textId="77777777" w:rsidR="00322C37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7.-Ley de los Trabajadores  al servicio de las Instituciones del Estado de San Luis potosí</w:t>
      </w:r>
      <w:r w:rsidR="00855B4A">
        <w:rPr>
          <w:rFonts w:ascii="Arial" w:hAnsi="Arial" w:cs="Arial"/>
          <w:sz w:val="28"/>
          <w:szCs w:val="28"/>
        </w:rPr>
        <w:t>.</w:t>
      </w:r>
    </w:p>
    <w:p w14:paraId="254254E5" w14:textId="77777777" w:rsidR="00855B4A" w:rsidRDefault="00855B4A">
      <w:pPr>
        <w:rPr>
          <w:rFonts w:ascii="Arial" w:hAnsi="Arial" w:cs="Arial"/>
          <w:sz w:val="28"/>
          <w:szCs w:val="28"/>
        </w:rPr>
      </w:pPr>
    </w:p>
    <w:p w14:paraId="7CBF8990" w14:textId="77777777" w:rsidR="00855B4A" w:rsidRPr="00855B4A" w:rsidRDefault="00200473" w:rsidP="00855B4A">
      <w:pPr>
        <w:jc w:val="center"/>
        <w:rPr>
          <w:rFonts w:ascii="Arial" w:hAnsi="Arial" w:cs="Arial"/>
          <w:sz w:val="40"/>
          <w:szCs w:val="40"/>
          <w:u w:val="single"/>
        </w:rPr>
      </w:pPr>
      <w:hyperlink r:id="rId4" w:history="1">
        <w:r w:rsidR="006F3132" w:rsidRPr="00937259">
          <w:rPr>
            <w:rStyle w:val="Hipervnculo"/>
            <w:rFonts w:ascii="Arial" w:hAnsi="Arial" w:cs="Arial"/>
            <w:sz w:val="40"/>
            <w:szCs w:val="40"/>
          </w:rPr>
          <w:t>www.stjslp.gob.mx</w:t>
        </w:r>
      </w:hyperlink>
      <w:r w:rsidR="006F3132">
        <w:rPr>
          <w:rFonts w:ascii="Arial" w:hAnsi="Arial" w:cs="Arial"/>
          <w:sz w:val="40"/>
          <w:szCs w:val="40"/>
          <w:u w:val="single"/>
        </w:rPr>
        <w:t xml:space="preserve"> </w:t>
      </w:r>
    </w:p>
    <w:p w14:paraId="5B0D583D" w14:textId="77777777" w:rsidR="00855B4A" w:rsidRDefault="00855B4A">
      <w:pPr>
        <w:rPr>
          <w:rFonts w:ascii="Arial" w:hAnsi="Arial" w:cs="Arial"/>
          <w:sz w:val="28"/>
          <w:szCs w:val="28"/>
        </w:rPr>
      </w:pPr>
    </w:p>
    <w:p w14:paraId="29FF10FA" w14:textId="77777777" w:rsidR="00855B4A" w:rsidRDefault="00855B4A">
      <w:pPr>
        <w:rPr>
          <w:rFonts w:ascii="Arial" w:hAnsi="Arial" w:cs="Arial"/>
          <w:sz w:val="28"/>
          <w:szCs w:val="28"/>
        </w:rPr>
      </w:pPr>
    </w:p>
    <w:p w14:paraId="393B011E" w14:textId="77777777" w:rsidR="00855B4A" w:rsidRPr="00855B4A" w:rsidRDefault="00855B4A" w:rsidP="00855B4A">
      <w:pPr>
        <w:jc w:val="center"/>
        <w:rPr>
          <w:rFonts w:ascii="Arial" w:hAnsi="Arial" w:cs="Arial"/>
          <w:sz w:val="28"/>
          <w:szCs w:val="28"/>
        </w:rPr>
      </w:pPr>
    </w:p>
    <w:sectPr w:rsidR="00855B4A" w:rsidRPr="00855B4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1714"/>
    <w:rsid w:val="001E0AB6"/>
    <w:rsid w:val="00200473"/>
    <w:rsid w:val="00221123"/>
    <w:rsid w:val="00322C37"/>
    <w:rsid w:val="00371714"/>
    <w:rsid w:val="006D30D2"/>
    <w:rsid w:val="006F3132"/>
    <w:rsid w:val="00855B4A"/>
    <w:rsid w:val="008F0EA8"/>
    <w:rsid w:val="0094718C"/>
    <w:rsid w:val="00A67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8D299"/>
  <w15:docId w15:val="{561ED39E-2817-4386-8F5A-0754C9BEC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F313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tjslp.gob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70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Presidencia Huehuetlan</cp:lastModifiedBy>
  <cp:revision>10</cp:revision>
  <dcterms:created xsi:type="dcterms:W3CDTF">2013-01-01T11:03:00Z</dcterms:created>
  <dcterms:modified xsi:type="dcterms:W3CDTF">2020-07-09T15:07:00Z</dcterms:modified>
</cp:coreProperties>
</file>