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287299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43C141FB" w14:textId="77777777" w:rsidR="00181C51" w:rsidRPr="00181C51" w:rsidRDefault="004B2572" w:rsidP="00181C51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181C51" w:rsidRPr="00181C51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LTAIPSLP84XXXV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4B8FBF9A" w14:textId="7EA5D04F" w:rsidR="006B3CF8" w:rsidRDefault="006B3CF8" w:rsidP="006B3CF8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 RECIBIO  </w:t>
      </w:r>
      <w:r w:rsidR="000A7A9C">
        <w:rPr>
          <w:rFonts w:ascii="Calibri" w:eastAsia="Times New Roman" w:hAnsi="Calibri" w:cs="Calibri"/>
          <w:color w:val="000000"/>
          <w:sz w:val="36"/>
          <w:lang w:val="es-MX" w:eastAsia="es-MX"/>
        </w:rPr>
        <w:t>UNA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SOLICITUD DE INFORMACION VIA INFOMEX PLATAFORMA NACIONAL DE TRANSPARENCIA. LA PRESENTE SOLICITUD  SE  FUNDAMENTAN  EN LOS ARTICULOS 15 16 17 54 FRACCION II  IV 143 Y 144 DE LA LEY  DE TRANSPARENCIA Y ACCESO  A LA INFORMACION PUBLICA DEL ESTADO DE SAN LUIS POTOSI,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YA QUE SEGUN EL  ARTICULO 8 DE LA CONSTITUCION POLITICA DE LOS ESTADOS UNIDOS MEXICANOS LOS FUNCIONARIOS Y EMPLEADOS PUBLICOS RESPETARAN EL DERECHO  DE PETICION, SIEMPRE QUE ESTA SE FORMULE POR ESCRITO  DE MANERA PACIFICA Y RESPETUOSA, ESTA  SOLICITUD DE PRESENTO VIA INFOMEX, Y SE RESPONDIO EN TIEMPO Y FORMA.</w:t>
      </w:r>
    </w:p>
    <w:p w14:paraId="684A086A" w14:textId="6C9C8463" w:rsidR="003C55ED" w:rsidRPr="002674E2" w:rsidRDefault="003C55ED" w:rsidP="006B3CF8">
      <w:pPr>
        <w:jc w:val="both"/>
        <w:rPr>
          <w:sz w:val="44"/>
          <w:szCs w:val="32"/>
        </w:rPr>
      </w:pP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A7A9C"/>
    <w:rsid w:val="00135B74"/>
    <w:rsid w:val="0016496C"/>
    <w:rsid w:val="00181C51"/>
    <w:rsid w:val="002674E2"/>
    <w:rsid w:val="003C55ED"/>
    <w:rsid w:val="00442C27"/>
    <w:rsid w:val="004B2572"/>
    <w:rsid w:val="006B3CF8"/>
    <w:rsid w:val="006C2FF7"/>
    <w:rsid w:val="009B63AC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569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22</cp:revision>
  <dcterms:created xsi:type="dcterms:W3CDTF">2018-08-06T18:06:00Z</dcterms:created>
  <dcterms:modified xsi:type="dcterms:W3CDTF">2020-07-30T18:08:00Z</dcterms:modified>
</cp:coreProperties>
</file>