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33C" w:rsidRDefault="0027133C" w:rsidP="0027133C"/>
    <w:p w:rsidR="0027133C" w:rsidRDefault="0027133C" w:rsidP="0027133C"/>
    <w:p w:rsidR="0027133C" w:rsidRPr="0027133C" w:rsidRDefault="00FB2E2E" w:rsidP="00FB2E2E">
      <w:bookmarkStart w:id="0" w:name="_GoBack"/>
      <w:r w:rsidRPr="00FB2E2E">
        <w:t xml:space="preserve">DE ACUERDO A LA LEY ORGANICA DEL MUNICIPIO LIBRE DEL ESTADO DE SAN LUIS POTOSI EN SU ARTICULO 75 FRACCION </w:t>
      </w:r>
      <w:proofErr w:type="gramStart"/>
      <w:r w:rsidRPr="00FB2E2E">
        <w:t>II,  EL</w:t>
      </w:r>
      <w:proofErr w:type="gramEnd"/>
      <w:r w:rsidRPr="00FB2E2E">
        <w:t xml:space="preserve"> ASESOR JURIDICO NO PRESENTA INFORMES SOBRE LOS LAUDOS DEL AYUNTAMIENTO</w:t>
      </w:r>
      <w:bookmarkEnd w:id="0"/>
    </w:p>
    <w:sectPr w:rsidR="0027133C" w:rsidRPr="0027133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6045" w:rsidRDefault="00036045" w:rsidP="0027133C">
      <w:pPr>
        <w:spacing w:after="0" w:line="240" w:lineRule="auto"/>
      </w:pPr>
      <w:r>
        <w:separator/>
      </w:r>
    </w:p>
  </w:endnote>
  <w:endnote w:type="continuationSeparator" w:id="0">
    <w:p w:rsidR="00036045" w:rsidRDefault="00036045" w:rsidP="00271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6045" w:rsidRDefault="00036045" w:rsidP="0027133C">
      <w:pPr>
        <w:spacing w:after="0" w:line="240" w:lineRule="auto"/>
      </w:pPr>
      <w:r>
        <w:separator/>
      </w:r>
    </w:p>
  </w:footnote>
  <w:footnote w:type="continuationSeparator" w:id="0">
    <w:p w:rsidR="00036045" w:rsidRDefault="00036045" w:rsidP="002713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133C" w:rsidRPr="0027133C" w:rsidRDefault="00FB2E2E" w:rsidP="0027133C">
    <w:pPr>
      <w:jc w:val="center"/>
      <w:rPr>
        <w:b/>
        <w:sz w:val="32"/>
      </w:rPr>
    </w:pPr>
    <w:r>
      <w:rPr>
        <w:b/>
        <w:sz w:val="32"/>
      </w:rPr>
      <w:t>ARTICULO 84 FRACCION XLIII</w:t>
    </w:r>
  </w:p>
  <w:p w:rsidR="0027133C" w:rsidRDefault="00FB2E2E" w:rsidP="00D02B8E">
    <w:pPr>
      <w:jc w:val="center"/>
    </w:pPr>
    <w:r>
      <w:rPr>
        <w:b/>
        <w:sz w:val="32"/>
      </w:rPr>
      <w:t>LAS RESOLUCIONES Y LAUDOS QUE SE EMITAN EN PROCESOS O PROCEDIMIENTOS SEGUIDOS EN FORMA DE JUICIO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33C"/>
    <w:rsid w:val="00036045"/>
    <w:rsid w:val="0027133C"/>
    <w:rsid w:val="00312B90"/>
    <w:rsid w:val="005B1768"/>
    <w:rsid w:val="00D02B8E"/>
    <w:rsid w:val="00D41FD1"/>
    <w:rsid w:val="00FB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2FFD8"/>
  <w15:chartTrackingRefBased/>
  <w15:docId w15:val="{EFA3CB33-F6BE-41CD-B93B-1B4112C2E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13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133C"/>
  </w:style>
  <w:style w:type="paragraph" w:styleId="Piedepgina">
    <w:name w:val="footer"/>
    <w:basedOn w:val="Normal"/>
    <w:link w:val="PiedepginaCar"/>
    <w:uiPriority w:val="99"/>
    <w:unhideWhenUsed/>
    <w:rsid w:val="002713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1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OficinaS</dc:creator>
  <cp:keywords/>
  <dc:description/>
  <cp:lastModifiedBy>OficinaS</cp:lastModifiedBy>
  <cp:revision>2</cp:revision>
  <dcterms:created xsi:type="dcterms:W3CDTF">2020-09-09T15:29:00Z</dcterms:created>
  <dcterms:modified xsi:type="dcterms:W3CDTF">2020-09-09T15:29:00Z</dcterms:modified>
</cp:coreProperties>
</file>