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8AC" w:rsidRDefault="004A18AC" w:rsidP="00F404C8">
      <w:pPr>
        <w:jc w:val="center"/>
        <w:rPr>
          <w:rFonts w:ascii="Arial" w:hAnsi="Arial" w:cs="Arial"/>
          <w:b/>
          <w:color w:val="000000" w:themeColor="text1"/>
          <w:sz w:val="40"/>
          <w:szCs w:val="40"/>
        </w:rPr>
      </w:pPr>
    </w:p>
    <w:p w:rsidR="0046110B" w:rsidRPr="0046110B" w:rsidRDefault="0046110B" w:rsidP="0046110B">
      <w:pPr>
        <w:jc w:val="center"/>
        <w:rPr>
          <w:rFonts w:ascii="Algerian" w:hAnsi="Algerian" w:cs="Arial"/>
          <w:b/>
          <w:color w:val="548DD4" w:themeColor="text2" w:themeTint="99"/>
          <w:sz w:val="48"/>
          <w:szCs w:val="48"/>
          <w:lang w:val="es-MX"/>
        </w:rPr>
      </w:pPr>
      <w:r w:rsidRPr="0046110B">
        <w:rPr>
          <w:rFonts w:ascii="Algerian" w:hAnsi="Algerian" w:cs="Arial"/>
          <w:b/>
          <w:color w:val="548DD4" w:themeColor="text2" w:themeTint="99"/>
          <w:sz w:val="48"/>
          <w:szCs w:val="48"/>
          <w:lang w:val="es-MX"/>
        </w:rPr>
        <w:t>SERVICIOS</w:t>
      </w:r>
    </w:p>
    <w:p w:rsidR="0046110B" w:rsidRDefault="0046110B" w:rsidP="0046110B">
      <w:pPr>
        <w:shd w:val="clear" w:color="auto" w:fill="FFFFFF"/>
        <w:spacing w:before="100" w:beforeAutospacing="1" w:after="100" w:afterAutospacing="1" w:line="360" w:lineRule="auto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  <w:lang w:eastAsia="es-MX"/>
        </w:rPr>
        <w:t xml:space="preserve">Alcantarillado: </w:t>
      </w:r>
      <w:r w:rsidRPr="00254422">
        <w:rPr>
          <w:rFonts w:ascii="Arial" w:hAnsi="Arial" w:cs="Arial"/>
          <w:sz w:val="24"/>
          <w:szCs w:val="24"/>
        </w:rPr>
        <w:t xml:space="preserve">tiene como su principal función la conducción de aguas residuales y pluviales hasta sitios donde no provoquen daños e inconvenientes a los habitantes de poblaciones de donde provienen o a las cercanas. Un sistema de alcantarillado está constituido por una red de conductos e instalaciones complementarias que permiten la operación, mantenimiento y reparación del mismo </w:t>
      </w:r>
      <w:r w:rsidRPr="003B7320">
        <w:rPr>
          <w:rFonts w:ascii="Arial" w:hAnsi="Arial" w:cs="Arial"/>
          <w:noProof/>
          <w:sz w:val="24"/>
          <w:szCs w:val="24"/>
        </w:rPr>
        <w:t>(C</w:t>
      </w:r>
      <w:r>
        <w:rPr>
          <w:rFonts w:ascii="Arial" w:hAnsi="Arial" w:cs="Arial"/>
          <w:noProof/>
          <w:sz w:val="24"/>
          <w:szCs w:val="24"/>
        </w:rPr>
        <w:t>ONAGUA,</w:t>
      </w:r>
      <w:r w:rsidRPr="003B7320">
        <w:rPr>
          <w:rFonts w:ascii="Arial" w:hAnsi="Arial" w:cs="Arial"/>
          <w:noProof/>
          <w:sz w:val="24"/>
          <w:szCs w:val="24"/>
        </w:rPr>
        <w:t xml:space="preserve"> 2007)</w:t>
      </w:r>
      <w:r w:rsidRPr="00254422">
        <w:rPr>
          <w:rFonts w:ascii="Arial" w:hAnsi="Arial" w:cs="Arial"/>
          <w:sz w:val="24"/>
          <w:szCs w:val="24"/>
        </w:rPr>
        <w:t>.</w:t>
      </w:r>
    </w:p>
    <w:p w:rsidR="0046110B" w:rsidRPr="00994870" w:rsidRDefault="0046110B" w:rsidP="0046110B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Arial" w:hAnsi="Arial" w:cs="Arial"/>
          <w:b/>
          <w:sz w:val="24"/>
          <w:szCs w:val="24"/>
          <w:lang w:eastAsia="es-MX"/>
        </w:rPr>
      </w:pPr>
      <w:r w:rsidRPr="00994870">
        <w:rPr>
          <w:rFonts w:ascii="Arial" w:hAnsi="Arial" w:cs="Arial"/>
          <w:sz w:val="24"/>
          <w:szCs w:val="24"/>
        </w:rPr>
        <w:t xml:space="preserve">Agua potable: </w:t>
      </w:r>
      <w:r>
        <w:rPr>
          <w:rFonts w:ascii="Arial" w:hAnsi="Arial" w:cs="Arial"/>
          <w:sz w:val="24"/>
          <w:szCs w:val="24"/>
        </w:rPr>
        <w:t xml:space="preserve">la OMS (2017) la define </w:t>
      </w:r>
      <w:r>
        <w:rPr>
          <w:rFonts w:ascii="Arial" w:hAnsi="Arial" w:cs="Arial"/>
          <w:sz w:val="24"/>
          <w:szCs w:val="24"/>
          <w:shd w:val="clear" w:color="auto" w:fill="FFFFFF"/>
        </w:rPr>
        <w:t>como</w:t>
      </w:r>
      <w:r w:rsidRPr="00CA2EAE">
        <w:rPr>
          <w:rFonts w:ascii="Arial" w:hAnsi="Arial" w:cs="Arial"/>
          <w:sz w:val="24"/>
          <w:szCs w:val="24"/>
          <w:shd w:val="clear" w:color="auto" w:fill="FFFFFF"/>
        </w:rPr>
        <w:t xml:space="preserve"> el agua utilizada para los fines domésticos y la higiene personal, así como para beber y cocinar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  <w:r w:rsidRPr="00994870">
        <w:rPr>
          <w:rFonts w:ascii="Arial" w:hAnsi="Arial" w:cs="Arial"/>
          <w:sz w:val="24"/>
          <w:szCs w:val="24"/>
        </w:rPr>
        <w:t>El consumo se valora de acuerdo al tipo de usuario y se divide según su uso en: doméstico y no-doméstico</w:t>
      </w:r>
      <w:r>
        <w:rPr>
          <w:rFonts w:ascii="Arial" w:hAnsi="Arial" w:cs="Arial"/>
          <w:sz w:val="24"/>
          <w:szCs w:val="24"/>
        </w:rPr>
        <w:t>.</w:t>
      </w:r>
    </w:p>
    <w:p w:rsidR="0046110B" w:rsidRPr="0025442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</w:rPr>
        <w:t xml:space="preserve">Uso doméstico </w:t>
      </w:r>
    </w:p>
    <w:p w:rsidR="0046110B" w:rsidRPr="00797FF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797FF2">
        <w:rPr>
          <w:rFonts w:ascii="Arial" w:hAnsi="Arial" w:cs="Arial"/>
          <w:sz w:val="24"/>
          <w:szCs w:val="24"/>
        </w:rPr>
        <w:t xml:space="preserve">Destinado al uso particular del agua por personas en viviendas, para consumo humano. Se incluyen dos usos más, el riego de jardines y el abrevadero de animales domésticos, siempre que estas dos aplicaciones no constituyan actividades comerciales. Este tipo de consumo depende principalmente del clima y de la clase socioeconómica de los usuarios y se clasifica a su vez en alto, medio y bajo </w:t>
      </w:r>
      <w:r w:rsidRPr="003B7320">
        <w:rPr>
          <w:rFonts w:ascii="Arial" w:hAnsi="Arial" w:cs="Arial"/>
          <w:noProof/>
          <w:sz w:val="24"/>
          <w:szCs w:val="24"/>
        </w:rPr>
        <w:t>(CONAGUA, 2016)</w:t>
      </w:r>
      <w:r w:rsidRPr="00797FF2">
        <w:rPr>
          <w:rFonts w:ascii="Arial" w:hAnsi="Arial" w:cs="Arial"/>
          <w:sz w:val="24"/>
          <w:szCs w:val="24"/>
        </w:rPr>
        <w:t xml:space="preserve">. Teniendo un costo de $7.45 el </w:t>
      </w:r>
      <m:oMath>
        <m:sSup>
          <m:sSupPr>
            <m:ctrlPr>
              <w:rPr>
                <w:rFonts w:ascii="Cambria Math" w:hAnsi="Cambria Math" w:cs="Arial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3</m:t>
            </m:r>
          </m:sup>
        </m:sSup>
      </m:oMath>
      <w:r w:rsidRPr="00797FF2">
        <w:rPr>
          <w:rFonts w:ascii="Arial" w:hAnsi="Arial" w:cs="Arial"/>
          <w:sz w:val="24"/>
          <w:szCs w:val="24"/>
        </w:rPr>
        <w:t>.</w:t>
      </w:r>
    </w:p>
    <w:p w:rsidR="0046110B" w:rsidRPr="0025442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</w:rPr>
        <w:t xml:space="preserve">Uso no doméstico </w:t>
      </w:r>
    </w:p>
    <w:p w:rsidR="0046110B" w:rsidRPr="0025442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</w:rPr>
        <w:t xml:space="preserve">De forma general, es el que utilizan industrias, comercios y servicios, por parte de personas que no habitan en ellas, es decir, en centros de trabajo o estudio. Entre los usos no domésticos destacan los siguientes: </w:t>
      </w:r>
    </w:p>
    <w:p w:rsidR="0046110B" w:rsidRPr="0025442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</w:rPr>
        <w:t xml:space="preserve">• Uso comercial. Consumo del agua en establecimientos y oficinas, dedicadas a la comercialización de bienes y servicios. </w:t>
      </w:r>
    </w:p>
    <w:p w:rsidR="0046110B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 w:rsidRPr="00254422">
        <w:rPr>
          <w:rFonts w:ascii="Arial" w:hAnsi="Arial" w:cs="Arial"/>
          <w:sz w:val="24"/>
          <w:szCs w:val="24"/>
        </w:rPr>
        <w:t xml:space="preserve">• Uso industrial. Utilización de agua en extracción, conservación o transformación de materias primas o minerales, acabado de productos o elaboración de satisfactores; </w:t>
      </w:r>
      <w:r w:rsidRPr="00254422">
        <w:rPr>
          <w:rFonts w:ascii="Arial" w:hAnsi="Arial" w:cs="Arial"/>
          <w:sz w:val="24"/>
          <w:szCs w:val="24"/>
        </w:rPr>
        <w:lastRenderedPageBreak/>
        <w:t xml:space="preserve">calderas, dispositivos para enfriamiento, lavado, baños y otros servicios dentro de las empresas; en las salmueras que se utilizan para la extracción de cualquier tipo de sustancias; y el agua en estado de vapor usada para la generación de energía eléctrica o para cualquier otro propósito de transformación </w:t>
      </w:r>
      <w:r w:rsidRPr="003B7320">
        <w:rPr>
          <w:rFonts w:ascii="Arial" w:hAnsi="Arial" w:cs="Arial"/>
          <w:noProof/>
          <w:sz w:val="24"/>
          <w:szCs w:val="24"/>
        </w:rPr>
        <w:t>(CONAGUA, 2016)</w:t>
      </w:r>
      <w:r w:rsidRPr="00254422">
        <w:rPr>
          <w:rFonts w:ascii="Arial" w:hAnsi="Arial" w:cs="Arial"/>
          <w:sz w:val="24"/>
          <w:szCs w:val="24"/>
        </w:rPr>
        <w:t>.</w:t>
      </w:r>
    </w:p>
    <w:p w:rsidR="0046110B" w:rsidRPr="00254422" w:rsidRDefault="0046110B" w:rsidP="0046110B">
      <w:pPr>
        <w:shd w:val="clear" w:color="auto" w:fill="FFFFFF"/>
        <w:spacing w:after="15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Servicios específicos del OOAPASR:</w:t>
      </w:r>
    </w:p>
    <w:p w:rsidR="0046110B" w:rsidRP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Conexión y Contratación de agua potable y drenaje.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sz w:val="24"/>
          <w:szCs w:val="24"/>
        </w:rPr>
        <w:t xml:space="preserve"> Copia de pago de predial actual 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Copia de credencial de elector  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Copia de asignación de número 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Foto de enfrente y de ambos lados del terreno 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Permiso de zanja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caso de no ser el propietario anexar lo siguiente: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Carta poder y firma de 2 testigos</w:t>
      </w:r>
    </w:p>
    <w:p w:rsidR="0046110B" w:rsidRDefault="0046110B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Copia de credencial de elector del propietario</w:t>
      </w:r>
    </w:p>
    <w:p w:rsidR="00491D0E" w:rsidRDefault="00491D0E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Contrato de agua: $673.09</w:t>
      </w:r>
    </w:p>
    <w:p w:rsidR="00491D0E" w:rsidRDefault="00491D0E" w:rsidP="0046110B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Contrato de drenaje: $161.55</w:t>
      </w:r>
    </w:p>
    <w:p w:rsid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Material: $1,500.00</w:t>
      </w:r>
    </w:p>
    <w:p w:rsidR="00491D0E" w:rsidRP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pago se realiza en una sola exhibición.</w:t>
      </w:r>
      <w:r w:rsidRPr="00491D0E">
        <w:rPr>
          <w:rFonts w:ascii="Arial" w:hAnsi="Arial" w:cs="Arial"/>
          <w:sz w:val="24"/>
          <w:szCs w:val="24"/>
        </w:rPr>
        <w:t xml:space="preserve">                        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Reparación de fugas.</w:t>
      </w:r>
    </w:p>
    <w:p w:rsidR="00491D0E" w:rsidRPr="0046110B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>solicitud por parte del usuario y pago de material por parte del usuario si es en el domicilio</w:t>
      </w:r>
      <w:r>
        <w:rPr>
          <w:rFonts w:ascii="Arial" w:hAnsi="Arial" w:cs="Arial"/>
          <w:color w:val="548DD4" w:themeColor="text2" w:themeTint="99"/>
          <w:sz w:val="24"/>
          <w:szCs w:val="24"/>
        </w:rPr>
        <w:t>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Desazolve de drenaje de línea central.</w:t>
      </w:r>
    </w:p>
    <w:p w:rsidR="00491D0E" w:rsidRPr="0046110B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>solicitud por parte del usuario</w:t>
      </w:r>
      <w:r>
        <w:rPr>
          <w:rFonts w:ascii="Arial" w:hAnsi="Arial" w:cs="Arial"/>
          <w:sz w:val="24"/>
          <w:szCs w:val="24"/>
        </w:rPr>
        <w:t>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Desazolve de drenaje particular.</w:t>
      </w:r>
    </w:p>
    <w:p w:rsid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>Solicitud</w:t>
      </w:r>
      <w:r w:rsidRPr="00491D0E">
        <w:rPr>
          <w:rFonts w:ascii="Arial" w:hAnsi="Arial" w:cs="Arial"/>
          <w:sz w:val="24"/>
          <w:szCs w:val="24"/>
        </w:rPr>
        <w:t xml:space="preserve"> por parte del usuario y </w:t>
      </w:r>
      <w:r>
        <w:rPr>
          <w:rFonts w:ascii="Arial" w:hAnsi="Arial" w:cs="Arial"/>
          <w:sz w:val="24"/>
          <w:szCs w:val="24"/>
        </w:rPr>
        <w:t>posteriormente pago de material.</w:t>
      </w:r>
    </w:p>
    <w:p w:rsidR="0046110B" w:rsidRPr="0046110B" w:rsidRDefault="0046110B" w:rsidP="00491D0E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Ampliación de línea central de agua potable.</w:t>
      </w:r>
    </w:p>
    <w:p w:rsidR="0046110B" w:rsidRP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Ampliación de línea central de drenaje.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Reubicación de toma.</w:t>
      </w:r>
    </w:p>
    <w:p w:rsidR="00491D0E" w:rsidRP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lastRenderedPageBreak/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 xml:space="preserve">Solicitud por parte del usuario y </w:t>
      </w:r>
      <w:r>
        <w:rPr>
          <w:rFonts w:ascii="Arial" w:hAnsi="Arial" w:cs="Arial"/>
          <w:sz w:val="24"/>
          <w:szCs w:val="24"/>
        </w:rPr>
        <w:t>posteriormente pago de material.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Reconexión del servicio.</w:t>
      </w:r>
    </w:p>
    <w:p w:rsidR="00491D0E" w:rsidRP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 xml:space="preserve">Solicitud por parte del usuario y </w:t>
      </w:r>
      <w:r>
        <w:rPr>
          <w:rFonts w:ascii="Arial" w:hAnsi="Arial" w:cs="Arial"/>
          <w:sz w:val="24"/>
          <w:szCs w:val="24"/>
        </w:rPr>
        <w:t>posteriormente pago de material.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Cierre de tomas a petición.</w:t>
      </w:r>
    </w:p>
    <w:p w:rsidR="00491D0E" w:rsidRPr="00491D0E" w:rsidRDefault="00491D0E" w:rsidP="00491D0E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 xml:space="preserve">Solicitud por parte del usuario y </w:t>
      </w:r>
      <w:r>
        <w:rPr>
          <w:rFonts w:ascii="Arial" w:hAnsi="Arial" w:cs="Arial"/>
          <w:sz w:val="24"/>
          <w:szCs w:val="24"/>
        </w:rPr>
        <w:t xml:space="preserve">posteriormente </w:t>
      </w:r>
      <w:r>
        <w:rPr>
          <w:rFonts w:ascii="Arial" w:hAnsi="Arial" w:cs="Arial"/>
          <w:sz w:val="24"/>
          <w:szCs w:val="24"/>
        </w:rPr>
        <w:t>pago de baja temporal $70.68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Cambio de medidor.</w:t>
      </w:r>
    </w:p>
    <w:p w:rsidR="0046110B" w:rsidRPr="00513FBD" w:rsidRDefault="00513FBD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</w:t>
      </w:r>
      <w:r w:rsidRPr="00491D0E">
        <w:rPr>
          <w:rFonts w:ascii="Arial" w:hAnsi="Arial" w:cs="Arial"/>
          <w:sz w:val="24"/>
          <w:szCs w:val="24"/>
        </w:rPr>
        <w:t xml:space="preserve">Solicitud por parte del usuario y </w:t>
      </w:r>
      <w:r>
        <w:rPr>
          <w:rFonts w:ascii="Arial" w:hAnsi="Arial" w:cs="Arial"/>
          <w:sz w:val="24"/>
          <w:szCs w:val="24"/>
        </w:rPr>
        <w:t>posteriormente pago de material.</w:t>
      </w:r>
    </w:p>
    <w:p w:rsidR="0046110B" w:rsidRDefault="0046110B" w:rsidP="0046110B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Constancia de no adeudo.</w:t>
      </w:r>
    </w:p>
    <w:p w:rsidR="00513FBD" w:rsidRPr="00C67D9C" w:rsidRDefault="00C67D9C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 w:rsidRPr="00C67D9C">
        <w:rPr>
          <w:rFonts w:ascii="Arial" w:hAnsi="Arial" w:cs="Arial"/>
          <w:sz w:val="24"/>
          <w:szCs w:val="24"/>
        </w:rPr>
        <w:t xml:space="preserve">Costo: </w:t>
      </w:r>
      <w:r>
        <w:rPr>
          <w:rFonts w:ascii="Arial" w:hAnsi="Arial" w:cs="Arial"/>
          <w:sz w:val="24"/>
          <w:szCs w:val="24"/>
        </w:rPr>
        <w:t>$</w:t>
      </w:r>
      <w:r w:rsidRPr="00C67D9C">
        <w:rPr>
          <w:rFonts w:ascii="Arial" w:hAnsi="Arial" w:cs="Arial"/>
          <w:sz w:val="24"/>
          <w:szCs w:val="24"/>
        </w:rPr>
        <w:t>134.09</w:t>
      </w:r>
    </w:p>
    <w:p w:rsidR="00513FBD" w:rsidRDefault="0046110B" w:rsidP="00513FBD">
      <w:pPr>
        <w:pStyle w:val="Prrafodelista"/>
        <w:numPr>
          <w:ilvl w:val="0"/>
          <w:numId w:val="2"/>
        </w:num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</w:rPr>
      </w:pPr>
      <w:r w:rsidRPr="0046110B">
        <w:rPr>
          <w:rFonts w:ascii="Arial" w:hAnsi="Arial" w:cs="Arial"/>
          <w:b/>
          <w:sz w:val="24"/>
          <w:szCs w:val="24"/>
        </w:rPr>
        <w:t>Cambio de Nombre en el contrato de agua.</w:t>
      </w:r>
    </w:p>
    <w:p w:rsidR="00513FBD" w:rsidRDefault="00513FBD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Pr="0046110B">
        <w:rPr>
          <w:rFonts w:ascii="Arial" w:hAnsi="Arial" w:cs="Arial"/>
          <w:color w:val="548DD4" w:themeColor="text2" w:themeTint="99"/>
          <w:sz w:val="24"/>
          <w:szCs w:val="24"/>
        </w:rPr>
        <w:t>Requisitos:</w:t>
      </w:r>
      <w:r w:rsidR="00C67D9C">
        <w:rPr>
          <w:rFonts w:ascii="Arial" w:hAnsi="Arial" w:cs="Arial"/>
          <w:sz w:val="24"/>
          <w:szCs w:val="24"/>
        </w:rPr>
        <w:t xml:space="preserve"> Copia de credencial de elector del propietario</w:t>
      </w:r>
      <w:r>
        <w:rPr>
          <w:rFonts w:ascii="Arial" w:hAnsi="Arial" w:cs="Arial"/>
          <w:sz w:val="24"/>
          <w:szCs w:val="24"/>
        </w:rPr>
        <w:t>.</w:t>
      </w:r>
    </w:p>
    <w:p w:rsidR="00C67D9C" w:rsidRPr="00C67D9C" w:rsidRDefault="00C67D9C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548DD4" w:themeColor="text2" w:themeTint="99"/>
          <w:sz w:val="24"/>
          <w:szCs w:val="24"/>
        </w:rPr>
        <w:t xml:space="preserve">                    </w:t>
      </w:r>
      <w:r w:rsidRPr="00C67D9C">
        <w:rPr>
          <w:rFonts w:ascii="Arial" w:hAnsi="Arial" w:cs="Arial"/>
          <w:sz w:val="24"/>
          <w:szCs w:val="24"/>
        </w:rPr>
        <w:t>Copia del recibo más reciente de agua.</w:t>
      </w:r>
    </w:p>
    <w:p w:rsidR="00C67D9C" w:rsidRDefault="00C67D9C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Comprobante de propiedad.</w:t>
      </w:r>
    </w:p>
    <w:p w:rsidR="00C67D9C" w:rsidRDefault="00C67D9C" w:rsidP="00C67D9C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caso de no ser el propietario anexar lo siguiente:</w:t>
      </w:r>
    </w:p>
    <w:p w:rsidR="00C67D9C" w:rsidRDefault="00C67D9C" w:rsidP="00C67D9C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Carta poder y firma de 2 testigos</w:t>
      </w:r>
    </w:p>
    <w:p w:rsidR="00C67D9C" w:rsidRDefault="00C67D9C" w:rsidP="00C67D9C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Copia de credencial de elector del propietario</w:t>
      </w:r>
      <w:bookmarkStart w:id="0" w:name="_GoBack"/>
      <w:bookmarkEnd w:id="0"/>
    </w:p>
    <w:p w:rsidR="00C67D9C" w:rsidRDefault="00C67D9C" w:rsidP="00C67D9C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Costo: $121.83</w:t>
      </w:r>
    </w:p>
    <w:p w:rsidR="00C67D9C" w:rsidRPr="00513FBD" w:rsidRDefault="00C67D9C" w:rsidP="00513FBD">
      <w:pPr>
        <w:pStyle w:val="Prrafodelista"/>
        <w:shd w:val="clear" w:color="auto" w:fill="FFFFFF"/>
        <w:spacing w:after="150" w:line="360" w:lineRule="auto"/>
        <w:rPr>
          <w:rFonts w:ascii="Arial" w:hAnsi="Arial" w:cs="Arial"/>
          <w:sz w:val="24"/>
          <w:szCs w:val="24"/>
        </w:rPr>
      </w:pPr>
    </w:p>
    <w:p w:rsidR="00513FBD" w:rsidRPr="00513FBD" w:rsidRDefault="00513FBD" w:rsidP="00513FBD">
      <w:pPr>
        <w:shd w:val="clear" w:color="auto" w:fill="FFFFFF"/>
        <w:spacing w:after="150" w:line="360" w:lineRule="auto"/>
        <w:rPr>
          <w:rFonts w:ascii="Arial" w:hAnsi="Arial" w:cs="Arial"/>
          <w:b/>
          <w:sz w:val="24"/>
          <w:szCs w:val="24"/>
          <w:lang w:val="es-MX"/>
        </w:rPr>
      </w:pPr>
    </w:p>
    <w:p w:rsidR="0046110B" w:rsidRPr="0046110B" w:rsidRDefault="0046110B" w:rsidP="0046110B">
      <w:pPr>
        <w:rPr>
          <w:rFonts w:ascii="Arial" w:hAnsi="Arial" w:cs="Arial"/>
          <w:sz w:val="24"/>
          <w:szCs w:val="24"/>
          <w:lang w:val="es-MX"/>
        </w:rPr>
      </w:pPr>
    </w:p>
    <w:sectPr w:rsidR="0046110B" w:rsidRPr="0046110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1B3" w:rsidRDefault="001861B3" w:rsidP="00FE31A1">
      <w:r>
        <w:separator/>
      </w:r>
    </w:p>
  </w:endnote>
  <w:endnote w:type="continuationSeparator" w:id="0">
    <w:p w:rsidR="001861B3" w:rsidRDefault="001861B3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67D9C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67D9C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1B3" w:rsidRDefault="001861B3" w:rsidP="00FE31A1">
      <w:r>
        <w:separator/>
      </w:r>
    </w:p>
  </w:footnote>
  <w:footnote w:type="continuationSeparator" w:id="0">
    <w:p w:rsidR="001861B3" w:rsidRDefault="001861B3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C67D9C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9525" b="3175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1861B3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1861B3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1861B3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516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125179"/>
    <w:multiLevelType w:val="hybridMultilevel"/>
    <w:tmpl w:val="C1E61E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6874"/>
    <w:rsid w:val="00044D01"/>
    <w:rsid w:val="00053B84"/>
    <w:rsid w:val="00066FA7"/>
    <w:rsid w:val="000817FC"/>
    <w:rsid w:val="00091CDA"/>
    <w:rsid w:val="000A4E9A"/>
    <w:rsid w:val="000A683B"/>
    <w:rsid w:val="000C67B6"/>
    <w:rsid w:val="000D13FA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861B3"/>
    <w:rsid w:val="001A2B66"/>
    <w:rsid w:val="001A3E8C"/>
    <w:rsid w:val="001A54A3"/>
    <w:rsid w:val="001A7D1C"/>
    <w:rsid w:val="001E1033"/>
    <w:rsid w:val="001F782F"/>
    <w:rsid w:val="00207F8F"/>
    <w:rsid w:val="00226A09"/>
    <w:rsid w:val="00244532"/>
    <w:rsid w:val="00281EEB"/>
    <w:rsid w:val="002B1D24"/>
    <w:rsid w:val="002B54FD"/>
    <w:rsid w:val="002D2628"/>
    <w:rsid w:val="00320FE8"/>
    <w:rsid w:val="00324570"/>
    <w:rsid w:val="00334470"/>
    <w:rsid w:val="00340228"/>
    <w:rsid w:val="00344B20"/>
    <w:rsid w:val="003573E0"/>
    <w:rsid w:val="00377753"/>
    <w:rsid w:val="003946F8"/>
    <w:rsid w:val="003A7D3C"/>
    <w:rsid w:val="003C13A7"/>
    <w:rsid w:val="00402983"/>
    <w:rsid w:val="00402D76"/>
    <w:rsid w:val="00410055"/>
    <w:rsid w:val="00421492"/>
    <w:rsid w:val="004359CE"/>
    <w:rsid w:val="00442791"/>
    <w:rsid w:val="0044457A"/>
    <w:rsid w:val="004473A1"/>
    <w:rsid w:val="00452470"/>
    <w:rsid w:val="00452D0F"/>
    <w:rsid w:val="0046110B"/>
    <w:rsid w:val="00475ED0"/>
    <w:rsid w:val="00477F2F"/>
    <w:rsid w:val="00482E65"/>
    <w:rsid w:val="00484B5C"/>
    <w:rsid w:val="00491D0E"/>
    <w:rsid w:val="00495E17"/>
    <w:rsid w:val="004A18AC"/>
    <w:rsid w:val="004E0782"/>
    <w:rsid w:val="004E648E"/>
    <w:rsid w:val="004E70E4"/>
    <w:rsid w:val="0050677C"/>
    <w:rsid w:val="00513FBD"/>
    <w:rsid w:val="00514A6B"/>
    <w:rsid w:val="00532411"/>
    <w:rsid w:val="00563D72"/>
    <w:rsid w:val="00571523"/>
    <w:rsid w:val="00586092"/>
    <w:rsid w:val="00587B54"/>
    <w:rsid w:val="00594B91"/>
    <w:rsid w:val="005A1445"/>
    <w:rsid w:val="005A1608"/>
    <w:rsid w:val="005B28FE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97FC1"/>
    <w:rsid w:val="007A36D0"/>
    <w:rsid w:val="007A73A0"/>
    <w:rsid w:val="007B305D"/>
    <w:rsid w:val="007E1762"/>
    <w:rsid w:val="007F510F"/>
    <w:rsid w:val="007F5AE5"/>
    <w:rsid w:val="00800DFA"/>
    <w:rsid w:val="00826CD1"/>
    <w:rsid w:val="008A244A"/>
    <w:rsid w:val="009015D7"/>
    <w:rsid w:val="00905D97"/>
    <w:rsid w:val="0092136E"/>
    <w:rsid w:val="00922A7A"/>
    <w:rsid w:val="00972D11"/>
    <w:rsid w:val="009851E2"/>
    <w:rsid w:val="00990D84"/>
    <w:rsid w:val="009D2026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5694"/>
    <w:rsid w:val="00C45E16"/>
    <w:rsid w:val="00C67D9C"/>
    <w:rsid w:val="00C77763"/>
    <w:rsid w:val="00C96106"/>
    <w:rsid w:val="00CA100A"/>
    <w:rsid w:val="00CA1963"/>
    <w:rsid w:val="00CA6D88"/>
    <w:rsid w:val="00CB7423"/>
    <w:rsid w:val="00CE3EBE"/>
    <w:rsid w:val="00D14E87"/>
    <w:rsid w:val="00D60760"/>
    <w:rsid w:val="00D65187"/>
    <w:rsid w:val="00D7416E"/>
    <w:rsid w:val="00D86231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4F2"/>
    <w:rsid w:val="00E82928"/>
    <w:rsid w:val="00E86FCA"/>
    <w:rsid w:val="00E9751E"/>
    <w:rsid w:val="00EA4700"/>
    <w:rsid w:val="00EB7988"/>
    <w:rsid w:val="00EC7E7C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18B002-914E-448C-A180-80B7763DBC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2</cp:revision>
  <cp:lastPrinted>2020-06-08T19:58:00Z</cp:lastPrinted>
  <dcterms:created xsi:type="dcterms:W3CDTF">2020-10-28T20:37:00Z</dcterms:created>
  <dcterms:modified xsi:type="dcterms:W3CDTF">2020-10-28T20:37:00Z</dcterms:modified>
</cp:coreProperties>
</file>