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F48" w:rsidRPr="00C10F48" w:rsidRDefault="00C10F48" w:rsidP="00C10F48">
      <w:pPr>
        <w:jc w:val="both"/>
        <w:rPr>
          <w:rFonts w:ascii="Arial" w:hAnsi="Arial" w:cs="Arial"/>
          <w:b/>
          <w:sz w:val="24"/>
          <w:szCs w:val="24"/>
        </w:rPr>
      </w:pPr>
      <w:r w:rsidRPr="00C10F48">
        <w:rPr>
          <w:rFonts w:ascii="Arial" w:hAnsi="Arial" w:cs="Arial"/>
          <w:b/>
          <w:sz w:val="24"/>
          <w:szCs w:val="24"/>
        </w:rPr>
        <w:t xml:space="preserve">LTAIPSLP84XXIXD </w:t>
      </w:r>
    </w:p>
    <w:p w:rsidR="00C10F48" w:rsidRPr="00D85960" w:rsidRDefault="00C10F48" w:rsidP="00C10F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la información ya que e</w:t>
      </w:r>
      <w:r w:rsidR="008B51AE" w:rsidRPr="008B51AE">
        <w:rPr>
          <w:rFonts w:ascii="Arial" w:hAnsi="Arial" w:cs="Arial"/>
          <w:sz w:val="24"/>
          <w:szCs w:val="24"/>
        </w:rPr>
        <w:t>s facultad del C</w:t>
      </w:r>
      <w:r w:rsidR="008B51AE">
        <w:rPr>
          <w:rFonts w:ascii="Arial" w:hAnsi="Arial" w:cs="Arial"/>
          <w:sz w:val="24"/>
          <w:szCs w:val="24"/>
        </w:rPr>
        <w:t xml:space="preserve">omité </w:t>
      </w:r>
      <w:r w:rsidR="008B51AE" w:rsidRPr="008B51AE">
        <w:rPr>
          <w:rFonts w:ascii="Arial" w:hAnsi="Arial" w:cs="Arial"/>
          <w:sz w:val="24"/>
          <w:szCs w:val="24"/>
        </w:rPr>
        <w:t>E</w:t>
      </w:r>
      <w:r w:rsidR="008B51AE">
        <w:rPr>
          <w:rFonts w:ascii="Arial" w:hAnsi="Arial" w:cs="Arial"/>
          <w:sz w:val="24"/>
          <w:szCs w:val="24"/>
        </w:rPr>
        <w:t xml:space="preserve">jecutivo </w:t>
      </w:r>
      <w:r w:rsidR="008B51AE" w:rsidRPr="008B51AE">
        <w:rPr>
          <w:rFonts w:ascii="Arial" w:hAnsi="Arial" w:cs="Arial"/>
          <w:sz w:val="24"/>
          <w:szCs w:val="24"/>
        </w:rPr>
        <w:t>N</w:t>
      </w:r>
      <w:r w:rsidR="008B51AE">
        <w:rPr>
          <w:rFonts w:ascii="Arial" w:hAnsi="Arial" w:cs="Arial"/>
          <w:sz w:val="24"/>
          <w:szCs w:val="24"/>
        </w:rPr>
        <w:t xml:space="preserve">acional </w:t>
      </w:r>
      <w:r w:rsidR="008B51AE" w:rsidRPr="008B51AE">
        <w:rPr>
          <w:rFonts w:ascii="Arial" w:hAnsi="Arial" w:cs="Arial"/>
          <w:sz w:val="24"/>
          <w:szCs w:val="24"/>
        </w:rPr>
        <w:t>del P</w:t>
      </w:r>
      <w:r w:rsidR="008B51AE">
        <w:rPr>
          <w:rFonts w:ascii="Arial" w:hAnsi="Arial" w:cs="Arial"/>
          <w:sz w:val="24"/>
          <w:szCs w:val="24"/>
        </w:rPr>
        <w:t xml:space="preserve">artido </w:t>
      </w:r>
      <w:r w:rsidR="008B51AE" w:rsidRPr="008B51AE">
        <w:rPr>
          <w:rFonts w:ascii="Arial" w:hAnsi="Arial" w:cs="Arial"/>
          <w:sz w:val="24"/>
          <w:szCs w:val="24"/>
        </w:rPr>
        <w:t>R</w:t>
      </w:r>
      <w:r w:rsidR="008B51AE">
        <w:rPr>
          <w:rFonts w:ascii="Arial" w:hAnsi="Arial" w:cs="Arial"/>
          <w:sz w:val="24"/>
          <w:szCs w:val="24"/>
        </w:rPr>
        <w:t xml:space="preserve">evolucionario </w:t>
      </w:r>
      <w:r w:rsidR="008B51AE" w:rsidRPr="008B51AE">
        <w:rPr>
          <w:rFonts w:ascii="Arial" w:hAnsi="Arial" w:cs="Arial"/>
          <w:sz w:val="24"/>
          <w:szCs w:val="24"/>
        </w:rPr>
        <w:t>I</w:t>
      </w:r>
      <w:r w:rsidR="008B51AE">
        <w:rPr>
          <w:rFonts w:ascii="Arial" w:hAnsi="Arial" w:cs="Arial"/>
          <w:sz w:val="24"/>
          <w:szCs w:val="24"/>
        </w:rPr>
        <w:t>nstitucional</w:t>
      </w:r>
      <w:r w:rsidR="008B51AE" w:rsidRPr="008B51AE">
        <w:rPr>
          <w:rFonts w:ascii="Arial" w:hAnsi="Arial" w:cs="Arial"/>
          <w:sz w:val="24"/>
          <w:szCs w:val="24"/>
        </w:rPr>
        <w:t xml:space="preserve"> solicitar los espacios oficiales para Radio y TV</w:t>
      </w:r>
      <w:r>
        <w:rPr>
          <w:rFonts w:ascii="Arial" w:hAnsi="Arial" w:cs="Arial"/>
          <w:sz w:val="24"/>
          <w:szCs w:val="24"/>
        </w:rPr>
        <w:t>;</w:t>
      </w:r>
      <w:r w:rsidR="001474BD" w:rsidRPr="008B51AE">
        <w:rPr>
          <w:rFonts w:ascii="Arial" w:hAnsi="Arial" w:cs="Arial"/>
          <w:sz w:val="24"/>
          <w:szCs w:val="24"/>
        </w:rPr>
        <w:t xml:space="preserve"> </w:t>
      </w:r>
      <w:r w:rsidRPr="008B51AE">
        <w:rPr>
          <w:rFonts w:ascii="Arial" w:hAnsi="Arial" w:cs="Arial"/>
          <w:sz w:val="24"/>
          <w:szCs w:val="24"/>
        </w:rPr>
        <w:t>seg</w:t>
      </w:r>
      <w:r>
        <w:rPr>
          <w:rFonts w:ascii="Arial" w:hAnsi="Arial" w:cs="Arial"/>
          <w:sz w:val="24"/>
          <w:szCs w:val="24"/>
        </w:rPr>
        <w:t>ú</w:t>
      </w:r>
      <w:r w:rsidR="00D85960">
        <w:rPr>
          <w:rFonts w:ascii="Arial" w:hAnsi="Arial" w:cs="Arial"/>
          <w:sz w:val="24"/>
          <w:szCs w:val="24"/>
        </w:rPr>
        <w:t>n la</w:t>
      </w:r>
      <w:r w:rsidR="00D85960" w:rsidRPr="00D85960">
        <w:rPr>
          <w:rFonts w:ascii="Arial" w:hAnsi="Arial" w:cs="Arial"/>
          <w:sz w:val="24"/>
          <w:szCs w:val="24"/>
        </w:rPr>
        <w:t xml:space="preserve"> modificación a los estatutos aprobados en la LI Sesión Extraordinaria del Consejo Político Nacional celebrada el 3 de agosto de 2020. Aprobados por el Consejo General del Instituto Nacional Electoral, el 4 de septiembre de 2020. Resolución INE/CG280/2020. Publicados en el Diario Oficial de la Federación 18 septiembre de 2020. </w:t>
      </w:r>
    </w:p>
    <w:p w:rsidR="00C10F48" w:rsidRDefault="00C10F48" w:rsidP="00C10F48">
      <w:pPr>
        <w:jc w:val="both"/>
        <w:rPr>
          <w:rFonts w:ascii="Arial" w:hAnsi="Arial" w:cs="Arial"/>
          <w:sz w:val="24"/>
          <w:szCs w:val="24"/>
        </w:rPr>
      </w:pPr>
      <w:r w:rsidRPr="00D85960">
        <w:rPr>
          <w:rFonts w:ascii="Arial" w:hAnsi="Arial" w:cs="Arial"/>
          <w:sz w:val="24"/>
          <w:szCs w:val="24"/>
        </w:rPr>
        <w:t xml:space="preserve">Artículo </w:t>
      </w:r>
      <w:r w:rsidRPr="008B51AE">
        <w:rPr>
          <w:rFonts w:ascii="Arial" w:hAnsi="Arial" w:cs="Arial"/>
          <w:sz w:val="24"/>
          <w:szCs w:val="24"/>
        </w:rPr>
        <w:t>89</w:t>
      </w:r>
      <w:r>
        <w:rPr>
          <w:rFonts w:ascii="Arial" w:hAnsi="Arial" w:cs="Arial"/>
          <w:sz w:val="24"/>
          <w:szCs w:val="24"/>
        </w:rPr>
        <w:t>,</w:t>
      </w:r>
      <w:r w:rsidRPr="008B51AE">
        <w:rPr>
          <w:rFonts w:ascii="Arial" w:hAnsi="Arial" w:cs="Arial"/>
          <w:sz w:val="24"/>
          <w:szCs w:val="24"/>
        </w:rPr>
        <w:t xml:space="preserve"> Fracc</w:t>
      </w:r>
      <w:r>
        <w:rPr>
          <w:rFonts w:ascii="Arial" w:hAnsi="Arial" w:cs="Arial"/>
          <w:sz w:val="24"/>
          <w:szCs w:val="24"/>
        </w:rPr>
        <w:t>ión</w:t>
      </w:r>
      <w:r w:rsidRPr="008B51AE">
        <w:rPr>
          <w:rFonts w:ascii="Arial" w:hAnsi="Arial" w:cs="Arial"/>
          <w:sz w:val="24"/>
          <w:szCs w:val="24"/>
        </w:rPr>
        <w:t xml:space="preserve"> XXII. </w:t>
      </w:r>
      <w:r w:rsidR="001474BD" w:rsidRPr="008B51AE">
        <w:rPr>
          <w:rFonts w:ascii="Arial" w:hAnsi="Arial" w:cs="Arial"/>
          <w:sz w:val="24"/>
          <w:szCs w:val="24"/>
        </w:rPr>
        <w:t>Determinar lo necesario para el ejercicio de las atribuciones en materia de radio y televisión, considerando a los Comités Directivos de las entidades federativas en la producción y creatividad de sus mensajes y en los criterios para la distribución de los tiempos asignados en esta materia</w:t>
      </w:r>
      <w:r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D30F2B" w:rsidRPr="008B51AE" w:rsidRDefault="00C10F48" w:rsidP="00C10F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8B51AE">
        <w:rPr>
          <w:rFonts w:ascii="Arial" w:hAnsi="Arial" w:cs="Arial"/>
          <w:sz w:val="24"/>
          <w:szCs w:val="24"/>
        </w:rPr>
        <w:t xml:space="preserve">rtículo </w:t>
      </w:r>
      <w:r w:rsidR="001474BD" w:rsidRPr="008B51AE">
        <w:rPr>
          <w:rFonts w:ascii="Arial" w:hAnsi="Arial" w:cs="Arial"/>
          <w:sz w:val="24"/>
          <w:szCs w:val="24"/>
        </w:rPr>
        <w:t>111. FRACC. X. Atender en los ámbitos de su competencia lo relacionado con las determinaciones adoptadas por el Instituto Nacional Electoral en relación con la administración de tiempos oficiales en radio y televisión</w:t>
      </w:r>
    </w:p>
    <w:sectPr w:rsidR="00D30F2B" w:rsidRPr="008B51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F2B"/>
    <w:rsid w:val="001474BD"/>
    <w:rsid w:val="00663B82"/>
    <w:rsid w:val="008B51AE"/>
    <w:rsid w:val="00AA79C5"/>
    <w:rsid w:val="00C10F48"/>
    <w:rsid w:val="00D30F2B"/>
    <w:rsid w:val="00D8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2020-11-07T04:42:00Z</cp:lastPrinted>
  <dcterms:created xsi:type="dcterms:W3CDTF">2020-11-07T04:48:00Z</dcterms:created>
  <dcterms:modified xsi:type="dcterms:W3CDTF">2020-11-07T04:48:00Z</dcterms:modified>
</cp:coreProperties>
</file>