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DE9" w:rsidRDefault="00BC6DE9" w:rsidP="00BC6DE9">
      <w:pPr>
        <w:jc w:val="center"/>
        <w:rPr>
          <w:sz w:val="40"/>
        </w:rPr>
      </w:pPr>
    </w:p>
    <w:p w:rsidR="00BC6DE9" w:rsidRDefault="00BC6DE9" w:rsidP="00BC6DE9">
      <w:pPr>
        <w:jc w:val="center"/>
        <w:rPr>
          <w:sz w:val="40"/>
        </w:rPr>
      </w:pPr>
    </w:p>
    <w:p w:rsidR="00BC6DE9" w:rsidRDefault="00BC6DE9" w:rsidP="00BC6DE9">
      <w:pPr>
        <w:jc w:val="center"/>
        <w:rPr>
          <w:sz w:val="40"/>
        </w:rPr>
      </w:pPr>
    </w:p>
    <w:p w:rsidR="00BC6DE9" w:rsidRDefault="00BC6DE9" w:rsidP="00BC6DE9">
      <w:pPr>
        <w:jc w:val="center"/>
        <w:rPr>
          <w:sz w:val="40"/>
        </w:rPr>
      </w:pPr>
    </w:p>
    <w:p w:rsidR="006D177E" w:rsidRPr="00BC6DE9" w:rsidRDefault="00BC6DE9" w:rsidP="00BC6DE9">
      <w:pPr>
        <w:jc w:val="center"/>
        <w:rPr>
          <w:sz w:val="40"/>
        </w:rPr>
      </w:pPr>
      <w:bookmarkStart w:id="0" w:name="_GoBack"/>
      <w:bookmarkEnd w:id="0"/>
      <w:r w:rsidRPr="00BC6DE9">
        <w:rPr>
          <w:sz w:val="40"/>
        </w:rPr>
        <w:t>NO SE GENERA YA QUE EL MANUAL DE ORGANIZACIÓN AUN NO HA SIDO PUBLICADO EN EL MES DE JUNIO 2019</w:t>
      </w:r>
    </w:p>
    <w:sectPr w:rsidR="006D177E" w:rsidRPr="00BC6D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DE9"/>
    <w:rsid w:val="006D177E"/>
    <w:rsid w:val="00BC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6ECA67-7D2E-4276-AEC9-77B272E89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ULISSES</dc:creator>
  <cp:keywords/>
  <dc:description/>
  <cp:lastModifiedBy>ING. ULISSES</cp:lastModifiedBy>
  <cp:revision>1</cp:revision>
  <dcterms:created xsi:type="dcterms:W3CDTF">2020-11-05T20:30:00Z</dcterms:created>
  <dcterms:modified xsi:type="dcterms:W3CDTF">2020-11-05T20:31:00Z</dcterms:modified>
</cp:coreProperties>
</file>