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588" w:rsidRDefault="00BD2588" w:rsidP="00BD2588">
      <w:pPr>
        <w:pStyle w:val="Textoindependiente"/>
        <w:rPr>
          <w:rFonts w:cs="Arial"/>
          <w:szCs w:val="24"/>
        </w:rPr>
      </w:pPr>
      <w:r>
        <w:rPr>
          <w:rFonts w:cs="Arial"/>
          <w:highlight w:val="lightGray"/>
        </w:rPr>
        <w:t xml:space="preserve">LA PRESENTE ACTA DE SESIÓN DE PLENO </w:t>
      </w:r>
      <w:r>
        <w:rPr>
          <w:rFonts w:eastAsia="Calibri" w:cs="Arial"/>
          <w:highlight w:val="lightGray"/>
          <w:lang w:eastAsia="en-US"/>
        </w:rPr>
        <w:t>DE LA CEGAIP</w:t>
      </w:r>
      <w:r>
        <w:rPr>
          <w:rFonts w:cs="Arial"/>
          <w:highlight w:val="lightGray"/>
        </w:rPr>
        <w:t xml:space="preserve"> SE PUBLICA EN FORMATO WORD, SIN EMBARGO SU CONTENIDO COINCIDE CON EL DOCUMENTO IMPRESO Y FIRMADO, MISMO QUE SE ENCUENTRA EN LOS ARCHIVOS DE LA COMISIÓN</w:t>
      </w:r>
      <w:r>
        <w:rPr>
          <w:rFonts w:cs="Arial"/>
          <w:szCs w:val="24"/>
        </w:rPr>
        <w:t xml:space="preserve"> </w:t>
      </w:r>
    </w:p>
    <w:p w:rsidR="00BD2588" w:rsidRDefault="00BD2588" w:rsidP="00165FDD">
      <w:pPr>
        <w:pStyle w:val="Textoindependiente"/>
        <w:rPr>
          <w:rFonts w:cs="Arial"/>
          <w:szCs w:val="24"/>
        </w:rPr>
      </w:pPr>
    </w:p>
    <w:p w:rsidR="00165FDD" w:rsidRDefault="00165FDD" w:rsidP="00165FDD">
      <w:pPr>
        <w:pStyle w:val="Textoindependiente"/>
        <w:rPr>
          <w:rFonts w:cs="Arial"/>
          <w:szCs w:val="24"/>
        </w:rPr>
      </w:pPr>
      <w:bookmarkStart w:id="0" w:name="_GoBack"/>
      <w:bookmarkEnd w:id="0"/>
      <w:r w:rsidRPr="00BE1AC2">
        <w:rPr>
          <w:rFonts w:cs="Arial"/>
          <w:szCs w:val="24"/>
        </w:rPr>
        <w:t xml:space="preserve">En la ciudad de San Luis Potosí, capital del Estado del mismo nombre, siendo las </w:t>
      </w:r>
      <w:r w:rsidR="00781E39">
        <w:rPr>
          <w:rFonts w:cs="Arial"/>
          <w:szCs w:val="24"/>
        </w:rPr>
        <w:t>10</w:t>
      </w:r>
      <w:r w:rsidRPr="00BE1AC2">
        <w:rPr>
          <w:rFonts w:cs="Arial"/>
          <w:szCs w:val="24"/>
        </w:rPr>
        <w:t>:</w:t>
      </w:r>
      <w:r w:rsidR="003203D0">
        <w:rPr>
          <w:rFonts w:cs="Arial"/>
          <w:szCs w:val="24"/>
        </w:rPr>
        <w:t>00</w:t>
      </w:r>
      <w:r w:rsidRPr="00BE1AC2">
        <w:rPr>
          <w:rFonts w:cs="Arial"/>
          <w:szCs w:val="24"/>
        </w:rPr>
        <w:t xml:space="preserve"> </w:t>
      </w:r>
      <w:r w:rsidR="00F5489D">
        <w:rPr>
          <w:rFonts w:cs="Arial"/>
          <w:szCs w:val="24"/>
        </w:rPr>
        <w:t>d</w:t>
      </w:r>
      <w:r w:rsidR="00781E39">
        <w:rPr>
          <w:rFonts w:cs="Arial"/>
          <w:szCs w:val="24"/>
        </w:rPr>
        <w:t>iez</w:t>
      </w:r>
      <w:r w:rsidR="00081E91">
        <w:rPr>
          <w:rFonts w:cs="Arial"/>
          <w:szCs w:val="24"/>
        </w:rPr>
        <w:t xml:space="preserve"> </w:t>
      </w:r>
      <w:r w:rsidR="003203D0">
        <w:rPr>
          <w:rFonts w:cs="Arial"/>
          <w:szCs w:val="24"/>
        </w:rPr>
        <w:t xml:space="preserve">horas </w:t>
      </w:r>
      <w:r w:rsidRPr="00BE1AC2">
        <w:rPr>
          <w:rFonts w:cs="Arial"/>
          <w:szCs w:val="24"/>
        </w:rPr>
        <w:t xml:space="preserve">del día </w:t>
      </w:r>
      <w:r w:rsidR="00781E39">
        <w:rPr>
          <w:rFonts w:cs="Arial"/>
          <w:szCs w:val="24"/>
        </w:rPr>
        <w:t>19</w:t>
      </w:r>
      <w:r w:rsidR="00D51E14">
        <w:rPr>
          <w:rFonts w:cs="Arial"/>
          <w:szCs w:val="24"/>
        </w:rPr>
        <w:t xml:space="preserve"> </w:t>
      </w:r>
      <w:r w:rsidR="00781E39">
        <w:rPr>
          <w:rFonts w:cs="Arial"/>
          <w:szCs w:val="24"/>
        </w:rPr>
        <w:t xml:space="preserve">diecinueve </w:t>
      </w:r>
      <w:r w:rsidR="003203D0">
        <w:rPr>
          <w:rFonts w:cs="Arial"/>
          <w:szCs w:val="24"/>
        </w:rPr>
        <w:t xml:space="preserve">de agosto </w:t>
      </w:r>
      <w:r w:rsidR="00D51E14">
        <w:rPr>
          <w:rFonts w:cs="Arial"/>
          <w:szCs w:val="24"/>
        </w:rPr>
        <w:t>de 2020 dos mil veinte</w:t>
      </w:r>
      <w:r w:rsidRPr="00BE1AC2">
        <w:rPr>
          <w:rFonts w:cs="Arial"/>
          <w:szCs w:val="24"/>
        </w:rPr>
        <w:t>, se reunieron</w:t>
      </w:r>
      <w:r w:rsidR="003203D0">
        <w:rPr>
          <w:rFonts w:cs="Arial"/>
          <w:szCs w:val="24"/>
        </w:rPr>
        <w:t xml:space="preserve"> vía remota</w:t>
      </w:r>
      <w:r w:rsidR="00F5489D">
        <w:rPr>
          <w:rFonts w:cs="Arial"/>
          <w:szCs w:val="24"/>
        </w:rPr>
        <w:t>, en atención a la suspensión decretada derivada de la emergencia sanitaria por el virus COVID-19</w:t>
      </w:r>
      <w:r w:rsidR="00942D90">
        <w:rPr>
          <w:rFonts w:cs="Arial"/>
          <w:szCs w:val="24"/>
        </w:rPr>
        <w:t>,</w:t>
      </w:r>
      <w:r w:rsidR="0066656A">
        <w:rPr>
          <w:rFonts w:cs="Arial"/>
          <w:szCs w:val="24"/>
        </w:rPr>
        <w:t xml:space="preserve"> </w:t>
      </w:r>
      <w:r w:rsidRPr="00BE1AC2">
        <w:rPr>
          <w:rFonts w:cs="Arial"/>
          <w:szCs w:val="24"/>
        </w:rPr>
        <w:t xml:space="preserve">los </w:t>
      </w:r>
      <w:r>
        <w:rPr>
          <w:rFonts w:cs="Arial"/>
          <w:szCs w:val="24"/>
        </w:rPr>
        <w:t xml:space="preserve">Comisionados </w:t>
      </w:r>
      <w:r w:rsidR="0066656A">
        <w:rPr>
          <w:rFonts w:cs="Arial"/>
          <w:szCs w:val="24"/>
        </w:rPr>
        <w:t xml:space="preserve">David Enrique Menchaca Zúñiga, Paulina Sánchez Pérez del Pozo y </w:t>
      </w:r>
      <w:proofErr w:type="spellStart"/>
      <w:r w:rsidR="00F605F0">
        <w:rPr>
          <w:rFonts w:cs="Arial"/>
          <w:szCs w:val="24"/>
        </w:rPr>
        <w:t>Mariajosé</w:t>
      </w:r>
      <w:proofErr w:type="spellEnd"/>
      <w:r w:rsidR="00F605F0">
        <w:rPr>
          <w:rFonts w:cs="Arial"/>
          <w:szCs w:val="24"/>
        </w:rPr>
        <w:t xml:space="preserve"> González Zarzosa</w:t>
      </w:r>
      <w:r>
        <w:rPr>
          <w:rFonts w:cs="Arial"/>
          <w:szCs w:val="24"/>
        </w:rPr>
        <w:t xml:space="preserve">, </w:t>
      </w:r>
      <w:r w:rsidR="0066656A">
        <w:rPr>
          <w:rFonts w:cs="Arial"/>
          <w:szCs w:val="24"/>
        </w:rPr>
        <w:t>el primero</w:t>
      </w:r>
      <w:r>
        <w:rPr>
          <w:rFonts w:cs="Arial"/>
          <w:szCs w:val="24"/>
        </w:rPr>
        <w:t xml:space="preserve"> de los nombrados en su carácter de Presidente, con fundamento en el artículo 13 del Reglamento Interior de esta Comisión, a efecto de celebrar </w:t>
      </w:r>
      <w:r w:rsidR="008D769C" w:rsidRPr="008D769C">
        <w:rPr>
          <w:rFonts w:cs="Arial"/>
          <w:b/>
          <w:szCs w:val="24"/>
        </w:rPr>
        <w:t xml:space="preserve">LA </w:t>
      </w:r>
      <w:r w:rsidR="00081E91">
        <w:rPr>
          <w:rFonts w:cs="Arial"/>
          <w:b/>
          <w:szCs w:val="24"/>
        </w:rPr>
        <w:t xml:space="preserve">VIGÉSIMO </w:t>
      </w:r>
      <w:r w:rsidR="00781E39">
        <w:rPr>
          <w:rFonts w:cs="Arial"/>
          <w:b/>
          <w:szCs w:val="24"/>
        </w:rPr>
        <w:t>NOVENA</w:t>
      </w:r>
      <w:r w:rsidR="00F5489D">
        <w:rPr>
          <w:rFonts w:cs="Arial"/>
          <w:b/>
          <w:szCs w:val="24"/>
        </w:rPr>
        <w:t xml:space="preserve"> </w:t>
      </w:r>
      <w:r w:rsidRPr="00BE1AC2">
        <w:rPr>
          <w:rFonts w:cs="Arial"/>
          <w:b/>
          <w:szCs w:val="24"/>
        </w:rPr>
        <w:t xml:space="preserve">SESIÓN EXTRAORDINARIA DE CONSEJO </w:t>
      </w:r>
      <w:r w:rsidRPr="00BE1AC2">
        <w:rPr>
          <w:rFonts w:cs="Arial"/>
          <w:szCs w:val="24"/>
        </w:rPr>
        <w:t xml:space="preserve">con fundamento en los artículos 84, 85 fracción VI y demás relativos de la Ley de Transparencia y Acceso a la Información Pública vigente en el Estado, así como lo previsto por los artículos </w:t>
      </w:r>
      <w:r w:rsidR="00F605F0">
        <w:rPr>
          <w:rFonts w:cs="Arial"/>
          <w:szCs w:val="24"/>
        </w:rPr>
        <w:t xml:space="preserve">9, 10, </w:t>
      </w:r>
      <w:r>
        <w:rPr>
          <w:rFonts w:cs="Arial"/>
          <w:szCs w:val="24"/>
        </w:rPr>
        <w:t xml:space="preserve">13, </w:t>
      </w:r>
      <w:r w:rsidR="00F605F0">
        <w:rPr>
          <w:rFonts w:cs="Arial"/>
          <w:szCs w:val="24"/>
        </w:rPr>
        <w:t>14</w:t>
      </w:r>
      <w:r w:rsidRPr="00BE1AC2">
        <w:rPr>
          <w:rFonts w:cs="Arial"/>
          <w:szCs w:val="24"/>
        </w:rPr>
        <w:t xml:space="preserve">, 17, </w:t>
      </w:r>
      <w:r w:rsidR="00F605F0">
        <w:rPr>
          <w:rFonts w:cs="Arial"/>
          <w:szCs w:val="24"/>
        </w:rPr>
        <w:t>24, 25</w:t>
      </w:r>
      <w:r w:rsidRPr="00BE1AC2">
        <w:rPr>
          <w:rFonts w:cs="Arial"/>
          <w:szCs w:val="24"/>
        </w:rPr>
        <w:t xml:space="preserve"> y demás aplicables del Reglamento Interior de este Órgano Colegiado, conforme al siguiente:</w:t>
      </w:r>
    </w:p>
    <w:p w:rsidR="00165FDD" w:rsidRPr="00BE1AC2" w:rsidRDefault="00165FDD" w:rsidP="00165FDD">
      <w:pPr>
        <w:pStyle w:val="Textoindependiente"/>
        <w:ind w:left="720"/>
        <w:rPr>
          <w:rFonts w:cs="Arial"/>
          <w:szCs w:val="24"/>
        </w:rPr>
      </w:pPr>
      <w:r>
        <w:rPr>
          <w:rFonts w:cs="Arial"/>
          <w:szCs w:val="24"/>
        </w:rPr>
        <w:t xml:space="preserve">          </w:t>
      </w:r>
    </w:p>
    <w:p w:rsidR="00165FDD" w:rsidRDefault="00165FDD" w:rsidP="00165FDD">
      <w:pPr>
        <w:pStyle w:val="Ttulo1"/>
        <w:spacing w:after="120"/>
        <w:ind w:left="720"/>
        <w:rPr>
          <w:rFonts w:cs="Arial"/>
          <w:szCs w:val="24"/>
        </w:rPr>
      </w:pPr>
      <w:r>
        <w:rPr>
          <w:rFonts w:cs="Arial"/>
          <w:szCs w:val="24"/>
        </w:rPr>
        <w:t>ORDEN DEL DÍA</w:t>
      </w:r>
    </w:p>
    <w:p w:rsidR="00D06BDF" w:rsidRPr="002E22B8" w:rsidRDefault="00D06BDF" w:rsidP="00D06BDF">
      <w:pPr>
        <w:numPr>
          <w:ilvl w:val="0"/>
          <w:numId w:val="18"/>
        </w:numPr>
        <w:suppressAutoHyphens/>
        <w:spacing w:before="240" w:after="120"/>
        <w:jc w:val="both"/>
        <w:rPr>
          <w:spacing w:val="2"/>
        </w:rPr>
      </w:pPr>
      <w:r w:rsidRPr="002E22B8">
        <w:t>Lista de asistencia y declaración del quórum legal y validez de la sesión.</w:t>
      </w:r>
    </w:p>
    <w:p w:rsidR="00D06BDF" w:rsidRDefault="00D06BDF" w:rsidP="00D06BDF">
      <w:pPr>
        <w:numPr>
          <w:ilvl w:val="0"/>
          <w:numId w:val="18"/>
        </w:numPr>
        <w:suppressAutoHyphens/>
        <w:spacing w:before="240" w:after="120"/>
        <w:jc w:val="both"/>
      </w:pPr>
      <w:r w:rsidRPr="002E22B8">
        <w:t>Lectura y aprobación del orden del día.</w:t>
      </w:r>
    </w:p>
    <w:p w:rsidR="00D06BDF" w:rsidRPr="00017CAC" w:rsidRDefault="00D06BDF" w:rsidP="00D06BDF">
      <w:pPr>
        <w:numPr>
          <w:ilvl w:val="0"/>
          <w:numId w:val="18"/>
        </w:numPr>
        <w:suppressAutoHyphens/>
        <w:spacing w:before="240" w:after="120"/>
        <w:jc w:val="both"/>
        <w:rPr>
          <w:rFonts w:ascii="Calibri" w:hAnsi="Calibri"/>
        </w:rPr>
      </w:pPr>
      <w:r>
        <w:rPr>
          <w:sz w:val="22"/>
          <w:szCs w:val="22"/>
        </w:rPr>
        <w:t xml:space="preserve">Se da cuenta con el Memorándum SEDA-UV-24/2020 signado por la Licenciada Fátima Adriana López Martínez, Titular de la Unidad de Verificaciones de esta Comisión a través del cual </w:t>
      </w:r>
      <w:r>
        <w:rPr>
          <w:rFonts w:ascii="Calibri" w:hAnsi="Calibri"/>
        </w:rPr>
        <w:t>presenta</w:t>
      </w:r>
      <w:r w:rsidRPr="00017CAC">
        <w:rPr>
          <w:rFonts w:ascii="Calibri" w:hAnsi="Calibri"/>
        </w:rPr>
        <w:t xml:space="preserve"> resultados del periodo comprendido del 20 de julio (ya que hubo personal del área que no tuvo periodo vacacional) al 14 de agosto</w:t>
      </w:r>
      <w:r>
        <w:rPr>
          <w:rFonts w:ascii="Calibri" w:hAnsi="Calibri"/>
        </w:rPr>
        <w:t xml:space="preserve"> del 2020.</w:t>
      </w:r>
    </w:p>
    <w:p w:rsidR="00D06BDF" w:rsidRPr="00017CAC" w:rsidRDefault="00D06BDF" w:rsidP="00D06BDF">
      <w:pPr>
        <w:tabs>
          <w:tab w:val="left" w:pos="-1260"/>
        </w:tabs>
        <w:jc w:val="both"/>
        <w:rPr>
          <w:rFonts w:ascii="Calibri" w:hAnsi="Calibri"/>
        </w:rPr>
      </w:pPr>
      <w:r w:rsidRPr="00017CAC">
        <w:rPr>
          <w:rFonts w:ascii="Calibri" w:hAnsi="Calibri"/>
        </w:rPr>
        <w:t xml:space="preserve">En lo que respecta al procedimiento 2019, se presentan </w:t>
      </w:r>
      <w:r>
        <w:rPr>
          <w:rFonts w:ascii="Calibri" w:hAnsi="Calibri"/>
        </w:rPr>
        <w:t xml:space="preserve">los </w:t>
      </w:r>
      <w:r w:rsidRPr="00017CAC">
        <w:rPr>
          <w:rFonts w:ascii="Calibri" w:hAnsi="Calibri"/>
        </w:rPr>
        <w:t>resultados sobre la segunda revisión</w:t>
      </w:r>
      <w:r>
        <w:rPr>
          <w:rFonts w:ascii="Calibri" w:hAnsi="Calibri"/>
        </w:rPr>
        <w:t>.</w:t>
      </w:r>
    </w:p>
    <w:p w:rsidR="00D06BDF" w:rsidRPr="00017CAC" w:rsidRDefault="00D06BDF" w:rsidP="00D06BDF">
      <w:pPr>
        <w:tabs>
          <w:tab w:val="left" w:pos="-1260"/>
        </w:tabs>
        <w:ind w:left="928"/>
        <w:jc w:val="both"/>
        <w:rPr>
          <w:rFonts w:ascii="Calibri" w:hAnsi="Calibri"/>
        </w:rPr>
      </w:pPr>
    </w:p>
    <w:p w:rsidR="00D06BDF" w:rsidRPr="00017CAC" w:rsidRDefault="00D06BDF" w:rsidP="00D06BDF">
      <w:pPr>
        <w:tabs>
          <w:tab w:val="left" w:pos="-1260"/>
        </w:tabs>
        <w:jc w:val="both"/>
        <w:rPr>
          <w:rFonts w:ascii="Calibri" w:hAnsi="Calibri"/>
        </w:rPr>
      </w:pPr>
      <w:r w:rsidRPr="00017CAC">
        <w:rPr>
          <w:rFonts w:ascii="Calibri" w:hAnsi="Calibri"/>
        </w:rPr>
        <w:t>Por otra parte, los sujetos obligados que presenten un porcentaje menor al 90 %, deben ser requeridos, a través del superior jerárquico, para que en un término de 5 días hábiles subsanen las deficiencias señaladas en su memoria técnica respectiva, en cumplimiento a los artículos 97 a 101 de la Ley de Transparencia del Estado.</w:t>
      </w:r>
    </w:p>
    <w:p w:rsidR="00D06BDF" w:rsidRPr="00017CAC" w:rsidRDefault="00D06BDF" w:rsidP="00D06BDF">
      <w:pPr>
        <w:tabs>
          <w:tab w:val="left" w:pos="-1260"/>
        </w:tabs>
        <w:ind w:left="928"/>
        <w:jc w:val="both"/>
        <w:rPr>
          <w:rFonts w:ascii="Calibri" w:hAnsi="Calibri"/>
        </w:rPr>
      </w:pPr>
    </w:p>
    <w:tbl>
      <w:tblPr>
        <w:tblW w:w="8921" w:type="dxa"/>
        <w:tblCellMar>
          <w:left w:w="70" w:type="dxa"/>
          <w:right w:w="70" w:type="dxa"/>
        </w:tblCellMar>
        <w:tblLook w:val="04A0" w:firstRow="1" w:lastRow="0" w:firstColumn="1" w:lastColumn="0" w:noHBand="0" w:noVBand="1"/>
      </w:tblPr>
      <w:tblGrid>
        <w:gridCol w:w="4101"/>
        <w:gridCol w:w="2268"/>
        <w:gridCol w:w="2552"/>
      </w:tblGrid>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92D050"/>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Sujeto Obligado</w:t>
            </w:r>
          </w:p>
        </w:tc>
        <w:tc>
          <w:tcPr>
            <w:tcW w:w="2268" w:type="dxa"/>
            <w:tcBorders>
              <w:top w:val="nil"/>
              <w:left w:val="nil"/>
              <w:bottom w:val="single" w:sz="8" w:space="0" w:color="auto"/>
              <w:right w:val="single" w:sz="8" w:space="0" w:color="auto"/>
            </w:tcBorders>
            <w:shd w:val="clear" w:color="auto" w:fill="92D050"/>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1 evaluación</w:t>
            </w:r>
          </w:p>
        </w:tc>
        <w:tc>
          <w:tcPr>
            <w:tcW w:w="2552" w:type="dxa"/>
            <w:tcBorders>
              <w:top w:val="nil"/>
              <w:left w:val="nil"/>
              <w:bottom w:val="single" w:sz="8" w:space="0" w:color="auto"/>
              <w:right w:val="single" w:sz="8" w:space="0" w:color="auto"/>
            </w:tcBorders>
            <w:shd w:val="clear" w:color="auto" w:fill="92D050"/>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 evaluación</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PE 029 Coordinación General de Protección Civil del Estado.</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0 %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41.23 %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PE 033 Instituto Potosino de la Juventud.</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76.40 %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86.05 %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38 Sistema DIF Municipal del Municipio de Venado.</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26.15 %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66.76 %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44 Sistema DIF Municipal del Municipio de Villa de Arista.</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56.48 %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79.23 %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07 Organismo Paramunicipal de Agua Potable y Alcantarillado de Cerritos.</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20.56 %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21.87 %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19 Organismo Operador de Agua Potable de Villa de la Paz.</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0 %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38.08 %</w:t>
            </w:r>
          </w:p>
        </w:tc>
      </w:tr>
      <w:tr w:rsidR="00D06BDF" w:rsidRPr="00684D58" w:rsidTr="005D1C21">
        <w:trPr>
          <w:trHeight w:val="615"/>
        </w:trPr>
        <w:tc>
          <w:tcPr>
            <w:tcW w:w="4101" w:type="dxa"/>
            <w:tcBorders>
              <w:top w:val="single" w:sz="8" w:space="0" w:color="auto"/>
              <w:left w:val="single" w:sz="8" w:space="0" w:color="auto"/>
              <w:bottom w:val="single" w:sz="4"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lastRenderedPageBreak/>
              <w:t>SNT 01 Sindicato de Trabajadores al Servicio del Ayuntamiento de Cerritos.</w:t>
            </w:r>
          </w:p>
        </w:tc>
        <w:tc>
          <w:tcPr>
            <w:tcW w:w="2268" w:type="dxa"/>
            <w:tcBorders>
              <w:top w:val="single" w:sz="8" w:space="0" w:color="auto"/>
              <w:left w:val="nil"/>
              <w:bottom w:val="single" w:sz="4"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0 %</w:t>
            </w:r>
          </w:p>
        </w:tc>
        <w:tc>
          <w:tcPr>
            <w:tcW w:w="2552" w:type="dxa"/>
            <w:tcBorders>
              <w:top w:val="single" w:sz="8" w:space="0" w:color="auto"/>
              <w:left w:val="nil"/>
              <w:bottom w:val="single" w:sz="4"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68.46 %</w:t>
            </w:r>
          </w:p>
        </w:tc>
      </w:tr>
    </w:tbl>
    <w:p w:rsidR="00D06BDF" w:rsidRPr="00017CAC" w:rsidRDefault="00D06BDF" w:rsidP="00D06BDF">
      <w:pPr>
        <w:tabs>
          <w:tab w:val="left" w:pos="-1260"/>
        </w:tabs>
        <w:ind w:left="928"/>
        <w:jc w:val="both"/>
        <w:rPr>
          <w:rFonts w:ascii="Calibri" w:hAnsi="Calibri"/>
        </w:rPr>
      </w:pPr>
    </w:p>
    <w:p w:rsidR="00D06BDF" w:rsidRPr="00017CAC" w:rsidRDefault="00D06BDF" w:rsidP="00D06BDF">
      <w:pPr>
        <w:tabs>
          <w:tab w:val="left" w:pos="-1260"/>
        </w:tabs>
        <w:jc w:val="both"/>
        <w:rPr>
          <w:rFonts w:ascii="Calibri" w:hAnsi="Calibri" w:cs="Calibri"/>
        </w:rPr>
      </w:pPr>
      <w:r w:rsidRPr="00017CAC">
        <w:rPr>
          <w:rFonts w:ascii="Calibri" w:hAnsi="Calibri" w:cs="Calibri"/>
        </w:rPr>
        <w:t xml:space="preserve">En cuanto al procedimiento 2020, presenta los siguientes resultados de la primera evaluación, con estos resultados se inician los procedimientos de verificación en el caso de los sujetos obligados que no obtuvieron el porcentaje requerido (90%), por lo que se deberá requerir a los titulares de las Unidades de Transparencia para que dentro del término de 20 días hábiles subsanen las deficiencias encontradas en la publicación de sus Obligaciones de Transparencia. </w:t>
      </w:r>
    </w:p>
    <w:tbl>
      <w:tblPr>
        <w:tblW w:w="8931" w:type="dxa"/>
        <w:tblCellMar>
          <w:left w:w="70" w:type="dxa"/>
          <w:right w:w="70" w:type="dxa"/>
        </w:tblCellMar>
        <w:tblLook w:val="04A0" w:firstRow="1" w:lastRow="0" w:firstColumn="1" w:lastColumn="0" w:noHBand="0" w:noVBand="1"/>
      </w:tblPr>
      <w:tblGrid>
        <w:gridCol w:w="6379"/>
        <w:gridCol w:w="2552"/>
      </w:tblGrid>
      <w:tr w:rsidR="00D06BDF" w:rsidRPr="00684D58" w:rsidTr="005D1C21">
        <w:trPr>
          <w:trHeight w:val="300"/>
        </w:trPr>
        <w:tc>
          <w:tcPr>
            <w:tcW w:w="6379" w:type="dxa"/>
            <w:tcBorders>
              <w:top w:val="nil"/>
              <w:left w:val="nil"/>
              <w:bottom w:val="nil"/>
              <w:right w:val="nil"/>
            </w:tcBorders>
            <w:shd w:val="clear" w:color="auto" w:fill="auto"/>
            <w:vAlign w:val="bottom"/>
            <w:hideMark/>
          </w:tcPr>
          <w:p w:rsidR="00D06BDF" w:rsidRPr="00017CAC" w:rsidRDefault="00D06BDF" w:rsidP="005D1C21">
            <w:pPr>
              <w:rPr>
                <w:rFonts w:ascii="Calibri" w:hAnsi="Calibri"/>
                <w:bCs/>
                <w:color w:val="000000"/>
              </w:rPr>
            </w:pPr>
          </w:p>
        </w:tc>
        <w:tc>
          <w:tcPr>
            <w:tcW w:w="2552" w:type="dxa"/>
            <w:tcBorders>
              <w:top w:val="nil"/>
              <w:left w:val="nil"/>
              <w:bottom w:val="nil"/>
              <w:right w:val="nil"/>
            </w:tcBorders>
            <w:shd w:val="clear" w:color="auto" w:fill="auto"/>
            <w:vAlign w:val="bottom"/>
            <w:hideMark/>
          </w:tcPr>
          <w:p w:rsidR="00D06BDF" w:rsidRPr="00017CAC" w:rsidRDefault="00D06BDF" w:rsidP="005D1C21">
            <w:pPr>
              <w:jc w:val="center"/>
              <w:rPr>
                <w:rFonts w:ascii="Calibri" w:hAnsi="Calibri"/>
              </w:rPr>
            </w:pPr>
          </w:p>
        </w:tc>
      </w:tr>
      <w:tr w:rsidR="00D06BDF" w:rsidRPr="00684D58" w:rsidTr="005D1C21">
        <w:trPr>
          <w:trHeight w:val="600"/>
        </w:trPr>
        <w:tc>
          <w:tcPr>
            <w:tcW w:w="6379" w:type="dxa"/>
            <w:tcBorders>
              <w:top w:val="single" w:sz="4" w:space="0" w:color="auto"/>
              <w:left w:val="single" w:sz="4" w:space="0" w:color="auto"/>
              <w:bottom w:val="single" w:sz="4" w:space="0" w:color="auto"/>
              <w:right w:val="single" w:sz="4" w:space="0" w:color="auto"/>
            </w:tcBorders>
            <w:shd w:val="clear" w:color="auto" w:fill="92D050"/>
            <w:vAlign w:val="bottom"/>
            <w:hideMark/>
          </w:tcPr>
          <w:p w:rsidR="00D06BDF" w:rsidRPr="00017CAC" w:rsidRDefault="00D06BDF" w:rsidP="005D1C21">
            <w:pPr>
              <w:jc w:val="center"/>
              <w:rPr>
                <w:rFonts w:ascii="Calibri" w:hAnsi="Calibri"/>
                <w:bCs/>
                <w:color w:val="000000"/>
              </w:rPr>
            </w:pPr>
            <w:r w:rsidRPr="00017CAC">
              <w:rPr>
                <w:rFonts w:ascii="Calibri" w:hAnsi="Calibri"/>
                <w:bCs/>
                <w:color w:val="000000"/>
              </w:rPr>
              <w:t>SUJETO OBLIGADO</w:t>
            </w:r>
          </w:p>
        </w:tc>
        <w:tc>
          <w:tcPr>
            <w:tcW w:w="2552" w:type="dxa"/>
            <w:tcBorders>
              <w:top w:val="single" w:sz="4" w:space="0" w:color="auto"/>
              <w:left w:val="nil"/>
              <w:bottom w:val="single" w:sz="4" w:space="0" w:color="auto"/>
              <w:right w:val="single" w:sz="4" w:space="0" w:color="auto"/>
            </w:tcBorders>
            <w:shd w:val="clear" w:color="auto" w:fill="92D050"/>
            <w:vAlign w:val="bottom"/>
            <w:hideMark/>
          </w:tcPr>
          <w:p w:rsidR="00D06BDF" w:rsidRPr="00017CAC" w:rsidRDefault="00D06BDF" w:rsidP="005D1C21">
            <w:pPr>
              <w:jc w:val="center"/>
              <w:rPr>
                <w:rFonts w:ascii="Calibri" w:hAnsi="Calibri"/>
                <w:bCs/>
                <w:color w:val="000000"/>
              </w:rPr>
            </w:pPr>
            <w:r w:rsidRPr="00017CAC">
              <w:rPr>
                <w:rFonts w:ascii="Calibri" w:hAnsi="Calibri"/>
                <w:bCs/>
                <w:color w:val="000000"/>
              </w:rPr>
              <w:t xml:space="preserve">1 evaluación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hideMark/>
          </w:tcPr>
          <w:p w:rsidR="00D06BDF" w:rsidRPr="00017CAC" w:rsidRDefault="00D06BDF" w:rsidP="005D1C21">
            <w:pPr>
              <w:jc w:val="both"/>
              <w:rPr>
                <w:rFonts w:ascii="Calibri" w:hAnsi="Calibri"/>
                <w:color w:val="000000"/>
              </w:rPr>
            </w:pPr>
            <w:r w:rsidRPr="00017CAC">
              <w:rPr>
                <w:rFonts w:ascii="Calibri" w:hAnsi="Calibri"/>
                <w:color w:val="000000"/>
              </w:rPr>
              <w:t>Secretaria de Seguridad Pública</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74.25 %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Consejo Estatal de Población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47.47 %</w:t>
            </w:r>
          </w:p>
        </w:tc>
      </w:tr>
      <w:tr w:rsidR="00D06BDF" w:rsidRPr="00684D58"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Ayuntamiento de Vanegas</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49.28 %</w:t>
            </w:r>
          </w:p>
        </w:tc>
      </w:tr>
      <w:tr w:rsidR="00D06BDF" w:rsidRPr="00684D58"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Organismo Intermunicipal Metropolitano de Agua Potable, Alcantarillado, Saneamiento y Servicios Conexos de los Municipios de Cerro de San Pedro, San Luis Potosí y Soledad de Graciano Sánchez.</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75.35 %</w:t>
            </w:r>
          </w:p>
        </w:tc>
      </w:tr>
      <w:tr w:rsidR="00D06BDF" w:rsidRPr="00684D58"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Instituto Potosino de la Juventud</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83.26 %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Sistema DIF Municipal del Municipio de San Vicente </w:t>
            </w:r>
            <w:proofErr w:type="spellStart"/>
            <w:r w:rsidRPr="00017CAC">
              <w:rPr>
                <w:rFonts w:ascii="Calibri" w:hAnsi="Calibri"/>
                <w:color w:val="000000"/>
              </w:rPr>
              <w:t>Tancuayalab</w:t>
            </w:r>
            <w:proofErr w:type="spellEnd"/>
            <w:r w:rsidRPr="00017CAC">
              <w:rPr>
                <w:rFonts w:ascii="Calibri" w:hAnsi="Calibri"/>
                <w:color w:val="000000"/>
              </w:rPr>
              <w:t>.</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54.29 %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San Ciro de Acosta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54.38 %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Ayuntamiento de Villa de Reyes</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21.78 %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Villa Juárez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60.51 %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w:t>
            </w:r>
            <w:proofErr w:type="spellStart"/>
            <w:r w:rsidRPr="00017CAC">
              <w:rPr>
                <w:rFonts w:ascii="Calibri" w:hAnsi="Calibri"/>
                <w:color w:val="000000"/>
              </w:rPr>
              <w:t>Coxcatlán</w:t>
            </w:r>
            <w:proofErr w:type="spellEnd"/>
            <w:r w:rsidRPr="00017CAC">
              <w:rPr>
                <w:rFonts w:ascii="Calibri" w:hAnsi="Calibri"/>
                <w:color w:val="000000"/>
              </w:rPr>
              <w:t xml:space="preserve">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29.96 %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Ayuntamiento de Villa de la Paz</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27.97 %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Cárdenas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0.14 %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w:t>
            </w:r>
            <w:proofErr w:type="spellStart"/>
            <w:r w:rsidRPr="00017CAC">
              <w:rPr>
                <w:rFonts w:ascii="Calibri" w:hAnsi="Calibri"/>
                <w:color w:val="000000"/>
              </w:rPr>
              <w:t>Cedral</w:t>
            </w:r>
            <w:proofErr w:type="spellEnd"/>
            <w:r w:rsidRPr="00017CAC">
              <w:rPr>
                <w:rFonts w:ascii="Calibri" w:hAnsi="Calibri"/>
                <w:color w:val="000000"/>
              </w:rPr>
              <w:t xml:space="preserve">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49.49 %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s="Calibri"/>
              </w:rPr>
              <w:t xml:space="preserve">Sistema Municipal para el Desarrollo Integral de la Familia </w:t>
            </w:r>
            <w:proofErr w:type="spellStart"/>
            <w:r w:rsidRPr="00017CAC">
              <w:rPr>
                <w:rFonts w:ascii="Calibri" w:hAnsi="Calibri" w:cs="Calibri"/>
              </w:rPr>
              <w:t>Tamuín</w:t>
            </w:r>
            <w:proofErr w:type="spellEnd"/>
            <w:r w:rsidRPr="00017CAC">
              <w:rPr>
                <w:noProof/>
                <w:lang w:val="es-MX"/>
              </w:rPr>
              <w:drawing>
                <wp:inline distT="0" distB="0" distL="0" distR="0">
                  <wp:extent cx="152400" cy="9525"/>
                  <wp:effectExtent l="0" t="0" r="0" b="0"/>
                  <wp:docPr id="1" name="Imagen 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descr="http://www.cegaipslp.org.mx/icons/ecblank.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9525"/>
                          </a:xfrm>
                          <a:prstGeom prst="rect">
                            <a:avLst/>
                          </a:prstGeom>
                          <a:noFill/>
                          <a:ln>
                            <a:noFill/>
                          </a:ln>
                        </pic:spPr>
                      </pic:pic>
                    </a:graphicData>
                  </a:graphic>
                </wp:inline>
              </w:drawing>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D06BDF">
            <w:pPr>
              <w:numPr>
                <w:ilvl w:val="1"/>
                <w:numId w:val="36"/>
              </w:numPr>
              <w:suppressAutoHyphens/>
              <w:jc w:val="center"/>
              <w:rPr>
                <w:rFonts w:ascii="Calibri" w:hAnsi="Calibri"/>
                <w:color w:val="000000"/>
              </w:rPr>
            </w:pPr>
          </w:p>
        </w:tc>
      </w:tr>
    </w:tbl>
    <w:p w:rsidR="00D06BDF" w:rsidRPr="00017CAC" w:rsidRDefault="00D06BDF" w:rsidP="00D06BDF">
      <w:pPr>
        <w:tabs>
          <w:tab w:val="left" w:pos="-1260"/>
        </w:tabs>
        <w:ind w:left="928"/>
        <w:jc w:val="both"/>
        <w:rPr>
          <w:rFonts w:ascii="Calibri" w:hAnsi="Calibri"/>
        </w:rPr>
      </w:pPr>
    </w:p>
    <w:p w:rsidR="00D06BDF" w:rsidRDefault="00D06BDF" w:rsidP="00D06BDF">
      <w:pPr>
        <w:numPr>
          <w:ilvl w:val="0"/>
          <w:numId w:val="18"/>
        </w:numPr>
        <w:suppressAutoHyphens/>
        <w:spacing w:before="240" w:after="120" w:line="276" w:lineRule="auto"/>
        <w:jc w:val="both"/>
        <w:rPr>
          <w:bCs/>
          <w:color w:val="000000"/>
        </w:rPr>
      </w:pPr>
      <w:r w:rsidRPr="0015449C">
        <w:rPr>
          <w:sz w:val="22"/>
          <w:szCs w:val="22"/>
        </w:rPr>
        <w:t xml:space="preserve">Seguimiento a acuerdo de Pleno </w:t>
      </w:r>
      <w:r w:rsidRPr="0015449C">
        <w:rPr>
          <w:b/>
          <w:spacing w:val="2"/>
        </w:rPr>
        <w:t>CEGAIP-1389/2020.S.E.,</w:t>
      </w:r>
      <w:r w:rsidRPr="0015449C">
        <w:rPr>
          <w:spacing w:val="2"/>
        </w:rPr>
        <w:t xml:space="preserve"> aprobado en Sesión Extraordinaria de Pleno de fecha 14 de agosto de 2020, a través del cual se aprobó por </w:t>
      </w:r>
      <w:r w:rsidRPr="0015449C">
        <w:rPr>
          <w:b/>
          <w:spacing w:val="2"/>
        </w:rPr>
        <w:t xml:space="preserve">Unanimidad de Votos </w:t>
      </w:r>
      <w:r>
        <w:t xml:space="preserve">requerir a la Directora de Administración y Finanzas y al Director de Tecnologías de la Información para que presenten en la próxima Sesión de Pleno Extraordinaria presenten 03 cotizaciones de equipo de cómputo </w:t>
      </w:r>
      <w:proofErr w:type="spellStart"/>
      <w:r>
        <w:t>lap</w:t>
      </w:r>
      <w:proofErr w:type="spellEnd"/>
      <w:r>
        <w:t xml:space="preserve"> top, para estar en posibilidad de decidir. Igualmente, requerir a la Directora de Administración y Finanzas para informe si para la compra de dicho equipo es necesaria una transferencia presupuestal.</w:t>
      </w:r>
    </w:p>
    <w:p w:rsidR="00D06BDF" w:rsidRPr="0017612C" w:rsidRDefault="00D06BDF" w:rsidP="00D06BDF">
      <w:pPr>
        <w:spacing w:before="240" w:after="120" w:line="276" w:lineRule="auto"/>
        <w:jc w:val="both"/>
        <w:rPr>
          <w:bCs/>
          <w:color w:val="000000"/>
        </w:rPr>
      </w:pPr>
      <w:r>
        <w:t xml:space="preserve">Se da cuenta con el Memorándum </w:t>
      </w:r>
      <w:r w:rsidRPr="0017612C">
        <w:rPr>
          <w:color w:val="000000"/>
        </w:rPr>
        <w:t xml:space="preserve">18/DTICS/2020, de fecha 17 de agosto de 2020, signado por el Ingeniero Fernando Escutia Rodríguez, Director de Tecnologías de la Información a través del cual e cumplimiento al acuerdo de Pleno remite la tres cotizaciones </w:t>
      </w:r>
      <w:r>
        <w:t>relativas a equipos laptop que cumplen los requerimientos operativos para uso por los usuarios de la CEGAIP. (anexo 1)</w:t>
      </w:r>
    </w:p>
    <w:p w:rsidR="00D06BDF" w:rsidRDefault="00D06BDF" w:rsidP="00D06BDF">
      <w:pPr>
        <w:jc w:val="both"/>
      </w:pPr>
    </w:p>
    <w:p w:rsidR="00D06BDF" w:rsidRPr="008B570A" w:rsidRDefault="00D06BDF" w:rsidP="00D06BDF">
      <w:pPr>
        <w:jc w:val="both"/>
      </w:pPr>
      <w:r>
        <w:lastRenderedPageBreak/>
        <w:t xml:space="preserve">Asimismo, se da cuenta con el Memorándum DAF-148/2020 a través del cual </w:t>
      </w:r>
      <w:r w:rsidRPr="008B570A">
        <w:t xml:space="preserve">para dar </w:t>
      </w:r>
      <w:r>
        <w:t xml:space="preserve">cumplimiento al acuerdo de Pleno CEGAIP-1389/2020. S.E. informa que para la adquisición del equipo solicitado, será necesaria </w:t>
      </w:r>
      <w:r w:rsidRPr="008B570A">
        <w:t>la autorización</w:t>
      </w:r>
      <w:r>
        <w:t xml:space="preserve"> de Pleno</w:t>
      </w:r>
      <w:r w:rsidRPr="008B570A">
        <w:t xml:space="preserve"> de la transferencia presupuestal </w:t>
      </w:r>
      <w:r>
        <w:t xml:space="preserve">del área de Administración y Finanzas </w:t>
      </w:r>
      <w:r w:rsidRPr="008B570A">
        <w:t>de l</w:t>
      </w:r>
      <w:r>
        <w:t>a partida 5151</w:t>
      </w:r>
      <w:r w:rsidRPr="008B570A">
        <w:t xml:space="preserve"> </w:t>
      </w:r>
      <w:r>
        <w:t>Equipo de Cómputo y Tecnologías de la Información y de la partida 5911 Software al área de Ponencia 3 a las mismas cuentas. (anexo 2)</w:t>
      </w:r>
    </w:p>
    <w:p w:rsidR="00D06BDF" w:rsidRDefault="00D06BDF" w:rsidP="00D06BDF">
      <w:pPr>
        <w:jc w:val="both"/>
      </w:pPr>
    </w:p>
    <w:p w:rsidR="00D06BDF" w:rsidRPr="0015449C" w:rsidRDefault="00D06BDF" w:rsidP="00D06BDF">
      <w:pPr>
        <w:numPr>
          <w:ilvl w:val="0"/>
          <w:numId w:val="18"/>
        </w:numPr>
        <w:suppressAutoHyphens/>
        <w:spacing w:before="240" w:after="120" w:line="276" w:lineRule="auto"/>
        <w:jc w:val="both"/>
        <w:rPr>
          <w:bCs/>
          <w:color w:val="000000"/>
        </w:rPr>
      </w:pPr>
      <w:r w:rsidRPr="0015449C">
        <w:rPr>
          <w:sz w:val="22"/>
          <w:szCs w:val="22"/>
        </w:rPr>
        <w:t xml:space="preserve">Seguimiento a acuerdo de Pleno </w:t>
      </w:r>
      <w:r w:rsidRPr="0015449C">
        <w:rPr>
          <w:b/>
          <w:spacing w:val="2"/>
        </w:rPr>
        <w:t>CEGAIP-1390/2020.S.E.,</w:t>
      </w:r>
      <w:r w:rsidRPr="0015449C">
        <w:rPr>
          <w:spacing w:val="2"/>
        </w:rPr>
        <w:t xml:space="preserve"> aprobado en Sesión Extraordinaria de Pleno de fecha 14 de agosto de 2020 se </w:t>
      </w:r>
      <w:r w:rsidRPr="00CE55A4">
        <w:t xml:space="preserve">requerir a la Directora de Administración y Finanzas para que en la próxima Sesión de Pleno Extraordinaria, </w:t>
      </w:r>
      <w:r w:rsidRPr="0015449C">
        <w:rPr>
          <w:bCs/>
          <w:color w:val="000000"/>
        </w:rPr>
        <w:t>informe al Pleno lo siguiente:</w:t>
      </w:r>
    </w:p>
    <w:p w:rsidR="00D06BDF" w:rsidRDefault="00D06BDF" w:rsidP="00D06BDF">
      <w:pPr>
        <w:spacing w:before="240" w:after="120"/>
        <w:jc w:val="both"/>
      </w:pPr>
      <w:r>
        <w:rPr>
          <w:bCs/>
          <w:color w:val="000000"/>
        </w:rPr>
        <w:t>1.- E</w:t>
      </w:r>
      <w:r w:rsidRPr="00274295">
        <w:rPr>
          <w:bCs/>
          <w:color w:val="000000"/>
        </w:rPr>
        <w:t>l estado que guarda el trámite de los bienes muebles, respecto de los cuales el Comité de Adquisiciones autorizo la baja. (</w:t>
      </w:r>
      <w:r w:rsidRPr="00274295">
        <w:t xml:space="preserve">Automóvil Nissan </w:t>
      </w:r>
      <w:proofErr w:type="spellStart"/>
      <w:r w:rsidRPr="00274295">
        <w:t>Áltima</w:t>
      </w:r>
      <w:proofErr w:type="spellEnd"/>
      <w:r w:rsidRPr="00274295">
        <w:t xml:space="preserve"> Modelo 2000, Serie 1N4DL01A5YC197361, Color Blanco, Transmisión Automática, Camioneta Honda </w:t>
      </w:r>
      <w:proofErr w:type="spellStart"/>
      <w:r w:rsidRPr="00274295">
        <w:t>Odissey</w:t>
      </w:r>
      <w:proofErr w:type="spellEnd"/>
      <w:r w:rsidRPr="00274295">
        <w:t xml:space="preserve"> Modelo 2001, Serie 2HKRL18531H900061, Color Blanco, Transmisión Automática, diverso Mobiliario y Equipo)</w:t>
      </w:r>
      <w:r>
        <w:t>.</w:t>
      </w:r>
    </w:p>
    <w:p w:rsidR="00D06BDF" w:rsidRDefault="00D06BDF" w:rsidP="00D06BDF">
      <w:pPr>
        <w:spacing w:before="240" w:after="120"/>
        <w:jc w:val="both"/>
      </w:pPr>
      <w:r>
        <w:t xml:space="preserve">2.- El cumplimiento al acuerdo de Pleno </w:t>
      </w:r>
      <w:r w:rsidRPr="0015449C">
        <w:t>CEGAIP-145/2020</w:t>
      </w:r>
      <w:r>
        <w:rPr>
          <w:b/>
        </w:rPr>
        <w:t xml:space="preserve"> </w:t>
      </w:r>
      <w:r>
        <w:t>a través del cual se le instruyó elaborar</w:t>
      </w:r>
      <w:r w:rsidRPr="005B3C5A">
        <w:t xml:space="preserve"> oficio dirigido a Congreso del Estado</w:t>
      </w:r>
      <w:r>
        <w:t xml:space="preserve"> para solicitar</w:t>
      </w:r>
      <w:r w:rsidRPr="005B3C5A">
        <w:t xml:space="preserve"> inform</w:t>
      </w:r>
      <w:r>
        <w:t>ación d</w:t>
      </w:r>
      <w:r w:rsidRPr="005B3C5A">
        <w:t>el estado en que se encuentra la autorización de la enajenación de los Vehículos y los bienes antes citados</w:t>
      </w:r>
      <w:r>
        <w:t>.</w:t>
      </w:r>
    </w:p>
    <w:p w:rsidR="00D06BDF" w:rsidRDefault="00D06BDF" w:rsidP="00D06BDF">
      <w:pPr>
        <w:jc w:val="both"/>
      </w:pPr>
      <w:r>
        <w:t xml:space="preserve">En ese sentido, se da cuenta con el Memorándum DAF-145/2020 de fecha 17 de agosto de 2020, signado por la Contador Público Amelia Salazar González, Directora de Administración y Finanzas de esta Comisión a través del cual </w:t>
      </w:r>
      <w:r w:rsidRPr="008B570A">
        <w:t xml:space="preserve">para dar </w:t>
      </w:r>
      <w:r w:rsidRPr="00B23C20">
        <w:t xml:space="preserve">cumplimiento al requerimiento emitido por el Órgano Colegiado de esta Comisión con número </w:t>
      </w:r>
      <w:r w:rsidRPr="00FE48F5">
        <w:rPr>
          <w:color w:val="333333"/>
        </w:rPr>
        <w:t>CEGAIP-1390/2020.S.E</w:t>
      </w:r>
      <w:r>
        <w:rPr>
          <w:color w:val="333333"/>
        </w:rPr>
        <w:t>,</w:t>
      </w:r>
      <w:r w:rsidRPr="00B23C20">
        <w:t xml:space="preserve"> </w:t>
      </w:r>
      <w:r w:rsidRPr="008B570A">
        <w:t xml:space="preserve">para dar </w:t>
      </w:r>
      <w:r w:rsidRPr="00B23C20">
        <w:t>c</w:t>
      </w:r>
      <w:r>
        <w:t xml:space="preserve">umplimiento al requerimiento informa que las </w:t>
      </w:r>
      <w:r w:rsidRPr="00B23C20">
        <w:t>iniciativas</w:t>
      </w:r>
      <w:r>
        <w:t xml:space="preserve"> enviadas al H. Congreso del Estado, referente a la primera a la autorización para</w:t>
      </w:r>
      <w:r w:rsidRPr="00F31D01">
        <w:t xml:space="preserve"> enajenar mediante subasta pública dos vehículos</w:t>
      </w:r>
      <w:r>
        <w:t xml:space="preserve"> fue aprobada por Pleno del Legislativo el día 2 de mayo de 2019, mientras que la segunda propuesta enviada con la finalidad de </w:t>
      </w:r>
      <w:r w:rsidRPr="00F31D01">
        <w:t>enajenar mediante subasta pública noventa y cuatro bienes muebles</w:t>
      </w:r>
      <w:r>
        <w:t xml:space="preserve"> fueron aprobadas de procedentes el día 24 de octubre de 2019, sin embargo respecto de esta última, aún no se encuentra publicada en el Periódico Oficial del Estado por lo que se está a la espera de la publicación.</w:t>
      </w:r>
    </w:p>
    <w:p w:rsidR="00D06BDF" w:rsidRDefault="00D06BDF" w:rsidP="00D06BDF">
      <w:pPr>
        <w:jc w:val="both"/>
      </w:pPr>
    </w:p>
    <w:p w:rsidR="00D06BDF" w:rsidRDefault="00D06BDF" w:rsidP="00D06BDF">
      <w:pPr>
        <w:jc w:val="both"/>
      </w:pPr>
      <w:r>
        <w:t>En ese sentido, ya no fue necesario enviar el oficio al Congreso del Estado, en virtud de que ambas iniciativas ya han sido aprobadas.</w:t>
      </w:r>
    </w:p>
    <w:p w:rsidR="00D06BDF" w:rsidRDefault="00D06BDF" w:rsidP="00D06BDF">
      <w:pPr>
        <w:jc w:val="both"/>
      </w:pPr>
    </w:p>
    <w:p w:rsidR="00D06BDF" w:rsidRDefault="00D06BDF" w:rsidP="00D06BDF">
      <w:pPr>
        <w:jc w:val="both"/>
      </w:pPr>
      <w:r>
        <w:t xml:space="preserve">Por lo que a continuación me permito anexar el Decreto Autorizado por el H. Congreso del Estado, </w:t>
      </w:r>
    </w:p>
    <w:p w:rsidR="00D06BDF" w:rsidRDefault="00D06BDF" w:rsidP="00D06BDF">
      <w:pPr>
        <w:jc w:val="both"/>
      </w:pPr>
    </w:p>
    <w:p w:rsidR="00D06BDF" w:rsidRPr="003C31D0" w:rsidRDefault="00D06BDF" w:rsidP="00D06BDF">
      <w:pPr>
        <w:jc w:val="both"/>
        <w:rPr>
          <w:sz w:val="22"/>
          <w:szCs w:val="22"/>
        </w:rPr>
      </w:pPr>
      <w:r>
        <w:rPr>
          <w:sz w:val="28"/>
        </w:rPr>
        <w:t>Y reitero se está a la espera de la segunda publicación de decreto en el Periódico Oficial del Estado.</w:t>
      </w:r>
      <w:r>
        <w:t xml:space="preserve"> (anexo 3) (anexo 4 relativo al decreto)</w:t>
      </w:r>
    </w:p>
    <w:p w:rsidR="00D06BDF" w:rsidRDefault="00D06BDF" w:rsidP="00D06BDF">
      <w:pPr>
        <w:pStyle w:val="Prrafodelista"/>
        <w:numPr>
          <w:ilvl w:val="0"/>
          <w:numId w:val="18"/>
        </w:numPr>
        <w:suppressAutoHyphens/>
        <w:spacing w:before="240" w:after="120"/>
        <w:jc w:val="both"/>
        <w:rPr>
          <w:lang w:val="es-MX"/>
        </w:rPr>
      </w:pPr>
      <w:r>
        <w:rPr>
          <w:lang w:val="es-MX"/>
        </w:rPr>
        <w:t>Análisis y aprobación en su caso de los proyectos de resolución correspondientes a los expedientes siguientes:</w:t>
      </w: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w:t>
      </w:r>
      <w:r w:rsidRPr="0015449C">
        <w:rPr>
          <w:rFonts w:eastAsia="Arial Unicode MS" w:cs="Arial"/>
          <w:b/>
        </w:rPr>
        <w:t xml:space="preserve">216/2020-2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w:t>
      </w:r>
      <w:r w:rsidRPr="0015449C">
        <w:rPr>
          <w:rFonts w:eastAsia="Arial Unicode MS" w:cs="Arial"/>
          <w:b/>
        </w:rPr>
        <w:t>219/2020-2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jc w:val="both"/>
        <w:rPr>
          <w:rFonts w:eastAsia="Arial Unicode MS" w:cs="Arial"/>
        </w:rPr>
      </w:pPr>
    </w:p>
    <w:p w:rsidR="00D06BDF" w:rsidRPr="0015449C" w:rsidRDefault="00D06BDF" w:rsidP="00D06BDF">
      <w:pPr>
        <w:pStyle w:val="Prrafodelista"/>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w:t>
      </w:r>
      <w:r w:rsidRPr="0015449C">
        <w:rPr>
          <w:rFonts w:eastAsia="Arial Unicode MS" w:cs="Arial"/>
          <w:b/>
        </w:rPr>
        <w:t>221/2020-2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Pr>
          <w:rFonts w:eastAsia="Arial Unicode MS" w:cs="Arial"/>
          <w:b/>
          <w:sz w:val="24"/>
          <w:szCs w:val="24"/>
        </w:rPr>
        <w:t>REVISIÓN-</w:t>
      </w:r>
      <w:r w:rsidRPr="0015449C">
        <w:rPr>
          <w:rFonts w:eastAsia="Arial Unicode MS" w:cs="Arial"/>
          <w:b/>
          <w:sz w:val="24"/>
          <w:szCs w:val="24"/>
        </w:rPr>
        <w:t>224/2020-2.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p>
    <w:p w:rsidR="00D06BDF" w:rsidRPr="0015449C" w:rsidRDefault="00D06BDF" w:rsidP="00D06BDF">
      <w:pPr>
        <w:pStyle w:val="corte4fondo"/>
        <w:spacing w:line="276" w:lineRule="auto"/>
        <w:ind w:firstLine="0"/>
        <w:rPr>
          <w:rFonts w:eastAsia="Arial Unicode MS" w:cs="Arial"/>
          <w:sz w:val="24"/>
          <w:szCs w:val="24"/>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REVISION-2</w:t>
      </w:r>
      <w:r w:rsidRPr="0015449C">
        <w:rPr>
          <w:rFonts w:eastAsia="Arial Unicode MS" w:cs="Arial"/>
          <w:b/>
        </w:rPr>
        <w:t>27/2020-2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REVISION-230/2020-2-</w:t>
      </w:r>
      <w:r w:rsidRPr="0015449C">
        <w:rPr>
          <w:rFonts w:eastAsia="Arial Unicode MS" w:cs="Arial"/>
          <w:b/>
        </w:rPr>
        <w:t>PNT</w:t>
      </w:r>
      <w:r>
        <w:rPr>
          <w:rFonts w:eastAsia="Arial Unicode MS" w:cs="Arial"/>
          <w:b/>
        </w:rPr>
        <w: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rPr>
      </w:pPr>
    </w:p>
    <w:p w:rsidR="00D06BDF" w:rsidRPr="0015449C" w:rsidRDefault="00D06BDF" w:rsidP="00D06BDF">
      <w:pPr>
        <w:pStyle w:val="Prrafodelista"/>
        <w:spacing w:after="160" w:line="259" w:lineRule="auto"/>
        <w:ind w:left="0"/>
        <w:contextualSpacing/>
        <w:jc w:val="both"/>
        <w:rPr>
          <w:rFonts w:eastAsia="Arial Unicode MS" w:cs="Arial"/>
        </w:rPr>
      </w:pPr>
      <w:r w:rsidRPr="004F5E08">
        <w:rPr>
          <w:rFonts w:eastAsia="Arial Unicode MS" w:cs="Arial"/>
          <w:b/>
        </w:rPr>
        <w:t xml:space="preserve">REVISION-239/2020-2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rPr>
      </w:pPr>
    </w:p>
    <w:p w:rsidR="00D06BDF" w:rsidRPr="0015449C" w:rsidRDefault="00D06BDF" w:rsidP="00D06BDF">
      <w:pPr>
        <w:pStyle w:val="Prrafodelista"/>
        <w:spacing w:after="160" w:line="259" w:lineRule="auto"/>
        <w:ind w:left="0"/>
        <w:contextualSpacing/>
        <w:jc w:val="both"/>
        <w:rPr>
          <w:rFonts w:eastAsia="Arial Unicode MS" w:cs="Arial"/>
        </w:rPr>
      </w:pPr>
      <w:r w:rsidRPr="004F5E08">
        <w:rPr>
          <w:rFonts w:eastAsia="Arial Unicode MS" w:cs="Arial"/>
          <w:b/>
        </w:rPr>
        <w:t xml:space="preserve">REVISION-242/2020-2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REVISION-245/2020-2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REVISION-248/2020-2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lastRenderedPageBreak/>
        <w:t xml:space="preserve">REVISION-251/2020-2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REVISION-254/2020-2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REVISION-260/2020-2  PNT </w:t>
      </w:r>
      <w:r w:rsidRPr="0015449C">
        <w:rPr>
          <w:rFonts w:eastAsia="Arial Unicode MS" w:cs="Arial"/>
        </w:rPr>
        <w:t xml:space="preserve">  RELATIVO AL RECURSO DE REVISION, CONTRA ACTOS DEL H. AYUNTAMIENTO DE SAN LUIS POTOSI, POR CONDUCTO DEL </w:t>
      </w:r>
      <w:r w:rsidRPr="006908EB">
        <w:rPr>
          <w:rFonts w:eastAsia="Arial Unicode MS" w:cs="Arial"/>
        </w:rPr>
        <w:t>PRESIDENTE M</w:t>
      </w:r>
      <w:r w:rsidRPr="0015449C">
        <w:rPr>
          <w:rFonts w:eastAsia="Arial Unicode MS" w:cs="Arial"/>
        </w:rPr>
        <w:t>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REVISION-263/2020-2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REVISION-266/2020-2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REVISION-269/2020-2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 xml:space="preserve">REVISION-272/2020-2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 xml:space="preserve">REVISION-278/2020-2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 xml:space="preserve">REVISION-287/2020-2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 xml:space="preserve">REVISION-290/2020-2  PNT </w:t>
      </w:r>
      <w:r w:rsidRPr="0015449C">
        <w:rPr>
          <w:rFonts w:eastAsia="Arial Unicode MS" w:cs="Arial"/>
        </w:rPr>
        <w:t xml:space="preserve">  RELATIVO AL RECURSO DE REVISION, CONTRA ACTOS DEL H. AYUNTAMIENTO DE SAN LUIS POTOSI, POR CONDUCTO DEL </w:t>
      </w:r>
      <w:r w:rsidRPr="0015449C">
        <w:rPr>
          <w:rFonts w:eastAsia="Arial Unicode MS" w:cs="Arial"/>
        </w:rPr>
        <w:lastRenderedPageBreak/>
        <w:t>PRESIDENTE MUNICIPAL, A TRAVÉS DEL TITULAR DE LA UNIDAD DE TRANSPARENCIA.</w:t>
      </w:r>
    </w:p>
    <w:p w:rsidR="00D06BDF" w:rsidRPr="0015449C" w:rsidRDefault="00D06BDF" w:rsidP="00D06BDF">
      <w:pPr>
        <w:jc w:val="both"/>
        <w:rPr>
          <w:rFonts w:eastAsia="Arial Unicode MS"/>
        </w:rPr>
      </w:pPr>
    </w:p>
    <w:p w:rsidR="00D06BDF"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REVISION-293/2020-2  PNT</w:t>
      </w:r>
      <w:r w:rsidRPr="0015449C">
        <w:rPr>
          <w:rFonts w:eastAsia="Arial Unicode MS" w:cs="Arial"/>
        </w:rPr>
        <w:t xml:space="preserve">   RELATIVO AL RECURSO DE REVISION, CONTRA ACTOS DEL H. AYUNTAMIENTO DE SAN LUIS POTOSI, POR CONDUCTO DEL PRESIDENTE MUNICIPAL, A TRAVÉS DEL TITULARDE LA UNIDAD DE TRANSPARENCIA.</w:t>
      </w:r>
      <w:r w:rsidRPr="0015449C">
        <w:rPr>
          <w:rFonts w:eastAsia="Arial Unicode MS" w:cs="Arial"/>
        </w:rPr>
        <w:br/>
      </w: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REVISIÓN-296/2020-2. PNT</w:t>
      </w:r>
      <w:r w:rsidRPr="0015449C">
        <w:rPr>
          <w:rFonts w:eastAsia="Arial Unicode MS" w:cs="Arial"/>
        </w:rPr>
        <w:t xml:space="preserve"> RELATIVO AL RECURSO DE REVISIÓN,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REVISIÓN-299/2020-2.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REVISIÓN-302/2020-2.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REVISIÓN-305/2020-2.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REVISIÓN-308/2020-2.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REVISIÓN-311/2020-2.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REVISIÓN-314/2020-2.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REVISIÓN-317/2020-2.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w:t>
      </w:r>
      <w:r w:rsidRPr="0015449C">
        <w:rPr>
          <w:rFonts w:eastAsia="Arial Unicode MS" w:cs="Arial"/>
          <w:sz w:val="24"/>
          <w:szCs w:val="24"/>
        </w:rPr>
        <w:lastRenderedPageBreak/>
        <w:t>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REVISIÓN-320/2020-2.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REVISIÓN-368/2020-2.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REVISIÓN-371/2020-2.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REVISIÓN-374/2020-2.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REVISIÓN-386/2020-2.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REVISIÓN-389/2020-2. PNT</w:t>
      </w:r>
      <w:r w:rsidRPr="0015449C">
        <w:rPr>
          <w:rFonts w:eastAsia="Arial Unicode MS" w:cs="Arial"/>
          <w:sz w:val="24"/>
          <w:szCs w:val="24"/>
        </w:rPr>
        <w:t xml:space="preserve"> RELATIO AL RECURSO DE REVISIÓN,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 xml:space="preserve">REVISIÓN-392/2020-2. PNT </w:t>
      </w:r>
      <w:r w:rsidRPr="0015449C">
        <w:rPr>
          <w:rFonts w:eastAsia="Arial Unicode MS" w:cs="Arial"/>
          <w:sz w:val="24"/>
          <w:szCs w:val="24"/>
        </w:rPr>
        <w:t>RELATIVO AL RECURSO DE REVISIÓN, CONTRA ACTOS DEL H. AYUNTAMIENTO DE SAN LUIS POTOSI, POR CONDUCTO DEL PRESIDENTE MUNICIPAL, A TRAVÉS DEL TITULAR DE LA UNIDAD DE TRANSPARENCIA.</w:t>
      </w:r>
    </w:p>
    <w:p w:rsidR="00D06BDF" w:rsidRPr="0015449C" w:rsidRDefault="00D06BDF" w:rsidP="00D06BDF">
      <w:pPr>
        <w:pStyle w:val="corte4fondo"/>
        <w:spacing w:line="276" w:lineRule="auto"/>
        <w:ind w:firstLine="0"/>
        <w:rPr>
          <w:rFonts w:eastAsia="Arial Unicode MS" w:cs="Arial"/>
          <w:sz w:val="24"/>
          <w:szCs w:val="24"/>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REVISIÓN-395/2020-2.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 xml:space="preserve">REVISIÓN-398/2020-2. </w:t>
      </w:r>
      <w:r w:rsidRPr="0015449C">
        <w:rPr>
          <w:rFonts w:eastAsia="Arial Unicode MS" w:cs="Arial"/>
          <w:sz w:val="24"/>
          <w:szCs w:val="24"/>
        </w:rPr>
        <w:t>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lastRenderedPageBreak/>
        <w:t>REVISIÓN-401/2020-2.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REVISIÓN-404/2020-2.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REVISIÓN-407/2020-2.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r w:rsidRPr="0015449C">
        <w:rPr>
          <w:rFonts w:eastAsia="Arial Unicode MS" w:cs="Arial"/>
          <w:sz w:val="24"/>
          <w:szCs w:val="24"/>
        </w:rPr>
        <w:br/>
      </w: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REVISIÓN-410/2020-2.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p>
    <w:p w:rsidR="00D06BDF"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REVISIÓN-413/2020-2.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r w:rsidRPr="0015449C">
        <w:rPr>
          <w:rFonts w:eastAsia="Arial Unicode MS" w:cs="Arial"/>
          <w:sz w:val="24"/>
          <w:szCs w:val="24"/>
        </w:rPr>
        <w:br/>
      </w:r>
      <w:r w:rsidRPr="00E762D7">
        <w:rPr>
          <w:rFonts w:eastAsia="Arial Unicode MS" w:cs="Arial"/>
          <w:b/>
          <w:sz w:val="24"/>
          <w:szCs w:val="24"/>
        </w:rPr>
        <w:t>REVISIÓN-580/2020-2.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r w:rsidRPr="0015449C">
        <w:rPr>
          <w:rFonts w:eastAsia="Arial Unicode MS" w:cs="Arial"/>
          <w:sz w:val="24"/>
          <w:szCs w:val="24"/>
        </w:rPr>
        <w:br/>
      </w:r>
      <w:r w:rsidRPr="00E762D7">
        <w:rPr>
          <w:rFonts w:eastAsia="Arial Unicode MS" w:cs="Arial"/>
          <w:b/>
          <w:sz w:val="24"/>
          <w:szCs w:val="24"/>
        </w:rPr>
        <w:t>REVISIÓN-583/2020-2.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r w:rsidRPr="0015449C">
        <w:rPr>
          <w:rFonts w:eastAsia="Arial Unicode MS" w:cs="Arial"/>
          <w:sz w:val="24"/>
          <w:szCs w:val="24"/>
        </w:rPr>
        <w:br/>
      </w:r>
      <w:r w:rsidRPr="00E762D7">
        <w:rPr>
          <w:rFonts w:eastAsia="Arial Unicode MS" w:cs="Arial"/>
          <w:b/>
          <w:sz w:val="24"/>
          <w:szCs w:val="24"/>
        </w:rPr>
        <w:t>REVISIÓN</w:t>
      </w:r>
      <w:r w:rsidRPr="00E762D7">
        <w:rPr>
          <w:rFonts w:eastAsia="Arial Unicode MS" w:cs="Arial"/>
          <w:b/>
          <w:sz w:val="24"/>
          <w:szCs w:val="24"/>
          <w:lang w:val="es-MX"/>
        </w:rPr>
        <w:t>-</w:t>
      </w:r>
      <w:r w:rsidRPr="00E762D7">
        <w:rPr>
          <w:rFonts w:eastAsia="Arial Unicode MS" w:cs="Arial"/>
          <w:b/>
          <w:sz w:val="24"/>
          <w:szCs w:val="24"/>
        </w:rPr>
        <w:t>586/2020-2.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r w:rsidRPr="0015449C">
        <w:rPr>
          <w:rFonts w:eastAsia="Arial Unicode MS" w:cs="Arial"/>
          <w:sz w:val="24"/>
          <w:szCs w:val="24"/>
        </w:rPr>
        <w:br/>
      </w:r>
      <w:r w:rsidRPr="00E762D7">
        <w:rPr>
          <w:rFonts w:eastAsia="Arial Unicode MS" w:cs="Arial"/>
          <w:b/>
          <w:sz w:val="24"/>
          <w:szCs w:val="24"/>
        </w:rPr>
        <w:t>REVISIÓN-595/2020-2.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r w:rsidRPr="0015449C">
        <w:rPr>
          <w:rFonts w:eastAsia="Arial Unicode MS" w:cs="Arial"/>
          <w:sz w:val="24"/>
          <w:szCs w:val="24"/>
        </w:rPr>
        <w:br/>
      </w:r>
      <w:r w:rsidRPr="0015449C">
        <w:rPr>
          <w:rFonts w:eastAsia="Arial Unicode MS" w:cs="Arial"/>
          <w:sz w:val="24"/>
          <w:szCs w:val="24"/>
        </w:rPr>
        <w:br/>
      </w:r>
      <w:r w:rsidRPr="00E762D7">
        <w:rPr>
          <w:rFonts w:eastAsia="Arial Unicode MS" w:cs="Arial"/>
          <w:b/>
          <w:sz w:val="24"/>
          <w:szCs w:val="24"/>
        </w:rPr>
        <w:lastRenderedPageBreak/>
        <w:t>REVISIÓN-598/2020-2.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p>
    <w:p w:rsidR="00D06BDF" w:rsidRDefault="00D06BDF" w:rsidP="00D06BDF">
      <w:pPr>
        <w:pStyle w:val="corte4fondo"/>
        <w:spacing w:line="276" w:lineRule="auto"/>
        <w:ind w:firstLine="0"/>
        <w:rPr>
          <w:rFonts w:eastAsia="Arial Unicode MS" w:cs="Arial"/>
          <w:sz w:val="24"/>
          <w:szCs w:val="24"/>
        </w:rPr>
      </w:pPr>
    </w:p>
    <w:p w:rsidR="00D06BDF" w:rsidRDefault="00D06BDF" w:rsidP="00D06BDF">
      <w:pPr>
        <w:pStyle w:val="corte4fondo"/>
        <w:numPr>
          <w:ilvl w:val="0"/>
          <w:numId w:val="18"/>
        </w:numPr>
        <w:spacing w:line="276" w:lineRule="auto"/>
        <w:rPr>
          <w:lang w:val="es-MX"/>
        </w:rPr>
      </w:pPr>
      <w:r>
        <w:rPr>
          <w:lang w:val="es-MX"/>
        </w:rPr>
        <w:t>A</w:t>
      </w:r>
      <w:r w:rsidRPr="00AF0606">
        <w:rPr>
          <w:lang w:val="es-MX"/>
        </w:rPr>
        <w:t>suntos Generales.</w:t>
      </w:r>
    </w:p>
    <w:p w:rsidR="00D06BDF" w:rsidRPr="00D21349" w:rsidRDefault="00D06BDF" w:rsidP="00D06BDF">
      <w:pPr>
        <w:pStyle w:val="Prrafodelista"/>
        <w:numPr>
          <w:ilvl w:val="0"/>
          <w:numId w:val="18"/>
        </w:numPr>
        <w:suppressAutoHyphens/>
        <w:spacing w:before="240" w:after="120"/>
        <w:jc w:val="both"/>
        <w:rPr>
          <w:lang w:val="es-MX"/>
        </w:rPr>
      </w:pPr>
      <w:r w:rsidRPr="002E22B8">
        <w:t>Análisis y aprobación en su caso del acta levantada con motivo de la celebración de l</w:t>
      </w:r>
      <w:r>
        <w:t xml:space="preserve">a Sesión </w:t>
      </w:r>
      <w:r w:rsidRPr="00D21349">
        <w:t xml:space="preserve">Extraordinaria de </w:t>
      </w:r>
      <w:r>
        <w:t>14 de agosto de 2020</w:t>
      </w:r>
      <w:r w:rsidRPr="00D21349">
        <w:t>.</w:t>
      </w:r>
      <w:r w:rsidRPr="00D21349">
        <w:rPr>
          <w:lang w:val="es-MX"/>
        </w:rPr>
        <w:t xml:space="preserve"> </w:t>
      </w:r>
    </w:p>
    <w:p w:rsidR="00D06BDF" w:rsidRPr="002E22B8" w:rsidRDefault="00D06BDF" w:rsidP="00D06BDF"/>
    <w:p w:rsidR="00165FDD" w:rsidRDefault="00165FDD" w:rsidP="0000336A">
      <w:pPr>
        <w:spacing w:before="240" w:after="120"/>
        <w:ind w:left="720"/>
        <w:jc w:val="center"/>
        <w:rPr>
          <w:rFonts w:cs="Arial"/>
          <w:b/>
        </w:rPr>
      </w:pPr>
      <w:r w:rsidRPr="00995EA8">
        <w:rPr>
          <w:rFonts w:cs="Arial"/>
          <w:b/>
        </w:rPr>
        <w:t>DESARROLLO DEL ORDEN DEL DÍA.</w:t>
      </w:r>
    </w:p>
    <w:p w:rsidR="00D06BDF" w:rsidRPr="005D1C21" w:rsidRDefault="00D06BDF" w:rsidP="005D1C21">
      <w:pPr>
        <w:pStyle w:val="Prrafodelista"/>
        <w:numPr>
          <w:ilvl w:val="0"/>
          <w:numId w:val="39"/>
        </w:numPr>
        <w:suppressAutoHyphens/>
        <w:spacing w:before="240" w:after="120"/>
        <w:jc w:val="both"/>
        <w:rPr>
          <w:spacing w:val="2"/>
        </w:rPr>
      </w:pPr>
      <w:r w:rsidRPr="002E22B8">
        <w:t>Lista de asistencia y declaración del quórum legal y validez de la sesión.</w:t>
      </w:r>
    </w:p>
    <w:p w:rsidR="00D06BDF" w:rsidRDefault="00D06BDF" w:rsidP="00D06BDF">
      <w:pPr>
        <w:jc w:val="both"/>
      </w:pPr>
      <w:r>
        <w:rPr>
          <w:spacing w:val="2"/>
        </w:rPr>
        <w:t>En este acto el Comisionado</w:t>
      </w:r>
      <w:r w:rsidRPr="007C7784">
        <w:rPr>
          <w:spacing w:val="2"/>
        </w:rPr>
        <w:t xml:space="preserve"> Presidente, con número de acuerdo </w:t>
      </w:r>
      <w:r w:rsidRPr="007C7784">
        <w:rPr>
          <w:b/>
          <w:spacing w:val="2"/>
        </w:rPr>
        <w:t>CEGAIP-</w:t>
      </w:r>
      <w:r>
        <w:rPr>
          <w:b/>
          <w:spacing w:val="2"/>
        </w:rPr>
        <w:t>1392</w:t>
      </w:r>
      <w:r w:rsidRPr="007C7784">
        <w:rPr>
          <w:b/>
          <w:spacing w:val="2"/>
        </w:rPr>
        <w:t>/20</w:t>
      </w:r>
      <w:r>
        <w:rPr>
          <w:b/>
          <w:spacing w:val="2"/>
        </w:rPr>
        <w:t>20</w:t>
      </w:r>
      <w:r w:rsidRPr="007C7784">
        <w:rPr>
          <w:b/>
          <w:spacing w:val="2"/>
        </w:rPr>
        <w:t>.S.E.,</w:t>
      </w:r>
      <w:r w:rsidRPr="007C7784">
        <w:rPr>
          <w:spacing w:val="2"/>
        </w:rPr>
        <w:t xml:space="preserve"> declara que </w:t>
      </w:r>
      <w:r w:rsidRPr="007C7784">
        <w:rPr>
          <w:b/>
          <w:spacing w:val="2"/>
        </w:rPr>
        <w:t>el quórum es legal</w:t>
      </w:r>
      <w:r w:rsidRPr="007C7784">
        <w:rPr>
          <w:spacing w:val="2"/>
        </w:rPr>
        <w:t xml:space="preserve">, toda vez que posterior a tomar la lista de asistencia por parte de la Secretaría de Pleno se constata la presencia de los Comisionados integrantes de este H. Pleno, en consecuencia, declara que </w:t>
      </w:r>
      <w:r w:rsidRPr="007C7784">
        <w:rPr>
          <w:b/>
          <w:spacing w:val="2"/>
        </w:rPr>
        <w:t xml:space="preserve">todos los Acuerdos tomados en la presente Sesión son válidos y </w:t>
      </w:r>
      <w:r w:rsidRPr="007C7784">
        <w:rPr>
          <w:b/>
        </w:rPr>
        <w:t>le confiere la facultad a la Secretaria de Pleno para que conduzca la presente Sesión y tome la votación en los puntos de acuerdo.</w:t>
      </w:r>
    </w:p>
    <w:p w:rsidR="00D06BDF" w:rsidRDefault="00D06BDF" w:rsidP="005D1C21">
      <w:pPr>
        <w:numPr>
          <w:ilvl w:val="0"/>
          <w:numId w:val="39"/>
        </w:numPr>
        <w:suppressAutoHyphens/>
        <w:spacing w:before="240" w:after="120"/>
        <w:jc w:val="both"/>
      </w:pPr>
      <w:r w:rsidRPr="002E22B8">
        <w:t>Lectura y aprobación del orden del día.</w:t>
      </w:r>
    </w:p>
    <w:p w:rsidR="00D06BDF" w:rsidRDefault="00D06BDF" w:rsidP="00D06BDF">
      <w:pPr>
        <w:spacing w:before="240" w:after="120"/>
        <w:jc w:val="both"/>
      </w:pPr>
      <w:r>
        <w:t>Se</w:t>
      </w:r>
      <w:r w:rsidRPr="00A00AD4">
        <w:t xml:space="preserve"> somete a la consideración del Pleno:</w:t>
      </w:r>
    </w:p>
    <w:p w:rsidR="00D06BDF" w:rsidRPr="0066656A" w:rsidRDefault="00D06BDF" w:rsidP="00D06BDF">
      <w:pPr>
        <w:spacing w:before="240" w:after="120"/>
        <w:jc w:val="both"/>
      </w:pPr>
      <w:r>
        <w:rPr>
          <w:b/>
        </w:rPr>
        <w:t xml:space="preserve">David Enrique Menchaca Zúñiga, Comisionado Presidente: </w:t>
      </w:r>
      <w:r>
        <w:t xml:space="preserve"> A favor.</w:t>
      </w:r>
    </w:p>
    <w:p w:rsidR="00D06BDF" w:rsidRPr="008A44C1" w:rsidRDefault="00D06BDF" w:rsidP="00D06BDF">
      <w:pPr>
        <w:spacing w:before="240" w:after="120"/>
        <w:jc w:val="both"/>
        <w:rPr>
          <w:spacing w:val="2"/>
        </w:rPr>
      </w:pPr>
      <w:r w:rsidRPr="008A44C1">
        <w:rPr>
          <w:b/>
          <w:spacing w:val="2"/>
        </w:rPr>
        <w:t xml:space="preserve">Paulina Sánchez Pérez del Pozo, Comisionada: </w:t>
      </w:r>
      <w:r w:rsidRPr="008A44C1">
        <w:rPr>
          <w:spacing w:val="2"/>
        </w:rPr>
        <w:t xml:space="preserve"> A favor.</w:t>
      </w:r>
    </w:p>
    <w:p w:rsidR="00D06BDF" w:rsidRPr="008A44C1" w:rsidRDefault="00D06BDF" w:rsidP="00D06BDF">
      <w:pPr>
        <w:spacing w:before="100" w:beforeAutospacing="1" w:after="100" w:afterAutospacing="1"/>
        <w:jc w:val="both"/>
        <w:rPr>
          <w:spacing w:val="2"/>
        </w:rPr>
      </w:pPr>
      <w:proofErr w:type="spellStart"/>
      <w:r w:rsidRPr="008A44C1">
        <w:rPr>
          <w:b/>
          <w:spacing w:val="2"/>
        </w:rPr>
        <w:t>Mariajosé</w:t>
      </w:r>
      <w:proofErr w:type="spellEnd"/>
      <w:r w:rsidRPr="008A44C1">
        <w:rPr>
          <w:b/>
          <w:spacing w:val="2"/>
        </w:rPr>
        <w:t xml:space="preserve"> González Zarzosa, Comisionada:</w:t>
      </w:r>
      <w:r w:rsidRPr="008A44C1">
        <w:rPr>
          <w:spacing w:val="2"/>
        </w:rPr>
        <w:t xml:space="preserve"> A favor. </w:t>
      </w:r>
    </w:p>
    <w:p w:rsidR="00D06BDF" w:rsidRDefault="00D06BDF" w:rsidP="00D06BDF">
      <w:pPr>
        <w:spacing w:before="240" w:after="120"/>
        <w:jc w:val="both"/>
      </w:pPr>
      <w:r w:rsidRPr="008A44C1">
        <w:rPr>
          <w:spacing w:val="2"/>
        </w:rPr>
        <w:t xml:space="preserve">En consecuencia, con número de acuerdo </w:t>
      </w:r>
      <w:r w:rsidRPr="008A44C1">
        <w:rPr>
          <w:b/>
          <w:spacing w:val="2"/>
        </w:rPr>
        <w:t>CEGAIP-</w:t>
      </w:r>
      <w:r>
        <w:rPr>
          <w:b/>
          <w:spacing w:val="2"/>
        </w:rPr>
        <w:t>1393/2020</w:t>
      </w:r>
      <w:r w:rsidRPr="008A44C1">
        <w:rPr>
          <w:b/>
          <w:spacing w:val="2"/>
        </w:rPr>
        <w:t>.S.E.,</w:t>
      </w:r>
      <w:r w:rsidRPr="008A44C1">
        <w:rPr>
          <w:spacing w:val="2"/>
        </w:rPr>
        <w:t xml:space="preserve"> se aprueba por </w:t>
      </w:r>
      <w:r w:rsidRPr="008A44C1">
        <w:rPr>
          <w:b/>
          <w:spacing w:val="2"/>
        </w:rPr>
        <w:t xml:space="preserve">Unanimidad de Votos </w:t>
      </w:r>
      <w:r>
        <w:t>el orden del día.</w:t>
      </w:r>
    </w:p>
    <w:p w:rsidR="00D06BDF" w:rsidRPr="00017CAC" w:rsidRDefault="00D06BDF" w:rsidP="005D1C21">
      <w:pPr>
        <w:numPr>
          <w:ilvl w:val="0"/>
          <w:numId w:val="39"/>
        </w:numPr>
        <w:suppressAutoHyphens/>
        <w:spacing w:before="240" w:after="120"/>
        <w:jc w:val="both"/>
        <w:rPr>
          <w:rFonts w:ascii="Calibri" w:hAnsi="Calibri"/>
        </w:rPr>
      </w:pPr>
      <w:r>
        <w:rPr>
          <w:sz w:val="22"/>
          <w:szCs w:val="22"/>
        </w:rPr>
        <w:t xml:space="preserve">Se da cuenta con el Memorándum SEDA-UV-24/2020 signado por la Licenciada Fátima Adriana López Martínez, Titular de la Unidad de Verificaciones de esta Comisión a través del cual </w:t>
      </w:r>
      <w:r>
        <w:rPr>
          <w:rFonts w:ascii="Calibri" w:hAnsi="Calibri"/>
        </w:rPr>
        <w:t>presenta</w:t>
      </w:r>
      <w:r w:rsidRPr="00017CAC">
        <w:rPr>
          <w:rFonts w:ascii="Calibri" w:hAnsi="Calibri"/>
        </w:rPr>
        <w:t xml:space="preserve"> resultados del periodo comprendido del 20 de julio (ya que hubo personal del área que no tuvo periodo vacacional) al 14 de agosto</w:t>
      </w:r>
      <w:r>
        <w:rPr>
          <w:rFonts w:ascii="Calibri" w:hAnsi="Calibri"/>
        </w:rPr>
        <w:t xml:space="preserve"> del 2020.</w:t>
      </w:r>
    </w:p>
    <w:p w:rsidR="00D06BDF" w:rsidRPr="00017CAC" w:rsidRDefault="00D06BDF" w:rsidP="00D06BDF">
      <w:pPr>
        <w:tabs>
          <w:tab w:val="left" w:pos="-1260"/>
        </w:tabs>
        <w:jc w:val="both"/>
        <w:rPr>
          <w:rFonts w:ascii="Calibri" w:hAnsi="Calibri"/>
        </w:rPr>
      </w:pPr>
      <w:r w:rsidRPr="00017CAC">
        <w:rPr>
          <w:rFonts w:ascii="Calibri" w:hAnsi="Calibri"/>
        </w:rPr>
        <w:t xml:space="preserve">En lo que respecta al procedimiento 2019, se presentan </w:t>
      </w:r>
      <w:r>
        <w:rPr>
          <w:rFonts w:ascii="Calibri" w:hAnsi="Calibri"/>
        </w:rPr>
        <w:t xml:space="preserve">los </w:t>
      </w:r>
      <w:r w:rsidRPr="00017CAC">
        <w:rPr>
          <w:rFonts w:ascii="Calibri" w:hAnsi="Calibri"/>
        </w:rPr>
        <w:t>resultados sobre la segunda revisión</w:t>
      </w:r>
      <w:r>
        <w:rPr>
          <w:rFonts w:ascii="Calibri" w:hAnsi="Calibri"/>
        </w:rPr>
        <w:t>.</w:t>
      </w:r>
    </w:p>
    <w:p w:rsidR="00D06BDF" w:rsidRPr="00017CAC" w:rsidRDefault="00D06BDF" w:rsidP="00D06BDF">
      <w:pPr>
        <w:tabs>
          <w:tab w:val="left" w:pos="-1260"/>
        </w:tabs>
        <w:ind w:left="928"/>
        <w:jc w:val="both"/>
        <w:rPr>
          <w:rFonts w:ascii="Calibri" w:hAnsi="Calibri"/>
        </w:rPr>
      </w:pPr>
    </w:p>
    <w:p w:rsidR="00D06BDF" w:rsidRPr="00017CAC" w:rsidRDefault="00D06BDF" w:rsidP="00D06BDF">
      <w:pPr>
        <w:tabs>
          <w:tab w:val="left" w:pos="-1260"/>
        </w:tabs>
        <w:jc w:val="both"/>
        <w:rPr>
          <w:rFonts w:ascii="Calibri" w:hAnsi="Calibri"/>
        </w:rPr>
      </w:pPr>
      <w:r w:rsidRPr="00017CAC">
        <w:rPr>
          <w:rFonts w:ascii="Calibri" w:hAnsi="Calibri"/>
        </w:rPr>
        <w:t>Por otra parte, los sujetos obligados que presenten un porcentaje menor al 90 %, deben ser requeridos, a través del superior jerárquico, para que en un término de 5 días hábiles subsanen las deficiencias señaladas en su memoria técnica respectiva, en cumplimiento a los artículos 97 a 101 de la Ley de Transparencia del Estado.</w:t>
      </w:r>
    </w:p>
    <w:p w:rsidR="00D06BDF" w:rsidRPr="00017CAC" w:rsidRDefault="00D06BDF" w:rsidP="00D06BDF">
      <w:pPr>
        <w:tabs>
          <w:tab w:val="left" w:pos="-1260"/>
        </w:tabs>
        <w:ind w:left="928"/>
        <w:jc w:val="both"/>
        <w:rPr>
          <w:rFonts w:ascii="Calibri" w:hAnsi="Calibri"/>
        </w:rPr>
      </w:pPr>
    </w:p>
    <w:tbl>
      <w:tblPr>
        <w:tblW w:w="8921" w:type="dxa"/>
        <w:tblCellMar>
          <w:left w:w="70" w:type="dxa"/>
          <w:right w:w="70" w:type="dxa"/>
        </w:tblCellMar>
        <w:tblLook w:val="04A0" w:firstRow="1" w:lastRow="0" w:firstColumn="1" w:lastColumn="0" w:noHBand="0" w:noVBand="1"/>
      </w:tblPr>
      <w:tblGrid>
        <w:gridCol w:w="4101"/>
        <w:gridCol w:w="2268"/>
        <w:gridCol w:w="2552"/>
      </w:tblGrid>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92D050"/>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Sujeto Obligado</w:t>
            </w:r>
          </w:p>
        </w:tc>
        <w:tc>
          <w:tcPr>
            <w:tcW w:w="2268" w:type="dxa"/>
            <w:tcBorders>
              <w:top w:val="nil"/>
              <w:left w:val="nil"/>
              <w:bottom w:val="single" w:sz="8" w:space="0" w:color="auto"/>
              <w:right w:val="single" w:sz="8" w:space="0" w:color="auto"/>
            </w:tcBorders>
            <w:shd w:val="clear" w:color="auto" w:fill="92D050"/>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1 evaluación</w:t>
            </w:r>
          </w:p>
        </w:tc>
        <w:tc>
          <w:tcPr>
            <w:tcW w:w="2552" w:type="dxa"/>
            <w:tcBorders>
              <w:top w:val="nil"/>
              <w:left w:val="nil"/>
              <w:bottom w:val="single" w:sz="8" w:space="0" w:color="auto"/>
              <w:right w:val="single" w:sz="8" w:space="0" w:color="auto"/>
            </w:tcBorders>
            <w:shd w:val="clear" w:color="auto" w:fill="92D050"/>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 evaluación</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PE 029 Coordinación General de Protección Civil del Estado.</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0 %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41.23 %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lastRenderedPageBreak/>
              <w:t>PE 033 Instituto Potosino de la Juventud.</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76.40 %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86.05 %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38 Sistema DIF Municipal del Municipio de Venado.</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26.15 %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66.76 %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44 Sistema DIF Municipal del Municipio de Villa de Arista.</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56.48 %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79.23 %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07 Organismo Paramunicipal de Agua Potable y Alcantarillado de Cerritos.</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20.56 %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21.87 %</w:t>
            </w:r>
          </w:p>
        </w:tc>
      </w:tr>
      <w:tr w:rsidR="00D06BDF" w:rsidRPr="00684D58"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19 Organismo Operador de Agua Potable de Villa de la Paz.</w:t>
            </w:r>
          </w:p>
        </w:tc>
        <w:tc>
          <w:tcPr>
            <w:tcW w:w="2268"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0 %</w:t>
            </w:r>
          </w:p>
        </w:tc>
        <w:tc>
          <w:tcPr>
            <w:tcW w:w="2552" w:type="dxa"/>
            <w:tcBorders>
              <w:top w:val="nil"/>
              <w:left w:val="nil"/>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38.08 %</w:t>
            </w:r>
          </w:p>
        </w:tc>
      </w:tr>
      <w:tr w:rsidR="00D06BDF" w:rsidRPr="00684D58" w:rsidTr="005D1C21">
        <w:trPr>
          <w:trHeight w:val="615"/>
        </w:trPr>
        <w:tc>
          <w:tcPr>
            <w:tcW w:w="4101" w:type="dxa"/>
            <w:tcBorders>
              <w:top w:val="single" w:sz="8" w:space="0" w:color="auto"/>
              <w:left w:val="single" w:sz="8" w:space="0" w:color="auto"/>
              <w:bottom w:val="single" w:sz="4"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SNT 01 Sindicato de Trabajadores al Servicio del Ayuntamiento de Cerritos.</w:t>
            </w:r>
          </w:p>
        </w:tc>
        <w:tc>
          <w:tcPr>
            <w:tcW w:w="2268" w:type="dxa"/>
            <w:tcBorders>
              <w:top w:val="single" w:sz="8" w:space="0" w:color="auto"/>
              <w:left w:val="nil"/>
              <w:bottom w:val="single" w:sz="4"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0 %</w:t>
            </w:r>
          </w:p>
        </w:tc>
        <w:tc>
          <w:tcPr>
            <w:tcW w:w="2552" w:type="dxa"/>
            <w:tcBorders>
              <w:top w:val="single" w:sz="8" w:space="0" w:color="auto"/>
              <w:left w:val="nil"/>
              <w:bottom w:val="single" w:sz="4"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68.46 %</w:t>
            </w:r>
          </w:p>
        </w:tc>
      </w:tr>
    </w:tbl>
    <w:p w:rsidR="00D06BDF" w:rsidRPr="00017CAC" w:rsidRDefault="00D06BDF" w:rsidP="00D06BDF">
      <w:pPr>
        <w:tabs>
          <w:tab w:val="left" w:pos="-1260"/>
        </w:tabs>
        <w:ind w:left="928"/>
        <w:jc w:val="both"/>
        <w:rPr>
          <w:rFonts w:ascii="Calibri" w:hAnsi="Calibri"/>
        </w:rPr>
      </w:pPr>
    </w:p>
    <w:p w:rsidR="00D06BDF" w:rsidRPr="00017CAC" w:rsidRDefault="00D06BDF" w:rsidP="00D06BDF">
      <w:pPr>
        <w:tabs>
          <w:tab w:val="left" w:pos="-1260"/>
        </w:tabs>
        <w:jc w:val="both"/>
        <w:rPr>
          <w:rFonts w:ascii="Calibri" w:hAnsi="Calibri" w:cs="Calibri"/>
        </w:rPr>
      </w:pPr>
      <w:r w:rsidRPr="00017CAC">
        <w:rPr>
          <w:rFonts w:ascii="Calibri" w:hAnsi="Calibri" w:cs="Calibri"/>
        </w:rPr>
        <w:t xml:space="preserve">En cuanto al procedimiento 2020, presenta los siguientes resultados de la primera evaluación, con estos resultados se inician los procedimientos de verificación en el caso de los sujetos obligados que no obtuvieron el porcentaje requerido (90%), por lo que se deberá requerir a los titulares de las Unidades de Transparencia para que dentro del término de 20 días hábiles subsanen las deficiencias encontradas en la publicación de sus Obligaciones de Transparencia. </w:t>
      </w:r>
    </w:p>
    <w:tbl>
      <w:tblPr>
        <w:tblW w:w="8931" w:type="dxa"/>
        <w:tblCellMar>
          <w:left w:w="70" w:type="dxa"/>
          <w:right w:w="70" w:type="dxa"/>
        </w:tblCellMar>
        <w:tblLook w:val="04A0" w:firstRow="1" w:lastRow="0" w:firstColumn="1" w:lastColumn="0" w:noHBand="0" w:noVBand="1"/>
      </w:tblPr>
      <w:tblGrid>
        <w:gridCol w:w="6379"/>
        <w:gridCol w:w="2552"/>
      </w:tblGrid>
      <w:tr w:rsidR="00D06BDF" w:rsidRPr="00684D58" w:rsidTr="005D1C21">
        <w:trPr>
          <w:trHeight w:val="300"/>
        </w:trPr>
        <w:tc>
          <w:tcPr>
            <w:tcW w:w="6379" w:type="dxa"/>
            <w:tcBorders>
              <w:top w:val="nil"/>
              <w:left w:val="nil"/>
              <w:bottom w:val="nil"/>
              <w:right w:val="nil"/>
            </w:tcBorders>
            <w:shd w:val="clear" w:color="auto" w:fill="auto"/>
            <w:vAlign w:val="bottom"/>
            <w:hideMark/>
          </w:tcPr>
          <w:p w:rsidR="00D06BDF" w:rsidRPr="00017CAC" w:rsidRDefault="00D06BDF" w:rsidP="005D1C21">
            <w:pPr>
              <w:rPr>
                <w:rFonts w:ascii="Calibri" w:hAnsi="Calibri"/>
                <w:bCs/>
                <w:color w:val="000000"/>
              </w:rPr>
            </w:pPr>
          </w:p>
        </w:tc>
        <w:tc>
          <w:tcPr>
            <w:tcW w:w="2552" w:type="dxa"/>
            <w:tcBorders>
              <w:top w:val="nil"/>
              <w:left w:val="nil"/>
              <w:bottom w:val="nil"/>
              <w:right w:val="nil"/>
            </w:tcBorders>
            <w:shd w:val="clear" w:color="auto" w:fill="auto"/>
            <w:vAlign w:val="bottom"/>
            <w:hideMark/>
          </w:tcPr>
          <w:p w:rsidR="00D06BDF" w:rsidRPr="00017CAC" w:rsidRDefault="00D06BDF" w:rsidP="005D1C21">
            <w:pPr>
              <w:jc w:val="center"/>
              <w:rPr>
                <w:rFonts w:ascii="Calibri" w:hAnsi="Calibri"/>
              </w:rPr>
            </w:pPr>
          </w:p>
        </w:tc>
      </w:tr>
      <w:tr w:rsidR="00D06BDF" w:rsidRPr="00684D58" w:rsidTr="005D1C21">
        <w:trPr>
          <w:trHeight w:val="600"/>
        </w:trPr>
        <w:tc>
          <w:tcPr>
            <w:tcW w:w="6379" w:type="dxa"/>
            <w:tcBorders>
              <w:top w:val="single" w:sz="4" w:space="0" w:color="auto"/>
              <w:left w:val="single" w:sz="4" w:space="0" w:color="auto"/>
              <w:bottom w:val="single" w:sz="4" w:space="0" w:color="auto"/>
              <w:right w:val="single" w:sz="4" w:space="0" w:color="auto"/>
            </w:tcBorders>
            <w:shd w:val="clear" w:color="auto" w:fill="92D050"/>
            <w:vAlign w:val="bottom"/>
            <w:hideMark/>
          </w:tcPr>
          <w:p w:rsidR="00D06BDF" w:rsidRPr="00017CAC" w:rsidRDefault="00D06BDF" w:rsidP="005D1C21">
            <w:pPr>
              <w:jc w:val="center"/>
              <w:rPr>
                <w:rFonts w:ascii="Calibri" w:hAnsi="Calibri"/>
                <w:bCs/>
                <w:color w:val="000000"/>
              </w:rPr>
            </w:pPr>
            <w:r w:rsidRPr="00017CAC">
              <w:rPr>
                <w:rFonts w:ascii="Calibri" w:hAnsi="Calibri"/>
                <w:bCs/>
                <w:color w:val="000000"/>
              </w:rPr>
              <w:t>SUJETO OBLIGADO</w:t>
            </w:r>
          </w:p>
        </w:tc>
        <w:tc>
          <w:tcPr>
            <w:tcW w:w="2552" w:type="dxa"/>
            <w:tcBorders>
              <w:top w:val="single" w:sz="4" w:space="0" w:color="auto"/>
              <w:left w:val="nil"/>
              <w:bottom w:val="single" w:sz="4" w:space="0" w:color="auto"/>
              <w:right w:val="single" w:sz="4" w:space="0" w:color="auto"/>
            </w:tcBorders>
            <w:shd w:val="clear" w:color="auto" w:fill="92D050"/>
            <w:vAlign w:val="bottom"/>
            <w:hideMark/>
          </w:tcPr>
          <w:p w:rsidR="00D06BDF" w:rsidRPr="00017CAC" w:rsidRDefault="00D06BDF" w:rsidP="005D1C21">
            <w:pPr>
              <w:jc w:val="center"/>
              <w:rPr>
                <w:rFonts w:ascii="Calibri" w:hAnsi="Calibri"/>
                <w:bCs/>
                <w:color w:val="000000"/>
              </w:rPr>
            </w:pPr>
            <w:r w:rsidRPr="00017CAC">
              <w:rPr>
                <w:rFonts w:ascii="Calibri" w:hAnsi="Calibri"/>
                <w:bCs/>
                <w:color w:val="000000"/>
              </w:rPr>
              <w:t xml:space="preserve">1 evaluación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hideMark/>
          </w:tcPr>
          <w:p w:rsidR="00D06BDF" w:rsidRPr="00017CAC" w:rsidRDefault="00D06BDF" w:rsidP="005D1C21">
            <w:pPr>
              <w:jc w:val="both"/>
              <w:rPr>
                <w:rFonts w:ascii="Calibri" w:hAnsi="Calibri"/>
                <w:color w:val="000000"/>
              </w:rPr>
            </w:pPr>
            <w:r w:rsidRPr="00017CAC">
              <w:rPr>
                <w:rFonts w:ascii="Calibri" w:hAnsi="Calibri"/>
                <w:color w:val="000000"/>
              </w:rPr>
              <w:t>Secretaria de Seguridad Pública</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74.25 %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Consejo Estatal de Población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47.47 %</w:t>
            </w:r>
          </w:p>
        </w:tc>
      </w:tr>
      <w:tr w:rsidR="00D06BDF" w:rsidRPr="00684D58"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Ayuntamiento de Vanegas</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49.28 %</w:t>
            </w:r>
          </w:p>
        </w:tc>
      </w:tr>
      <w:tr w:rsidR="00D06BDF" w:rsidRPr="00684D58"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Organismo Intermunicipal Metropolitano de Agua Potable, Alcantarillado, Saneamiento y Servicios Conexos de los Municipios de Cerro de San Pedro, San Luis Potosí y Soledad de Graciano Sánchez.</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75.35 %</w:t>
            </w:r>
          </w:p>
        </w:tc>
      </w:tr>
      <w:tr w:rsidR="00D06BDF" w:rsidRPr="00684D58"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Instituto Potosino de la Juventud</w:t>
            </w:r>
          </w:p>
        </w:tc>
        <w:tc>
          <w:tcPr>
            <w:tcW w:w="2552" w:type="dxa"/>
            <w:tcBorders>
              <w:top w:val="nil"/>
              <w:left w:val="nil"/>
              <w:bottom w:val="single" w:sz="4" w:space="0" w:color="auto"/>
              <w:right w:val="single" w:sz="4" w:space="0" w:color="auto"/>
            </w:tcBorders>
            <w:shd w:val="clear" w:color="auto" w:fill="auto"/>
            <w:vAlign w:val="bottom"/>
            <w:hideMark/>
          </w:tcPr>
          <w:p w:rsidR="00D06BDF" w:rsidRPr="00017CAC" w:rsidRDefault="00D06BDF" w:rsidP="005D1C21">
            <w:pPr>
              <w:jc w:val="center"/>
              <w:rPr>
                <w:rFonts w:ascii="Calibri" w:hAnsi="Calibri"/>
                <w:color w:val="000000"/>
              </w:rPr>
            </w:pPr>
            <w:r w:rsidRPr="00017CAC">
              <w:rPr>
                <w:rFonts w:ascii="Calibri" w:hAnsi="Calibri"/>
                <w:color w:val="000000"/>
              </w:rPr>
              <w:t>83.26 %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Sistema DIF Municipal del Municipio de San Vicente </w:t>
            </w:r>
            <w:proofErr w:type="spellStart"/>
            <w:r w:rsidRPr="00017CAC">
              <w:rPr>
                <w:rFonts w:ascii="Calibri" w:hAnsi="Calibri"/>
                <w:color w:val="000000"/>
              </w:rPr>
              <w:t>Tancuayalab</w:t>
            </w:r>
            <w:proofErr w:type="spellEnd"/>
            <w:r w:rsidRPr="00017CAC">
              <w:rPr>
                <w:rFonts w:ascii="Calibri" w:hAnsi="Calibri"/>
                <w:color w:val="000000"/>
              </w:rPr>
              <w:t>.</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54.29 %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San Ciro de Acosta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54.38 %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Ayuntamiento de Villa de Reyes</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21.78 %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Villa Juárez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60.51 %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w:t>
            </w:r>
            <w:proofErr w:type="spellStart"/>
            <w:r w:rsidRPr="00017CAC">
              <w:rPr>
                <w:rFonts w:ascii="Calibri" w:hAnsi="Calibri"/>
                <w:color w:val="000000"/>
              </w:rPr>
              <w:t>Coxcatlán</w:t>
            </w:r>
            <w:proofErr w:type="spellEnd"/>
            <w:r w:rsidRPr="00017CAC">
              <w:rPr>
                <w:rFonts w:ascii="Calibri" w:hAnsi="Calibri"/>
                <w:color w:val="000000"/>
              </w:rPr>
              <w:t xml:space="preserve">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29.96 %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Ayuntamiento de Villa de la Paz</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27.97 %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Cárdenas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0.14 %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w:t>
            </w:r>
            <w:proofErr w:type="spellStart"/>
            <w:r w:rsidRPr="00017CAC">
              <w:rPr>
                <w:rFonts w:ascii="Calibri" w:hAnsi="Calibri"/>
                <w:color w:val="000000"/>
              </w:rPr>
              <w:t>Cedral</w:t>
            </w:r>
            <w:proofErr w:type="spellEnd"/>
            <w:r w:rsidRPr="00017CAC">
              <w:rPr>
                <w:rFonts w:ascii="Calibri" w:hAnsi="Calibri"/>
                <w:color w:val="000000"/>
              </w:rPr>
              <w:t xml:space="preserve"> </w:t>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5D1C21">
            <w:pPr>
              <w:jc w:val="center"/>
              <w:rPr>
                <w:rFonts w:ascii="Calibri" w:hAnsi="Calibri"/>
                <w:color w:val="000000"/>
              </w:rPr>
            </w:pPr>
            <w:r w:rsidRPr="00017CAC">
              <w:rPr>
                <w:rFonts w:ascii="Calibri" w:hAnsi="Calibri"/>
                <w:color w:val="000000"/>
              </w:rPr>
              <w:t>49.49 %</w:t>
            </w:r>
          </w:p>
        </w:tc>
      </w:tr>
      <w:tr w:rsidR="00D06BDF" w:rsidRPr="00684D58"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s="Calibri"/>
              </w:rPr>
              <w:t xml:space="preserve">Sistema Municipal para el Desarrollo Integral de la Familia </w:t>
            </w:r>
            <w:proofErr w:type="spellStart"/>
            <w:r w:rsidRPr="00017CAC">
              <w:rPr>
                <w:rFonts w:ascii="Calibri" w:hAnsi="Calibri" w:cs="Calibri"/>
              </w:rPr>
              <w:t>Tamuín</w:t>
            </w:r>
            <w:proofErr w:type="spellEnd"/>
            <w:r w:rsidRPr="00017CAC">
              <w:rPr>
                <w:noProof/>
                <w:lang w:val="es-MX"/>
              </w:rPr>
              <w:drawing>
                <wp:inline distT="0" distB="0" distL="0" distR="0">
                  <wp:extent cx="152400" cy="9525"/>
                  <wp:effectExtent l="0" t="0" r="0" b="0"/>
                  <wp:docPr id="3" name="Imagen 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descr="http://www.cegaipslp.org.mx/icons/ecblank.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9525"/>
                          </a:xfrm>
                          <a:prstGeom prst="rect">
                            <a:avLst/>
                          </a:prstGeom>
                          <a:noFill/>
                          <a:ln>
                            <a:noFill/>
                          </a:ln>
                        </pic:spPr>
                      </pic:pic>
                    </a:graphicData>
                  </a:graphic>
                </wp:inline>
              </w:drawing>
            </w:r>
          </w:p>
        </w:tc>
        <w:tc>
          <w:tcPr>
            <w:tcW w:w="2552" w:type="dxa"/>
            <w:tcBorders>
              <w:top w:val="nil"/>
              <w:left w:val="nil"/>
              <w:bottom w:val="single" w:sz="4" w:space="0" w:color="auto"/>
              <w:right w:val="single" w:sz="4" w:space="0" w:color="auto"/>
            </w:tcBorders>
            <w:shd w:val="clear" w:color="auto" w:fill="auto"/>
            <w:vAlign w:val="bottom"/>
          </w:tcPr>
          <w:p w:rsidR="00D06BDF" w:rsidRPr="00017CAC" w:rsidRDefault="00D06BDF" w:rsidP="00D06BDF">
            <w:pPr>
              <w:numPr>
                <w:ilvl w:val="1"/>
                <w:numId w:val="36"/>
              </w:numPr>
              <w:suppressAutoHyphens/>
              <w:jc w:val="center"/>
              <w:rPr>
                <w:rFonts w:ascii="Calibri" w:hAnsi="Calibri"/>
                <w:color w:val="000000"/>
              </w:rPr>
            </w:pPr>
          </w:p>
        </w:tc>
      </w:tr>
    </w:tbl>
    <w:p w:rsidR="00D06BDF" w:rsidRDefault="00D06BDF" w:rsidP="00D06BDF">
      <w:pPr>
        <w:tabs>
          <w:tab w:val="left" w:pos="-1260"/>
        </w:tabs>
        <w:jc w:val="both"/>
        <w:rPr>
          <w:rFonts w:ascii="Calibri" w:hAnsi="Calibri"/>
        </w:rPr>
      </w:pPr>
    </w:p>
    <w:p w:rsidR="00D06BDF" w:rsidRDefault="00D06BDF" w:rsidP="00D06BDF">
      <w:pPr>
        <w:tabs>
          <w:tab w:val="left" w:pos="-1260"/>
        </w:tabs>
        <w:jc w:val="center"/>
        <w:rPr>
          <w:b/>
        </w:rPr>
      </w:pPr>
      <w:r>
        <w:rPr>
          <w:b/>
        </w:rPr>
        <w:t xml:space="preserve">SEGUNDA </w:t>
      </w:r>
      <w:r w:rsidRPr="00ED4731">
        <w:rPr>
          <w:b/>
        </w:rPr>
        <w:t>VERI</w:t>
      </w:r>
      <w:r>
        <w:rPr>
          <w:b/>
        </w:rPr>
        <w:t>FICACIÓN VINCULANTE DEL AÑO 2019</w:t>
      </w:r>
    </w:p>
    <w:p w:rsidR="00D06BDF" w:rsidRPr="00ED4731" w:rsidRDefault="00D06BDF" w:rsidP="00D06BDF">
      <w:pPr>
        <w:tabs>
          <w:tab w:val="left" w:pos="-1260"/>
        </w:tabs>
        <w:jc w:val="center"/>
        <w:rPr>
          <w:b/>
        </w:rPr>
      </w:pPr>
    </w:p>
    <w:p w:rsidR="00D06BDF" w:rsidRDefault="00D06BDF" w:rsidP="00D06BDF">
      <w:pPr>
        <w:tabs>
          <w:tab w:val="left" w:pos="-1260"/>
        </w:tabs>
        <w:jc w:val="both"/>
      </w:pPr>
      <w:r w:rsidRPr="00ED4731">
        <w:rPr>
          <w:b/>
        </w:rPr>
        <w:t xml:space="preserve">Comisionado Presidente David Enrique Menchaca Zúñiga: </w:t>
      </w:r>
      <w:r w:rsidRPr="00ED4731">
        <w:t>Pues bien</w:t>
      </w:r>
      <w:r>
        <w:t>,</w:t>
      </w:r>
      <w:r w:rsidRPr="00ED4731">
        <w:t xml:space="preserve"> respecto de los resultados presentados relativos a la </w:t>
      </w:r>
      <w:r>
        <w:t xml:space="preserve">segunda </w:t>
      </w:r>
      <w:r w:rsidRPr="00ED4731">
        <w:t>veri</w:t>
      </w:r>
      <w:r>
        <w:t>ficación vinculante del año 2019</w:t>
      </w:r>
      <w:r w:rsidRPr="00ED4731">
        <w:t>, propongo:</w:t>
      </w:r>
    </w:p>
    <w:p w:rsidR="00D06BDF" w:rsidRPr="00BF2326" w:rsidRDefault="00D06BDF" w:rsidP="00D06BDF">
      <w:pPr>
        <w:spacing w:before="240" w:after="120"/>
        <w:jc w:val="both"/>
        <w:rPr>
          <w:sz w:val="22"/>
          <w:szCs w:val="22"/>
          <w:lang w:val="es-MX"/>
        </w:rPr>
      </w:pPr>
      <w:r w:rsidRPr="00BF2326">
        <w:rPr>
          <w:sz w:val="22"/>
          <w:szCs w:val="22"/>
          <w:lang w:val="es-MX"/>
        </w:rPr>
        <w:lastRenderedPageBreak/>
        <w:t>1.- Aprobar la segunda verificación relativa al periodo 2019, de los sujetos obligados mencionados con antelación.</w:t>
      </w:r>
    </w:p>
    <w:p w:rsidR="00D06BDF" w:rsidRPr="00BF2326" w:rsidRDefault="00D06BDF" w:rsidP="00D06BDF">
      <w:pPr>
        <w:spacing w:before="240" w:after="120"/>
        <w:jc w:val="both"/>
        <w:rPr>
          <w:sz w:val="22"/>
          <w:szCs w:val="22"/>
          <w:lang w:val="es-MX"/>
        </w:rPr>
      </w:pPr>
      <w:r w:rsidRPr="00BF2326">
        <w:rPr>
          <w:sz w:val="22"/>
          <w:szCs w:val="22"/>
          <w:lang w:val="es-MX"/>
        </w:rPr>
        <w:t>2.- Notificar a los citados sujetos los resultados de la verificación que se reporta.</w:t>
      </w:r>
    </w:p>
    <w:p w:rsidR="00D06BDF" w:rsidRPr="00807B8E" w:rsidRDefault="00D06BDF" w:rsidP="00D06BDF">
      <w:pPr>
        <w:jc w:val="both"/>
        <w:rPr>
          <w:rFonts w:ascii="Calibri" w:hAnsi="Calibri"/>
          <w:color w:val="0070C0"/>
        </w:rPr>
      </w:pPr>
      <w:r>
        <w:rPr>
          <w:sz w:val="22"/>
          <w:szCs w:val="22"/>
          <w:lang w:val="es-MX"/>
        </w:rPr>
        <w:t xml:space="preserve">3.- </w:t>
      </w:r>
      <w:r w:rsidRPr="00BF2326">
        <w:rPr>
          <w:sz w:val="22"/>
          <w:szCs w:val="22"/>
          <w:lang w:val="es-MX"/>
        </w:rPr>
        <w:t xml:space="preserve">Ahora bien, es evidente </w:t>
      </w:r>
      <w:r>
        <w:rPr>
          <w:sz w:val="22"/>
          <w:szCs w:val="22"/>
          <w:lang w:val="es-MX"/>
        </w:rPr>
        <w:t xml:space="preserve">ningún sujeto obligado de los reportados </w:t>
      </w:r>
      <w:r w:rsidRPr="00BF2326">
        <w:rPr>
          <w:sz w:val="22"/>
          <w:szCs w:val="22"/>
          <w:lang w:val="es-MX"/>
        </w:rPr>
        <w:t>no cumpli</w:t>
      </w:r>
      <w:r>
        <w:rPr>
          <w:sz w:val="22"/>
          <w:szCs w:val="22"/>
          <w:lang w:val="es-MX"/>
        </w:rPr>
        <w:t>ó</w:t>
      </w:r>
      <w:r w:rsidRPr="00BF2326">
        <w:rPr>
          <w:sz w:val="22"/>
          <w:szCs w:val="22"/>
          <w:lang w:val="es-MX"/>
        </w:rPr>
        <w:t xml:space="preserve"> con la calificación mínima aprobatoria de 90% (porcentaje que se estableció para las verificaciones de 2019 a través del acuerdo de Pleno </w:t>
      </w:r>
      <w:r w:rsidRPr="00BF2326">
        <w:rPr>
          <w:spacing w:val="2"/>
          <w:sz w:val="22"/>
          <w:szCs w:val="22"/>
        </w:rPr>
        <w:t xml:space="preserve">CEGAIP-175/2019 en el que se aprobó la reforma </w:t>
      </w:r>
      <w:r w:rsidRPr="00BF2326">
        <w:rPr>
          <w:sz w:val="22"/>
          <w:szCs w:val="22"/>
          <w:lang w:val="es-MX"/>
        </w:rPr>
        <w:t xml:space="preserve">del </w:t>
      </w:r>
      <w:r w:rsidRPr="00BF2326">
        <w:rPr>
          <w:sz w:val="22"/>
          <w:szCs w:val="22"/>
        </w:rPr>
        <w:t>Lineamiento Décimo Segundo inciso e), de los Lineamientos Estatales para la Difusión, Disposición y Evaluación de las Obligaciones de Transparencia Comunes y Específicas</w:t>
      </w:r>
      <w:r>
        <w:rPr>
          <w:sz w:val="22"/>
          <w:szCs w:val="22"/>
        </w:rPr>
        <w:t xml:space="preserve">) </w:t>
      </w:r>
    </w:p>
    <w:p w:rsidR="00D06BDF" w:rsidRDefault="00D06BDF" w:rsidP="00D06BDF">
      <w:pPr>
        <w:pStyle w:val="Prrafodelista"/>
        <w:spacing w:before="240" w:after="120"/>
        <w:ind w:left="0"/>
        <w:jc w:val="both"/>
        <w:rPr>
          <w:lang w:val="es-MX"/>
        </w:rPr>
      </w:pPr>
      <w:r>
        <w:rPr>
          <w:lang w:val="es-MX"/>
        </w:rPr>
        <w:t>En ese sentido, se propone r</w:t>
      </w:r>
      <w:r w:rsidRPr="005C2903">
        <w:rPr>
          <w:lang w:val="es-MX"/>
        </w:rPr>
        <w:t xml:space="preserve">equerir al superior jerárquico de cada sujeto obligado </w:t>
      </w:r>
      <w:r>
        <w:rPr>
          <w:lang w:val="es-MX"/>
        </w:rPr>
        <w:t>que no hubiera alcanzado el porcentaje mencionado de 90%</w:t>
      </w:r>
      <w:r w:rsidRPr="005C2903">
        <w:rPr>
          <w:lang w:val="es-MX"/>
        </w:rPr>
        <w:t xml:space="preserve">, por conducto de las Unidades de Transparencia, a efecto de que en un plazo no mayor a 05 días hábiles, contados a partir de la notificación realizada, subsane las inconsistencias detectadas en la verificación. </w:t>
      </w:r>
    </w:p>
    <w:p w:rsidR="00D06BDF" w:rsidRDefault="00D06BDF" w:rsidP="00D06BDF">
      <w:pPr>
        <w:pStyle w:val="Prrafodelista"/>
        <w:spacing w:before="240" w:after="120"/>
        <w:ind w:left="0"/>
        <w:jc w:val="both"/>
        <w:rPr>
          <w:lang w:val="es-MX"/>
        </w:rPr>
      </w:pPr>
      <w:r>
        <w:rPr>
          <w:lang w:val="es-MX"/>
        </w:rPr>
        <w:t>4</w:t>
      </w:r>
      <w:r w:rsidRPr="005C2903">
        <w:rPr>
          <w:lang w:val="es-MX"/>
        </w:rPr>
        <w:t>.- Una vez vencido el referido plazo de 05 días para cada sujeto obligado, esta Comisión verificará el cumplimiento a tal requerimiento, para lo cual se considerará cumplido únicamente si</w:t>
      </w:r>
      <w:r>
        <w:rPr>
          <w:lang w:val="es-MX"/>
        </w:rPr>
        <w:t xml:space="preserve"> obtiene resultado superior al 9</w:t>
      </w:r>
      <w:r w:rsidRPr="005C2903">
        <w:rPr>
          <w:lang w:val="es-MX"/>
        </w:rPr>
        <w:t>0% de cumplimiento, para lo cual se emitirá acuerdo de cumplimiento.</w:t>
      </w:r>
    </w:p>
    <w:p w:rsidR="00D06BDF" w:rsidRDefault="00D06BDF" w:rsidP="00D06BDF">
      <w:pPr>
        <w:pStyle w:val="Prrafodelista"/>
        <w:spacing w:before="240" w:after="120"/>
        <w:ind w:left="0"/>
        <w:jc w:val="both"/>
        <w:rPr>
          <w:lang w:val="es-MX"/>
        </w:rPr>
      </w:pPr>
      <w:r>
        <w:rPr>
          <w:lang w:val="es-MX"/>
        </w:rPr>
        <w:t>5</w:t>
      </w:r>
      <w:r w:rsidRPr="005C2903">
        <w:rPr>
          <w:lang w:val="es-MX"/>
        </w:rPr>
        <w:t xml:space="preserve">.- En caso de que el superior jerárquico de cada Unidad de Transparencia, no diera cumplimiento al requerimiento realizado se aplicarán las medidas de apremio o sanciones establecidas en la Ley de la Materia. </w:t>
      </w:r>
    </w:p>
    <w:p w:rsidR="00D06BDF" w:rsidRDefault="00D06BDF" w:rsidP="00D06BDF">
      <w:pPr>
        <w:pStyle w:val="Prrafodelista"/>
        <w:spacing w:before="240" w:after="120"/>
        <w:ind w:left="0"/>
        <w:jc w:val="both"/>
        <w:rPr>
          <w:lang w:val="es-MX"/>
        </w:rPr>
      </w:pPr>
      <w:r w:rsidRPr="005C2903">
        <w:rPr>
          <w:lang w:val="es-MX"/>
        </w:rPr>
        <w:t>Todo lo anterior, en apego al artículo 101</w:t>
      </w:r>
      <w:r>
        <w:rPr>
          <w:lang w:val="es-MX"/>
        </w:rPr>
        <w:t xml:space="preserve"> in fine</w:t>
      </w:r>
      <w:r w:rsidRPr="005C2903">
        <w:rPr>
          <w:lang w:val="es-MX"/>
        </w:rPr>
        <w:t>, 188 y 189 de la Ley de Transparencia y Acceso a la Información Pública del Estado.</w:t>
      </w:r>
    </w:p>
    <w:p w:rsidR="00D06BDF" w:rsidRDefault="00D06BDF" w:rsidP="00D06BDF">
      <w:pPr>
        <w:pStyle w:val="Prrafodelista"/>
        <w:spacing w:before="240" w:after="120"/>
        <w:ind w:left="0"/>
        <w:jc w:val="center"/>
        <w:rPr>
          <w:b/>
          <w:lang w:val="es-MX"/>
        </w:rPr>
      </w:pPr>
      <w:r>
        <w:rPr>
          <w:b/>
          <w:lang w:val="es-MX"/>
        </w:rPr>
        <w:t>PRIMERA VERIFICACIÓN VINCULANTE 2020</w:t>
      </w:r>
    </w:p>
    <w:p w:rsidR="00D06BDF" w:rsidRDefault="00D06BDF" w:rsidP="00D06BDF">
      <w:pPr>
        <w:spacing w:before="240" w:after="120"/>
        <w:jc w:val="both"/>
        <w:rPr>
          <w:lang w:val="es-MX"/>
        </w:rPr>
      </w:pPr>
      <w:r w:rsidRPr="00B02D60">
        <w:rPr>
          <w:b/>
          <w:lang w:val="es-MX"/>
        </w:rPr>
        <w:t>Comisionado Presidente David Enrique Menchaca Zúñiga:</w:t>
      </w:r>
      <w:r>
        <w:rPr>
          <w:lang w:val="es-MX"/>
        </w:rPr>
        <w:t xml:space="preserve"> Mi propuesta es:</w:t>
      </w:r>
    </w:p>
    <w:p w:rsidR="00D06BDF" w:rsidRDefault="00D06BDF" w:rsidP="00D06BDF">
      <w:pPr>
        <w:spacing w:before="240" w:after="120"/>
        <w:ind w:left="708" w:hanging="708"/>
        <w:jc w:val="both"/>
        <w:rPr>
          <w:lang w:val="es-MX"/>
        </w:rPr>
      </w:pPr>
      <w:r>
        <w:rPr>
          <w:lang w:val="es-MX"/>
        </w:rPr>
        <w:t xml:space="preserve">1.- </w:t>
      </w:r>
      <w:r w:rsidRPr="00272F28">
        <w:rPr>
          <w:lang w:val="es-MX"/>
        </w:rPr>
        <w:t>Aprobar la primera verificación relativa al periodo 20</w:t>
      </w:r>
      <w:r>
        <w:rPr>
          <w:lang w:val="es-MX"/>
        </w:rPr>
        <w:t>20</w:t>
      </w:r>
      <w:r w:rsidRPr="00272F28">
        <w:rPr>
          <w:lang w:val="es-MX"/>
        </w:rPr>
        <w:t>, de los sujetos obligados</w:t>
      </w:r>
      <w:r>
        <w:rPr>
          <w:lang w:val="es-MX"/>
        </w:rPr>
        <w:t xml:space="preserve"> verificados. </w:t>
      </w:r>
    </w:p>
    <w:p w:rsidR="00D06BDF" w:rsidRPr="00272F28" w:rsidRDefault="00D06BDF" w:rsidP="00D06BDF">
      <w:pPr>
        <w:spacing w:before="240" w:after="120"/>
        <w:jc w:val="both"/>
        <w:rPr>
          <w:lang w:val="es-MX"/>
        </w:rPr>
      </w:pPr>
      <w:r>
        <w:rPr>
          <w:lang w:val="es-MX"/>
        </w:rPr>
        <w:t xml:space="preserve">2.- </w:t>
      </w:r>
      <w:r w:rsidRPr="00272F28">
        <w:rPr>
          <w:lang w:val="es-MX"/>
        </w:rPr>
        <w:t>Notificar a los citados sujetos los resultados de la verificación que se reporta.</w:t>
      </w:r>
    </w:p>
    <w:p w:rsidR="00D06BDF" w:rsidRPr="00272F28" w:rsidRDefault="00D06BDF" w:rsidP="00D06BDF">
      <w:pPr>
        <w:ind w:left="708" w:hanging="708"/>
        <w:jc w:val="both"/>
        <w:rPr>
          <w:lang w:val="es-MX"/>
        </w:rPr>
      </w:pPr>
    </w:p>
    <w:p w:rsidR="00D06BDF" w:rsidRPr="00B02D60" w:rsidRDefault="00D06BDF" w:rsidP="00D06BDF">
      <w:pPr>
        <w:jc w:val="both"/>
        <w:rPr>
          <w:lang w:val="es-MX"/>
        </w:rPr>
      </w:pPr>
      <w:r w:rsidRPr="00272F28">
        <w:rPr>
          <w:lang w:val="es-MX"/>
        </w:rPr>
        <w:t xml:space="preserve">3.- </w:t>
      </w:r>
      <w:r w:rsidRPr="00B02D60">
        <w:rPr>
          <w:lang w:val="es-MX"/>
        </w:rPr>
        <w:t xml:space="preserve">Ahora bien, es evidente que ningún sujeto obligado en la primera verificación vinculante cumplió con la calificación mínima aprobatoria de 90% (porcentaje que se estableció para las verificaciones de 2019 a través del acuerdo de Pleno </w:t>
      </w:r>
      <w:r w:rsidRPr="00B02D60">
        <w:rPr>
          <w:spacing w:val="2"/>
        </w:rPr>
        <w:t xml:space="preserve">CEGAIP-175/2019 en el que se aprobó la reforma </w:t>
      </w:r>
      <w:r w:rsidRPr="00B02D60">
        <w:rPr>
          <w:lang w:val="es-MX"/>
        </w:rPr>
        <w:t xml:space="preserve">del </w:t>
      </w:r>
      <w:r w:rsidRPr="00B02D60">
        <w:t>Lineamiento Décimo Segundo inciso e), de los Lineamientos Estatales para la Difusión, Disposición y Evaluación de las Obligaciones de Transparencia Comunes y Específicas, por lo que mi propuesta es r</w:t>
      </w:r>
      <w:proofErr w:type="spellStart"/>
      <w:r w:rsidRPr="00B02D60">
        <w:rPr>
          <w:lang w:val="es-MX"/>
        </w:rPr>
        <w:t>equerir</w:t>
      </w:r>
      <w:proofErr w:type="spellEnd"/>
      <w:r w:rsidRPr="00B02D60">
        <w:rPr>
          <w:lang w:val="es-MX"/>
        </w:rPr>
        <w:t xml:space="preserve"> a los sujetos obligados mencionados con antelación, para que subsanen las inconsistencias detectadas en la verificación, en un plazo no mayor a 20 veinte días hábiles contados a partir de la notificación de la verificación, y una vez vencido este plazo, esta </w:t>
      </w:r>
      <w:r w:rsidRPr="00B02D60">
        <w:t>CEGAIP verificará la publicación de las obligaciones de transparencia.</w:t>
      </w:r>
    </w:p>
    <w:p w:rsidR="00D06BDF" w:rsidRPr="00272F28" w:rsidRDefault="00D06BDF" w:rsidP="00D06BDF">
      <w:pPr>
        <w:ind w:left="708" w:hanging="708"/>
        <w:jc w:val="both"/>
        <w:rPr>
          <w:lang w:val="es-MX"/>
        </w:rPr>
      </w:pPr>
    </w:p>
    <w:p w:rsidR="00D06BDF" w:rsidRPr="00272F28" w:rsidRDefault="00D06BDF" w:rsidP="00D06BDF">
      <w:pPr>
        <w:jc w:val="both"/>
      </w:pPr>
      <w:r w:rsidRPr="00272F28">
        <w:rPr>
          <w:lang w:val="es-MX"/>
        </w:rPr>
        <w:t xml:space="preserve">4.- Apercibir a los referidos sujetos obligados, en el sentido de que de no alcanzar la calificación mínima aprobatoria del 90% de cumplimiento en la verificación que se realice por parte de esta Comisión, se </w:t>
      </w:r>
      <w:r w:rsidRPr="00272F28">
        <w:t>le notificará tal circunstancia por conducto de la Unidad de Transparencia, al superior jerárquico del servidor público responsable de dar cumplimiento, para el efecto de que, en un plazo no mayor a 05 cinco días, se dé cumplimiento a los requerimientos del dictamen.</w:t>
      </w:r>
    </w:p>
    <w:p w:rsidR="00D06BDF" w:rsidRPr="00272F28" w:rsidRDefault="00D06BDF" w:rsidP="00D06BDF">
      <w:pPr>
        <w:ind w:left="708" w:hanging="708"/>
        <w:jc w:val="both"/>
      </w:pPr>
    </w:p>
    <w:p w:rsidR="00D06BDF" w:rsidRPr="00272F28" w:rsidRDefault="00D06BDF" w:rsidP="00D06BDF">
      <w:pPr>
        <w:jc w:val="both"/>
        <w:rPr>
          <w:lang w:val="es-MX"/>
        </w:rPr>
      </w:pPr>
      <w:r w:rsidRPr="00272F28">
        <w:rPr>
          <w:lang w:val="es-MX"/>
        </w:rPr>
        <w:t>Todo lo anterior, con fundamento en el artículo 101 de la Ley de Transparencia y Acceso a la Información Pública.</w:t>
      </w:r>
    </w:p>
    <w:p w:rsidR="00D06BDF" w:rsidRDefault="00D06BDF" w:rsidP="00D06BDF">
      <w:pPr>
        <w:tabs>
          <w:tab w:val="left" w:pos="-1260"/>
        </w:tabs>
        <w:jc w:val="both"/>
        <w:rPr>
          <w:rFonts w:ascii="Calibri" w:hAnsi="Calibri"/>
        </w:rPr>
      </w:pPr>
    </w:p>
    <w:p w:rsidR="00D06BDF" w:rsidRPr="00DE4CC2" w:rsidRDefault="00D06BDF" w:rsidP="00D06BDF">
      <w:pPr>
        <w:tabs>
          <w:tab w:val="left" w:pos="-1260"/>
        </w:tabs>
      </w:pPr>
      <w:r w:rsidRPr="00DE4CC2">
        <w:t>Se somete a votación la propuesta del Comisionado Presidente:</w:t>
      </w:r>
    </w:p>
    <w:p w:rsidR="00D06BDF" w:rsidRPr="00DE4CC2" w:rsidRDefault="00D06BDF" w:rsidP="00D06BDF">
      <w:pPr>
        <w:spacing w:before="240" w:after="120"/>
        <w:jc w:val="both"/>
        <w:rPr>
          <w:b/>
          <w:spacing w:val="2"/>
        </w:rPr>
      </w:pPr>
      <w:r w:rsidRPr="00DE4CC2">
        <w:rPr>
          <w:b/>
          <w:spacing w:val="2"/>
        </w:rPr>
        <w:t xml:space="preserve">Paulina Sánchez Pérez del Pozo, Comisionada: </w:t>
      </w:r>
      <w:r w:rsidRPr="00DE4CC2">
        <w:rPr>
          <w:spacing w:val="2"/>
        </w:rPr>
        <w:t xml:space="preserve"> A favor.</w:t>
      </w:r>
    </w:p>
    <w:p w:rsidR="00D06BDF" w:rsidRPr="00DE4CC2" w:rsidRDefault="00D06BDF" w:rsidP="00D06BDF">
      <w:pPr>
        <w:spacing w:before="100" w:after="100"/>
        <w:jc w:val="both"/>
        <w:rPr>
          <w:spacing w:val="2"/>
        </w:rPr>
      </w:pPr>
      <w:proofErr w:type="spellStart"/>
      <w:r w:rsidRPr="00DE4CC2">
        <w:rPr>
          <w:b/>
          <w:spacing w:val="2"/>
        </w:rPr>
        <w:t>Mariajosé</w:t>
      </w:r>
      <w:proofErr w:type="spellEnd"/>
      <w:r w:rsidRPr="00DE4CC2">
        <w:rPr>
          <w:b/>
          <w:spacing w:val="2"/>
        </w:rPr>
        <w:t xml:space="preserve"> González Zarzosa, Comisionada:</w:t>
      </w:r>
      <w:r w:rsidRPr="00DE4CC2">
        <w:rPr>
          <w:spacing w:val="2"/>
        </w:rPr>
        <w:t xml:space="preserve"> A favor. </w:t>
      </w:r>
    </w:p>
    <w:p w:rsidR="00D06BDF" w:rsidRDefault="00D06BDF" w:rsidP="00D06BDF">
      <w:pPr>
        <w:tabs>
          <w:tab w:val="left" w:pos="-1260"/>
        </w:tabs>
        <w:jc w:val="both"/>
        <w:rPr>
          <w:spacing w:val="2"/>
        </w:rPr>
      </w:pPr>
      <w:r w:rsidRPr="00DE4CC2">
        <w:rPr>
          <w:spacing w:val="2"/>
        </w:rPr>
        <w:t xml:space="preserve">En consecuencia, con número de acuerdo </w:t>
      </w:r>
      <w:r w:rsidRPr="00DE4CC2">
        <w:rPr>
          <w:b/>
          <w:spacing w:val="2"/>
        </w:rPr>
        <w:t>CEGAIP-1</w:t>
      </w:r>
      <w:r>
        <w:rPr>
          <w:b/>
          <w:spacing w:val="2"/>
        </w:rPr>
        <w:t>394</w:t>
      </w:r>
      <w:r w:rsidRPr="00DE4CC2">
        <w:rPr>
          <w:b/>
          <w:spacing w:val="2"/>
        </w:rPr>
        <w:t>/2020.S.E,</w:t>
      </w:r>
      <w:r>
        <w:rPr>
          <w:spacing w:val="2"/>
        </w:rPr>
        <w:t xml:space="preserve"> se </w:t>
      </w:r>
      <w:r w:rsidRPr="00DE4CC2">
        <w:rPr>
          <w:spacing w:val="2"/>
        </w:rPr>
        <w:t xml:space="preserve">aprueba por </w:t>
      </w:r>
      <w:r w:rsidRPr="00DE4CC2">
        <w:rPr>
          <w:b/>
          <w:spacing w:val="2"/>
        </w:rPr>
        <w:t xml:space="preserve">Unanimidad de Votos </w:t>
      </w:r>
      <w:r w:rsidRPr="00DE4CC2">
        <w:rPr>
          <w:spacing w:val="2"/>
        </w:rPr>
        <w:t>lo siguiente:</w:t>
      </w:r>
      <w:r>
        <w:rPr>
          <w:spacing w:val="2"/>
        </w:rPr>
        <w:t xml:space="preserve"> </w:t>
      </w:r>
    </w:p>
    <w:p w:rsidR="00D06BDF" w:rsidRDefault="00D06BDF" w:rsidP="00D06BDF">
      <w:pPr>
        <w:tabs>
          <w:tab w:val="left" w:pos="-1260"/>
        </w:tabs>
        <w:jc w:val="both"/>
        <w:rPr>
          <w:rFonts w:ascii="Calibri" w:hAnsi="Calibri"/>
        </w:rPr>
      </w:pPr>
    </w:p>
    <w:p w:rsidR="00D06BDF" w:rsidRDefault="00D06BDF" w:rsidP="00D06BDF">
      <w:pPr>
        <w:tabs>
          <w:tab w:val="left" w:pos="-1260"/>
        </w:tabs>
        <w:jc w:val="center"/>
        <w:rPr>
          <w:b/>
        </w:rPr>
      </w:pPr>
      <w:r>
        <w:rPr>
          <w:b/>
        </w:rPr>
        <w:t xml:space="preserve">SEGUNDA </w:t>
      </w:r>
      <w:r w:rsidRPr="00ED4731">
        <w:rPr>
          <w:b/>
        </w:rPr>
        <w:t>VERI</w:t>
      </w:r>
      <w:r>
        <w:rPr>
          <w:b/>
        </w:rPr>
        <w:t>FICACIÓN VINCULANTE DEL AÑO 2019</w:t>
      </w:r>
    </w:p>
    <w:p w:rsidR="00D06BDF" w:rsidRPr="00ED4731" w:rsidRDefault="00D06BDF" w:rsidP="00D06BDF">
      <w:pPr>
        <w:tabs>
          <w:tab w:val="left" w:pos="-1260"/>
        </w:tabs>
        <w:jc w:val="center"/>
        <w:rPr>
          <w:b/>
        </w:rPr>
      </w:pPr>
    </w:p>
    <w:p w:rsidR="00D06BDF" w:rsidRDefault="00D06BDF" w:rsidP="00D06BDF">
      <w:pPr>
        <w:spacing w:before="240" w:after="120"/>
        <w:jc w:val="both"/>
        <w:rPr>
          <w:sz w:val="22"/>
          <w:szCs w:val="22"/>
          <w:lang w:val="es-MX"/>
        </w:rPr>
      </w:pPr>
      <w:r w:rsidRPr="00BF2326">
        <w:rPr>
          <w:sz w:val="22"/>
          <w:szCs w:val="22"/>
          <w:lang w:val="es-MX"/>
        </w:rPr>
        <w:t xml:space="preserve">1.- </w:t>
      </w:r>
      <w:r>
        <w:rPr>
          <w:sz w:val="22"/>
          <w:szCs w:val="22"/>
          <w:lang w:val="es-MX"/>
        </w:rPr>
        <w:t xml:space="preserve">Se aprueba </w:t>
      </w:r>
      <w:r w:rsidRPr="00BF2326">
        <w:rPr>
          <w:sz w:val="22"/>
          <w:szCs w:val="22"/>
          <w:lang w:val="es-MX"/>
        </w:rPr>
        <w:t xml:space="preserve">la segunda verificación relativa al periodo 2019, de los sujetos obligados </w:t>
      </w:r>
      <w:r>
        <w:rPr>
          <w:sz w:val="22"/>
          <w:szCs w:val="22"/>
          <w:lang w:val="es-MX"/>
        </w:rPr>
        <w:t>que a continuación se enuncian:</w:t>
      </w:r>
    </w:p>
    <w:tbl>
      <w:tblPr>
        <w:tblW w:w="8921" w:type="dxa"/>
        <w:tblCellMar>
          <w:left w:w="70" w:type="dxa"/>
          <w:right w:w="70" w:type="dxa"/>
        </w:tblCellMar>
        <w:tblLook w:val="04A0" w:firstRow="1" w:lastRow="0" w:firstColumn="1" w:lastColumn="0" w:noHBand="0" w:noVBand="1"/>
      </w:tblPr>
      <w:tblGrid>
        <w:gridCol w:w="8921"/>
      </w:tblGrid>
      <w:tr w:rsidR="00D06BDF" w:rsidRPr="00017CAC" w:rsidTr="005D1C21">
        <w:trPr>
          <w:trHeight w:val="615"/>
        </w:trPr>
        <w:tc>
          <w:tcPr>
            <w:tcW w:w="4101" w:type="dxa"/>
            <w:tcBorders>
              <w:top w:val="nil"/>
              <w:left w:val="single" w:sz="8" w:space="0" w:color="auto"/>
              <w:bottom w:val="single" w:sz="8" w:space="0" w:color="auto"/>
              <w:right w:val="single" w:sz="8" w:space="0" w:color="auto"/>
            </w:tcBorders>
            <w:shd w:val="clear" w:color="auto" w:fill="92D050"/>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Sujeto Obligado</w:t>
            </w:r>
          </w:p>
        </w:tc>
      </w:tr>
      <w:tr w:rsidR="00D06BDF" w:rsidRPr="00017CAC"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PE 029 Coordinación General de Protección Civil del Estado.</w:t>
            </w:r>
          </w:p>
        </w:tc>
      </w:tr>
      <w:tr w:rsidR="00D06BDF" w:rsidRPr="00017CAC"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PE 033 Instituto Potosino de la Juventud.</w:t>
            </w:r>
          </w:p>
        </w:tc>
      </w:tr>
      <w:tr w:rsidR="00D06BDF" w:rsidRPr="00017CAC"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38 Sistema DIF Municipal del Municipio de Venado.</w:t>
            </w:r>
          </w:p>
        </w:tc>
      </w:tr>
      <w:tr w:rsidR="00D06BDF" w:rsidRPr="00017CAC"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44 Sistema DIF Municipal del Municipio de Villa de Arista.</w:t>
            </w:r>
          </w:p>
        </w:tc>
      </w:tr>
      <w:tr w:rsidR="00D06BDF" w:rsidRPr="00017CAC"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07 Organismo Paramunicipal de Agua Potable y Alcantarillado de Cerritos.</w:t>
            </w:r>
          </w:p>
        </w:tc>
      </w:tr>
      <w:tr w:rsidR="00D06BDF" w:rsidRPr="00017CAC" w:rsidTr="005D1C21">
        <w:trPr>
          <w:trHeight w:val="615"/>
        </w:trPr>
        <w:tc>
          <w:tcPr>
            <w:tcW w:w="4101" w:type="dxa"/>
            <w:tcBorders>
              <w:top w:val="nil"/>
              <w:left w:val="single" w:sz="8" w:space="0" w:color="auto"/>
              <w:bottom w:val="single" w:sz="8"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ODM 19 Organismo Operador de Agua Potable de Villa de la Paz.</w:t>
            </w:r>
          </w:p>
        </w:tc>
      </w:tr>
      <w:tr w:rsidR="00D06BDF" w:rsidRPr="00017CAC" w:rsidTr="005D1C21">
        <w:trPr>
          <w:trHeight w:val="615"/>
        </w:trPr>
        <w:tc>
          <w:tcPr>
            <w:tcW w:w="4101" w:type="dxa"/>
            <w:tcBorders>
              <w:top w:val="single" w:sz="8" w:space="0" w:color="auto"/>
              <w:left w:val="single" w:sz="8" w:space="0" w:color="auto"/>
              <w:bottom w:val="single" w:sz="4" w:space="0" w:color="auto"/>
              <w:right w:val="single" w:sz="8" w:space="0" w:color="auto"/>
            </w:tcBorders>
            <w:shd w:val="clear" w:color="auto" w:fill="auto"/>
            <w:vAlign w:val="center"/>
          </w:tcPr>
          <w:p w:rsidR="00D06BDF" w:rsidRPr="00017CAC" w:rsidRDefault="00D06BDF" w:rsidP="005D1C21">
            <w:pPr>
              <w:jc w:val="center"/>
              <w:rPr>
                <w:rFonts w:ascii="Calibri" w:hAnsi="Calibri"/>
                <w:bCs/>
                <w:color w:val="000000"/>
                <w:lang w:val="es-MX"/>
              </w:rPr>
            </w:pPr>
            <w:r w:rsidRPr="00017CAC">
              <w:rPr>
                <w:rFonts w:ascii="Calibri" w:hAnsi="Calibri"/>
                <w:bCs/>
                <w:color w:val="000000"/>
                <w:lang w:val="es-MX"/>
              </w:rPr>
              <w:t>SNT 01 Sindicato de Trabajadores al Servicio del Ayuntamiento de Cerritos.</w:t>
            </w:r>
          </w:p>
        </w:tc>
      </w:tr>
    </w:tbl>
    <w:p w:rsidR="00D06BDF" w:rsidRPr="00BF2326" w:rsidRDefault="00D06BDF" w:rsidP="00D06BDF">
      <w:pPr>
        <w:spacing w:before="240" w:after="120"/>
        <w:jc w:val="both"/>
        <w:rPr>
          <w:sz w:val="22"/>
          <w:szCs w:val="22"/>
          <w:lang w:val="es-MX"/>
        </w:rPr>
      </w:pPr>
      <w:r w:rsidRPr="00BF2326">
        <w:rPr>
          <w:sz w:val="22"/>
          <w:szCs w:val="22"/>
          <w:lang w:val="es-MX"/>
        </w:rPr>
        <w:t>2.- Notificar a los citados sujetos los resultados de la verificación que se reporta.</w:t>
      </w:r>
    </w:p>
    <w:p w:rsidR="00D06BDF" w:rsidRDefault="00D06BDF" w:rsidP="00D06BDF">
      <w:pPr>
        <w:jc w:val="both"/>
        <w:rPr>
          <w:lang w:val="es-MX"/>
        </w:rPr>
      </w:pPr>
      <w:r>
        <w:rPr>
          <w:sz w:val="22"/>
          <w:szCs w:val="22"/>
          <w:lang w:val="es-MX"/>
        </w:rPr>
        <w:t xml:space="preserve">3.- Se requiere </w:t>
      </w:r>
      <w:r w:rsidRPr="005C2903">
        <w:rPr>
          <w:lang w:val="es-MX"/>
        </w:rPr>
        <w:t xml:space="preserve">al superior jerárquico de cada sujeto obligado </w:t>
      </w:r>
      <w:r>
        <w:rPr>
          <w:lang w:val="es-MX"/>
        </w:rPr>
        <w:t>mencionado, en atención a que ninguno alcanzó el porcentaje mencionado de 90%</w:t>
      </w:r>
      <w:r w:rsidRPr="005C2903">
        <w:rPr>
          <w:lang w:val="es-MX"/>
        </w:rPr>
        <w:t xml:space="preserve">, por conducto de las Unidades de Transparencia, a efecto de que en un plazo no mayor a 05 días hábiles, contados a partir de la notificación realizada, subsane las inconsistencias detectadas en la verificación. </w:t>
      </w:r>
    </w:p>
    <w:p w:rsidR="00D06BDF" w:rsidRDefault="00D06BDF" w:rsidP="00D06BDF">
      <w:pPr>
        <w:pStyle w:val="Prrafodelista"/>
        <w:spacing w:before="240" w:after="120"/>
        <w:ind w:left="0"/>
        <w:jc w:val="both"/>
        <w:rPr>
          <w:lang w:val="es-MX"/>
        </w:rPr>
      </w:pPr>
      <w:r>
        <w:rPr>
          <w:lang w:val="es-MX"/>
        </w:rPr>
        <w:t>4</w:t>
      </w:r>
      <w:r w:rsidRPr="005C2903">
        <w:rPr>
          <w:lang w:val="es-MX"/>
        </w:rPr>
        <w:t>.- Una vez vencido el referido plazo de 05 días para cada sujeto obligado, esta Comisión verificará el cumplimiento a tal requerimiento, para lo cual se considerará cumplido únicamente si</w:t>
      </w:r>
      <w:r>
        <w:rPr>
          <w:lang w:val="es-MX"/>
        </w:rPr>
        <w:t xml:space="preserve"> obtiene resultado superior al 9</w:t>
      </w:r>
      <w:r w:rsidRPr="005C2903">
        <w:rPr>
          <w:lang w:val="es-MX"/>
        </w:rPr>
        <w:t>0% de cumplimiento, para lo cual se emitirá acuerdo de cumplimiento.</w:t>
      </w:r>
    </w:p>
    <w:p w:rsidR="00D06BDF" w:rsidRDefault="00D06BDF" w:rsidP="00D06BDF">
      <w:pPr>
        <w:pStyle w:val="Prrafodelista"/>
        <w:spacing w:before="240" w:after="120"/>
        <w:ind w:left="0"/>
        <w:jc w:val="both"/>
        <w:rPr>
          <w:lang w:val="es-MX"/>
        </w:rPr>
      </w:pPr>
      <w:r>
        <w:rPr>
          <w:lang w:val="es-MX"/>
        </w:rPr>
        <w:t>5</w:t>
      </w:r>
      <w:r w:rsidRPr="005C2903">
        <w:rPr>
          <w:lang w:val="es-MX"/>
        </w:rPr>
        <w:t xml:space="preserve">.- </w:t>
      </w:r>
      <w:r>
        <w:rPr>
          <w:lang w:val="es-MX"/>
        </w:rPr>
        <w:t>Se apercibe al sujeto obligado en el sentido de que e</w:t>
      </w:r>
      <w:r w:rsidRPr="005C2903">
        <w:rPr>
          <w:lang w:val="es-MX"/>
        </w:rPr>
        <w:t xml:space="preserve">n caso de que el superior jerárquico de cada Unidad de Transparencia, no diera cumplimiento al requerimiento realizado se aplicarán las medidas de apremio o sanciones establecidas en la Ley de la Materia. </w:t>
      </w:r>
    </w:p>
    <w:p w:rsidR="00D06BDF" w:rsidRDefault="00D06BDF" w:rsidP="00D06BDF">
      <w:pPr>
        <w:pStyle w:val="Prrafodelista"/>
        <w:spacing w:before="240" w:after="120"/>
        <w:ind w:left="0"/>
        <w:jc w:val="both"/>
        <w:rPr>
          <w:lang w:val="es-MX"/>
        </w:rPr>
      </w:pPr>
      <w:r w:rsidRPr="005C2903">
        <w:rPr>
          <w:lang w:val="es-MX"/>
        </w:rPr>
        <w:lastRenderedPageBreak/>
        <w:t>Todo lo anterior, en apego al artículo 101</w:t>
      </w:r>
      <w:r>
        <w:rPr>
          <w:lang w:val="es-MX"/>
        </w:rPr>
        <w:t xml:space="preserve"> in fine</w:t>
      </w:r>
      <w:r w:rsidRPr="005C2903">
        <w:rPr>
          <w:lang w:val="es-MX"/>
        </w:rPr>
        <w:t>, 188 y 189 de la Ley de Transparencia y Acceso a la Información Pública del Estado.</w:t>
      </w:r>
    </w:p>
    <w:p w:rsidR="00D06BDF" w:rsidRDefault="00D06BDF" w:rsidP="00D06BDF">
      <w:pPr>
        <w:pStyle w:val="Prrafodelista"/>
        <w:spacing w:before="240" w:after="120"/>
        <w:ind w:left="0"/>
        <w:jc w:val="center"/>
        <w:rPr>
          <w:b/>
          <w:lang w:val="es-MX"/>
        </w:rPr>
      </w:pPr>
      <w:r>
        <w:rPr>
          <w:b/>
          <w:lang w:val="es-MX"/>
        </w:rPr>
        <w:t>PRIMERA VERIFICACIÓN VINCULANTE 2020</w:t>
      </w:r>
    </w:p>
    <w:p w:rsidR="00D06BDF" w:rsidRDefault="00D06BDF" w:rsidP="00D06BDF">
      <w:pPr>
        <w:spacing w:before="240" w:after="120"/>
        <w:ind w:left="708" w:hanging="708"/>
        <w:jc w:val="both"/>
        <w:rPr>
          <w:lang w:val="es-MX"/>
        </w:rPr>
      </w:pPr>
      <w:r>
        <w:rPr>
          <w:lang w:val="es-MX"/>
        </w:rPr>
        <w:t xml:space="preserve">1.- Se aprueba </w:t>
      </w:r>
      <w:r w:rsidRPr="00272F28">
        <w:rPr>
          <w:lang w:val="es-MX"/>
        </w:rPr>
        <w:t>la primera verificación relativa al periodo 20</w:t>
      </w:r>
      <w:r>
        <w:rPr>
          <w:lang w:val="es-MX"/>
        </w:rPr>
        <w:t>20</w:t>
      </w:r>
      <w:r w:rsidRPr="00272F28">
        <w:rPr>
          <w:lang w:val="es-MX"/>
        </w:rPr>
        <w:t>, de los sujetos obligados</w:t>
      </w:r>
      <w:r>
        <w:rPr>
          <w:lang w:val="es-MX"/>
        </w:rPr>
        <w:t xml:space="preserve"> verificados, a saber:</w:t>
      </w:r>
    </w:p>
    <w:tbl>
      <w:tblPr>
        <w:tblW w:w="8931" w:type="dxa"/>
        <w:tblCellMar>
          <w:left w:w="70" w:type="dxa"/>
          <w:right w:w="70" w:type="dxa"/>
        </w:tblCellMar>
        <w:tblLook w:val="04A0" w:firstRow="1" w:lastRow="0" w:firstColumn="1" w:lastColumn="0" w:noHBand="0" w:noVBand="1"/>
      </w:tblPr>
      <w:tblGrid>
        <w:gridCol w:w="8931"/>
      </w:tblGrid>
      <w:tr w:rsidR="00D06BDF" w:rsidRPr="00017CAC" w:rsidTr="005D1C21">
        <w:trPr>
          <w:trHeight w:val="600"/>
        </w:trPr>
        <w:tc>
          <w:tcPr>
            <w:tcW w:w="6379" w:type="dxa"/>
            <w:tcBorders>
              <w:top w:val="single" w:sz="4" w:space="0" w:color="auto"/>
              <w:left w:val="single" w:sz="4" w:space="0" w:color="auto"/>
              <w:bottom w:val="single" w:sz="4" w:space="0" w:color="auto"/>
              <w:right w:val="single" w:sz="4" w:space="0" w:color="auto"/>
            </w:tcBorders>
            <w:shd w:val="clear" w:color="auto" w:fill="92D050"/>
            <w:vAlign w:val="bottom"/>
            <w:hideMark/>
          </w:tcPr>
          <w:p w:rsidR="00D06BDF" w:rsidRPr="00017CAC" w:rsidRDefault="00D06BDF" w:rsidP="005D1C21">
            <w:pPr>
              <w:jc w:val="center"/>
              <w:rPr>
                <w:rFonts w:ascii="Calibri" w:hAnsi="Calibri"/>
                <w:bCs/>
                <w:color w:val="000000"/>
              </w:rPr>
            </w:pPr>
            <w:r w:rsidRPr="00017CAC">
              <w:rPr>
                <w:rFonts w:ascii="Calibri" w:hAnsi="Calibri"/>
                <w:bCs/>
                <w:color w:val="000000"/>
              </w:rPr>
              <w:t>SUJETO OBLIGADO</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hideMark/>
          </w:tcPr>
          <w:p w:rsidR="00D06BDF" w:rsidRPr="00017CAC" w:rsidRDefault="00D06BDF" w:rsidP="005D1C21">
            <w:pPr>
              <w:jc w:val="both"/>
              <w:rPr>
                <w:rFonts w:ascii="Calibri" w:hAnsi="Calibri"/>
                <w:color w:val="000000"/>
              </w:rPr>
            </w:pPr>
            <w:r w:rsidRPr="00017CAC">
              <w:rPr>
                <w:rFonts w:ascii="Calibri" w:hAnsi="Calibri"/>
                <w:color w:val="000000"/>
              </w:rPr>
              <w:t>Secretaria de Seguridad Pública</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Consejo Estatal de Población </w:t>
            </w:r>
          </w:p>
        </w:tc>
      </w:tr>
      <w:tr w:rsidR="00D06BDF" w:rsidRPr="00017CAC"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Ayuntamiento de Vanegas</w:t>
            </w:r>
          </w:p>
        </w:tc>
      </w:tr>
      <w:tr w:rsidR="00D06BDF" w:rsidRPr="00017CAC"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Organismo Intermunicipal Metropolitano de Agua Potable, Alcantarillado, Saneamiento y Servicios Conexos de los Municipios de Cerro de San Pedro, San Luis Potosí y Soledad de Graciano Sánchez.</w:t>
            </w:r>
          </w:p>
        </w:tc>
      </w:tr>
      <w:tr w:rsidR="00D06BDF" w:rsidRPr="00017CAC" w:rsidTr="005D1C2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tcPr>
          <w:p w:rsidR="00D06BDF" w:rsidRPr="00017CAC" w:rsidRDefault="00D06BDF" w:rsidP="005D1C21">
            <w:pPr>
              <w:jc w:val="both"/>
              <w:rPr>
                <w:rFonts w:ascii="Calibri" w:hAnsi="Calibri"/>
                <w:color w:val="000000"/>
              </w:rPr>
            </w:pPr>
            <w:r w:rsidRPr="00017CAC">
              <w:rPr>
                <w:rFonts w:ascii="Calibri" w:hAnsi="Calibri"/>
                <w:color w:val="000000"/>
              </w:rPr>
              <w:t>Instituto Potosino de la Juventud</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Sistema DIF Municipal del Municipio de San Vicente </w:t>
            </w:r>
            <w:proofErr w:type="spellStart"/>
            <w:r w:rsidRPr="00017CAC">
              <w:rPr>
                <w:rFonts w:ascii="Calibri" w:hAnsi="Calibri"/>
                <w:color w:val="000000"/>
              </w:rPr>
              <w:t>Tancuayalab</w:t>
            </w:r>
            <w:proofErr w:type="spellEnd"/>
            <w:r w:rsidRPr="00017CAC">
              <w:rPr>
                <w:rFonts w:ascii="Calibri" w:hAnsi="Calibri"/>
                <w:color w:val="000000"/>
              </w:rPr>
              <w:t>.</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San Ciro de Acosta </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Ayuntamiento de Villa de Reyes</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Villa Juárez </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w:t>
            </w:r>
            <w:proofErr w:type="spellStart"/>
            <w:r w:rsidRPr="00017CAC">
              <w:rPr>
                <w:rFonts w:ascii="Calibri" w:hAnsi="Calibri"/>
                <w:color w:val="000000"/>
              </w:rPr>
              <w:t>Coxcatlán</w:t>
            </w:r>
            <w:proofErr w:type="spellEnd"/>
            <w:r w:rsidRPr="00017CAC">
              <w:rPr>
                <w:rFonts w:ascii="Calibri" w:hAnsi="Calibri"/>
                <w:color w:val="000000"/>
              </w:rPr>
              <w:t xml:space="preserve"> </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Ayuntamiento de Villa de la Paz</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Cárdenas </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olor w:val="000000"/>
              </w:rPr>
              <w:t xml:space="preserve">Ayuntamiento de </w:t>
            </w:r>
            <w:proofErr w:type="spellStart"/>
            <w:r w:rsidRPr="00017CAC">
              <w:rPr>
                <w:rFonts w:ascii="Calibri" w:hAnsi="Calibri"/>
                <w:color w:val="000000"/>
              </w:rPr>
              <w:t>Cedral</w:t>
            </w:r>
            <w:proofErr w:type="spellEnd"/>
            <w:r w:rsidRPr="00017CAC">
              <w:rPr>
                <w:rFonts w:ascii="Calibri" w:hAnsi="Calibri"/>
                <w:color w:val="000000"/>
              </w:rPr>
              <w:t xml:space="preserve"> </w:t>
            </w:r>
          </w:p>
        </w:tc>
      </w:tr>
      <w:tr w:rsidR="00D06BDF" w:rsidRPr="00017CAC" w:rsidTr="005D1C21">
        <w:trPr>
          <w:trHeight w:val="315"/>
        </w:trPr>
        <w:tc>
          <w:tcPr>
            <w:tcW w:w="6379" w:type="dxa"/>
            <w:tcBorders>
              <w:top w:val="nil"/>
              <w:left w:val="single" w:sz="4" w:space="0" w:color="auto"/>
              <w:bottom w:val="single" w:sz="4" w:space="0" w:color="auto"/>
              <w:right w:val="single" w:sz="4" w:space="0" w:color="auto"/>
            </w:tcBorders>
            <w:shd w:val="clear" w:color="auto" w:fill="auto"/>
            <w:vAlign w:val="bottom"/>
          </w:tcPr>
          <w:p w:rsidR="00D06BDF" w:rsidRPr="00017CAC" w:rsidRDefault="00D06BDF" w:rsidP="005D1C21">
            <w:pPr>
              <w:jc w:val="both"/>
              <w:rPr>
                <w:rFonts w:ascii="Calibri" w:hAnsi="Calibri"/>
                <w:color w:val="000000"/>
              </w:rPr>
            </w:pPr>
            <w:r w:rsidRPr="00017CAC">
              <w:rPr>
                <w:rFonts w:ascii="Calibri" w:hAnsi="Calibri" w:cs="Calibri"/>
              </w:rPr>
              <w:t xml:space="preserve">Sistema Municipal para el Desarrollo Integral de la Familia </w:t>
            </w:r>
            <w:proofErr w:type="spellStart"/>
            <w:r w:rsidRPr="00017CAC">
              <w:rPr>
                <w:rFonts w:ascii="Calibri" w:hAnsi="Calibri" w:cs="Calibri"/>
              </w:rPr>
              <w:t>Tamuín</w:t>
            </w:r>
            <w:proofErr w:type="spellEnd"/>
            <w:r w:rsidRPr="00017CAC">
              <w:rPr>
                <w:noProof/>
                <w:lang w:val="es-MX"/>
              </w:rPr>
              <w:drawing>
                <wp:inline distT="0" distB="0" distL="0" distR="0">
                  <wp:extent cx="152400" cy="9525"/>
                  <wp:effectExtent l="0" t="0" r="0" b="0"/>
                  <wp:docPr id="2" name="Imagen 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descr="http://www.cegaipslp.org.mx/icons/ecblank.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9525"/>
                          </a:xfrm>
                          <a:prstGeom prst="rect">
                            <a:avLst/>
                          </a:prstGeom>
                          <a:noFill/>
                          <a:ln>
                            <a:noFill/>
                          </a:ln>
                        </pic:spPr>
                      </pic:pic>
                    </a:graphicData>
                  </a:graphic>
                </wp:inline>
              </w:drawing>
            </w:r>
          </w:p>
        </w:tc>
      </w:tr>
    </w:tbl>
    <w:p w:rsidR="00D06BDF" w:rsidRPr="00272F28" w:rsidRDefault="00D06BDF" w:rsidP="00D06BDF">
      <w:pPr>
        <w:spacing w:before="240" w:after="120"/>
        <w:jc w:val="both"/>
        <w:rPr>
          <w:lang w:val="es-MX"/>
        </w:rPr>
      </w:pPr>
      <w:r>
        <w:rPr>
          <w:lang w:val="es-MX"/>
        </w:rPr>
        <w:t>2.- Se ordena n</w:t>
      </w:r>
      <w:r w:rsidRPr="00272F28">
        <w:rPr>
          <w:lang w:val="es-MX"/>
        </w:rPr>
        <w:t>otificar a los citados sujetos los resultados de la verificación que se reporta.</w:t>
      </w:r>
    </w:p>
    <w:p w:rsidR="00D06BDF" w:rsidRPr="00272F28" w:rsidRDefault="00D06BDF" w:rsidP="00D06BDF">
      <w:pPr>
        <w:ind w:left="708" w:hanging="708"/>
        <w:jc w:val="both"/>
        <w:rPr>
          <w:lang w:val="es-MX"/>
        </w:rPr>
      </w:pPr>
    </w:p>
    <w:p w:rsidR="00D06BDF" w:rsidRPr="00B02D60" w:rsidRDefault="00D06BDF" w:rsidP="00D06BDF">
      <w:pPr>
        <w:jc w:val="both"/>
        <w:rPr>
          <w:lang w:val="es-MX"/>
        </w:rPr>
      </w:pPr>
      <w:r w:rsidRPr="00272F28">
        <w:rPr>
          <w:lang w:val="es-MX"/>
        </w:rPr>
        <w:t xml:space="preserve">3.- </w:t>
      </w:r>
      <w:r>
        <w:rPr>
          <w:lang w:val="es-MX"/>
        </w:rPr>
        <w:t xml:space="preserve">Se requiere </w:t>
      </w:r>
      <w:r w:rsidRPr="00B02D60">
        <w:rPr>
          <w:lang w:val="es-MX"/>
        </w:rPr>
        <w:t xml:space="preserve">a los sujetos obligados mencionados con antelación, para que subsanen las inconsistencias detectadas en la verificación, en un plazo no mayor a 20 veinte días hábiles contados a partir de la notificación de la verificación, y una vez vencido este plazo, esta </w:t>
      </w:r>
      <w:r w:rsidRPr="00B02D60">
        <w:t>CEGAIP verificará la publicación de las obligaciones de transparencia.</w:t>
      </w:r>
    </w:p>
    <w:p w:rsidR="00D06BDF" w:rsidRPr="00272F28" w:rsidRDefault="00D06BDF" w:rsidP="00D06BDF">
      <w:pPr>
        <w:ind w:left="708" w:hanging="708"/>
        <w:jc w:val="both"/>
        <w:rPr>
          <w:lang w:val="es-MX"/>
        </w:rPr>
      </w:pPr>
    </w:p>
    <w:p w:rsidR="00D06BDF" w:rsidRPr="00272F28" w:rsidRDefault="00D06BDF" w:rsidP="00D06BDF">
      <w:pPr>
        <w:jc w:val="both"/>
      </w:pPr>
      <w:r w:rsidRPr="00272F28">
        <w:rPr>
          <w:lang w:val="es-MX"/>
        </w:rPr>
        <w:t xml:space="preserve">4.- </w:t>
      </w:r>
      <w:r>
        <w:rPr>
          <w:lang w:val="es-MX"/>
        </w:rPr>
        <w:t xml:space="preserve">Se apercibe </w:t>
      </w:r>
      <w:r w:rsidRPr="00272F28">
        <w:rPr>
          <w:lang w:val="es-MX"/>
        </w:rPr>
        <w:t xml:space="preserve">a los referidos sujetos obligados, en el sentido de que de no alcanzar la calificación mínima aprobatoria del 90% de cumplimiento en la verificación que se realice por parte de esta Comisión, se </w:t>
      </w:r>
      <w:r w:rsidRPr="00272F28">
        <w:t>le notificará tal circunstancia por conducto de la Unidad de Transparencia, al superior jerárquico del servidor público responsable de dar cumplimiento, para el efecto de que, en un plazo no mayor a 05 cinco días, se dé cumplimiento a los requerimientos del dictamen.</w:t>
      </w:r>
    </w:p>
    <w:p w:rsidR="00D06BDF" w:rsidRPr="00272F28" w:rsidRDefault="00D06BDF" w:rsidP="00D06BDF">
      <w:pPr>
        <w:ind w:left="708" w:hanging="708"/>
        <w:jc w:val="both"/>
      </w:pPr>
    </w:p>
    <w:p w:rsidR="00D06BDF" w:rsidRPr="00272F28" w:rsidRDefault="00D06BDF" w:rsidP="00D06BDF">
      <w:pPr>
        <w:jc w:val="both"/>
        <w:rPr>
          <w:lang w:val="es-MX"/>
        </w:rPr>
      </w:pPr>
      <w:r w:rsidRPr="00272F28">
        <w:rPr>
          <w:lang w:val="es-MX"/>
        </w:rPr>
        <w:t>Todo lo anterior, con fundamento en el artículo 101 de la Ley de Transparencia y Acceso a la Información Pública.</w:t>
      </w:r>
    </w:p>
    <w:p w:rsidR="00D06BDF" w:rsidRDefault="00D06BDF" w:rsidP="00D06BDF">
      <w:pPr>
        <w:tabs>
          <w:tab w:val="left" w:pos="-1260"/>
        </w:tabs>
        <w:jc w:val="both"/>
        <w:rPr>
          <w:rFonts w:ascii="Calibri" w:hAnsi="Calibri"/>
        </w:rPr>
      </w:pPr>
    </w:p>
    <w:p w:rsidR="00D06BDF" w:rsidRPr="00837825" w:rsidRDefault="00D06BDF" w:rsidP="00D06BDF">
      <w:pPr>
        <w:jc w:val="both"/>
        <w:rPr>
          <w:u w:val="single"/>
          <w:lang w:val="es-MX"/>
        </w:rPr>
      </w:pPr>
      <w:r w:rsidRPr="00272F28">
        <w:rPr>
          <w:u w:val="single"/>
          <w:lang w:val="es-MX"/>
        </w:rPr>
        <w:t>Notifíquese el presente asunto al Director de Vigilancia, Análi</w:t>
      </w:r>
      <w:r>
        <w:rPr>
          <w:u w:val="single"/>
          <w:lang w:val="es-MX"/>
        </w:rPr>
        <w:t>sis y Gestión Do</w:t>
      </w:r>
      <w:r w:rsidRPr="00837825">
        <w:rPr>
          <w:u w:val="single"/>
          <w:lang w:val="es-MX"/>
        </w:rPr>
        <w:t>cumental y a la Unidad de Verificaciones para que realicen las gestiones necesarias para el cumplimiento del  presente acuerdo de Pleno.</w:t>
      </w:r>
    </w:p>
    <w:p w:rsidR="00D06BDF" w:rsidRPr="00837825" w:rsidRDefault="00D06BDF" w:rsidP="00D06BDF">
      <w:pPr>
        <w:tabs>
          <w:tab w:val="left" w:pos="-1260"/>
        </w:tabs>
        <w:jc w:val="both"/>
        <w:rPr>
          <w:rFonts w:ascii="Calibri" w:hAnsi="Calibri"/>
        </w:rPr>
      </w:pPr>
    </w:p>
    <w:p w:rsidR="00D06BDF" w:rsidRPr="00837825" w:rsidRDefault="00D06BDF" w:rsidP="005D1C21">
      <w:pPr>
        <w:numPr>
          <w:ilvl w:val="0"/>
          <w:numId w:val="39"/>
        </w:numPr>
        <w:suppressAutoHyphens/>
        <w:spacing w:before="240" w:after="120" w:line="276" w:lineRule="auto"/>
        <w:jc w:val="both"/>
        <w:rPr>
          <w:bCs/>
          <w:color w:val="000000"/>
        </w:rPr>
      </w:pPr>
      <w:r w:rsidRPr="00837825">
        <w:rPr>
          <w:sz w:val="22"/>
          <w:szCs w:val="22"/>
        </w:rPr>
        <w:lastRenderedPageBreak/>
        <w:t xml:space="preserve">Seguimiento a acuerdo de Pleno </w:t>
      </w:r>
      <w:r w:rsidRPr="00837825">
        <w:rPr>
          <w:b/>
          <w:spacing w:val="2"/>
        </w:rPr>
        <w:t>CEGAIP-1389/2020.S.E.,</w:t>
      </w:r>
      <w:r w:rsidRPr="00837825">
        <w:rPr>
          <w:spacing w:val="2"/>
        </w:rPr>
        <w:t xml:space="preserve"> aprobado en Sesión Extraordinaria de Pleno de fecha 14 de agosto de 2020, a través del cual se aprobó por </w:t>
      </w:r>
      <w:r w:rsidRPr="00837825">
        <w:rPr>
          <w:b/>
          <w:spacing w:val="2"/>
        </w:rPr>
        <w:t xml:space="preserve">Unanimidad de Votos </w:t>
      </w:r>
      <w:r w:rsidRPr="00837825">
        <w:t xml:space="preserve">requerir a la Directora de Administración y Finanzas y al Director de Tecnologías de la Información para que presenten en la próxima Sesión de Pleno Extraordinaria presenten 03 cotizaciones de equipo de cómputo </w:t>
      </w:r>
      <w:proofErr w:type="spellStart"/>
      <w:r w:rsidRPr="00837825">
        <w:t>lap</w:t>
      </w:r>
      <w:proofErr w:type="spellEnd"/>
      <w:r w:rsidRPr="00837825">
        <w:t xml:space="preserve"> top, para estar en posibilidad de decidir. Igualmente, requerir a la Directora de Administración y Finanzas para informe si para la compra de dicho equipo es necesaria una transferencia presupuestal.</w:t>
      </w:r>
    </w:p>
    <w:p w:rsidR="00D06BDF" w:rsidRPr="00837825" w:rsidRDefault="00D06BDF" w:rsidP="00D06BDF">
      <w:pPr>
        <w:spacing w:before="240" w:after="120" w:line="276" w:lineRule="auto"/>
        <w:jc w:val="both"/>
        <w:rPr>
          <w:bCs/>
          <w:color w:val="000000"/>
        </w:rPr>
      </w:pPr>
      <w:r w:rsidRPr="00837825">
        <w:t xml:space="preserve">Se da cuenta con el Memorándum </w:t>
      </w:r>
      <w:r w:rsidRPr="00837825">
        <w:rPr>
          <w:color w:val="000000"/>
        </w:rPr>
        <w:t xml:space="preserve">18/DTICS/2020, de fecha 17 de agosto de 2020, signado por el Ingeniero Fernando Escutia Rodríguez, Director de Tecnologías de la Información a través del cual e cumplimiento al acuerdo de Pleno remite la tres cotizaciones </w:t>
      </w:r>
      <w:r w:rsidRPr="00837825">
        <w:t>relativas a equipos laptop que cumplen los requerimientos operativos para uso por los usuarios de la CEGAIP. (anexo 1)</w:t>
      </w:r>
    </w:p>
    <w:p w:rsidR="00D06BDF" w:rsidRPr="00837825" w:rsidRDefault="00D06BDF" w:rsidP="00D06BDF">
      <w:pPr>
        <w:jc w:val="both"/>
      </w:pPr>
    </w:p>
    <w:p w:rsidR="00D06BDF" w:rsidRPr="00837825" w:rsidRDefault="00D06BDF" w:rsidP="00D06BDF">
      <w:pPr>
        <w:jc w:val="both"/>
      </w:pPr>
      <w:r w:rsidRPr="00837825">
        <w:t xml:space="preserve">Asimismo, se da cuenta con el Memorándum DAF-148/2020 a través del cual para dar cumplimiento al acuerdo de Pleno CEGAIP-1389/2020. S.E. informa que para la adquisición del equipo solicitado, será necesaria la autorización de Pleno de la transferencia presupuestal del área de Administración y Finanzas de la partida 5151 Equipo de Cómputo y Tecnologías de la Información y de la partida 5911 Software al área de Ponencia 3 a las mismas cuentas y remite </w:t>
      </w:r>
      <w:r>
        <w:t>c</w:t>
      </w:r>
      <w:r w:rsidRPr="00837825">
        <w:t>otizaciones tanto equipos de laptop como de licencias de office. (anexo 2)</w:t>
      </w:r>
    </w:p>
    <w:p w:rsidR="00D06BDF" w:rsidRPr="00837825" w:rsidRDefault="00D06BDF" w:rsidP="00D06BDF">
      <w:pPr>
        <w:jc w:val="both"/>
      </w:pPr>
    </w:p>
    <w:p w:rsidR="00D06BDF" w:rsidRPr="00837825" w:rsidRDefault="00D06BDF" w:rsidP="00D06BDF">
      <w:pPr>
        <w:jc w:val="both"/>
      </w:pPr>
      <w:r w:rsidRPr="00837825">
        <w:rPr>
          <w:b/>
        </w:rPr>
        <w:t xml:space="preserve">Comisionado Presidente David Enrique Menchaca Zúñiga: </w:t>
      </w:r>
      <w:r w:rsidRPr="00837825">
        <w:t xml:space="preserve">Pues bien, toda vez que los equipos de cómputo </w:t>
      </w:r>
      <w:proofErr w:type="spellStart"/>
      <w:r w:rsidRPr="00837825">
        <w:t>lap</w:t>
      </w:r>
      <w:proofErr w:type="spellEnd"/>
      <w:r w:rsidRPr="00837825">
        <w:t xml:space="preserve"> top cuyas cotizaciones se presentan fueron las sugeridas por el Director de Tecnologías de la Información, y todos los equipos cumplen con las especificaciones  para uso en esta oficina, propongo que se realice la compra del equipo más económico, así como la compra de la licencia de office que cumpla igualmente con las especificaciones y sea la más económica. </w:t>
      </w:r>
    </w:p>
    <w:p w:rsidR="00D06BDF" w:rsidRPr="00837825" w:rsidRDefault="00D06BDF" w:rsidP="00D06BDF">
      <w:pPr>
        <w:jc w:val="both"/>
      </w:pPr>
    </w:p>
    <w:p w:rsidR="00D06BDF" w:rsidRPr="00837825" w:rsidRDefault="00D06BDF" w:rsidP="00D06BDF">
      <w:pPr>
        <w:jc w:val="both"/>
      </w:pPr>
      <w:r w:rsidRPr="00837825">
        <w:t xml:space="preserve">En ese sentido, se advierte que el equipo de laptop sería por un  monto total de $9,999.00 (nueve mil novecientos noventa y nueve pesos) con el proveedor </w:t>
      </w:r>
      <w:proofErr w:type="spellStart"/>
      <w:r w:rsidRPr="00837825">
        <w:t>Best</w:t>
      </w:r>
      <w:proofErr w:type="spellEnd"/>
      <w:r w:rsidRPr="00837825">
        <w:t xml:space="preserve"> </w:t>
      </w:r>
      <w:proofErr w:type="spellStart"/>
      <w:r w:rsidRPr="00837825">
        <w:t>Buy</w:t>
      </w:r>
      <w:proofErr w:type="spellEnd"/>
      <w:r w:rsidRPr="00837825">
        <w:t xml:space="preserve"> </w:t>
      </w:r>
      <w:proofErr w:type="spellStart"/>
      <w:r w:rsidRPr="00837825">
        <w:t>Stores</w:t>
      </w:r>
      <w:proofErr w:type="spellEnd"/>
      <w:r w:rsidRPr="00837825">
        <w:t xml:space="preserve">, S. de R.L. de </w:t>
      </w:r>
      <w:proofErr w:type="spellStart"/>
      <w:r w:rsidRPr="00837825">
        <w:t>c.v.</w:t>
      </w:r>
      <w:proofErr w:type="spellEnd"/>
      <w:r w:rsidRPr="00837825">
        <w:t xml:space="preserve"> y la licencia sería la que se ofrece por un monto total de $8,241.80 (ocho mil doscientos cuarenta y un pesos 80/100 en moneda nacional) con el proveedor MC MICROCOMPUTACIÓN, S.A. DE  C.V.</w:t>
      </w:r>
    </w:p>
    <w:p w:rsidR="00D06BDF" w:rsidRPr="00837825" w:rsidRDefault="00D06BDF" w:rsidP="00D06BDF">
      <w:pPr>
        <w:jc w:val="both"/>
      </w:pPr>
    </w:p>
    <w:p w:rsidR="00D06BDF" w:rsidRPr="00837825" w:rsidRDefault="00D06BDF" w:rsidP="00D06BDF">
      <w:pPr>
        <w:jc w:val="both"/>
      </w:pPr>
      <w:r w:rsidRPr="00837825">
        <w:t>Asimismo, propongo se apruebe la transferencia presupuestal a la que hace referencia la Directora de Administración y Finanzas de esta Comisión.</w:t>
      </w:r>
    </w:p>
    <w:p w:rsidR="00D06BDF" w:rsidRPr="00837825" w:rsidRDefault="00D06BDF" w:rsidP="00D06BDF">
      <w:pPr>
        <w:jc w:val="both"/>
      </w:pPr>
    </w:p>
    <w:p w:rsidR="00D06BDF" w:rsidRPr="00837825" w:rsidRDefault="00D06BDF" w:rsidP="00D06BDF">
      <w:pPr>
        <w:jc w:val="both"/>
      </w:pPr>
      <w:r w:rsidRPr="00837825">
        <w:t>Se somete a votación la propuesta:</w:t>
      </w:r>
    </w:p>
    <w:p w:rsidR="00D06BDF" w:rsidRPr="00837825" w:rsidRDefault="00D06BDF" w:rsidP="00D06BDF">
      <w:pPr>
        <w:jc w:val="both"/>
      </w:pPr>
    </w:p>
    <w:p w:rsidR="00D06BDF" w:rsidRPr="00837825" w:rsidRDefault="00D06BDF" w:rsidP="00D06BDF">
      <w:pPr>
        <w:jc w:val="both"/>
      </w:pPr>
      <w:r w:rsidRPr="00837825">
        <w:rPr>
          <w:b/>
        </w:rPr>
        <w:t xml:space="preserve">Comisionada Paulina Sánchez Pérez del Pozo: </w:t>
      </w:r>
      <w:r w:rsidRPr="00837825">
        <w:t xml:space="preserve"> A favor.</w:t>
      </w:r>
    </w:p>
    <w:p w:rsidR="00D06BDF" w:rsidRPr="00837825" w:rsidRDefault="00D06BDF" w:rsidP="00D06BDF">
      <w:pPr>
        <w:jc w:val="both"/>
        <w:rPr>
          <w:b/>
          <w:spacing w:val="2"/>
        </w:rPr>
      </w:pPr>
    </w:p>
    <w:p w:rsidR="00D06BDF" w:rsidRPr="00837825" w:rsidRDefault="00D06BDF" w:rsidP="00D06BDF">
      <w:pPr>
        <w:jc w:val="both"/>
        <w:rPr>
          <w:b/>
          <w:spacing w:val="2"/>
        </w:rPr>
      </w:pPr>
      <w:r w:rsidRPr="00837825">
        <w:rPr>
          <w:b/>
          <w:spacing w:val="2"/>
        </w:rPr>
        <w:t xml:space="preserve">Comisionada </w:t>
      </w:r>
      <w:proofErr w:type="spellStart"/>
      <w:r w:rsidRPr="00837825">
        <w:rPr>
          <w:b/>
          <w:spacing w:val="2"/>
        </w:rPr>
        <w:t>Mariajosé</w:t>
      </w:r>
      <w:proofErr w:type="spellEnd"/>
      <w:r w:rsidRPr="00837825">
        <w:rPr>
          <w:b/>
          <w:spacing w:val="2"/>
        </w:rPr>
        <w:t xml:space="preserve"> González Zarzosa:</w:t>
      </w:r>
      <w:r w:rsidRPr="00837825">
        <w:rPr>
          <w:spacing w:val="2"/>
        </w:rPr>
        <w:t xml:space="preserve"> A favor.</w:t>
      </w:r>
    </w:p>
    <w:p w:rsidR="00D06BDF" w:rsidRPr="00837825" w:rsidRDefault="00D06BDF" w:rsidP="00D06BDF">
      <w:pPr>
        <w:jc w:val="both"/>
        <w:rPr>
          <w:b/>
          <w:spacing w:val="2"/>
        </w:rPr>
      </w:pPr>
    </w:p>
    <w:p w:rsidR="00D06BDF" w:rsidRPr="00837825" w:rsidRDefault="00D06BDF" w:rsidP="00D06BDF">
      <w:pPr>
        <w:jc w:val="both"/>
      </w:pPr>
      <w:r w:rsidRPr="00837825">
        <w:rPr>
          <w:spacing w:val="2"/>
        </w:rPr>
        <w:t>En consecuencia, el Pleno de esta Comisión con número de acuerdo</w:t>
      </w:r>
      <w:r w:rsidRPr="00837825">
        <w:rPr>
          <w:b/>
          <w:spacing w:val="2"/>
        </w:rPr>
        <w:t xml:space="preserve"> CEGAIP-1395/2020.S.E, </w:t>
      </w:r>
      <w:r w:rsidRPr="00837825">
        <w:rPr>
          <w:spacing w:val="2"/>
        </w:rPr>
        <w:t>aprueba por</w:t>
      </w:r>
      <w:r w:rsidRPr="00837825">
        <w:rPr>
          <w:b/>
          <w:spacing w:val="2"/>
        </w:rPr>
        <w:t xml:space="preserve"> Unanimidad de Votos </w:t>
      </w:r>
      <w:r w:rsidRPr="00837825">
        <w:rPr>
          <w:spacing w:val="2"/>
        </w:rPr>
        <w:t>la compra</w:t>
      </w:r>
      <w:r>
        <w:rPr>
          <w:b/>
          <w:spacing w:val="2"/>
        </w:rPr>
        <w:t xml:space="preserve"> d</w:t>
      </w:r>
      <w:r w:rsidRPr="00837825">
        <w:t xml:space="preserve">el equipo de laptop por un  monto total de $9,999.00 (nueve mil novecientos noventa y nueve pesos) con el proveedor </w:t>
      </w:r>
      <w:proofErr w:type="spellStart"/>
      <w:r w:rsidRPr="00837825">
        <w:t>Best</w:t>
      </w:r>
      <w:proofErr w:type="spellEnd"/>
      <w:r w:rsidRPr="00837825">
        <w:t xml:space="preserve"> </w:t>
      </w:r>
      <w:proofErr w:type="spellStart"/>
      <w:r w:rsidRPr="00837825">
        <w:t>Buy</w:t>
      </w:r>
      <w:proofErr w:type="spellEnd"/>
      <w:r w:rsidRPr="00837825">
        <w:t xml:space="preserve"> </w:t>
      </w:r>
      <w:proofErr w:type="spellStart"/>
      <w:r w:rsidRPr="00837825">
        <w:t>Stores</w:t>
      </w:r>
      <w:proofErr w:type="spellEnd"/>
      <w:r w:rsidRPr="00837825">
        <w:t xml:space="preserve">, S. de R.L. de </w:t>
      </w:r>
      <w:proofErr w:type="spellStart"/>
      <w:r w:rsidRPr="00837825">
        <w:t>c.v.</w:t>
      </w:r>
      <w:proofErr w:type="spellEnd"/>
      <w:r w:rsidRPr="00837825">
        <w:t xml:space="preserve"> y la licencia </w:t>
      </w:r>
      <w:r>
        <w:t xml:space="preserve">de </w:t>
      </w:r>
      <w:proofErr w:type="spellStart"/>
      <w:r>
        <w:t>ofice</w:t>
      </w:r>
      <w:proofErr w:type="spellEnd"/>
      <w:r>
        <w:t xml:space="preserve"> </w:t>
      </w:r>
      <w:r w:rsidRPr="00837825">
        <w:t>por un monto total de $8,241.80 (ocho mil doscientos cuarenta y un pesos 80/100 en moneda nacional) con el proveedor MC MICROCOMPUTACIÓN, S.A. DE  C.V.</w:t>
      </w:r>
    </w:p>
    <w:p w:rsidR="00D06BDF" w:rsidRPr="00861066" w:rsidRDefault="00D06BDF" w:rsidP="00D06BDF">
      <w:pPr>
        <w:jc w:val="both"/>
        <w:rPr>
          <w:b/>
        </w:rPr>
      </w:pPr>
    </w:p>
    <w:p w:rsidR="00D06BDF" w:rsidRDefault="00D06BDF" w:rsidP="00D06BDF">
      <w:pPr>
        <w:jc w:val="both"/>
      </w:pPr>
      <w:r>
        <w:t xml:space="preserve">Asimismo, se aprueba la </w:t>
      </w:r>
      <w:r w:rsidRPr="00837825">
        <w:t>transferencia presupuestal del área de Administración y Finanzas de la partida 5151 Equipo de Cómputo y Tecnologías de la Información y de la partida 5911 Software al área de Ponencia 3 a las mismas cuentas</w:t>
      </w:r>
      <w:r>
        <w:t>.</w:t>
      </w:r>
    </w:p>
    <w:p w:rsidR="00D06BDF" w:rsidRDefault="00D06BDF" w:rsidP="00D06BDF">
      <w:pPr>
        <w:jc w:val="both"/>
      </w:pPr>
    </w:p>
    <w:p w:rsidR="00D06BDF" w:rsidRPr="00837825" w:rsidRDefault="00D06BDF" w:rsidP="00D06BDF">
      <w:pPr>
        <w:jc w:val="both"/>
        <w:rPr>
          <w:u w:val="single"/>
        </w:rPr>
      </w:pPr>
      <w:r w:rsidRPr="00837825">
        <w:rPr>
          <w:u w:val="single"/>
        </w:rPr>
        <w:t>Notifíquese el presente acuerdo a la Dirección de Administración y Finanzas, a la Dirección de Tecnologías de la Información y a la Ponencia 3, para los efectos correspondientes.</w:t>
      </w:r>
    </w:p>
    <w:p w:rsidR="00D06BDF" w:rsidRPr="0015449C" w:rsidRDefault="00D06BDF" w:rsidP="005D1C21">
      <w:pPr>
        <w:numPr>
          <w:ilvl w:val="0"/>
          <w:numId w:val="39"/>
        </w:numPr>
        <w:suppressAutoHyphens/>
        <w:spacing w:before="240" w:after="120" w:line="276" w:lineRule="auto"/>
        <w:jc w:val="both"/>
        <w:rPr>
          <w:bCs/>
          <w:color w:val="000000"/>
        </w:rPr>
      </w:pPr>
      <w:r w:rsidRPr="0015449C">
        <w:rPr>
          <w:sz w:val="22"/>
          <w:szCs w:val="22"/>
        </w:rPr>
        <w:t xml:space="preserve">Seguimiento a acuerdo de Pleno </w:t>
      </w:r>
      <w:r w:rsidRPr="0015449C">
        <w:rPr>
          <w:b/>
          <w:spacing w:val="2"/>
        </w:rPr>
        <w:t>CEGAIP-1390/2020.S.E.,</w:t>
      </w:r>
      <w:r w:rsidRPr="0015449C">
        <w:rPr>
          <w:spacing w:val="2"/>
        </w:rPr>
        <w:t xml:space="preserve"> aprobado en Sesión Extraordinaria de Pleno de fecha 14 de agosto de 2020 se </w:t>
      </w:r>
      <w:r w:rsidRPr="00CE55A4">
        <w:t xml:space="preserve">requerir a la Directora de Administración y Finanzas para que en la próxima Sesión de Pleno Extraordinaria, </w:t>
      </w:r>
      <w:r w:rsidRPr="0015449C">
        <w:rPr>
          <w:bCs/>
          <w:color w:val="000000"/>
        </w:rPr>
        <w:t>informe al Pleno lo siguiente:</w:t>
      </w:r>
    </w:p>
    <w:p w:rsidR="00D06BDF" w:rsidRDefault="00D06BDF" w:rsidP="00D06BDF">
      <w:pPr>
        <w:spacing w:before="240" w:after="120"/>
        <w:jc w:val="both"/>
      </w:pPr>
      <w:r>
        <w:rPr>
          <w:bCs/>
          <w:color w:val="000000"/>
        </w:rPr>
        <w:t>1.- E</w:t>
      </w:r>
      <w:r w:rsidRPr="00274295">
        <w:rPr>
          <w:bCs/>
          <w:color w:val="000000"/>
        </w:rPr>
        <w:t>l estado que guarda el trámite de los bienes muebles, respecto de los cuales el Comité de Adquisiciones autorizo la baja. (</w:t>
      </w:r>
      <w:r w:rsidRPr="00274295">
        <w:t xml:space="preserve">Automóvil Nissan </w:t>
      </w:r>
      <w:proofErr w:type="spellStart"/>
      <w:r w:rsidRPr="00274295">
        <w:t>Áltima</w:t>
      </w:r>
      <w:proofErr w:type="spellEnd"/>
      <w:r w:rsidRPr="00274295">
        <w:t xml:space="preserve"> Modelo 2000, Serie 1N4DL01A5YC197361, Color Blanco, Transmisión Automática, Camioneta Honda </w:t>
      </w:r>
      <w:proofErr w:type="spellStart"/>
      <w:r w:rsidRPr="00274295">
        <w:t>Odissey</w:t>
      </w:r>
      <w:proofErr w:type="spellEnd"/>
      <w:r w:rsidRPr="00274295">
        <w:t xml:space="preserve"> Modelo 2001, Serie 2HKRL18531H900061, Color Blanco, Transmisión Automática, diverso Mobiliario y Equipo)</w:t>
      </w:r>
      <w:r>
        <w:t>.</w:t>
      </w:r>
    </w:p>
    <w:p w:rsidR="00D06BDF" w:rsidRDefault="00D06BDF" w:rsidP="00D06BDF">
      <w:pPr>
        <w:spacing w:before="240" w:after="120"/>
        <w:jc w:val="both"/>
      </w:pPr>
      <w:r>
        <w:t xml:space="preserve">2.- El cumplimiento al acuerdo de Pleno </w:t>
      </w:r>
      <w:r w:rsidRPr="0015449C">
        <w:t>CEGAIP-145/2020</w:t>
      </w:r>
      <w:r>
        <w:rPr>
          <w:b/>
        </w:rPr>
        <w:t xml:space="preserve"> </w:t>
      </w:r>
      <w:r>
        <w:t>a través del cual se le instruyó elaborar</w:t>
      </w:r>
      <w:r w:rsidRPr="005B3C5A">
        <w:t xml:space="preserve"> oficio dirigido a Congreso del Estado</w:t>
      </w:r>
      <w:r>
        <w:t xml:space="preserve"> para solicitar</w:t>
      </w:r>
      <w:r w:rsidRPr="005B3C5A">
        <w:t xml:space="preserve"> inform</w:t>
      </w:r>
      <w:r>
        <w:t>ación d</w:t>
      </w:r>
      <w:r w:rsidRPr="005B3C5A">
        <w:t>el estado en que se encuentra la autorización de la enajenación de los Vehículos y los bienes antes citados</w:t>
      </w:r>
      <w:r>
        <w:t>.</w:t>
      </w:r>
    </w:p>
    <w:p w:rsidR="00D06BDF" w:rsidRDefault="00D06BDF" w:rsidP="00D06BDF">
      <w:pPr>
        <w:jc w:val="both"/>
      </w:pPr>
      <w:r>
        <w:t xml:space="preserve">En ese sentido, se da cuenta con el Memorándum DAF-145/2020 de fecha 17 de agosto de 2020, signado por la Contador Público Amelia Salazar González, Directora de Administración y Finanzas de esta Comisión a través del cual manifiesta: </w:t>
      </w:r>
    </w:p>
    <w:p w:rsidR="00D06BDF" w:rsidRDefault="00D06BDF" w:rsidP="00D06BDF">
      <w:pPr>
        <w:jc w:val="both"/>
      </w:pPr>
    </w:p>
    <w:p w:rsidR="00D06BDF" w:rsidRPr="00D6705C" w:rsidRDefault="00D06BDF" w:rsidP="00D06BDF">
      <w:pPr>
        <w:ind w:left="-426"/>
        <w:jc w:val="both"/>
        <w:rPr>
          <w:i/>
        </w:rPr>
      </w:pPr>
      <w:r w:rsidRPr="00D6705C">
        <w:rPr>
          <w:i/>
        </w:rPr>
        <w:t xml:space="preserve">“…Por este medio, y para dar cumplimiento al requerimiento emitido por el Órgano Colegiado de esta Comisión con número </w:t>
      </w:r>
      <w:r w:rsidRPr="00D6705C">
        <w:rPr>
          <w:i/>
          <w:color w:val="333333"/>
        </w:rPr>
        <w:t>CEGAIP-1390/2020.S.E,</w:t>
      </w:r>
      <w:r w:rsidRPr="00D6705C">
        <w:rPr>
          <w:i/>
        </w:rPr>
        <w:t xml:space="preserve"> tengo a bien hacer del conocimiento que las iniciativas enviadas al H. Congreso del Estado, referente a la primera a la autorización para enajenar mediante subasta pública dos vehículos fue aprobada por Pleno del Legislativo el día 2 de mayo de 2019, mientras que la segunda propuesta enviada con la finalidad de enajenar mediante subasta pública noventa y cuatro bienes muebles fue igualmente aprobada de procedente el día 24 de octubre de 2019. Por lo que se informa que, de acuerdo a lo anterior, ya no fue necesario enviar el oficio al Congreso del Estado, en virtud de que ambas iniciativas ya habían sido aprobadas; Cabe señalar, que a la fecha solo ha sido publicado en el Periódico Oficial del Estado el Decreto 0186, donde  se autoriza a la Comisión Estatal de Garantía de Acceso a la Información Pública, a desincorporar y dar de baja del inventario general de bienes muebles e inmuebles, mediante la modalidad de compra-venta en subasta pública dos vehículos de su propiedad; quedando pendiente la publicación en el Periódico Oficial del Estado el decreto correspondiente de los noventa y cuatro bienes muebles.</w:t>
      </w:r>
    </w:p>
    <w:p w:rsidR="00D06BDF" w:rsidRDefault="00D06BDF" w:rsidP="00D06BDF">
      <w:pPr>
        <w:ind w:left="-426"/>
        <w:jc w:val="both"/>
      </w:pPr>
      <w:r w:rsidRPr="00D6705C">
        <w:rPr>
          <w:i/>
        </w:rPr>
        <w:t xml:space="preserve">Por lo anterior, se adjunta la publicación del Decreto 0186, donde se autoriza a la Comisión Estatal de Garantía de Acceso a la Información Pública, a desincorporar y dar de baja del inventario general de bienes muebles e inmuebles, mediante la modalidad de compra-venta en subasta pública dos vehículos de su propiedad, así mismo se informa que se realizará el procedimiento correspondiente a la subasta pública con el apoyo de la Dirección Jurídica, el cual posteriormente se presentará para aprobación al Comité de </w:t>
      </w:r>
      <w:proofErr w:type="spellStart"/>
      <w:r w:rsidRPr="00D6705C">
        <w:rPr>
          <w:i/>
        </w:rPr>
        <w:t>Adquisiones</w:t>
      </w:r>
      <w:proofErr w:type="spellEnd"/>
      <w:r w:rsidRPr="00D6705C">
        <w:rPr>
          <w:i/>
        </w:rPr>
        <w:t>, Arrendamientos y Servicios  y desincorporación de bienes por enajenación  y baja…”</w:t>
      </w:r>
      <w:r>
        <w:rPr>
          <w:i/>
        </w:rPr>
        <w:t xml:space="preserve"> </w:t>
      </w:r>
      <w:r>
        <w:t>(anexo 3) (anexo 4 relativo al decreto)</w:t>
      </w:r>
    </w:p>
    <w:p w:rsidR="00D06BDF" w:rsidRDefault="00D06BDF" w:rsidP="00D06BDF">
      <w:pPr>
        <w:ind w:left="-426"/>
        <w:jc w:val="both"/>
        <w:rPr>
          <w:i/>
        </w:rPr>
      </w:pPr>
    </w:p>
    <w:p w:rsidR="00D06BDF" w:rsidRPr="00405BA0" w:rsidRDefault="00D06BDF" w:rsidP="00D06BDF">
      <w:pPr>
        <w:jc w:val="both"/>
      </w:pPr>
      <w:r w:rsidRPr="00405BA0">
        <w:rPr>
          <w:b/>
        </w:rPr>
        <w:lastRenderedPageBreak/>
        <w:t xml:space="preserve">David Enrique Menchaca Zúñiga, Comisionado Presidente: </w:t>
      </w:r>
      <w:r w:rsidRPr="00405BA0">
        <w:t>Pues bien, en primer lugar someto a su consideración instruir a la Dirección de Administración y Finanzas, a efecto de que continúe con el procedimiento para la compra-venta en subasta pública los dos vehículos propiedad de esta Comisión, con el apoyo de la Dirección Jurídica, previa  aprobación al Comité de Adquisi</w:t>
      </w:r>
      <w:r>
        <w:t>ci</w:t>
      </w:r>
      <w:r w:rsidRPr="00405BA0">
        <w:t>ones, Arrendamientos y Servicios  y desincorporación de bienes por enajenación  y baja  de la CEGAIP.</w:t>
      </w:r>
    </w:p>
    <w:p w:rsidR="00D06BDF" w:rsidRPr="00405BA0" w:rsidRDefault="00D06BDF" w:rsidP="00D06BDF">
      <w:pPr>
        <w:jc w:val="both"/>
      </w:pPr>
    </w:p>
    <w:p w:rsidR="00D06BDF" w:rsidRPr="00405BA0" w:rsidRDefault="00D06BDF" w:rsidP="00D06BDF">
      <w:pPr>
        <w:jc w:val="both"/>
      </w:pPr>
      <w:r w:rsidRPr="00405BA0">
        <w:t>Asimismo, propongo instruir al Director Jurídico de esta Comisión para que realice las gestiones conducentes ante el Congreso del Estado o ante el Periódico Oficial del Estado, según corresponda, para que se lleve a cabo la publicación de la aprobación realizada por el Poder Legislativo para enajenar mediante subasta pública noventa y cuatro bienes muebles, misma que aprobada de procedente el día 24 de octubre de 2019</w:t>
      </w:r>
      <w:r>
        <w:t>, y así estar en posibilidad de continuar con el procedimiento establecido en la Ley de Bienes del Estado y Municipios de San Luis Potosí.</w:t>
      </w:r>
    </w:p>
    <w:p w:rsidR="00D06BDF" w:rsidRDefault="00D06BDF" w:rsidP="00D06BDF">
      <w:pPr>
        <w:ind w:left="-426"/>
        <w:jc w:val="both"/>
        <w:rPr>
          <w:i/>
        </w:rPr>
      </w:pPr>
    </w:p>
    <w:p w:rsidR="00D06BDF" w:rsidRPr="0066656A" w:rsidRDefault="00D06BDF" w:rsidP="00D06BDF">
      <w:pPr>
        <w:spacing w:before="240" w:after="120"/>
        <w:jc w:val="both"/>
      </w:pPr>
      <w:r>
        <w:t>Se</w:t>
      </w:r>
      <w:r w:rsidRPr="00A00AD4">
        <w:t xml:space="preserve"> some</w:t>
      </w:r>
      <w:r>
        <w:t xml:space="preserve">te a la consideración del Pleno la propuesta del </w:t>
      </w:r>
      <w:r w:rsidRPr="005D3924">
        <w:t>Comisionado Presidente David Enrique Menchaca Zúñiga:</w:t>
      </w:r>
      <w:r>
        <w:rPr>
          <w:b/>
        </w:rPr>
        <w:t xml:space="preserve"> </w:t>
      </w:r>
      <w:r>
        <w:t xml:space="preserve"> </w:t>
      </w:r>
    </w:p>
    <w:p w:rsidR="00D06BDF" w:rsidRPr="008A44C1" w:rsidRDefault="00D06BDF" w:rsidP="00D06BDF">
      <w:pPr>
        <w:spacing w:before="240" w:after="120"/>
        <w:jc w:val="both"/>
        <w:rPr>
          <w:spacing w:val="2"/>
        </w:rPr>
      </w:pPr>
      <w:r w:rsidRPr="008A44C1">
        <w:rPr>
          <w:b/>
          <w:spacing w:val="2"/>
        </w:rPr>
        <w:t xml:space="preserve">Paulina Sánchez Pérez del Pozo, Comisionada: </w:t>
      </w:r>
      <w:r w:rsidRPr="008A44C1">
        <w:rPr>
          <w:spacing w:val="2"/>
        </w:rPr>
        <w:t xml:space="preserve"> A favor.</w:t>
      </w:r>
    </w:p>
    <w:p w:rsidR="00D06BDF" w:rsidRPr="008A44C1" w:rsidRDefault="00D06BDF" w:rsidP="00D06BDF">
      <w:pPr>
        <w:spacing w:before="100" w:beforeAutospacing="1" w:after="100" w:afterAutospacing="1"/>
        <w:jc w:val="both"/>
        <w:rPr>
          <w:spacing w:val="2"/>
        </w:rPr>
      </w:pPr>
      <w:proofErr w:type="spellStart"/>
      <w:r w:rsidRPr="008A44C1">
        <w:rPr>
          <w:b/>
          <w:spacing w:val="2"/>
        </w:rPr>
        <w:t>Mariajosé</w:t>
      </w:r>
      <w:proofErr w:type="spellEnd"/>
      <w:r w:rsidRPr="008A44C1">
        <w:rPr>
          <w:b/>
          <w:spacing w:val="2"/>
        </w:rPr>
        <w:t xml:space="preserve"> González Zarzosa, Comisionada:</w:t>
      </w:r>
      <w:r w:rsidRPr="008A44C1">
        <w:rPr>
          <w:spacing w:val="2"/>
        </w:rPr>
        <w:t xml:space="preserve"> A favor. </w:t>
      </w:r>
    </w:p>
    <w:p w:rsidR="00D06BDF" w:rsidRPr="00405BA0" w:rsidRDefault="00D06BDF" w:rsidP="00D06BDF">
      <w:pPr>
        <w:jc w:val="both"/>
      </w:pPr>
      <w:r w:rsidRPr="008A44C1">
        <w:rPr>
          <w:spacing w:val="2"/>
        </w:rPr>
        <w:t xml:space="preserve">En consecuencia, con número de acuerdo </w:t>
      </w:r>
      <w:r w:rsidRPr="008A44C1">
        <w:rPr>
          <w:b/>
          <w:spacing w:val="2"/>
        </w:rPr>
        <w:t>CEGAIP-</w:t>
      </w:r>
      <w:r>
        <w:rPr>
          <w:b/>
          <w:spacing w:val="2"/>
        </w:rPr>
        <w:t>1396/2020</w:t>
      </w:r>
      <w:r w:rsidRPr="008A44C1">
        <w:rPr>
          <w:b/>
          <w:spacing w:val="2"/>
        </w:rPr>
        <w:t>.S.E.,</w:t>
      </w:r>
      <w:r w:rsidRPr="008A44C1">
        <w:rPr>
          <w:spacing w:val="2"/>
        </w:rPr>
        <w:t xml:space="preserve"> se aprueba por </w:t>
      </w:r>
      <w:r w:rsidRPr="008A44C1">
        <w:rPr>
          <w:b/>
          <w:spacing w:val="2"/>
        </w:rPr>
        <w:t>Unanimidad de Votos</w:t>
      </w:r>
      <w:r>
        <w:rPr>
          <w:b/>
          <w:spacing w:val="2"/>
        </w:rPr>
        <w:t xml:space="preserve"> </w:t>
      </w:r>
      <w:r w:rsidRPr="00405BA0">
        <w:t>instruir a la Dirección de Administración y Finanzas, a efecto de que continúe con el procedimiento para la compra-venta en subasta pública los dos vehículos propiedad de esta Comisión, con el apoyo de la Dirección Jurídica, previa  aprobación al Comité de Adquisi</w:t>
      </w:r>
      <w:r>
        <w:t>ci</w:t>
      </w:r>
      <w:r w:rsidRPr="00405BA0">
        <w:t>ones, Arrendamientos y Servicios  y desincorporación de bienes por enajenación  y baja  de la CEGAIP.</w:t>
      </w:r>
    </w:p>
    <w:p w:rsidR="00D06BDF" w:rsidRPr="00405BA0" w:rsidRDefault="00D06BDF" w:rsidP="00D06BDF">
      <w:pPr>
        <w:jc w:val="both"/>
      </w:pPr>
    </w:p>
    <w:p w:rsidR="00D06BDF" w:rsidRPr="00405BA0" w:rsidRDefault="00D06BDF" w:rsidP="00D06BDF">
      <w:pPr>
        <w:jc w:val="both"/>
      </w:pPr>
      <w:r w:rsidRPr="00405BA0">
        <w:t xml:space="preserve">Asimismo, </w:t>
      </w:r>
      <w:r>
        <w:t xml:space="preserve">se instruye </w:t>
      </w:r>
      <w:r w:rsidRPr="00405BA0">
        <w:t>al Director Jurídico de esta Comisión para que realice las gestiones conducentes ante el Congreso del Estado o ante el Periódico Oficial del Estado, según corresponda, para que se lleve a cabo la publicación de la aprobación realizada por el Poder Legislativo para enajenar mediante subasta pública noventa y cuatro bienes muebles, misma que aprobada de procedente el día 24 de octubre de 2019</w:t>
      </w:r>
      <w:r>
        <w:t>, y así estar en posibilidad de continuar con el procedimiento establecido en la Ley de Bienes del Estado y Municipios de San Luis Potosí.</w:t>
      </w:r>
    </w:p>
    <w:p w:rsidR="00D06BDF" w:rsidRDefault="00D06BDF" w:rsidP="00D06BDF">
      <w:pPr>
        <w:jc w:val="both"/>
      </w:pPr>
      <w:r>
        <w:t xml:space="preserve"> </w:t>
      </w:r>
    </w:p>
    <w:p w:rsidR="00D06BDF" w:rsidRPr="005D3924" w:rsidRDefault="00D06BDF" w:rsidP="00D06BDF">
      <w:pPr>
        <w:jc w:val="both"/>
        <w:rPr>
          <w:u w:val="single"/>
        </w:rPr>
      </w:pPr>
      <w:r w:rsidRPr="005D3924">
        <w:rPr>
          <w:u w:val="single"/>
        </w:rPr>
        <w:t>Notifíquese el presente acuerdo al Director Jurídico y a la Directora de Administración y Finanzas, para los efectos correspondientes.</w:t>
      </w:r>
    </w:p>
    <w:p w:rsidR="00D06BDF" w:rsidRPr="005D3924" w:rsidRDefault="00D06BDF" w:rsidP="00D06BDF">
      <w:pPr>
        <w:ind w:left="-426"/>
        <w:jc w:val="both"/>
        <w:rPr>
          <w:i/>
          <w:u w:val="single"/>
        </w:rPr>
      </w:pPr>
    </w:p>
    <w:p w:rsidR="00D06BDF" w:rsidRDefault="00D06BDF" w:rsidP="00D06BDF">
      <w:pPr>
        <w:ind w:left="-426"/>
        <w:jc w:val="both"/>
        <w:rPr>
          <w:i/>
        </w:rPr>
      </w:pPr>
    </w:p>
    <w:p w:rsidR="00D06BDF" w:rsidRDefault="00D06BDF" w:rsidP="005D1C21">
      <w:pPr>
        <w:numPr>
          <w:ilvl w:val="0"/>
          <w:numId w:val="39"/>
        </w:numPr>
        <w:suppressAutoHyphens/>
        <w:jc w:val="both"/>
        <w:rPr>
          <w:lang w:val="es-MX"/>
        </w:rPr>
      </w:pPr>
      <w:r>
        <w:rPr>
          <w:lang w:val="es-MX"/>
        </w:rPr>
        <w:t>Análisis y aprobación en su caso de los proyectos de resolución correspondientes a los expedientes siguientes:</w:t>
      </w:r>
    </w:p>
    <w:p w:rsidR="00D06BDF" w:rsidRDefault="00D06BDF" w:rsidP="00D06BDF">
      <w:pPr>
        <w:ind w:left="928"/>
        <w:jc w:val="both"/>
        <w:rPr>
          <w:lang w:val="es-MX"/>
        </w:rPr>
      </w:pPr>
    </w:p>
    <w:p w:rsidR="00D06BDF"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w:t>
      </w:r>
      <w:r w:rsidRPr="0015449C">
        <w:rPr>
          <w:rFonts w:eastAsia="Arial Unicode MS" w:cs="Arial"/>
          <w:b/>
        </w:rPr>
        <w:t xml:space="preserve">216/2020-2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lastRenderedPageBreak/>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1397/</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w:t>
      </w:r>
      <w:r w:rsidRPr="0015449C">
        <w:rPr>
          <w:rFonts w:eastAsia="Arial Unicode MS" w:cs="Arial"/>
          <w:b/>
        </w:rPr>
        <w:t>219/2020-2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1398/</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w:t>
      </w:r>
      <w:r w:rsidRPr="0015449C">
        <w:rPr>
          <w:rFonts w:eastAsia="Arial Unicode MS" w:cs="Arial"/>
          <w:b/>
        </w:rPr>
        <w:t>221/2020-2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1399/</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Pr>
          <w:rFonts w:eastAsia="Arial Unicode MS" w:cs="Arial"/>
          <w:b/>
          <w:sz w:val="24"/>
          <w:szCs w:val="24"/>
        </w:rPr>
        <w:t>REVISIÓN-</w:t>
      </w:r>
      <w:r w:rsidRPr="0015449C">
        <w:rPr>
          <w:rFonts w:eastAsia="Arial Unicode MS" w:cs="Arial"/>
          <w:b/>
          <w:sz w:val="24"/>
          <w:szCs w:val="24"/>
        </w:rPr>
        <w:t>224/2020-2.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1400/</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lastRenderedPageBreak/>
        <w:t>REVISION-2</w:t>
      </w:r>
      <w:r w:rsidRPr="0015449C">
        <w:rPr>
          <w:rFonts w:eastAsia="Arial Unicode MS" w:cs="Arial"/>
          <w:b/>
        </w:rPr>
        <w:t>27/2020-2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1401/</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Pr>
          <w:rFonts w:eastAsia="Arial Unicode MS" w:cs="Arial"/>
          <w:b/>
        </w:rPr>
        <w:t>REVISION-230/2020-2-</w:t>
      </w:r>
      <w:r w:rsidRPr="0015449C">
        <w:rPr>
          <w:rFonts w:eastAsia="Arial Unicode MS" w:cs="Arial"/>
          <w:b/>
        </w:rPr>
        <w:t>PNT</w:t>
      </w:r>
      <w:r>
        <w:rPr>
          <w:rFonts w:eastAsia="Arial Unicode MS" w:cs="Arial"/>
          <w:b/>
        </w:rPr>
        <w: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1402/</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sidRPr="004F5E08">
        <w:rPr>
          <w:rFonts w:eastAsia="Arial Unicode MS" w:cs="Arial"/>
          <w:b/>
        </w:rPr>
        <w:t xml:space="preserve">REVISION-239/2020-2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1403/</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sidRPr="004F5E08">
        <w:rPr>
          <w:rFonts w:eastAsia="Arial Unicode MS" w:cs="Arial"/>
          <w:b/>
        </w:rPr>
        <w:t xml:space="preserve">REVISION-242/2020-2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lastRenderedPageBreak/>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1404/</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REVISION-245/2020-2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1405/</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REVISION-248/2020-2  PNT</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1406/</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REVISION-251/2020-2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1407/</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lastRenderedPageBreak/>
        <w:t xml:space="preserve">REVISION-254/2020-2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1407/</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REVISION-260/2020-2  PNT </w:t>
      </w:r>
      <w:r w:rsidRPr="0015449C">
        <w:rPr>
          <w:rFonts w:eastAsia="Arial Unicode MS" w:cs="Arial"/>
        </w:rPr>
        <w:t xml:space="preserve">  RELATIVO AL RECURSO DE REVISION, CONTRA ACTOS DEL H. AYUNTAMIENTO DE SAN LUIS POTOSI, POR CONDUCTO DEL </w:t>
      </w:r>
      <w:r w:rsidRPr="006908EB">
        <w:rPr>
          <w:rFonts w:eastAsia="Arial Unicode MS" w:cs="Arial"/>
        </w:rPr>
        <w:t>PRESIDENTE M</w:t>
      </w:r>
      <w:r w:rsidRPr="0015449C">
        <w:rPr>
          <w:rFonts w:eastAsia="Arial Unicode MS" w:cs="Arial"/>
        </w:rPr>
        <w:t>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1408/</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REVISION-263/2020-2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1409/</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REVISION-266/2020-2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lastRenderedPageBreak/>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1410/</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017CAC">
        <w:rPr>
          <w:rFonts w:eastAsia="Arial Unicode MS" w:cs="Arial"/>
          <w:b/>
        </w:rPr>
        <w:t xml:space="preserve">REVISION-269/2020-2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1411/</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Pr="0015449C"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 xml:space="preserve">REVISION-272/2020-2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1412/</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 xml:space="preserve">REVISION-278/2020-2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1413/</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lastRenderedPageBreak/>
        <w:t xml:space="preserve">REVISION-287/2020-2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1414/</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ind w:left="0"/>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 xml:space="preserve">REVISION-290/2020-2  PNT </w:t>
      </w:r>
      <w:r w:rsidRPr="0015449C">
        <w:rPr>
          <w:rFonts w:eastAsia="Arial Unicode MS" w:cs="Arial"/>
        </w:rPr>
        <w:t xml:space="preserve">  RELATIVO AL RECURSO DE REVISION,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1415/</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b/>
        </w:rPr>
      </w:pPr>
    </w:p>
    <w:p w:rsidR="00D06BDF" w:rsidRDefault="00D06BDF" w:rsidP="00D06BDF">
      <w:pPr>
        <w:spacing w:before="240" w:after="120"/>
        <w:jc w:val="both"/>
      </w:pPr>
      <w:r w:rsidRPr="006908EB">
        <w:rPr>
          <w:rFonts w:eastAsia="Arial Unicode MS"/>
          <w:b/>
        </w:rPr>
        <w:t>REVISION-293/2020-2  PNT</w:t>
      </w:r>
      <w:r w:rsidRPr="0015449C">
        <w:rPr>
          <w:rFonts w:eastAsia="Arial Unicode MS"/>
        </w:rPr>
        <w:t xml:space="preserve">   RELATIVO AL RECURSO DE REVISION, CONTRA ACTOS DEL H. AYUNTAMIENTO DE SAN LUIS POTOSI, POR CONDUCTO DEL PRESIDENTE MUNICIPAL, A TRAVÉS DEL TITULARDE LA UNIDAD DE TRANSPARENCIA.</w:t>
      </w:r>
      <w:r w:rsidRPr="0015449C">
        <w:rPr>
          <w:rFonts w:eastAsia="Arial Unicode MS"/>
        </w:rPr>
        <w:br/>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1416/</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CONFIRMA EL ACTO IMPUGNADO.</w:t>
      </w:r>
    </w:p>
    <w:p w:rsidR="00D06BDF" w:rsidRDefault="00D06BDF" w:rsidP="00D06BDF">
      <w:pPr>
        <w:pStyle w:val="Prrafodelista"/>
        <w:spacing w:after="160" w:line="259" w:lineRule="auto"/>
        <w:ind w:left="0"/>
        <w:contextualSpacing/>
        <w:jc w:val="both"/>
        <w:rPr>
          <w:rFonts w:eastAsia="Arial Unicode MS" w:cs="Arial"/>
        </w:rPr>
      </w:pPr>
    </w:p>
    <w:p w:rsidR="00D06BDF" w:rsidRPr="0015449C" w:rsidRDefault="00D06BDF" w:rsidP="00D06BDF">
      <w:pPr>
        <w:pStyle w:val="Prrafodelista"/>
        <w:spacing w:after="160" w:line="259" w:lineRule="auto"/>
        <w:ind w:left="0"/>
        <w:contextualSpacing/>
        <w:jc w:val="both"/>
        <w:rPr>
          <w:rFonts w:eastAsia="Arial Unicode MS" w:cs="Arial"/>
        </w:rPr>
      </w:pPr>
      <w:r w:rsidRPr="006908EB">
        <w:rPr>
          <w:rFonts w:eastAsia="Arial Unicode MS" w:cs="Arial"/>
          <w:b/>
        </w:rPr>
        <w:t>REVISIÓN-296/2020-2. PNT</w:t>
      </w:r>
      <w:r w:rsidRPr="0015449C">
        <w:rPr>
          <w:rFonts w:eastAsia="Arial Unicode MS" w:cs="Arial"/>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lastRenderedPageBreak/>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1417/</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pPr>
      <w:r w:rsidRPr="006908EB">
        <w:rPr>
          <w:rFonts w:eastAsia="Arial Unicode MS"/>
          <w:b/>
        </w:rPr>
        <w:t>REVISIÓN-299/2020-2. PNT</w:t>
      </w:r>
      <w:r w:rsidRPr="0015449C">
        <w:rPr>
          <w:rFonts w:eastAsia="Arial Unicode MS"/>
        </w:rPr>
        <w:t xml:space="preserve"> RELATIVO AL RECURSO DE REVISIÓN, CONTRA ACTOS DEL H. AYUNTAMIENTO DE SAN LUIS POTOSI, POR CONDUCTO DEL PRESIDENTE MUNICIPAL, A TRAVÉS DEL TITULAR DE LA UNIDAD DE TRANSPARENCIA.</w:t>
      </w:r>
      <w:r w:rsidRPr="0015449C">
        <w:rPr>
          <w:rFonts w:eastAsia="Arial Unicode MS"/>
        </w:rPr>
        <w:br/>
      </w: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1418/</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pPr>
      <w:r w:rsidRPr="006908EB">
        <w:rPr>
          <w:rFonts w:eastAsia="Arial Unicode MS"/>
          <w:b/>
        </w:rPr>
        <w:t>REVISIÓN-302/2020-2. PNT</w:t>
      </w:r>
      <w:r w:rsidRPr="0015449C">
        <w:rPr>
          <w:rFonts w:eastAsia="Arial Unicode MS"/>
        </w:rPr>
        <w:t xml:space="preserve"> RELATIVO AL RECURSO DE REVISIÓN, CONTRA ACTOS DEL H. AYUNTAMIENTO DE SAN LUIS POTOSI, POR CONDUCTO DEL PRESIDENTE MUNICIPAL, A TRAVÉS DEL TITULAR DE LA UNIDAD DE TRANSPARENCIA.</w:t>
      </w:r>
      <w:r w:rsidRPr="0015449C">
        <w:rPr>
          <w:rFonts w:eastAsia="Arial Unicode MS"/>
        </w:rPr>
        <w:br/>
      </w: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1419/</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pPr>
      <w:r w:rsidRPr="006908EB">
        <w:rPr>
          <w:rFonts w:eastAsia="Arial Unicode MS"/>
          <w:b/>
        </w:rPr>
        <w:t>REVISIÓN-305/2020-2. PNT</w:t>
      </w:r>
      <w:r w:rsidRPr="0015449C">
        <w:rPr>
          <w:rFonts w:eastAsia="Arial Unicode MS"/>
        </w:rPr>
        <w:t xml:space="preserve"> RELATIVO AL RECURSO DE REVISIÓN, CONTRA ACTOS DEL H. AYUNTAMIENTO DE SAN LUIS POTOSI, POR CONDUCTO DEL PRESIDENTE MUNICIPAL, A TRAVÉS DEL TITULAR DE LA UNIDAD DE TRANSPARENCIA.</w:t>
      </w:r>
      <w:r w:rsidRPr="0015449C">
        <w:rPr>
          <w:rFonts w:eastAsia="Arial Unicode MS"/>
        </w:rPr>
        <w:br/>
      </w: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1420/</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pPr>
      <w:r w:rsidRPr="006908EB">
        <w:rPr>
          <w:rFonts w:eastAsia="Arial Unicode MS"/>
          <w:b/>
        </w:rPr>
        <w:t>REVISIÓN-308/2020-2. PNT</w:t>
      </w:r>
      <w:r w:rsidRPr="0015449C">
        <w:rPr>
          <w:rFonts w:eastAsia="Arial Unicode MS"/>
        </w:rPr>
        <w:t xml:space="preserve"> RELATIVO AL RECURSO DE REVISIÓN, CONTRA ACTOS DEL H. AYUNTAMIENTO DE SAN LUIS POTOSI, POR CONDUCTO DEL </w:t>
      </w:r>
      <w:r w:rsidRPr="0015449C">
        <w:rPr>
          <w:rFonts w:eastAsia="Arial Unicode MS"/>
        </w:rPr>
        <w:lastRenderedPageBreak/>
        <w:t>PRESIDENTE MUNICIPAL, A TRAVÉS DEL TITULAR DE LA UNIDAD DE TRANSPARENCIA.</w:t>
      </w:r>
      <w:r w:rsidRPr="0015449C">
        <w:rPr>
          <w:rFonts w:eastAsia="Arial Unicode MS"/>
        </w:rPr>
        <w:br/>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1421/</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rPr>
          <w:rFonts w:eastAsia="Arial Unicode MS"/>
        </w:rPr>
      </w:pPr>
      <w:r w:rsidRPr="006908EB">
        <w:rPr>
          <w:rFonts w:eastAsia="Arial Unicode MS"/>
          <w:b/>
        </w:rPr>
        <w:t>REVISIÓN-311/2020-2. PNT</w:t>
      </w:r>
      <w:r w:rsidRPr="0015449C">
        <w:rPr>
          <w:rFonts w:eastAsia="Arial Unicode MS"/>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1422/</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pPr>
      <w:r w:rsidRPr="006908EB">
        <w:rPr>
          <w:rFonts w:eastAsia="Arial Unicode MS"/>
          <w:b/>
        </w:rPr>
        <w:t>REVISIÓN-314/2020-2. PNT</w:t>
      </w:r>
      <w:r w:rsidRPr="0015449C">
        <w:rPr>
          <w:rFonts w:eastAsia="Arial Unicode MS"/>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t xml:space="preserve">En consecuencia, con número de acuerdo </w:t>
      </w:r>
      <w:r w:rsidRPr="000F044C">
        <w:rPr>
          <w:b/>
          <w:spacing w:val="2"/>
        </w:rPr>
        <w:t>CEGAIP-</w:t>
      </w:r>
      <w:r>
        <w:rPr>
          <w:b/>
          <w:spacing w:val="2"/>
        </w:rPr>
        <w:t>1423/</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pPr>
      <w:r w:rsidRPr="006908EB">
        <w:rPr>
          <w:rFonts w:eastAsia="Arial Unicode MS"/>
          <w:b/>
        </w:rPr>
        <w:t>REVISIÓN-317/2020-2. PNT</w:t>
      </w:r>
      <w:r w:rsidRPr="0015449C">
        <w:rPr>
          <w:rFonts w:eastAsia="Arial Unicode MS"/>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15449C" w:rsidRDefault="00D06BDF" w:rsidP="00D06BDF">
      <w:pPr>
        <w:pStyle w:val="Prrafodelista"/>
        <w:spacing w:after="160" w:line="259" w:lineRule="auto"/>
        <w:ind w:left="0"/>
        <w:contextualSpacing/>
        <w:jc w:val="both"/>
        <w:rPr>
          <w:rFonts w:eastAsia="Arial Unicode MS" w:cs="Arial"/>
        </w:rPr>
      </w:pPr>
      <w:r w:rsidRPr="000F044C">
        <w:rPr>
          <w:spacing w:val="2"/>
        </w:rPr>
        <w:lastRenderedPageBreak/>
        <w:t xml:space="preserve">En consecuencia, con número de acuerdo </w:t>
      </w:r>
      <w:r w:rsidRPr="000F044C">
        <w:rPr>
          <w:b/>
          <w:spacing w:val="2"/>
        </w:rPr>
        <w:t>CEGAIP-</w:t>
      </w:r>
      <w:r>
        <w:rPr>
          <w:b/>
          <w:spacing w:val="2"/>
        </w:rPr>
        <w:t>1424/</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SE MODIFICA EL ACTO IMPUGNADO.</w:t>
      </w:r>
    </w:p>
    <w:p w:rsidR="00D06BDF" w:rsidRDefault="00D06BDF" w:rsidP="00D06BDF">
      <w:pPr>
        <w:spacing w:before="240" w:after="120"/>
        <w:jc w:val="both"/>
        <w:rPr>
          <w:rFonts w:eastAsia="Arial Unicode MS"/>
        </w:rPr>
      </w:pPr>
      <w:r w:rsidRPr="006908EB">
        <w:rPr>
          <w:rFonts w:eastAsia="Arial Unicode MS"/>
          <w:b/>
        </w:rPr>
        <w:t>REVISIÓN-320/2020-2. PNT</w:t>
      </w:r>
      <w:r w:rsidRPr="0015449C">
        <w:rPr>
          <w:rFonts w:eastAsia="Arial Unicode MS"/>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1425</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Pr>
          <w:b/>
          <w:spacing w:val="2"/>
        </w:rPr>
        <w:t>SE MODIFICA EL ACTO IMPUGNADO.</w:t>
      </w:r>
    </w:p>
    <w:p w:rsidR="00D06BDF" w:rsidRDefault="00D06BDF" w:rsidP="00D06BDF">
      <w:pPr>
        <w:spacing w:before="240" w:after="120"/>
        <w:jc w:val="both"/>
      </w:pPr>
      <w:r w:rsidRPr="006908EB">
        <w:rPr>
          <w:rFonts w:eastAsia="Arial Unicode MS"/>
          <w:b/>
        </w:rPr>
        <w:t>REVISIÓN-368/2020-2. PNT</w:t>
      </w:r>
      <w:r w:rsidRPr="0015449C">
        <w:rPr>
          <w:rFonts w:eastAsia="Arial Unicode MS"/>
        </w:rPr>
        <w:t xml:space="preserve"> RELATIVO AL RECURSO DE REVISIÓN, CONTRA ACTOS DEL H. AYUNTAMIENTO DE SAN LUIS POTOSI, POR CONDUCTO DEL PRESIDENTE MUNICIPAL, A TRAVÉS DEL TITULAR DE LA UNIDAD DE TRANSPARENCIA.</w:t>
      </w:r>
      <w:r w:rsidRPr="0015449C">
        <w:rPr>
          <w:rFonts w:eastAsia="Arial Unicode MS"/>
        </w:rPr>
        <w:br/>
      </w: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1426</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rPr>
          <w:rFonts w:eastAsia="Arial Unicode MS"/>
        </w:rPr>
      </w:pPr>
      <w:r w:rsidRPr="006908EB">
        <w:rPr>
          <w:rFonts w:eastAsia="Arial Unicode MS"/>
          <w:b/>
        </w:rPr>
        <w:t>REVISIÓN-371/2020-2. PNT</w:t>
      </w:r>
      <w:r w:rsidRPr="0015449C">
        <w:rPr>
          <w:rFonts w:eastAsia="Arial Unicode MS"/>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1427</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Pr="0015449C" w:rsidRDefault="00D06BDF" w:rsidP="00D06BDF">
      <w:pPr>
        <w:pStyle w:val="corte4fondo"/>
        <w:spacing w:line="276" w:lineRule="auto"/>
        <w:ind w:firstLine="0"/>
        <w:rPr>
          <w:rFonts w:eastAsia="Arial Unicode MS" w:cs="Arial"/>
          <w:sz w:val="24"/>
          <w:szCs w:val="24"/>
        </w:rPr>
      </w:pP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REVISIÓN-374/2020-2.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lastRenderedPageBreak/>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Default="00D06BDF" w:rsidP="00D06BDF">
      <w:pPr>
        <w:jc w:val="both"/>
        <w:rPr>
          <w:b/>
          <w:spacing w:val="2"/>
        </w:rPr>
      </w:pPr>
      <w:r w:rsidRPr="000F044C">
        <w:rPr>
          <w:spacing w:val="2"/>
        </w:rPr>
        <w:t xml:space="preserve">En consecuencia, con número de acuerdo </w:t>
      </w:r>
      <w:r w:rsidRPr="000F044C">
        <w:rPr>
          <w:b/>
          <w:spacing w:val="2"/>
        </w:rPr>
        <w:t>CEGAIP-</w:t>
      </w:r>
      <w:r>
        <w:rPr>
          <w:b/>
          <w:spacing w:val="2"/>
        </w:rPr>
        <w:t>1428/</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w:t>
      </w:r>
      <w:r w:rsidRPr="00770955">
        <w:rPr>
          <w:b/>
          <w:spacing w:val="2"/>
        </w:rPr>
        <w:t>SE MODIFICA EL ACTO IMPUGNADO.</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6908EB">
        <w:rPr>
          <w:rFonts w:eastAsia="Arial Unicode MS" w:cs="Arial"/>
          <w:b/>
          <w:sz w:val="24"/>
          <w:szCs w:val="24"/>
        </w:rPr>
        <w:t>REVISIÓN-386/2020-2. PNT</w:t>
      </w:r>
      <w:r w:rsidRPr="0015449C">
        <w:rPr>
          <w:rFonts w:eastAsia="Arial Unicode MS" w:cs="Arial"/>
          <w:sz w:val="24"/>
          <w:szCs w:val="24"/>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Default="00D06BDF" w:rsidP="00D06BDF">
      <w:pPr>
        <w:jc w:val="both"/>
        <w:rPr>
          <w:b/>
          <w:spacing w:val="2"/>
        </w:rPr>
      </w:pPr>
      <w:r w:rsidRPr="000F044C">
        <w:rPr>
          <w:spacing w:val="2"/>
        </w:rPr>
        <w:t xml:space="preserve">En consecuencia, con número de acuerdo </w:t>
      </w:r>
      <w:r w:rsidRPr="000F044C">
        <w:rPr>
          <w:b/>
          <w:spacing w:val="2"/>
        </w:rPr>
        <w:t>CEGAIP-</w:t>
      </w:r>
      <w:r>
        <w:rPr>
          <w:b/>
          <w:spacing w:val="2"/>
        </w:rPr>
        <w:t>1429/</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w:t>
      </w:r>
      <w:r w:rsidRPr="00770955">
        <w:rPr>
          <w:b/>
          <w:spacing w:val="2"/>
        </w:rPr>
        <w:t>SE MODIFICA EL ACTO IMPUGNADO.</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REVISIÓN-389/2020-2. PNT</w:t>
      </w:r>
      <w:r w:rsidRPr="0015449C">
        <w:rPr>
          <w:rFonts w:eastAsia="Arial Unicode MS" w:cs="Arial"/>
          <w:sz w:val="24"/>
          <w:szCs w:val="24"/>
        </w:rPr>
        <w:t xml:space="preserve"> RELATIO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Default="00D06BDF" w:rsidP="00D06BDF">
      <w:pPr>
        <w:jc w:val="both"/>
        <w:rPr>
          <w:b/>
          <w:spacing w:val="2"/>
        </w:rPr>
      </w:pPr>
      <w:r w:rsidRPr="000F044C">
        <w:rPr>
          <w:spacing w:val="2"/>
        </w:rPr>
        <w:t xml:space="preserve">En consecuencia, con número de acuerdo </w:t>
      </w:r>
      <w:r w:rsidRPr="000F044C">
        <w:rPr>
          <w:b/>
          <w:spacing w:val="2"/>
        </w:rPr>
        <w:t>CEGAIP-</w:t>
      </w:r>
      <w:r>
        <w:rPr>
          <w:b/>
          <w:spacing w:val="2"/>
        </w:rPr>
        <w:t>1430/</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w:t>
      </w:r>
      <w:r w:rsidRPr="00770955">
        <w:rPr>
          <w:b/>
          <w:spacing w:val="2"/>
        </w:rPr>
        <w:t>SE MODIFICA EL ACTO IMPUGNADO.</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 xml:space="preserve">REVISIÓN-392/2020-2. PNT </w:t>
      </w:r>
      <w:r w:rsidRPr="0015449C">
        <w:rPr>
          <w:rFonts w:eastAsia="Arial Unicode MS" w:cs="Arial"/>
          <w:sz w:val="24"/>
          <w:szCs w:val="24"/>
        </w:rPr>
        <w:t>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lastRenderedPageBreak/>
        <w:t xml:space="preserve">En consecuencia, con número de acuerdo </w:t>
      </w:r>
      <w:r w:rsidRPr="000F044C">
        <w:rPr>
          <w:b/>
          <w:spacing w:val="2"/>
          <w:sz w:val="24"/>
          <w:szCs w:val="24"/>
        </w:rPr>
        <w:t>CEGAIP-</w:t>
      </w:r>
      <w:r>
        <w:rPr>
          <w:b/>
          <w:spacing w:val="2"/>
          <w:sz w:val="24"/>
          <w:szCs w:val="24"/>
          <w:lang w:val="es-MX"/>
        </w:rPr>
        <w:t>1431</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pPr>
      <w:r w:rsidRPr="00E762D7">
        <w:rPr>
          <w:rFonts w:eastAsia="Arial Unicode MS"/>
          <w:b/>
        </w:rPr>
        <w:t>REVISIÓN-395/2020-2. PNT</w:t>
      </w:r>
      <w:r w:rsidRPr="0015449C">
        <w:rPr>
          <w:rFonts w:eastAsia="Arial Unicode MS"/>
        </w:rPr>
        <w:t xml:space="preserve">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1432</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pPr>
      <w:r w:rsidRPr="00E762D7">
        <w:rPr>
          <w:rFonts w:eastAsia="Arial Unicode MS"/>
          <w:b/>
        </w:rPr>
        <w:t xml:space="preserve">REVISIÓN-398/2020-2. </w:t>
      </w:r>
      <w:r w:rsidRPr="0015449C">
        <w:rPr>
          <w:rFonts w:eastAsia="Arial Unicode MS"/>
        </w:rPr>
        <w:t>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1433</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pStyle w:val="corte4fondo"/>
        <w:spacing w:line="276" w:lineRule="auto"/>
        <w:ind w:firstLine="0"/>
        <w:rPr>
          <w:rFonts w:eastAsia="Arial Unicode MS" w:cs="Arial"/>
          <w:b/>
          <w:sz w:val="24"/>
          <w:szCs w:val="24"/>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REVISIÓN-401/2020-2.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Default="00D06BDF" w:rsidP="00D06BDF">
      <w:pPr>
        <w:jc w:val="both"/>
        <w:rPr>
          <w:b/>
          <w:spacing w:val="2"/>
        </w:rPr>
      </w:pPr>
      <w:r w:rsidRPr="000F044C">
        <w:rPr>
          <w:spacing w:val="2"/>
        </w:rPr>
        <w:t xml:space="preserve">En consecuencia, con número de acuerdo </w:t>
      </w:r>
      <w:r w:rsidRPr="000F044C">
        <w:rPr>
          <w:b/>
          <w:spacing w:val="2"/>
        </w:rPr>
        <w:t>CEGAIP-</w:t>
      </w:r>
      <w:r>
        <w:rPr>
          <w:b/>
          <w:spacing w:val="2"/>
        </w:rPr>
        <w:t>1434/</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w:t>
      </w:r>
      <w:r w:rsidRPr="00770955">
        <w:rPr>
          <w:b/>
          <w:spacing w:val="2"/>
        </w:rPr>
        <w:t>SE MODIFICA EL ACTO IMPUGNADO.</w:t>
      </w:r>
    </w:p>
    <w:p w:rsidR="00D06BDF" w:rsidRPr="0015449C" w:rsidRDefault="00D06BDF" w:rsidP="00D06BDF">
      <w:pPr>
        <w:jc w:val="both"/>
        <w:rPr>
          <w:rFonts w:eastAsia="Arial Unicode MS"/>
          <w:u w:val="single"/>
        </w:rPr>
      </w:pPr>
    </w:p>
    <w:p w:rsidR="00D06BDF" w:rsidRPr="0015449C" w:rsidRDefault="00D06BDF" w:rsidP="00D06BDF">
      <w:pPr>
        <w:pStyle w:val="corte4fondo"/>
        <w:spacing w:line="276" w:lineRule="auto"/>
        <w:ind w:firstLine="0"/>
        <w:rPr>
          <w:rFonts w:eastAsia="Arial Unicode MS" w:cs="Arial"/>
          <w:sz w:val="24"/>
          <w:szCs w:val="24"/>
        </w:rPr>
      </w:pPr>
      <w:r w:rsidRPr="00E762D7">
        <w:rPr>
          <w:rFonts w:eastAsia="Arial Unicode MS" w:cs="Arial"/>
          <w:b/>
          <w:sz w:val="24"/>
          <w:szCs w:val="24"/>
        </w:rPr>
        <w:t>REVISIÓN-404/2020-2.</w:t>
      </w:r>
      <w:r w:rsidRPr="0015449C">
        <w:rPr>
          <w:rFonts w:eastAsia="Arial Unicode MS" w:cs="Arial"/>
          <w:sz w:val="24"/>
          <w:szCs w:val="24"/>
        </w:rPr>
        <w:t xml:space="preserve"> PNT RELATIVO AL RECURSO DE REVISIÓN, CONTRA ACTOS DEL H. AYUNTAMIENTO DE SAN LUIS POTOSI, POR CONDUCTO DEL </w:t>
      </w:r>
      <w:r w:rsidRPr="0015449C">
        <w:rPr>
          <w:rFonts w:eastAsia="Arial Unicode MS" w:cs="Arial"/>
          <w:sz w:val="24"/>
          <w:szCs w:val="24"/>
        </w:rPr>
        <w:lastRenderedPageBreak/>
        <w:t>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Default="00D06BDF" w:rsidP="00D06BDF">
      <w:pPr>
        <w:jc w:val="both"/>
        <w:rPr>
          <w:b/>
          <w:spacing w:val="2"/>
        </w:rPr>
      </w:pPr>
      <w:r w:rsidRPr="000F044C">
        <w:rPr>
          <w:spacing w:val="2"/>
        </w:rPr>
        <w:t xml:space="preserve">En consecuencia, con número de acuerdo </w:t>
      </w:r>
      <w:r w:rsidRPr="000F044C">
        <w:rPr>
          <w:b/>
          <w:spacing w:val="2"/>
        </w:rPr>
        <w:t>CEGAIP-</w:t>
      </w:r>
      <w:r>
        <w:rPr>
          <w:b/>
          <w:spacing w:val="2"/>
        </w:rPr>
        <w:t>1435/</w:t>
      </w:r>
      <w:r w:rsidRPr="000F044C">
        <w:rPr>
          <w:b/>
          <w:spacing w:val="2"/>
        </w:rPr>
        <w:t>2020.S.E,</w:t>
      </w:r>
      <w:r w:rsidRPr="000F044C">
        <w:rPr>
          <w:spacing w:val="2"/>
        </w:rPr>
        <w:t xml:space="preserve"> se aprueba por </w:t>
      </w:r>
      <w:r w:rsidRPr="000F044C">
        <w:rPr>
          <w:b/>
          <w:spacing w:val="2"/>
        </w:rPr>
        <w:t xml:space="preserve">Unanimidad de Votos </w:t>
      </w:r>
      <w:r w:rsidRPr="000F044C">
        <w:rPr>
          <w:spacing w:val="2"/>
        </w:rPr>
        <w:t xml:space="preserve">el proyecto de resolución del expediente mencionado con antelación. </w:t>
      </w:r>
      <w:r w:rsidRPr="000F044C">
        <w:rPr>
          <w:b/>
          <w:spacing w:val="2"/>
        </w:rPr>
        <w:t>EN EL QUE</w:t>
      </w:r>
      <w:r>
        <w:rPr>
          <w:b/>
          <w:spacing w:val="2"/>
        </w:rPr>
        <w:t xml:space="preserve"> </w:t>
      </w:r>
      <w:r w:rsidRPr="00770955">
        <w:rPr>
          <w:b/>
          <w:spacing w:val="2"/>
        </w:rPr>
        <w:t>SE MODIFICA EL ACTO IMPUGNADO.</w:t>
      </w:r>
    </w:p>
    <w:p w:rsidR="00D06BDF" w:rsidRDefault="00D06BDF" w:rsidP="00D06BDF">
      <w:pPr>
        <w:spacing w:before="240" w:after="120"/>
        <w:jc w:val="both"/>
      </w:pPr>
      <w:r w:rsidRPr="00E762D7">
        <w:rPr>
          <w:rFonts w:eastAsia="Arial Unicode MS"/>
          <w:b/>
        </w:rPr>
        <w:t>REVISIÓN-407/2020-2.</w:t>
      </w:r>
      <w:r w:rsidRPr="0015449C">
        <w:rPr>
          <w:rFonts w:eastAsia="Arial Unicode MS"/>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1436</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rPr>
          <w:rFonts w:eastAsia="Arial Unicode MS"/>
        </w:rPr>
      </w:pPr>
      <w:r w:rsidRPr="00E762D7">
        <w:rPr>
          <w:rFonts w:eastAsia="Arial Unicode MS"/>
          <w:b/>
        </w:rPr>
        <w:t>REVISIÓN-410/2020-2.</w:t>
      </w:r>
      <w:r w:rsidRPr="0015449C">
        <w:rPr>
          <w:rFonts w:eastAsia="Arial Unicode MS"/>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1437</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rPr>
          <w:rFonts w:eastAsia="Arial Unicode MS"/>
        </w:rPr>
      </w:pPr>
      <w:r w:rsidRPr="00E762D7">
        <w:rPr>
          <w:rFonts w:eastAsia="Arial Unicode MS"/>
          <w:b/>
        </w:rPr>
        <w:t>REVISIÓN-413/2020-2.</w:t>
      </w:r>
      <w:r w:rsidRPr="0015449C">
        <w:rPr>
          <w:rFonts w:eastAsia="Arial Unicode MS"/>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lastRenderedPageBreak/>
        <w:t xml:space="preserve">En consecuencia, con número de acuerdo </w:t>
      </w:r>
      <w:r w:rsidRPr="000F044C">
        <w:rPr>
          <w:b/>
          <w:spacing w:val="2"/>
          <w:sz w:val="24"/>
          <w:szCs w:val="24"/>
        </w:rPr>
        <w:t>CEGAIP-</w:t>
      </w:r>
      <w:r>
        <w:rPr>
          <w:b/>
          <w:spacing w:val="2"/>
          <w:sz w:val="24"/>
          <w:szCs w:val="24"/>
          <w:lang w:val="es-MX"/>
        </w:rPr>
        <w:t>1438</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rPr>
          <w:rFonts w:eastAsia="Arial Unicode MS"/>
        </w:rPr>
      </w:pPr>
      <w:r w:rsidRPr="00E762D7">
        <w:rPr>
          <w:rFonts w:eastAsia="Arial Unicode MS"/>
          <w:b/>
        </w:rPr>
        <w:t>REVISIÓN-580/2020-2.</w:t>
      </w:r>
      <w:r w:rsidRPr="0015449C">
        <w:rPr>
          <w:rFonts w:eastAsia="Arial Unicode MS"/>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1439</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pPr>
      <w:r w:rsidRPr="00E762D7">
        <w:rPr>
          <w:rFonts w:eastAsia="Arial Unicode MS"/>
          <w:b/>
        </w:rPr>
        <w:t>REVISIÓN-583/2020-2.</w:t>
      </w:r>
      <w:r w:rsidRPr="0015449C">
        <w:rPr>
          <w:rFonts w:eastAsia="Arial Unicode MS"/>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1440</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pPr>
      <w:r w:rsidRPr="00E762D7">
        <w:rPr>
          <w:rFonts w:eastAsia="Arial Unicode MS"/>
          <w:b/>
        </w:rPr>
        <w:t>REVISIÓN</w:t>
      </w:r>
      <w:r w:rsidRPr="00E762D7">
        <w:rPr>
          <w:rFonts w:eastAsia="Arial Unicode MS"/>
          <w:b/>
          <w:lang w:val="es-MX"/>
        </w:rPr>
        <w:t>-</w:t>
      </w:r>
      <w:r w:rsidRPr="00E762D7">
        <w:rPr>
          <w:rFonts w:eastAsia="Arial Unicode MS"/>
          <w:b/>
        </w:rPr>
        <w:t>586/2020-2.</w:t>
      </w:r>
      <w:r w:rsidRPr="0015449C">
        <w:rPr>
          <w:rFonts w:eastAsia="Arial Unicode MS"/>
        </w:rPr>
        <w:t xml:space="preserve"> PNT RELATIVO AL RECURSO DE REVISIÓN, CONTRA ACTOS DEL H. AYUNTAMIENTO DE SAN LUIS POTOSI, POR CONDUCTO DEL PRESIDENTE MUNICIPAL, A TRAVÉS DEL TITULAR DE LA UNIDAD DE TRANSPARENCIA.</w:t>
      </w:r>
      <w:r w:rsidRPr="0015449C">
        <w:rPr>
          <w:rFonts w:eastAsia="Arial Unicode MS"/>
        </w:rPr>
        <w:br/>
      </w: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1441</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spacing w:before="240" w:after="120"/>
        <w:jc w:val="both"/>
        <w:rPr>
          <w:rFonts w:eastAsia="Arial Unicode MS"/>
        </w:rPr>
      </w:pPr>
      <w:r w:rsidRPr="00E762D7">
        <w:rPr>
          <w:rFonts w:eastAsia="Arial Unicode MS"/>
          <w:b/>
        </w:rPr>
        <w:t>REVISIÓN-595/2020-2.</w:t>
      </w:r>
      <w:r w:rsidRPr="0015449C">
        <w:rPr>
          <w:rFonts w:eastAsia="Arial Unicode MS"/>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lastRenderedPageBreak/>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1442</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pStyle w:val="corte4fondo"/>
        <w:spacing w:line="276" w:lineRule="auto"/>
        <w:ind w:firstLine="0"/>
        <w:rPr>
          <w:rFonts w:eastAsia="Arial Unicode MS" w:cs="Arial"/>
          <w:sz w:val="24"/>
          <w:szCs w:val="24"/>
        </w:rPr>
      </w:pPr>
      <w:r w:rsidRPr="0015449C">
        <w:rPr>
          <w:rFonts w:eastAsia="Arial Unicode MS" w:cs="Arial"/>
          <w:sz w:val="24"/>
          <w:szCs w:val="24"/>
        </w:rPr>
        <w:br/>
      </w:r>
      <w:r w:rsidRPr="00E762D7">
        <w:rPr>
          <w:rFonts w:eastAsia="Arial Unicode MS" w:cs="Arial"/>
          <w:b/>
          <w:sz w:val="24"/>
          <w:szCs w:val="24"/>
        </w:rPr>
        <w:t>REVISIÓN-598/2020-2.</w:t>
      </w:r>
      <w:r w:rsidRPr="0015449C">
        <w:rPr>
          <w:rFonts w:eastAsia="Arial Unicode MS" w:cs="Arial"/>
          <w:sz w:val="24"/>
          <w:szCs w:val="24"/>
        </w:rPr>
        <w:t xml:space="preserve"> PNT RELATIVO AL RECURSO DE REVISIÓN, CONTRA ACTOS DEL H. AYUNTAMIENTO DE SAN LUIS POTOSI, POR CONDUCTO DEL PRESIDENTE MUNICIPAL, A TRAVÉS DEL TITULAR DE LA UNIDAD DE TRANSPARENCIA.</w:t>
      </w:r>
    </w:p>
    <w:p w:rsidR="00D06BDF" w:rsidRDefault="00D06BDF" w:rsidP="00D06BDF">
      <w:pPr>
        <w:spacing w:before="240" w:after="120"/>
        <w:jc w:val="both"/>
      </w:pPr>
      <w:r>
        <w:t xml:space="preserve">Se somete a la consideración del Pleno el proyecto presentado por la </w:t>
      </w:r>
      <w:r w:rsidRPr="0000544D">
        <w:rPr>
          <w:b/>
        </w:rPr>
        <w:t>Comisionada</w:t>
      </w:r>
      <w:r>
        <w:t xml:space="preserve"> </w:t>
      </w:r>
      <w:r w:rsidRPr="00715FB0">
        <w:rPr>
          <w:b/>
          <w:spacing w:val="2"/>
        </w:rPr>
        <w:t>Paulina Sán</w:t>
      </w:r>
      <w:r>
        <w:rPr>
          <w:b/>
          <w:spacing w:val="2"/>
        </w:rPr>
        <w:t>chez Pérez del Pozo:</w:t>
      </w:r>
    </w:p>
    <w:p w:rsidR="00D06BDF" w:rsidRPr="0000544D" w:rsidRDefault="00D06BDF" w:rsidP="00D06BDF">
      <w:pPr>
        <w:spacing w:before="240" w:after="120"/>
        <w:jc w:val="both"/>
        <w:rPr>
          <w:b/>
          <w:spacing w:val="2"/>
        </w:rPr>
      </w:pPr>
      <w:r w:rsidRPr="0000544D">
        <w:rPr>
          <w:b/>
          <w:spacing w:val="2"/>
        </w:rPr>
        <w:t>David Enrique Menchaca, Comisionado Presidente</w:t>
      </w:r>
      <w:r w:rsidRPr="000F044C">
        <w:rPr>
          <w:b/>
          <w:spacing w:val="2"/>
        </w:rPr>
        <w:t>:</w:t>
      </w:r>
      <w:r>
        <w:rPr>
          <w:spacing w:val="2"/>
        </w:rPr>
        <w:t xml:space="preserve"> A favor.</w:t>
      </w:r>
    </w:p>
    <w:p w:rsidR="00D06BDF" w:rsidRPr="00337491" w:rsidRDefault="00D06BDF" w:rsidP="00D06BDF">
      <w:pPr>
        <w:spacing w:before="100" w:after="100"/>
        <w:jc w:val="both"/>
        <w:rPr>
          <w:spacing w:val="2"/>
        </w:rPr>
      </w:pPr>
      <w:proofErr w:type="spellStart"/>
      <w:r w:rsidRPr="00337491">
        <w:rPr>
          <w:b/>
          <w:spacing w:val="2"/>
        </w:rPr>
        <w:t>Mariajosé</w:t>
      </w:r>
      <w:proofErr w:type="spellEnd"/>
      <w:r w:rsidRPr="00337491">
        <w:rPr>
          <w:b/>
          <w:spacing w:val="2"/>
        </w:rPr>
        <w:t xml:space="preserve"> González Zarzosa, Comisionada:</w:t>
      </w:r>
      <w:r w:rsidRPr="00337491">
        <w:rPr>
          <w:spacing w:val="2"/>
        </w:rPr>
        <w:t xml:space="preserve"> A favor. </w:t>
      </w:r>
    </w:p>
    <w:p w:rsidR="00D06BDF" w:rsidRPr="00770955" w:rsidRDefault="00D06BDF" w:rsidP="00D06BDF">
      <w:pPr>
        <w:pStyle w:val="corte4fondo"/>
        <w:spacing w:line="276" w:lineRule="auto"/>
        <w:ind w:firstLine="0"/>
        <w:rPr>
          <w:b/>
          <w:spacing w:val="2"/>
          <w:sz w:val="24"/>
          <w:szCs w:val="24"/>
          <w:lang w:val="es-MX"/>
        </w:rPr>
      </w:pPr>
      <w:r w:rsidRPr="000F044C">
        <w:rPr>
          <w:spacing w:val="2"/>
          <w:sz w:val="24"/>
          <w:szCs w:val="24"/>
        </w:rPr>
        <w:t xml:space="preserve">En consecuencia, con número de acuerdo </w:t>
      </w:r>
      <w:r w:rsidRPr="000F044C">
        <w:rPr>
          <w:b/>
          <w:spacing w:val="2"/>
          <w:sz w:val="24"/>
          <w:szCs w:val="24"/>
        </w:rPr>
        <w:t>CEGAIP-</w:t>
      </w:r>
      <w:r>
        <w:rPr>
          <w:b/>
          <w:spacing w:val="2"/>
          <w:sz w:val="24"/>
          <w:szCs w:val="24"/>
          <w:lang w:val="es-MX"/>
        </w:rPr>
        <w:t>1443</w:t>
      </w:r>
      <w:r>
        <w:rPr>
          <w:b/>
          <w:spacing w:val="2"/>
          <w:sz w:val="24"/>
          <w:szCs w:val="24"/>
        </w:rPr>
        <w:t>/</w:t>
      </w:r>
      <w:r w:rsidRPr="000F044C">
        <w:rPr>
          <w:b/>
          <w:spacing w:val="2"/>
          <w:sz w:val="24"/>
          <w:szCs w:val="24"/>
        </w:rPr>
        <w:t>2020.S.E,</w:t>
      </w:r>
      <w:r w:rsidRPr="000F044C">
        <w:rPr>
          <w:spacing w:val="2"/>
          <w:sz w:val="24"/>
          <w:szCs w:val="24"/>
        </w:rPr>
        <w:t xml:space="preserve"> se aprueba por </w:t>
      </w:r>
      <w:r w:rsidRPr="000F044C">
        <w:rPr>
          <w:b/>
          <w:spacing w:val="2"/>
          <w:sz w:val="24"/>
          <w:szCs w:val="24"/>
        </w:rPr>
        <w:t xml:space="preserve">Unanimidad de Votos </w:t>
      </w:r>
      <w:r w:rsidRPr="000F044C">
        <w:rPr>
          <w:spacing w:val="2"/>
          <w:sz w:val="24"/>
          <w:szCs w:val="24"/>
        </w:rPr>
        <w:t xml:space="preserve">el proyecto de resolución del expediente mencionado con antelación. </w:t>
      </w:r>
      <w:r w:rsidRPr="000F044C">
        <w:rPr>
          <w:b/>
          <w:spacing w:val="2"/>
          <w:sz w:val="24"/>
          <w:szCs w:val="24"/>
        </w:rPr>
        <w:t>EN EL QUE</w:t>
      </w:r>
      <w:r>
        <w:rPr>
          <w:b/>
          <w:spacing w:val="2"/>
          <w:sz w:val="24"/>
          <w:szCs w:val="24"/>
          <w:lang w:val="es-MX"/>
        </w:rPr>
        <w:t xml:space="preserve"> </w:t>
      </w:r>
      <w:r w:rsidRPr="00770955">
        <w:rPr>
          <w:b/>
          <w:spacing w:val="2"/>
          <w:sz w:val="24"/>
          <w:szCs w:val="24"/>
        </w:rPr>
        <w:t>SE MODIFICA EL ACTO IMPUGNADO.</w:t>
      </w:r>
    </w:p>
    <w:p w:rsidR="00D06BDF" w:rsidRDefault="00D06BDF" w:rsidP="00D06BDF">
      <w:pPr>
        <w:pStyle w:val="corte4fondo"/>
        <w:spacing w:line="276" w:lineRule="auto"/>
        <w:ind w:firstLine="0"/>
        <w:rPr>
          <w:rFonts w:eastAsia="Arial Unicode MS" w:cs="Arial"/>
          <w:sz w:val="24"/>
          <w:szCs w:val="24"/>
        </w:rPr>
      </w:pPr>
    </w:p>
    <w:p w:rsidR="00D06BDF" w:rsidRDefault="00D06BDF" w:rsidP="005D1C21">
      <w:pPr>
        <w:pStyle w:val="corte4fondo"/>
        <w:numPr>
          <w:ilvl w:val="0"/>
          <w:numId w:val="39"/>
        </w:numPr>
        <w:spacing w:line="276" w:lineRule="auto"/>
        <w:rPr>
          <w:lang w:val="es-MX"/>
        </w:rPr>
      </w:pPr>
      <w:r>
        <w:rPr>
          <w:lang w:val="es-MX"/>
        </w:rPr>
        <w:t>A</w:t>
      </w:r>
      <w:r w:rsidRPr="00AF0606">
        <w:rPr>
          <w:lang w:val="es-MX"/>
        </w:rPr>
        <w:t>suntos Generales.</w:t>
      </w:r>
    </w:p>
    <w:p w:rsidR="00D06BDF" w:rsidRPr="00410DDF" w:rsidRDefault="00D06BDF" w:rsidP="00D06BDF">
      <w:pPr>
        <w:jc w:val="both"/>
      </w:pPr>
      <w:r w:rsidRPr="00410DDF">
        <w:rPr>
          <w:lang w:val="es-MX"/>
        </w:rPr>
        <w:t>7.1.- Se da cuenta con el Memorándum  DAF-149/2020, de fecha 18 de agosto de 2020, signado por la Contador Público Amelia Salazar González, Directora de Administración y Finanzas, a través del cual</w:t>
      </w:r>
      <w:r>
        <w:t xml:space="preserve"> hace</w:t>
      </w:r>
      <w:r w:rsidRPr="00410DDF">
        <w:t xml:space="preserve"> de</w:t>
      </w:r>
      <w:r>
        <w:t>l</w:t>
      </w:r>
      <w:r w:rsidRPr="00410DDF">
        <w:t xml:space="preserve"> conocimiento </w:t>
      </w:r>
      <w:r>
        <w:t xml:space="preserve">de este Pleno </w:t>
      </w:r>
      <w:r w:rsidRPr="00410DDF">
        <w:t>que la incapacidad de por maternidad de Karen Paola Sanjuanero Zavala vencerá el día 2</w:t>
      </w:r>
      <w:r>
        <w:t>0 de agosto, por lo cual informa</w:t>
      </w:r>
      <w:r w:rsidRPr="00410DDF">
        <w:t xml:space="preserve"> que en</w:t>
      </w:r>
      <w:r>
        <w:t xml:space="preserve"> es</w:t>
      </w:r>
      <w:r w:rsidRPr="00410DDF">
        <w:t>a misma fecha culmina el contrato del Personal por Honorarios Asimilable de Laura Itzel Duarte Salinas quien actualmente se encuentra cubriendo el puesto de secretaria particular; por lo cual hago de su conocimiento para que pleno determine lo conducente.</w:t>
      </w:r>
    </w:p>
    <w:p w:rsidR="00D06BDF" w:rsidRDefault="00D06BDF" w:rsidP="00D06BDF">
      <w:pPr>
        <w:ind w:left="-1276"/>
        <w:jc w:val="both"/>
        <w:rPr>
          <w:rFonts w:ascii="Calibri" w:hAnsi="Calibri"/>
          <w:sz w:val="18"/>
          <w:szCs w:val="18"/>
        </w:rPr>
      </w:pPr>
    </w:p>
    <w:p w:rsidR="00D06BDF" w:rsidRPr="00410DDF" w:rsidRDefault="00D06BDF" w:rsidP="00D06BDF">
      <w:pPr>
        <w:jc w:val="both"/>
      </w:pPr>
      <w:r w:rsidRPr="00410DDF">
        <w:rPr>
          <w:b/>
        </w:rPr>
        <w:t xml:space="preserve">Comisionado Presidente David Enrique Menchaca Zúñiga: </w:t>
      </w:r>
      <w:r w:rsidRPr="00410DDF">
        <w:t>Pues bien, en atención a que previo</w:t>
      </w:r>
      <w:r>
        <w:t xml:space="preserve"> a la suplencia que realizó la C</w:t>
      </w:r>
      <w:r w:rsidRPr="00410DDF">
        <w:t>. Laura Itzel Duarte salinas se encontraba apoyando a la Secretaria Técnica como Auxiliar de dicha área, propongo se contrate por honorarios asimilab</w:t>
      </w:r>
      <w:r>
        <w:t xml:space="preserve">les a salarios en el puesto de </w:t>
      </w:r>
      <w:r w:rsidRPr="00410DDF">
        <w:t>auxiliar de Secretaría Técnica, por un sueldo mensual de $5,000.00 (cinco mil pesos 0/100 en moneda nacional), por el periodo que comprende del 21 de agosto al 31 de diciembre de 2020.</w:t>
      </w:r>
    </w:p>
    <w:p w:rsidR="00D06BDF" w:rsidRDefault="00D06BDF" w:rsidP="00D06BDF">
      <w:pPr>
        <w:pStyle w:val="corte4fondo"/>
        <w:spacing w:line="276" w:lineRule="auto"/>
        <w:ind w:firstLine="0"/>
        <w:rPr>
          <w:lang w:val="es-MX"/>
        </w:rPr>
      </w:pPr>
    </w:p>
    <w:p w:rsidR="00D06BDF" w:rsidRDefault="00D06BDF" w:rsidP="00D06BDF">
      <w:pPr>
        <w:pStyle w:val="corte4fondo"/>
        <w:spacing w:line="276" w:lineRule="auto"/>
        <w:ind w:firstLine="0"/>
        <w:rPr>
          <w:sz w:val="24"/>
          <w:szCs w:val="24"/>
          <w:lang w:val="es-MX"/>
        </w:rPr>
      </w:pPr>
      <w:r>
        <w:rPr>
          <w:sz w:val="24"/>
          <w:szCs w:val="24"/>
          <w:lang w:val="es-MX"/>
        </w:rPr>
        <w:t xml:space="preserve">Se somete a votación la propuesta del Comisionado Presidente: </w:t>
      </w:r>
    </w:p>
    <w:p w:rsidR="00D06BDF" w:rsidRDefault="00D06BDF" w:rsidP="00D06BDF">
      <w:pPr>
        <w:pStyle w:val="corte4fondo"/>
        <w:spacing w:line="276" w:lineRule="auto"/>
        <w:ind w:firstLine="0"/>
        <w:rPr>
          <w:sz w:val="24"/>
          <w:szCs w:val="24"/>
          <w:lang w:val="es-MX"/>
        </w:rPr>
      </w:pPr>
    </w:p>
    <w:p w:rsidR="00D06BDF" w:rsidRPr="00410DDF" w:rsidRDefault="00D06BDF" w:rsidP="00D06BDF">
      <w:pPr>
        <w:pStyle w:val="corte4fondo"/>
        <w:spacing w:line="276" w:lineRule="auto"/>
        <w:ind w:firstLine="0"/>
        <w:rPr>
          <w:sz w:val="24"/>
          <w:szCs w:val="24"/>
          <w:lang w:val="es-MX"/>
        </w:rPr>
      </w:pPr>
      <w:r>
        <w:rPr>
          <w:b/>
          <w:sz w:val="24"/>
          <w:szCs w:val="24"/>
          <w:lang w:val="es-MX"/>
        </w:rPr>
        <w:t xml:space="preserve">Comisionada Paulina Sánchez Pérez del Pozo: </w:t>
      </w:r>
      <w:r>
        <w:rPr>
          <w:sz w:val="24"/>
          <w:szCs w:val="24"/>
          <w:lang w:val="es-MX"/>
        </w:rPr>
        <w:t xml:space="preserve"> A favor.</w:t>
      </w:r>
    </w:p>
    <w:p w:rsidR="00D06BDF" w:rsidRDefault="00D06BDF" w:rsidP="00D06BDF">
      <w:pPr>
        <w:pStyle w:val="corte4fondo"/>
        <w:spacing w:line="276" w:lineRule="auto"/>
        <w:ind w:firstLine="0"/>
        <w:rPr>
          <w:lang w:val="es-MX"/>
        </w:rPr>
      </w:pPr>
    </w:p>
    <w:p w:rsidR="00D06BDF" w:rsidRDefault="00D06BDF" w:rsidP="00D06BDF">
      <w:pPr>
        <w:pStyle w:val="corte4fondo"/>
        <w:spacing w:line="276" w:lineRule="auto"/>
        <w:ind w:firstLine="0"/>
        <w:rPr>
          <w:sz w:val="24"/>
          <w:szCs w:val="24"/>
          <w:lang w:val="es-MX"/>
        </w:rPr>
      </w:pPr>
      <w:r w:rsidRPr="00410DDF">
        <w:rPr>
          <w:b/>
          <w:sz w:val="24"/>
          <w:szCs w:val="24"/>
          <w:lang w:val="es-MX"/>
        </w:rPr>
        <w:t xml:space="preserve">Comisionada </w:t>
      </w:r>
      <w:proofErr w:type="spellStart"/>
      <w:r w:rsidRPr="00410DDF">
        <w:rPr>
          <w:b/>
          <w:sz w:val="24"/>
          <w:szCs w:val="24"/>
          <w:lang w:val="es-MX"/>
        </w:rPr>
        <w:t>Mariajosé</w:t>
      </w:r>
      <w:proofErr w:type="spellEnd"/>
      <w:r w:rsidRPr="00410DDF">
        <w:rPr>
          <w:b/>
          <w:sz w:val="24"/>
          <w:szCs w:val="24"/>
          <w:lang w:val="es-MX"/>
        </w:rPr>
        <w:t xml:space="preserve"> González Zarzosa: </w:t>
      </w:r>
      <w:r w:rsidRPr="00410DDF">
        <w:rPr>
          <w:sz w:val="24"/>
          <w:szCs w:val="24"/>
          <w:lang w:val="es-MX"/>
        </w:rPr>
        <w:t xml:space="preserve"> a favor.</w:t>
      </w:r>
    </w:p>
    <w:p w:rsidR="00D06BDF" w:rsidRDefault="00D06BDF" w:rsidP="00D06BDF">
      <w:pPr>
        <w:pStyle w:val="corte4fondo"/>
        <w:spacing w:line="276" w:lineRule="auto"/>
        <w:ind w:firstLine="0"/>
        <w:rPr>
          <w:sz w:val="24"/>
          <w:szCs w:val="24"/>
          <w:lang w:val="es-MX"/>
        </w:rPr>
      </w:pPr>
    </w:p>
    <w:p w:rsidR="00D06BDF" w:rsidRDefault="00D06BDF" w:rsidP="00D06BDF">
      <w:pPr>
        <w:jc w:val="both"/>
      </w:pPr>
      <w:r>
        <w:rPr>
          <w:lang w:val="es-MX"/>
        </w:rPr>
        <w:t xml:space="preserve">En consecuencia, con número de acuerdo </w:t>
      </w:r>
      <w:r>
        <w:rPr>
          <w:b/>
          <w:lang w:val="es-MX"/>
        </w:rPr>
        <w:t xml:space="preserve"> CEGAIP-1444/2020.S.E.</w:t>
      </w:r>
      <w:r>
        <w:rPr>
          <w:lang w:val="es-MX"/>
        </w:rPr>
        <w:t xml:space="preserve"> el Pleno de esta Comisión por </w:t>
      </w:r>
      <w:r>
        <w:rPr>
          <w:b/>
          <w:lang w:val="es-MX"/>
        </w:rPr>
        <w:t xml:space="preserve">Unanimidad de Votos </w:t>
      </w:r>
      <w:r>
        <w:rPr>
          <w:lang w:val="es-MX"/>
        </w:rPr>
        <w:t xml:space="preserve">aprueba la contratación de la C. Laura Itzel Duarte </w:t>
      </w:r>
      <w:r>
        <w:rPr>
          <w:lang w:val="es-MX"/>
        </w:rPr>
        <w:lastRenderedPageBreak/>
        <w:t>Salinas,</w:t>
      </w:r>
      <w:r w:rsidRPr="00410DDF">
        <w:t xml:space="preserve"> por honorarios asimilab</w:t>
      </w:r>
      <w:r>
        <w:t xml:space="preserve">les a salarios en el puesto de </w:t>
      </w:r>
      <w:r w:rsidRPr="00410DDF">
        <w:t>auxiliar de Secretaría Técnica, por un sueldo mensual de $5,000.00 (cinco mil pesos 0/100 en moneda nacional)</w:t>
      </w:r>
      <w:r>
        <w:t xml:space="preserve"> brutos</w:t>
      </w:r>
      <w:r w:rsidRPr="00410DDF">
        <w:t>, por el periodo que comprende del 21 de agosto al 31 de diciembre de 2020.</w:t>
      </w:r>
    </w:p>
    <w:p w:rsidR="00D06BDF" w:rsidRDefault="00D06BDF" w:rsidP="00D06BDF">
      <w:pPr>
        <w:jc w:val="both"/>
      </w:pPr>
    </w:p>
    <w:p w:rsidR="00D06BDF" w:rsidRPr="009D6B40" w:rsidRDefault="00D06BDF" w:rsidP="00D06BDF">
      <w:pPr>
        <w:jc w:val="both"/>
        <w:rPr>
          <w:u w:val="single"/>
        </w:rPr>
      </w:pPr>
      <w:r w:rsidRPr="009D6B40">
        <w:rPr>
          <w:u w:val="single"/>
        </w:rPr>
        <w:t>Notifíquese el presente acuerdo a la Secretaria Técnica, a la Dirección Jurídica, a la Dirección de Administración y finanzas para los efectos correspondientes.</w:t>
      </w:r>
    </w:p>
    <w:p w:rsidR="00D06BDF" w:rsidRPr="009D6B40" w:rsidRDefault="00D06BDF" w:rsidP="00D06BDF">
      <w:pPr>
        <w:pStyle w:val="corte4fondo"/>
        <w:spacing w:line="276" w:lineRule="auto"/>
        <w:ind w:firstLine="0"/>
        <w:rPr>
          <w:sz w:val="24"/>
          <w:szCs w:val="24"/>
          <w:lang w:val="es-MX"/>
        </w:rPr>
      </w:pPr>
    </w:p>
    <w:p w:rsidR="00D06BDF" w:rsidRPr="00966B48" w:rsidRDefault="00D06BDF" w:rsidP="00D06BDF">
      <w:pPr>
        <w:pStyle w:val="corte4fondo"/>
        <w:spacing w:line="240" w:lineRule="auto"/>
        <w:ind w:firstLine="0"/>
        <w:rPr>
          <w:sz w:val="24"/>
          <w:szCs w:val="24"/>
          <w:lang w:val="es-MX"/>
        </w:rPr>
      </w:pPr>
      <w:r w:rsidRPr="00966B48">
        <w:rPr>
          <w:sz w:val="24"/>
          <w:szCs w:val="24"/>
          <w:lang w:val="es-MX"/>
        </w:rPr>
        <w:t>7.2.- Se da cuenta con el memorándum DTICS-17/2020 signado por el Ingeniero Fernando Escutia Rodríguez, Director de Tecnologías de la Información de esta Comisión, a través del cual manifiesta lo siguiente:</w:t>
      </w:r>
    </w:p>
    <w:p w:rsidR="00D06BDF" w:rsidRDefault="00D06BDF" w:rsidP="00D06BDF">
      <w:pPr>
        <w:pStyle w:val="corte4fondo"/>
        <w:spacing w:line="276" w:lineRule="auto"/>
        <w:ind w:firstLine="0"/>
        <w:rPr>
          <w:lang w:val="es-MX"/>
        </w:rPr>
      </w:pPr>
    </w:p>
    <w:p w:rsidR="00D06BDF" w:rsidRPr="00966B48" w:rsidRDefault="00D06BDF" w:rsidP="00D06BDF">
      <w:pPr>
        <w:jc w:val="both"/>
        <w:rPr>
          <w:i/>
          <w:sz w:val="22"/>
          <w:szCs w:val="22"/>
        </w:rPr>
      </w:pPr>
      <w:r w:rsidRPr="00966B48">
        <w:rPr>
          <w:i/>
          <w:sz w:val="22"/>
          <w:szCs w:val="22"/>
        </w:rPr>
        <w:t>“…Para informar la intrusión de un “</w:t>
      </w:r>
      <w:proofErr w:type="spellStart"/>
      <w:r w:rsidRPr="00966B48">
        <w:rPr>
          <w:i/>
          <w:sz w:val="22"/>
          <w:szCs w:val="22"/>
        </w:rPr>
        <w:t>Ransomware</w:t>
      </w:r>
      <w:proofErr w:type="spellEnd"/>
      <w:r w:rsidRPr="00966B48">
        <w:rPr>
          <w:i/>
          <w:sz w:val="22"/>
          <w:szCs w:val="22"/>
        </w:rPr>
        <w:t>”, en nuestro servidor central de la CEGAIP, el cual encripta todos los archivos y datos dentro del equipo, en específico los de la Plataforma Estatal de Transparencia del Estado de San Luis Potosí, ver captura de pantalla así como la dirección IP de nuestro segmento de RED. La PETS dejo de ser operativa aproximadamente desde las 04:00am del 15/08/2020.</w:t>
      </w:r>
    </w:p>
    <w:p w:rsidR="00D06BDF" w:rsidRPr="00966B48" w:rsidRDefault="00D06BDF" w:rsidP="00D06BDF">
      <w:pPr>
        <w:jc w:val="both"/>
        <w:rPr>
          <w:i/>
          <w:sz w:val="22"/>
          <w:szCs w:val="22"/>
        </w:rPr>
      </w:pPr>
    </w:p>
    <w:p w:rsidR="00D06BDF" w:rsidRPr="00966B48" w:rsidRDefault="00D06BDF" w:rsidP="00D06BDF">
      <w:pPr>
        <w:jc w:val="both"/>
        <w:rPr>
          <w:i/>
          <w:sz w:val="22"/>
          <w:szCs w:val="22"/>
        </w:rPr>
      </w:pPr>
      <w:r w:rsidRPr="00966B48">
        <w:rPr>
          <w:i/>
          <w:sz w:val="22"/>
          <w:szCs w:val="22"/>
        </w:rPr>
        <w:t xml:space="preserve">Se </w:t>
      </w:r>
      <w:proofErr w:type="spellStart"/>
      <w:r w:rsidRPr="00966B48">
        <w:rPr>
          <w:i/>
          <w:sz w:val="22"/>
          <w:szCs w:val="22"/>
        </w:rPr>
        <w:t>reinicio</w:t>
      </w:r>
      <w:proofErr w:type="spellEnd"/>
      <w:r w:rsidRPr="00966B48">
        <w:rPr>
          <w:i/>
          <w:sz w:val="22"/>
          <w:szCs w:val="22"/>
        </w:rPr>
        <w:t xml:space="preserve"> y formateo el sistema operativo del servidor de la CEGAIP, restaurando el respaldo de datos efectuado el 12/08/2020 a las 07:00pm. Esta intrusión se </w:t>
      </w:r>
      <w:proofErr w:type="spellStart"/>
      <w:r w:rsidRPr="00966B48">
        <w:rPr>
          <w:i/>
          <w:sz w:val="22"/>
          <w:szCs w:val="22"/>
        </w:rPr>
        <w:t>llevo</w:t>
      </w:r>
      <w:proofErr w:type="spellEnd"/>
      <w:r w:rsidRPr="00966B48">
        <w:rPr>
          <w:i/>
          <w:sz w:val="22"/>
          <w:szCs w:val="22"/>
        </w:rPr>
        <w:t xml:space="preserve"> a cabo, aún a pesar de nuestros sistemas firewall y antivirus existentes. Se reforzaron las medidas de seguridad tales como, cambio de contraseñas, acceso limitado al servidor físico y virtual, verificación de la actualización de antivirus y software malicioso, etc. </w:t>
      </w:r>
    </w:p>
    <w:p w:rsidR="00D06BDF" w:rsidRPr="00966B48" w:rsidRDefault="00D06BDF" w:rsidP="00D06BDF">
      <w:pPr>
        <w:jc w:val="both"/>
        <w:rPr>
          <w:i/>
          <w:sz w:val="22"/>
          <w:szCs w:val="22"/>
        </w:rPr>
      </w:pPr>
    </w:p>
    <w:p w:rsidR="00D06BDF" w:rsidRPr="00966B48" w:rsidRDefault="00D06BDF" w:rsidP="00D06BDF">
      <w:pPr>
        <w:jc w:val="both"/>
        <w:rPr>
          <w:i/>
          <w:noProof/>
          <w:sz w:val="22"/>
          <w:szCs w:val="22"/>
        </w:rPr>
      </w:pPr>
      <w:r w:rsidRPr="00966B48">
        <w:rPr>
          <w:i/>
          <w:noProof/>
          <w:sz w:val="22"/>
          <w:szCs w:val="22"/>
        </w:rPr>
        <w:t>Reiterando mi solicitud para el inicio de los procedimientos de adquisición de servicios, hardware y software relacionados con la Plataforma Estatal de Transparencia, presupuestados y aprobados en el Presupuesto Basado en Resultados del 2020 de la Dirección de Tecnologías de la Información, dichas solicitudes se han llevado a cabo mediante los memos 07/DTICS/2020 del 08 de Junio del 2020 y 11/DTICS/2020 del 24 de Junio del 2020, dichos servicios y hardware son indispensables para minimizar el riesgo de falla y perdida de información así como mantener en operación la PETS.</w:t>
      </w:r>
    </w:p>
    <w:p w:rsidR="00D06BDF" w:rsidRPr="00966B48" w:rsidRDefault="00D06BDF" w:rsidP="00D06BDF">
      <w:pPr>
        <w:jc w:val="both"/>
        <w:rPr>
          <w:i/>
          <w:sz w:val="22"/>
          <w:szCs w:val="22"/>
        </w:rPr>
      </w:pPr>
    </w:p>
    <w:p w:rsidR="00D06BDF" w:rsidRPr="00966B48" w:rsidRDefault="00D06BDF" w:rsidP="00D06BDF">
      <w:pPr>
        <w:jc w:val="both"/>
        <w:rPr>
          <w:i/>
          <w:noProof/>
          <w:sz w:val="22"/>
          <w:szCs w:val="22"/>
        </w:rPr>
      </w:pPr>
      <w:r w:rsidRPr="00966B48">
        <w:rPr>
          <w:i/>
          <w:sz w:val="22"/>
          <w:szCs w:val="22"/>
        </w:rPr>
        <w:t xml:space="preserve">De igual manera adjunto los memos </w:t>
      </w:r>
      <w:r w:rsidRPr="00966B48">
        <w:rPr>
          <w:i/>
          <w:noProof/>
          <w:sz w:val="22"/>
          <w:szCs w:val="22"/>
        </w:rPr>
        <w:t xml:space="preserve">12/DTICS/2020 del 09 de Julio del 2020 y 13/DTICS/2020 del 03 de Agosto del 2020, en donde fallas en la alimentación eléctrica  generan variaciones de voltaje que afectan al servidor central, Las fallas eliminan el sistema operativo del servidor, deteniendo los servicios de la Plataforma Estatal de Transparencia y poniendo en riesgo toda la información almacenada en la PETS….” </w:t>
      </w:r>
    </w:p>
    <w:p w:rsidR="00D06BDF" w:rsidRDefault="00D06BDF" w:rsidP="00D06BDF">
      <w:pPr>
        <w:jc w:val="both"/>
        <w:rPr>
          <w:noProof/>
        </w:rPr>
      </w:pPr>
    </w:p>
    <w:p w:rsidR="00D06BDF" w:rsidRPr="00966B48" w:rsidRDefault="00D06BDF" w:rsidP="00D06BDF">
      <w:pPr>
        <w:pStyle w:val="corte4fondo"/>
        <w:spacing w:line="276" w:lineRule="auto"/>
        <w:ind w:firstLine="0"/>
        <w:rPr>
          <w:sz w:val="24"/>
          <w:szCs w:val="24"/>
          <w:lang w:val="es-MX"/>
        </w:rPr>
      </w:pPr>
      <w:r w:rsidRPr="00966B48">
        <w:rPr>
          <w:sz w:val="24"/>
          <w:szCs w:val="24"/>
          <w:lang w:val="es-MX"/>
        </w:rPr>
        <w:t xml:space="preserve">El Pleno de esta Comisión con número de acuerdo </w:t>
      </w:r>
      <w:r w:rsidRPr="00966B48">
        <w:rPr>
          <w:b/>
          <w:sz w:val="24"/>
          <w:szCs w:val="24"/>
          <w:lang w:val="es-MX"/>
        </w:rPr>
        <w:t>CEGAIP-1445/2020.S.E.</w:t>
      </w:r>
      <w:r w:rsidRPr="00966B48">
        <w:rPr>
          <w:sz w:val="24"/>
          <w:szCs w:val="24"/>
          <w:lang w:val="es-MX"/>
        </w:rPr>
        <w:t xml:space="preserve"> tiene al Ingeniero Fernando Escutia Rodríguez por informando la situación que explica en el Memorándum de cuenta.</w:t>
      </w:r>
    </w:p>
    <w:p w:rsidR="00D06BDF" w:rsidRPr="00966B48" w:rsidRDefault="00D06BDF" w:rsidP="00D06BDF">
      <w:pPr>
        <w:pStyle w:val="corte4fondo"/>
        <w:spacing w:line="276" w:lineRule="auto"/>
        <w:ind w:firstLine="0"/>
        <w:rPr>
          <w:sz w:val="24"/>
          <w:szCs w:val="24"/>
          <w:lang w:val="es-MX"/>
        </w:rPr>
      </w:pPr>
    </w:p>
    <w:p w:rsidR="00D06BDF" w:rsidRPr="00966B48" w:rsidRDefault="00D06BDF" w:rsidP="00D06BDF">
      <w:pPr>
        <w:pStyle w:val="corte4fondo"/>
        <w:spacing w:line="276" w:lineRule="auto"/>
        <w:ind w:firstLine="0"/>
        <w:rPr>
          <w:sz w:val="24"/>
          <w:szCs w:val="24"/>
          <w:u w:val="single"/>
          <w:lang w:val="es-MX"/>
        </w:rPr>
      </w:pPr>
      <w:r w:rsidRPr="00966B48">
        <w:rPr>
          <w:sz w:val="24"/>
          <w:szCs w:val="24"/>
          <w:u w:val="single"/>
          <w:lang w:val="es-MX"/>
        </w:rPr>
        <w:t xml:space="preserve">Notifíquese el presente acuerdo al Director de Tecnologías de la Información, para los efectos que corresponda. </w:t>
      </w:r>
    </w:p>
    <w:p w:rsidR="00D06BDF" w:rsidRPr="00966B48" w:rsidRDefault="00D06BDF" w:rsidP="00D06BDF">
      <w:pPr>
        <w:pStyle w:val="corte4fondo"/>
        <w:spacing w:line="276" w:lineRule="auto"/>
        <w:ind w:firstLine="0"/>
        <w:rPr>
          <w:sz w:val="24"/>
          <w:szCs w:val="24"/>
          <w:lang w:val="es-MX"/>
        </w:rPr>
      </w:pPr>
    </w:p>
    <w:p w:rsidR="00D06BDF" w:rsidRPr="007258B8" w:rsidRDefault="00D06BDF" w:rsidP="00D06BDF">
      <w:pPr>
        <w:pStyle w:val="corte4fondo"/>
        <w:spacing w:line="240" w:lineRule="auto"/>
        <w:ind w:firstLine="0"/>
        <w:rPr>
          <w:rFonts w:cs="Arial"/>
          <w:sz w:val="24"/>
          <w:szCs w:val="24"/>
          <w:shd w:val="clear" w:color="auto" w:fill="FFFFFF"/>
        </w:rPr>
      </w:pPr>
      <w:r w:rsidRPr="007258B8">
        <w:rPr>
          <w:rFonts w:cs="Arial"/>
          <w:sz w:val="24"/>
          <w:szCs w:val="24"/>
          <w:lang w:val="es-MX"/>
        </w:rPr>
        <w:t xml:space="preserve">7.3.- </w:t>
      </w:r>
      <w:r w:rsidRPr="007258B8">
        <w:rPr>
          <w:rFonts w:cs="Arial"/>
          <w:b/>
          <w:sz w:val="24"/>
          <w:szCs w:val="24"/>
          <w:lang w:val="es-MX"/>
        </w:rPr>
        <w:t>Comisionada Paulina Sánchez Pérez del Pozo:</w:t>
      </w:r>
      <w:r w:rsidRPr="007258B8">
        <w:rPr>
          <w:rFonts w:cs="Arial"/>
          <w:sz w:val="24"/>
          <w:szCs w:val="24"/>
          <w:lang w:val="es-MX"/>
        </w:rPr>
        <w:t xml:space="preserve"> Comisionados, es de mi interés dar seguimiento al acuerdo de Pleno CEGAIP-969/2020.S.E. emitido en la Sesión Extraordinaria de 17 de junio de 2020 a través del cual se ordenó emitir </w:t>
      </w:r>
      <w:r w:rsidRPr="007258B8">
        <w:rPr>
          <w:rFonts w:cs="Arial"/>
          <w:sz w:val="24"/>
          <w:szCs w:val="24"/>
          <w:shd w:val="clear" w:color="auto" w:fill="FFFFFF"/>
        </w:rPr>
        <w:t>atentos oficios al Congreso del Estado y a la Fiscalía General del Estado de San Luis Potosí</w:t>
      </w:r>
      <w:r w:rsidRPr="007258B8">
        <w:rPr>
          <w:rFonts w:cs="Arial"/>
          <w:sz w:val="24"/>
          <w:szCs w:val="24"/>
          <w:shd w:val="clear" w:color="auto" w:fill="FFFFFF"/>
          <w:lang w:val="es-MX"/>
        </w:rPr>
        <w:t>, en temas relacionados al estado que guardan sus Archivos Públicos</w:t>
      </w:r>
      <w:r w:rsidRPr="007258B8">
        <w:rPr>
          <w:rFonts w:cs="Arial"/>
          <w:sz w:val="24"/>
          <w:szCs w:val="24"/>
          <w:shd w:val="clear" w:color="auto" w:fill="FFFFFF"/>
        </w:rPr>
        <w:t>.</w:t>
      </w:r>
    </w:p>
    <w:p w:rsidR="00D06BDF" w:rsidRPr="007258B8" w:rsidRDefault="00D06BDF" w:rsidP="00D06BDF">
      <w:pPr>
        <w:pStyle w:val="corte4fondo"/>
        <w:spacing w:line="276" w:lineRule="auto"/>
        <w:ind w:firstLine="0"/>
        <w:rPr>
          <w:rFonts w:cs="Arial"/>
          <w:sz w:val="24"/>
          <w:szCs w:val="24"/>
          <w:shd w:val="clear" w:color="auto" w:fill="FFFFFF"/>
        </w:rPr>
      </w:pPr>
    </w:p>
    <w:p w:rsidR="00D06BDF" w:rsidRPr="007258B8" w:rsidRDefault="00D06BDF" w:rsidP="00D06BDF">
      <w:pPr>
        <w:pStyle w:val="corte4fondo"/>
        <w:spacing w:line="240" w:lineRule="auto"/>
        <w:ind w:firstLine="0"/>
        <w:rPr>
          <w:rFonts w:cs="Arial"/>
          <w:sz w:val="24"/>
          <w:szCs w:val="24"/>
          <w:shd w:val="clear" w:color="auto" w:fill="FFFFFF"/>
          <w:lang w:val="es-MX"/>
        </w:rPr>
      </w:pPr>
      <w:r w:rsidRPr="007258B8">
        <w:rPr>
          <w:rFonts w:cs="Arial"/>
          <w:b/>
          <w:sz w:val="24"/>
          <w:szCs w:val="24"/>
          <w:shd w:val="clear" w:color="auto" w:fill="FFFFFF"/>
          <w:lang w:val="es-MX"/>
        </w:rPr>
        <w:t xml:space="preserve">Rosa María Motilla García, Secretaria de Pleno: </w:t>
      </w:r>
      <w:r w:rsidRPr="007258B8">
        <w:rPr>
          <w:rFonts w:cs="Arial"/>
          <w:sz w:val="24"/>
          <w:szCs w:val="24"/>
          <w:shd w:val="clear" w:color="auto" w:fill="FFFFFF"/>
          <w:lang w:val="es-MX"/>
        </w:rPr>
        <w:t xml:space="preserve">Comisionados, ciertamente en Sesión Extraordinaria de 17 de junio de 2020, se emitió el acuerdo al que hace alusión </w:t>
      </w:r>
      <w:r w:rsidRPr="007258B8">
        <w:rPr>
          <w:rFonts w:cs="Arial"/>
          <w:sz w:val="24"/>
          <w:szCs w:val="24"/>
          <w:shd w:val="clear" w:color="auto" w:fill="FFFFFF"/>
          <w:lang w:val="es-MX"/>
        </w:rPr>
        <w:lastRenderedPageBreak/>
        <w:t>la Comisionada, sin embargo, al respecto informo que el mismo no se ha notificado al Director de Vigilancia, Análisis y Gestión Documental, debido a que el mismo se encuentra en vías de notificación.</w:t>
      </w:r>
    </w:p>
    <w:p w:rsidR="00D06BDF" w:rsidRPr="007258B8" w:rsidRDefault="00D06BDF" w:rsidP="00D06BDF">
      <w:pPr>
        <w:pStyle w:val="corte4fondo"/>
        <w:spacing w:line="276" w:lineRule="auto"/>
        <w:ind w:firstLine="0"/>
        <w:rPr>
          <w:rFonts w:cs="Arial"/>
          <w:sz w:val="24"/>
          <w:szCs w:val="24"/>
          <w:shd w:val="clear" w:color="auto" w:fill="FFFFFF"/>
          <w:lang w:val="es-MX"/>
        </w:rPr>
      </w:pPr>
    </w:p>
    <w:p w:rsidR="00D06BDF" w:rsidRDefault="00D06BDF" w:rsidP="00D06BDF">
      <w:pPr>
        <w:pStyle w:val="corte4fondo"/>
        <w:spacing w:line="240" w:lineRule="auto"/>
        <w:ind w:firstLine="0"/>
        <w:rPr>
          <w:rFonts w:cs="Arial"/>
          <w:sz w:val="24"/>
          <w:szCs w:val="24"/>
          <w:shd w:val="clear" w:color="auto" w:fill="FFFFFF"/>
          <w:lang w:val="es-MX"/>
        </w:rPr>
      </w:pPr>
      <w:r w:rsidRPr="007258B8">
        <w:rPr>
          <w:rFonts w:cs="Arial"/>
          <w:b/>
          <w:sz w:val="24"/>
          <w:szCs w:val="24"/>
          <w:shd w:val="clear" w:color="auto" w:fill="FFFFFF"/>
          <w:lang w:val="es-MX"/>
        </w:rPr>
        <w:t>Comisionada Paulina Sánchez Pérez del Pozo:</w:t>
      </w:r>
      <w:r w:rsidRPr="007258B8">
        <w:rPr>
          <w:rFonts w:cs="Arial"/>
          <w:sz w:val="24"/>
          <w:szCs w:val="24"/>
          <w:shd w:val="clear" w:color="auto" w:fill="FFFFFF"/>
          <w:lang w:val="es-MX"/>
        </w:rPr>
        <w:t xml:space="preserve"> Pues bien, derivado de la falta de notificación y por tanto ejecución del acuerdo mencionado, propongo instruir a la Secretaria de Pleno para que de manera inmediata notifique el acuerdo de Pleno CEGAIP-969/2020.S.E. al Director de Vigilancia, Análisis y Gestión Documental, a efecto de que de manera expedita se notifiquen los acuerdos antes ordenados por este Pleno, y una vez que se obtenga la respuesta de ambos sujetos informe al Pleno de esta Comisión lo conducente.</w:t>
      </w:r>
    </w:p>
    <w:p w:rsidR="00D06BDF" w:rsidRDefault="00D06BDF" w:rsidP="00D06BDF">
      <w:pPr>
        <w:pStyle w:val="corte4fondo"/>
        <w:spacing w:line="240" w:lineRule="auto"/>
        <w:ind w:firstLine="0"/>
        <w:rPr>
          <w:rFonts w:cs="Arial"/>
          <w:sz w:val="24"/>
          <w:szCs w:val="24"/>
          <w:shd w:val="clear" w:color="auto" w:fill="FFFFFF"/>
          <w:lang w:val="es-MX"/>
        </w:rPr>
      </w:pPr>
    </w:p>
    <w:p w:rsidR="00D06BDF" w:rsidRDefault="00D06BDF" w:rsidP="00D06BDF">
      <w:pPr>
        <w:pStyle w:val="corte4fondo"/>
        <w:spacing w:line="240" w:lineRule="auto"/>
        <w:ind w:firstLine="0"/>
        <w:rPr>
          <w:rFonts w:cs="Arial"/>
          <w:sz w:val="24"/>
          <w:szCs w:val="24"/>
          <w:shd w:val="clear" w:color="auto" w:fill="FFFFFF"/>
          <w:lang w:val="es-MX"/>
        </w:rPr>
      </w:pPr>
      <w:r>
        <w:rPr>
          <w:rFonts w:cs="Arial"/>
          <w:sz w:val="24"/>
          <w:szCs w:val="24"/>
          <w:shd w:val="clear" w:color="auto" w:fill="FFFFFF"/>
          <w:lang w:val="es-MX"/>
        </w:rPr>
        <w:t xml:space="preserve">Se somete a votación la propuesta de la Comisionada Paulina Sánchez Pérez del Pozo: </w:t>
      </w:r>
    </w:p>
    <w:p w:rsidR="00D06BDF" w:rsidRDefault="00D06BDF" w:rsidP="00D06BDF">
      <w:pPr>
        <w:pStyle w:val="corte4fondo"/>
        <w:spacing w:line="240" w:lineRule="auto"/>
        <w:ind w:firstLine="0"/>
        <w:rPr>
          <w:rFonts w:cs="Arial"/>
          <w:sz w:val="24"/>
          <w:szCs w:val="24"/>
          <w:shd w:val="clear" w:color="auto" w:fill="FFFFFF"/>
          <w:lang w:val="es-MX"/>
        </w:rPr>
      </w:pPr>
    </w:p>
    <w:p w:rsidR="00D06BDF" w:rsidRDefault="00D06BDF" w:rsidP="00D06BDF">
      <w:pPr>
        <w:pStyle w:val="corte4fondo"/>
        <w:spacing w:line="240" w:lineRule="auto"/>
        <w:ind w:firstLine="0"/>
        <w:rPr>
          <w:rFonts w:cs="Arial"/>
          <w:b/>
          <w:sz w:val="24"/>
          <w:szCs w:val="24"/>
          <w:shd w:val="clear" w:color="auto" w:fill="FFFFFF"/>
          <w:lang w:val="es-MX"/>
        </w:rPr>
      </w:pPr>
      <w:r>
        <w:rPr>
          <w:rFonts w:cs="Arial"/>
          <w:b/>
          <w:sz w:val="24"/>
          <w:szCs w:val="24"/>
          <w:shd w:val="clear" w:color="auto" w:fill="FFFFFF"/>
          <w:lang w:val="es-MX"/>
        </w:rPr>
        <w:t xml:space="preserve">Comisionado Presidente David Enrique Menchaca Zúñiga: </w:t>
      </w:r>
      <w:r w:rsidRPr="007258B8">
        <w:rPr>
          <w:rFonts w:cs="Arial"/>
          <w:sz w:val="24"/>
          <w:szCs w:val="24"/>
          <w:shd w:val="clear" w:color="auto" w:fill="FFFFFF"/>
          <w:lang w:val="es-MX"/>
        </w:rPr>
        <w:t>A favor.</w:t>
      </w:r>
    </w:p>
    <w:p w:rsidR="00D06BDF" w:rsidRDefault="00D06BDF" w:rsidP="00D06BDF">
      <w:pPr>
        <w:pStyle w:val="corte4fondo"/>
        <w:spacing w:line="240" w:lineRule="auto"/>
        <w:ind w:firstLine="0"/>
        <w:rPr>
          <w:rFonts w:cs="Arial"/>
          <w:b/>
          <w:sz w:val="24"/>
          <w:szCs w:val="24"/>
          <w:shd w:val="clear" w:color="auto" w:fill="FFFFFF"/>
          <w:lang w:val="es-MX"/>
        </w:rPr>
      </w:pPr>
    </w:p>
    <w:p w:rsidR="00D06BDF" w:rsidRDefault="00D06BDF" w:rsidP="00D06BDF">
      <w:pPr>
        <w:pStyle w:val="corte4fondo"/>
        <w:spacing w:line="240" w:lineRule="auto"/>
        <w:ind w:firstLine="0"/>
        <w:rPr>
          <w:rFonts w:cs="Arial"/>
          <w:sz w:val="24"/>
          <w:szCs w:val="24"/>
          <w:shd w:val="clear" w:color="auto" w:fill="FFFFFF"/>
          <w:lang w:val="es-MX"/>
        </w:rPr>
      </w:pPr>
      <w:r>
        <w:rPr>
          <w:rFonts w:cs="Arial"/>
          <w:b/>
          <w:sz w:val="24"/>
          <w:szCs w:val="24"/>
          <w:shd w:val="clear" w:color="auto" w:fill="FFFFFF"/>
          <w:lang w:val="es-MX"/>
        </w:rPr>
        <w:t xml:space="preserve">Comisionada </w:t>
      </w:r>
      <w:proofErr w:type="spellStart"/>
      <w:r>
        <w:rPr>
          <w:rFonts w:cs="Arial"/>
          <w:b/>
          <w:sz w:val="24"/>
          <w:szCs w:val="24"/>
          <w:shd w:val="clear" w:color="auto" w:fill="FFFFFF"/>
          <w:lang w:val="es-MX"/>
        </w:rPr>
        <w:t>Mariajosé</w:t>
      </w:r>
      <w:proofErr w:type="spellEnd"/>
      <w:r>
        <w:rPr>
          <w:rFonts w:cs="Arial"/>
          <w:b/>
          <w:sz w:val="24"/>
          <w:szCs w:val="24"/>
          <w:shd w:val="clear" w:color="auto" w:fill="FFFFFF"/>
          <w:lang w:val="es-MX"/>
        </w:rPr>
        <w:t xml:space="preserve"> González Zarzosa: </w:t>
      </w:r>
      <w:r>
        <w:rPr>
          <w:rFonts w:cs="Arial"/>
          <w:sz w:val="24"/>
          <w:szCs w:val="24"/>
          <w:shd w:val="clear" w:color="auto" w:fill="FFFFFF"/>
          <w:lang w:val="es-MX"/>
        </w:rPr>
        <w:t>A favor.</w:t>
      </w:r>
    </w:p>
    <w:p w:rsidR="00D06BDF" w:rsidRDefault="00D06BDF" w:rsidP="00D06BDF">
      <w:pPr>
        <w:pStyle w:val="corte4fondo"/>
        <w:spacing w:line="240" w:lineRule="auto"/>
        <w:ind w:firstLine="0"/>
        <w:rPr>
          <w:rFonts w:cs="Arial"/>
          <w:sz w:val="24"/>
          <w:szCs w:val="24"/>
          <w:shd w:val="clear" w:color="auto" w:fill="FFFFFF"/>
          <w:lang w:val="es-MX"/>
        </w:rPr>
      </w:pPr>
    </w:p>
    <w:p w:rsidR="00D06BDF" w:rsidRDefault="00D06BDF" w:rsidP="00D06BDF">
      <w:pPr>
        <w:pStyle w:val="corte4fondo"/>
        <w:spacing w:line="240" w:lineRule="auto"/>
        <w:ind w:firstLine="0"/>
        <w:rPr>
          <w:rFonts w:cs="Arial"/>
          <w:sz w:val="24"/>
          <w:szCs w:val="24"/>
          <w:shd w:val="clear" w:color="auto" w:fill="FFFFFF"/>
          <w:lang w:val="es-MX"/>
        </w:rPr>
      </w:pPr>
      <w:r>
        <w:rPr>
          <w:rFonts w:cs="Arial"/>
          <w:sz w:val="24"/>
          <w:szCs w:val="24"/>
          <w:shd w:val="clear" w:color="auto" w:fill="FFFFFF"/>
          <w:lang w:val="es-MX"/>
        </w:rPr>
        <w:t xml:space="preserve">En consecuencia, el Pleno de esta Comisión con número de acuerdo </w:t>
      </w:r>
      <w:r>
        <w:rPr>
          <w:rFonts w:cs="Arial"/>
          <w:b/>
          <w:sz w:val="24"/>
          <w:szCs w:val="24"/>
          <w:shd w:val="clear" w:color="auto" w:fill="FFFFFF"/>
          <w:lang w:val="es-MX"/>
        </w:rPr>
        <w:t xml:space="preserve">CEGAIP-1446/2020.S.E.  </w:t>
      </w:r>
      <w:r>
        <w:rPr>
          <w:rFonts w:cs="Arial"/>
          <w:sz w:val="24"/>
          <w:szCs w:val="24"/>
          <w:shd w:val="clear" w:color="auto" w:fill="FFFFFF"/>
          <w:lang w:val="es-MX"/>
        </w:rPr>
        <w:t xml:space="preserve">aprueba por </w:t>
      </w:r>
      <w:r>
        <w:rPr>
          <w:rFonts w:cs="Arial"/>
          <w:b/>
          <w:sz w:val="24"/>
          <w:szCs w:val="24"/>
          <w:shd w:val="clear" w:color="auto" w:fill="FFFFFF"/>
          <w:lang w:val="es-MX"/>
        </w:rPr>
        <w:t xml:space="preserve">Unanimidad de Votos </w:t>
      </w:r>
      <w:r>
        <w:rPr>
          <w:rFonts w:cs="Arial"/>
          <w:sz w:val="24"/>
          <w:szCs w:val="24"/>
          <w:shd w:val="clear" w:color="auto" w:fill="FFFFFF"/>
          <w:lang w:val="es-MX"/>
        </w:rPr>
        <w:t>lo siguiente:</w:t>
      </w:r>
    </w:p>
    <w:p w:rsidR="00D06BDF" w:rsidRDefault="00D06BDF" w:rsidP="00D06BDF">
      <w:pPr>
        <w:pStyle w:val="corte4fondo"/>
        <w:spacing w:line="240" w:lineRule="auto"/>
        <w:ind w:firstLine="0"/>
        <w:rPr>
          <w:rFonts w:cs="Arial"/>
          <w:sz w:val="24"/>
          <w:szCs w:val="24"/>
          <w:shd w:val="clear" w:color="auto" w:fill="FFFFFF"/>
          <w:lang w:val="es-MX"/>
        </w:rPr>
      </w:pPr>
    </w:p>
    <w:p w:rsidR="00D06BDF" w:rsidRDefault="00D06BDF" w:rsidP="00D06BDF">
      <w:pPr>
        <w:pStyle w:val="corte4fondo"/>
        <w:spacing w:line="240" w:lineRule="auto"/>
        <w:ind w:firstLine="0"/>
        <w:rPr>
          <w:rFonts w:cs="Arial"/>
          <w:sz w:val="24"/>
          <w:szCs w:val="24"/>
          <w:shd w:val="clear" w:color="auto" w:fill="FFFFFF"/>
          <w:lang w:val="es-MX"/>
        </w:rPr>
      </w:pPr>
      <w:r>
        <w:rPr>
          <w:rFonts w:cs="Arial"/>
          <w:sz w:val="24"/>
          <w:szCs w:val="24"/>
          <w:shd w:val="clear" w:color="auto" w:fill="FFFFFF"/>
          <w:lang w:val="es-MX"/>
        </w:rPr>
        <w:t>I</w:t>
      </w:r>
      <w:r w:rsidRPr="007258B8">
        <w:rPr>
          <w:rFonts w:cs="Arial"/>
          <w:sz w:val="24"/>
          <w:szCs w:val="24"/>
          <w:shd w:val="clear" w:color="auto" w:fill="FFFFFF"/>
          <w:lang w:val="es-MX"/>
        </w:rPr>
        <w:t xml:space="preserve">nstruir a la Secretaria de Pleno para que de manera inmediata notifique el acuerdo de Pleno CEGAIP-969/2020.S.E. </w:t>
      </w:r>
      <w:r>
        <w:rPr>
          <w:rFonts w:cs="Arial"/>
          <w:sz w:val="24"/>
          <w:szCs w:val="24"/>
          <w:shd w:val="clear" w:color="auto" w:fill="FFFFFF"/>
          <w:lang w:val="es-MX"/>
        </w:rPr>
        <w:t xml:space="preserve">emitido en Sesión Extraordinaria de fecha 17 de junio de 2020, </w:t>
      </w:r>
      <w:r w:rsidRPr="007258B8">
        <w:rPr>
          <w:rFonts w:cs="Arial"/>
          <w:sz w:val="24"/>
          <w:szCs w:val="24"/>
          <w:shd w:val="clear" w:color="auto" w:fill="FFFFFF"/>
          <w:lang w:val="es-MX"/>
        </w:rPr>
        <w:t>al Director de Vigilancia, Análisis y Gestión Documental, a efecto de que de manera expedita se</w:t>
      </w:r>
      <w:r>
        <w:rPr>
          <w:rFonts w:cs="Arial"/>
          <w:sz w:val="24"/>
          <w:szCs w:val="24"/>
          <w:shd w:val="clear" w:color="auto" w:fill="FFFFFF"/>
          <w:lang w:val="es-MX"/>
        </w:rPr>
        <w:t xml:space="preserve"> notifiquen los oficios</w:t>
      </w:r>
      <w:r w:rsidRPr="007258B8">
        <w:rPr>
          <w:rFonts w:cs="Arial"/>
          <w:sz w:val="24"/>
          <w:szCs w:val="24"/>
          <w:shd w:val="clear" w:color="auto" w:fill="FFFFFF"/>
          <w:lang w:val="es-MX"/>
        </w:rPr>
        <w:t xml:space="preserve"> ordenados por este Pleno</w:t>
      </w:r>
      <w:r>
        <w:rPr>
          <w:rFonts w:cs="Arial"/>
          <w:sz w:val="24"/>
          <w:szCs w:val="24"/>
          <w:shd w:val="clear" w:color="auto" w:fill="FFFFFF"/>
          <w:lang w:val="es-MX"/>
        </w:rPr>
        <w:t xml:space="preserve"> al H. Congreso del Estado y a la Fiscalía General del Estado, debiendo otorgar para dicha contestación un plazo de 10 días hábiles contados a partir del siguiente a la notificación realizada, con fundamento en el artículo 19 del Código Procesal Administrativo para el Estado de San Luis Potosí, de aplicación supletoria a la Ley de Archivos del Estado según su artículo 3°.</w:t>
      </w:r>
    </w:p>
    <w:p w:rsidR="00D06BDF" w:rsidRDefault="00D06BDF" w:rsidP="00D06BDF">
      <w:pPr>
        <w:pStyle w:val="corte4fondo"/>
        <w:spacing w:line="240" w:lineRule="auto"/>
        <w:ind w:firstLine="0"/>
        <w:rPr>
          <w:rFonts w:cs="Arial"/>
          <w:sz w:val="24"/>
          <w:szCs w:val="24"/>
          <w:shd w:val="clear" w:color="auto" w:fill="FFFFFF"/>
          <w:lang w:val="es-MX"/>
        </w:rPr>
      </w:pPr>
    </w:p>
    <w:p w:rsidR="00D06BDF" w:rsidRPr="00BB3767" w:rsidRDefault="00D06BDF" w:rsidP="00D06BDF">
      <w:pPr>
        <w:pStyle w:val="corte4fondo"/>
        <w:spacing w:line="240" w:lineRule="auto"/>
        <w:ind w:firstLine="0"/>
        <w:rPr>
          <w:rFonts w:cs="Arial"/>
          <w:sz w:val="24"/>
          <w:szCs w:val="24"/>
          <w:u w:val="single"/>
          <w:shd w:val="clear" w:color="auto" w:fill="FFFFFF"/>
          <w:lang w:val="es-MX"/>
        </w:rPr>
      </w:pPr>
      <w:r w:rsidRPr="00BB3767">
        <w:rPr>
          <w:rFonts w:cs="Arial"/>
          <w:sz w:val="24"/>
          <w:szCs w:val="24"/>
          <w:u w:val="single"/>
          <w:shd w:val="clear" w:color="auto" w:fill="FFFFFF"/>
          <w:lang w:val="es-MX"/>
        </w:rPr>
        <w:t xml:space="preserve">Notifíquese el presente acuerdo al Director de Vigilancia, Análisis y Gestión Documental, para los efectos correspondientes. </w:t>
      </w:r>
    </w:p>
    <w:p w:rsidR="00D06BDF" w:rsidRDefault="00D06BDF" w:rsidP="00D06BDF">
      <w:pPr>
        <w:pStyle w:val="corte4fondo"/>
        <w:spacing w:line="240" w:lineRule="auto"/>
        <w:ind w:firstLine="0"/>
        <w:rPr>
          <w:rFonts w:cs="Arial"/>
          <w:sz w:val="24"/>
          <w:szCs w:val="24"/>
          <w:shd w:val="clear" w:color="auto" w:fill="FFFFFF"/>
          <w:lang w:val="es-MX"/>
        </w:rPr>
      </w:pPr>
    </w:p>
    <w:p w:rsidR="00D06BDF" w:rsidRPr="00FD3F3A" w:rsidRDefault="00D06BDF" w:rsidP="005D1C21">
      <w:pPr>
        <w:pStyle w:val="Prrafodelista"/>
        <w:numPr>
          <w:ilvl w:val="0"/>
          <w:numId w:val="39"/>
        </w:numPr>
        <w:suppressAutoHyphens/>
        <w:spacing w:before="240" w:after="120"/>
        <w:jc w:val="both"/>
        <w:rPr>
          <w:rFonts w:cs="Arial"/>
          <w:lang w:val="es-MX"/>
        </w:rPr>
      </w:pPr>
      <w:r w:rsidRPr="007258B8">
        <w:rPr>
          <w:rFonts w:cs="Arial"/>
        </w:rPr>
        <w:t>Análisis y aprobación en</w:t>
      </w:r>
      <w:r w:rsidRPr="00FD3F3A">
        <w:rPr>
          <w:rFonts w:cs="Arial"/>
        </w:rPr>
        <w:t xml:space="preserve"> su caso del acta levantada con motivo de la celebración de la Sesión Extraordinaria de </w:t>
      </w:r>
      <w:r>
        <w:rPr>
          <w:rFonts w:cs="Arial"/>
        </w:rPr>
        <w:t>14</w:t>
      </w:r>
      <w:r w:rsidRPr="00FD3F3A">
        <w:rPr>
          <w:rFonts w:cs="Arial"/>
        </w:rPr>
        <w:t xml:space="preserve"> de agosto de 2020.</w:t>
      </w:r>
      <w:r w:rsidRPr="00FD3F3A">
        <w:rPr>
          <w:rFonts w:cs="Arial"/>
          <w:lang w:val="es-MX"/>
        </w:rPr>
        <w:t xml:space="preserve"> </w:t>
      </w:r>
    </w:p>
    <w:p w:rsidR="00D06BDF" w:rsidRDefault="00D06BDF" w:rsidP="00D06BDF">
      <w:pPr>
        <w:spacing w:before="240" w:after="120"/>
        <w:jc w:val="both"/>
      </w:pPr>
      <w:r>
        <w:t>Se</w:t>
      </w:r>
      <w:r w:rsidRPr="00A00AD4">
        <w:t xml:space="preserve"> somete a la consideración del Pleno:</w:t>
      </w:r>
    </w:p>
    <w:p w:rsidR="00D06BDF" w:rsidRPr="0066656A" w:rsidRDefault="00D06BDF" w:rsidP="00D06BDF">
      <w:pPr>
        <w:spacing w:before="240" w:after="120"/>
        <w:jc w:val="both"/>
      </w:pPr>
      <w:r>
        <w:rPr>
          <w:b/>
        </w:rPr>
        <w:t xml:space="preserve">David Enrique Menchaca Zúñiga, Comisionado Presidente: </w:t>
      </w:r>
      <w:r>
        <w:t xml:space="preserve"> A favor.</w:t>
      </w:r>
    </w:p>
    <w:p w:rsidR="00D06BDF" w:rsidRPr="008A44C1" w:rsidRDefault="00D06BDF" w:rsidP="00D06BDF">
      <w:pPr>
        <w:spacing w:before="240" w:after="120"/>
        <w:jc w:val="both"/>
        <w:rPr>
          <w:spacing w:val="2"/>
        </w:rPr>
      </w:pPr>
      <w:r w:rsidRPr="008A44C1">
        <w:rPr>
          <w:b/>
          <w:spacing w:val="2"/>
        </w:rPr>
        <w:t xml:space="preserve">Paulina Sánchez Pérez del Pozo, Comisionada: </w:t>
      </w:r>
      <w:r w:rsidRPr="008A44C1">
        <w:rPr>
          <w:spacing w:val="2"/>
        </w:rPr>
        <w:t xml:space="preserve"> A favor.</w:t>
      </w:r>
    </w:p>
    <w:p w:rsidR="00D06BDF" w:rsidRPr="008A44C1" w:rsidRDefault="00D06BDF" w:rsidP="00D06BDF">
      <w:pPr>
        <w:spacing w:before="100" w:beforeAutospacing="1" w:after="100" w:afterAutospacing="1"/>
        <w:jc w:val="both"/>
        <w:rPr>
          <w:spacing w:val="2"/>
        </w:rPr>
      </w:pPr>
      <w:proofErr w:type="spellStart"/>
      <w:r w:rsidRPr="008A44C1">
        <w:rPr>
          <w:b/>
          <w:spacing w:val="2"/>
        </w:rPr>
        <w:t>Mariajosé</w:t>
      </w:r>
      <w:proofErr w:type="spellEnd"/>
      <w:r w:rsidRPr="008A44C1">
        <w:rPr>
          <w:b/>
          <w:spacing w:val="2"/>
        </w:rPr>
        <w:t xml:space="preserve"> González Zarzosa, Comisionada:</w:t>
      </w:r>
      <w:r w:rsidRPr="008A44C1">
        <w:rPr>
          <w:spacing w:val="2"/>
        </w:rPr>
        <w:t xml:space="preserve"> A favor. </w:t>
      </w:r>
    </w:p>
    <w:p w:rsidR="00D06BDF" w:rsidRPr="00FD3F3A" w:rsidRDefault="00D06BDF" w:rsidP="00D06BDF">
      <w:pPr>
        <w:pStyle w:val="Prrafodelista"/>
        <w:spacing w:before="240" w:after="120"/>
        <w:ind w:left="0"/>
        <w:jc w:val="both"/>
        <w:rPr>
          <w:rFonts w:cs="Arial"/>
          <w:lang w:val="es-MX"/>
        </w:rPr>
      </w:pPr>
      <w:r w:rsidRPr="008A44C1">
        <w:rPr>
          <w:spacing w:val="2"/>
        </w:rPr>
        <w:t xml:space="preserve">En consecuencia, con número de acuerdo </w:t>
      </w:r>
      <w:r w:rsidRPr="008A44C1">
        <w:rPr>
          <w:b/>
          <w:spacing w:val="2"/>
        </w:rPr>
        <w:t>CEGAIP-</w:t>
      </w:r>
      <w:r>
        <w:rPr>
          <w:b/>
          <w:spacing w:val="2"/>
        </w:rPr>
        <w:t>1447/2020</w:t>
      </w:r>
      <w:r w:rsidRPr="008A44C1">
        <w:rPr>
          <w:b/>
          <w:spacing w:val="2"/>
        </w:rPr>
        <w:t>.S.E.,</w:t>
      </w:r>
      <w:r w:rsidRPr="008A44C1">
        <w:rPr>
          <w:spacing w:val="2"/>
        </w:rPr>
        <w:t xml:space="preserve"> se aprueba por </w:t>
      </w:r>
      <w:r w:rsidRPr="008A44C1">
        <w:rPr>
          <w:b/>
          <w:spacing w:val="2"/>
        </w:rPr>
        <w:t>Unanimidad de Votos</w:t>
      </w:r>
      <w:r>
        <w:rPr>
          <w:b/>
          <w:spacing w:val="2"/>
        </w:rPr>
        <w:t xml:space="preserve"> </w:t>
      </w:r>
      <w:r w:rsidRPr="00FD3F3A">
        <w:rPr>
          <w:rFonts w:cs="Arial"/>
        </w:rPr>
        <w:t>el acta levantada con motivo de la celebración d</w:t>
      </w:r>
      <w:r>
        <w:rPr>
          <w:rFonts w:cs="Arial"/>
        </w:rPr>
        <w:t>e la Sesión Extraordinaria de 14</w:t>
      </w:r>
      <w:r w:rsidRPr="00FD3F3A">
        <w:rPr>
          <w:rFonts w:cs="Arial"/>
        </w:rPr>
        <w:t xml:space="preserve"> de agosto de 2020.</w:t>
      </w:r>
      <w:r w:rsidRPr="00FD3F3A">
        <w:rPr>
          <w:rFonts w:cs="Arial"/>
          <w:lang w:val="es-MX"/>
        </w:rPr>
        <w:t xml:space="preserve"> </w:t>
      </w:r>
    </w:p>
    <w:p w:rsidR="002938E9" w:rsidRDefault="002938E9" w:rsidP="00E96606">
      <w:pPr>
        <w:jc w:val="both"/>
        <w:rPr>
          <w:rFonts w:cs="Arial"/>
          <w:szCs w:val="24"/>
        </w:rPr>
      </w:pPr>
    </w:p>
    <w:p w:rsidR="00165FDD" w:rsidRDefault="00165FDD" w:rsidP="00E96606">
      <w:pPr>
        <w:jc w:val="both"/>
        <w:rPr>
          <w:rFonts w:cs="Arial"/>
          <w:szCs w:val="24"/>
        </w:rPr>
      </w:pPr>
      <w:r w:rsidRPr="00101E10">
        <w:rPr>
          <w:rFonts w:cs="Arial"/>
          <w:szCs w:val="24"/>
        </w:rPr>
        <w:t>Con la</w:t>
      </w:r>
      <w:r w:rsidRPr="003B2739">
        <w:rPr>
          <w:rFonts w:cs="Arial"/>
          <w:szCs w:val="24"/>
        </w:rPr>
        <w:t xml:space="preserve"> Certificación de la Secretaria </w:t>
      </w:r>
      <w:r w:rsidR="00881DEF">
        <w:rPr>
          <w:rFonts w:cs="Arial"/>
          <w:szCs w:val="24"/>
        </w:rPr>
        <w:t xml:space="preserve">de Pleno </w:t>
      </w:r>
      <w:r w:rsidRPr="003B2739">
        <w:rPr>
          <w:rFonts w:cs="Arial"/>
          <w:szCs w:val="24"/>
        </w:rPr>
        <w:t xml:space="preserve">de haber agotado los puntos contenidos en el orden del día, y sin otro asunto que tratar, </w:t>
      </w:r>
      <w:r w:rsidR="008B0B5F">
        <w:rPr>
          <w:rFonts w:cs="Arial"/>
          <w:szCs w:val="24"/>
        </w:rPr>
        <w:t>la</w:t>
      </w:r>
      <w:r w:rsidRPr="003B2739">
        <w:rPr>
          <w:rFonts w:cs="Arial"/>
          <w:szCs w:val="24"/>
        </w:rPr>
        <w:t xml:space="preserve"> Comisionado Presidente dijo: </w:t>
      </w:r>
      <w:r w:rsidRPr="003B2739">
        <w:rPr>
          <w:rFonts w:cs="Arial"/>
          <w:i/>
          <w:szCs w:val="24"/>
        </w:rPr>
        <w:t xml:space="preserve">“se clausura la Sesión, siendo las </w:t>
      </w:r>
      <w:r w:rsidR="00D06BDF">
        <w:rPr>
          <w:rFonts w:cs="Arial"/>
          <w:i/>
          <w:szCs w:val="24"/>
        </w:rPr>
        <w:t>12</w:t>
      </w:r>
      <w:r w:rsidRPr="003B2739">
        <w:rPr>
          <w:rFonts w:cs="Arial"/>
          <w:i/>
          <w:szCs w:val="24"/>
        </w:rPr>
        <w:t>:</w:t>
      </w:r>
      <w:r w:rsidR="00D06BDF">
        <w:rPr>
          <w:rFonts w:cs="Arial"/>
          <w:i/>
          <w:szCs w:val="24"/>
        </w:rPr>
        <w:t>32</w:t>
      </w:r>
      <w:r>
        <w:rPr>
          <w:rFonts w:cs="Arial"/>
          <w:i/>
          <w:szCs w:val="24"/>
        </w:rPr>
        <w:t xml:space="preserve"> </w:t>
      </w:r>
      <w:r w:rsidR="00D06BDF">
        <w:rPr>
          <w:rFonts w:cs="Arial"/>
          <w:i/>
          <w:szCs w:val="24"/>
        </w:rPr>
        <w:t xml:space="preserve">doce </w:t>
      </w:r>
      <w:r>
        <w:rPr>
          <w:rFonts w:cs="Arial"/>
          <w:i/>
          <w:szCs w:val="24"/>
        </w:rPr>
        <w:t>horas con</w:t>
      </w:r>
      <w:r w:rsidR="00E96606">
        <w:rPr>
          <w:rFonts w:cs="Arial"/>
          <w:i/>
          <w:szCs w:val="24"/>
        </w:rPr>
        <w:t xml:space="preserve"> </w:t>
      </w:r>
      <w:r w:rsidR="00D06BDF">
        <w:rPr>
          <w:rFonts w:cs="Arial"/>
          <w:i/>
          <w:szCs w:val="24"/>
        </w:rPr>
        <w:t xml:space="preserve">treinta y dos </w:t>
      </w:r>
      <w:r>
        <w:rPr>
          <w:rFonts w:cs="Arial"/>
          <w:i/>
          <w:szCs w:val="24"/>
        </w:rPr>
        <w:t>minutos</w:t>
      </w:r>
      <w:r w:rsidRPr="003B2739">
        <w:rPr>
          <w:rFonts w:cs="Arial"/>
          <w:i/>
          <w:szCs w:val="24"/>
        </w:rPr>
        <w:t xml:space="preserve">, del día de su </w:t>
      </w:r>
      <w:r w:rsidRPr="003B2739">
        <w:rPr>
          <w:rFonts w:cs="Arial"/>
          <w:i/>
          <w:szCs w:val="24"/>
        </w:rPr>
        <w:lastRenderedPageBreak/>
        <w:t>inicio, dándose por enterados y notificados los presentes de los Acuerdos tomados”</w:t>
      </w:r>
      <w:r w:rsidRPr="003B2739">
        <w:rPr>
          <w:rFonts w:cs="Arial"/>
          <w:szCs w:val="24"/>
        </w:rPr>
        <w:t xml:space="preserve">, levantándose la presente Acta para constancia legal. </w:t>
      </w:r>
    </w:p>
    <w:p w:rsidR="00F605F0" w:rsidRDefault="00F605F0" w:rsidP="00165FDD">
      <w:pPr>
        <w:jc w:val="both"/>
        <w:rPr>
          <w:rFonts w:cs="Arial"/>
          <w:szCs w:val="24"/>
        </w:rPr>
      </w:pPr>
    </w:p>
    <w:tbl>
      <w:tblPr>
        <w:tblW w:w="0" w:type="auto"/>
        <w:tblLook w:val="04A0" w:firstRow="1" w:lastRow="0" w:firstColumn="1" w:lastColumn="0" w:noHBand="0" w:noVBand="1"/>
      </w:tblPr>
      <w:tblGrid>
        <w:gridCol w:w="4526"/>
        <w:gridCol w:w="4527"/>
      </w:tblGrid>
      <w:tr w:rsidR="0000336A" w:rsidRPr="00F605F0" w:rsidTr="005D1C21">
        <w:tc>
          <w:tcPr>
            <w:tcW w:w="4526" w:type="dxa"/>
          </w:tcPr>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r>
              <w:rPr>
                <w:rFonts w:cs="Arial"/>
                <w:b/>
                <w:szCs w:val="24"/>
                <w:lang w:eastAsia="en-US"/>
              </w:rPr>
              <w:t>David Enrique Menchaca Zúñiga</w:t>
            </w:r>
          </w:p>
          <w:p w:rsidR="0000336A" w:rsidRDefault="0000336A" w:rsidP="005D1C21">
            <w:pPr>
              <w:pStyle w:val="Textoindependiente"/>
              <w:jc w:val="center"/>
              <w:rPr>
                <w:rFonts w:cs="Arial"/>
                <w:b/>
                <w:szCs w:val="24"/>
                <w:lang w:eastAsia="en-US"/>
              </w:rPr>
            </w:pPr>
            <w:r>
              <w:rPr>
                <w:rFonts w:cs="Arial"/>
                <w:b/>
                <w:szCs w:val="24"/>
                <w:lang w:eastAsia="en-US"/>
              </w:rPr>
              <w:t>Comisionada Presidente</w:t>
            </w:r>
          </w:p>
        </w:tc>
        <w:tc>
          <w:tcPr>
            <w:tcW w:w="4527" w:type="dxa"/>
          </w:tcPr>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r>
              <w:rPr>
                <w:rFonts w:cs="Arial"/>
                <w:b/>
                <w:szCs w:val="24"/>
                <w:lang w:eastAsia="en-US"/>
              </w:rPr>
              <w:t xml:space="preserve">Paulina Sánchez Pérez del Pozo </w:t>
            </w:r>
          </w:p>
          <w:p w:rsidR="0000336A" w:rsidRDefault="0000336A" w:rsidP="005D1C21">
            <w:pPr>
              <w:pStyle w:val="Textoindependiente"/>
              <w:jc w:val="center"/>
              <w:rPr>
                <w:rFonts w:cs="Arial"/>
                <w:b/>
                <w:szCs w:val="24"/>
                <w:lang w:eastAsia="en-US"/>
              </w:rPr>
            </w:pPr>
            <w:r>
              <w:rPr>
                <w:rFonts w:cs="Arial"/>
                <w:b/>
                <w:szCs w:val="24"/>
                <w:lang w:eastAsia="en-US"/>
              </w:rPr>
              <w:t xml:space="preserve">Comisionada </w:t>
            </w:r>
          </w:p>
          <w:p w:rsidR="0000336A" w:rsidRDefault="0000336A" w:rsidP="005D1C21">
            <w:pPr>
              <w:pStyle w:val="Textoindependiente"/>
              <w:jc w:val="center"/>
              <w:rPr>
                <w:rFonts w:cs="Arial"/>
                <w:b/>
                <w:szCs w:val="24"/>
                <w:lang w:eastAsia="en-US"/>
              </w:rPr>
            </w:pPr>
          </w:p>
        </w:tc>
      </w:tr>
      <w:tr w:rsidR="0000336A" w:rsidRPr="00F605F0" w:rsidTr="005D1C21">
        <w:tc>
          <w:tcPr>
            <w:tcW w:w="4526" w:type="dxa"/>
          </w:tcPr>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p>
          <w:p w:rsidR="0000336A" w:rsidRDefault="0000336A" w:rsidP="005D1C21">
            <w:pPr>
              <w:pStyle w:val="Textoindependiente"/>
              <w:jc w:val="center"/>
              <w:rPr>
                <w:rFonts w:cs="Arial"/>
                <w:b/>
                <w:szCs w:val="24"/>
                <w:lang w:eastAsia="en-US"/>
              </w:rPr>
            </w:pPr>
            <w:proofErr w:type="spellStart"/>
            <w:r>
              <w:rPr>
                <w:rFonts w:cs="Arial"/>
                <w:b/>
                <w:spacing w:val="2"/>
                <w:szCs w:val="24"/>
                <w:lang w:eastAsia="en-US"/>
              </w:rPr>
              <w:t>Mariajosé</w:t>
            </w:r>
            <w:proofErr w:type="spellEnd"/>
            <w:r>
              <w:rPr>
                <w:rFonts w:cs="Arial"/>
                <w:b/>
                <w:spacing w:val="2"/>
                <w:szCs w:val="24"/>
                <w:lang w:eastAsia="en-US"/>
              </w:rPr>
              <w:t xml:space="preserve"> González Zarzosa</w:t>
            </w:r>
            <w:r>
              <w:rPr>
                <w:rFonts w:cs="Arial"/>
                <w:b/>
                <w:szCs w:val="24"/>
                <w:lang w:eastAsia="en-US"/>
              </w:rPr>
              <w:t>.</w:t>
            </w:r>
          </w:p>
          <w:p w:rsidR="0000336A" w:rsidRDefault="0000336A" w:rsidP="005D1C21">
            <w:pPr>
              <w:pStyle w:val="Textoindependiente"/>
              <w:jc w:val="center"/>
              <w:rPr>
                <w:rFonts w:cs="Arial"/>
                <w:b/>
                <w:szCs w:val="24"/>
                <w:lang w:eastAsia="en-US"/>
              </w:rPr>
            </w:pPr>
            <w:r>
              <w:rPr>
                <w:rFonts w:cs="Arial"/>
                <w:b/>
                <w:szCs w:val="24"/>
                <w:lang w:eastAsia="en-US"/>
              </w:rPr>
              <w:t>Comisionada.</w:t>
            </w:r>
          </w:p>
        </w:tc>
        <w:tc>
          <w:tcPr>
            <w:tcW w:w="4527" w:type="dxa"/>
          </w:tcPr>
          <w:p w:rsidR="0000336A" w:rsidRDefault="0000336A" w:rsidP="005D1C21">
            <w:pPr>
              <w:jc w:val="center"/>
              <w:rPr>
                <w:rFonts w:cs="Arial"/>
                <w:b/>
                <w:szCs w:val="24"/>
                <w:lang w:eastAsia="en-US"/>
              </w:rPr>
            </w:pPr>
          </w:p>
          <w:p w:rsidR="0000336A" w:rsidRDefault="0000336A" w:rsidP="005D1C21">
            <w:pPr>
              <w:jc w:val="center"/>
              <w:rPr>
                <w:rFonts w:cs="Arial"/>
                <w:b/>
                <w:szCs w:val="24"/>
                <w:lang w:eastAsia="en-US"/>
              </w:rPr>
            </w:pPr>
          </w:p>
          <w:p w:rsidR="0000336A" w:rsidRDefault="0000336A" w:rsidP="005D1C21">
            <w:pPr>
              <w:jc w:val="center"/>
              <w:rPr>
                <w:rFonts w:cs="Arial"/>
                <w:b/>
                <w:szCs w:val="24"/>
                <w:lang w:eastAsia="en-US"/>
              </w:rPr>
            </w:pPr>
          </w:p>
          <w:p w:rsidR="0000336A" w:rsidRDefault="0000336A" w:rsidP="005D1C21">
            <w:pPr>
              <w:jc w:val="center"/>
              <w:rPr>
                <w:rFonts w:cs="Arial"/>
                <w:b/>
                <w:szCs w:val="24"/>
                <w:lang w:eastAsia="en-US"/>
              </w:rPr>
            </w:pPr>
            <w:r>
              <w:rPr>
                <w:rFonts w:cs="Arial"/>
                <w:b/>
                <w:szCs w:val="24"/>
                <w:lang w:eastAsia="en-US"/>
              </w:rPr>
              <w:t>Rosa María Motilla García</w:t>
            </w:r>
          </w:p>
          <w:p w:rsidR="0000336A" w:rsidRDefault="0000336A" w:rsidP="005D1C21">
            <w:pPr>
              <w:jc w:val="center"/>
              <w:rPr>
                <w:rFonts w:cs="Arial"/>
                <w:b/>
                <w:szCs w:val="24"/>
                <w:lang w:eastAsia="en-US"/>
              </w:rPr>
            </w:pPr>
            <w:r>
              <w:rPr>
                <w:rFonts w:cs="Arial"/>
                <w:b/>
                <w:szCs w:val="24"/>
                <w:lang w:eastAsia="en-US"/>
              </w:rPr>
              <w:t>Secretaria de Pleno</w:t>
            </w:r>
          </w:p>
        </w:tc>
      </w:tr>
    </w:tbl>
    <w:p w:rsidR="0000336A" w:rsidRDefault="0000336A" w:rsidP="00165FDD">
      <w:pPr>
        <w:jc w:val="both"/>
        <w:rPr>
          <w:rFonts w:cs="Arial"/>
          <w:szCs w:val="24"/>
        </w:rPr>
      </w:pPr>
    </w:p>
    <w:p w:rsidR="00165FDD" w:rsidRPr="00CD3D33" w:rsidRDefault="00165FDD" w:rsidP="00165FDD">
      <w:pPr>
        <w:jc w:val="both"/>
        <w:rPr>
          <w:rFonts w:cs="Arial"/>
          <w:szCs w:val="24"/>
        </w:rPr>
      </w:pPr>
    </w:p>
    <w:p w:rsidR="00165FDD" w:rsidRPr="00CD3D33" w:rsidRDefault="00165FDD" w:rsidP="00165FDD">
      <w:pPr>
        <w:jc w:val="both"/>
        <w:rPr>
          <w:rFonts w:cs="Arial"/>
          <w:szCs w:val="24"/>
        </w:rPr>
      </w:pPr>
    </w:p>
    <w:p w:rsidR="00BE2B85" w:rsidRPr="000204FB" w:rsidRDefault="00F605F0" w:rsidP="00F605F0">
      <w:pPr>
        <w:jc w:val="both"/>
        <w:rPr>
          <w:rFonts w:cs="Arial"/>
          <w:szCs w:val="24"/>
        </w:rPr>
      </w:pPr>
      <w:r>
        <w:rPr>
          <w:rFonts w:cs="Arial"/>
          <w:sz w:val="16"/>
          <w:szCs w:val="16"/>
        </w:rPr>
        <w:t>Licenciada Rosa María Motilla García</w:t>
      </w:r>
      <w:r w:rsidRPr="00EC4D44">
        <w:rPr>
          <w:rFonts w:cs="Arial"/>
          <w:sz w:val="16"/>
          <w:szCs w:val="16"/>
        </w:rPr>
        <w:t xml:space="preserve">, </w:t>
      </w:r>
      <w:r>
        <w:rPr>
          <w:rFonts w:cs="Arial"/>
          <w:sz w:val="16"/>
          <w:szCs w:val="16"/>
        </w:rPr>
        <w:t>Secretaria de Pleno</w:t>
      </w:r>
      <w:r w:rsidRPr="00EC4D44">
        <w:rPr>
          <w:rFonts w:cs="Arial"/>
          <w:sz w:val="16"/>
          <w:szCs w:val="16"/>
        </w:rPr>
        <w:t xml:space="preserve">, certifico y hago constar que debido a imposibilidades técnicas no fue </w:t>
      </w:r>
      <w:proofErr w:type="spellStart"/>
      <w:r w:rsidRPr="00EC4D44">
        <w:rPr>
          <w:rFonts w:cs="Arial"/>
          <w:sz w:val="16"/>
          <w:szCs w:val="16"/>
        </w:rPr>
        <w:t>audiograbada</w:t>
      </w:r>
      <w:proofErr w:type="spellEnd"/>
      <w:r w:rsidRPr="00EC4D44">
        <w:rPr>
          <w:rFonts w:cs="Arial"/>
          <w:sz w:val="16"/>
          <w:szCs w:val="16"/>
        </w:rPr>
        <w:t xml:space="preserve"> la presente Sesión de Pleno. Lo anterior con fundamento en lo dispuesto por el artículo 16 segundo párrafo del Reglamento Interior de esta Comisión. En la ciudad de San Luis Potosí, San Luis Potosí, a los </w:t>
      </w:r>
      <w:r w:rsidR="00D06BDF">
        <w:rPr>
          <w:rFonts w:cs="Arial"/>
          <w:sz w:val="16"/>
          <w:szCs w:val="16"/>
        </w:rPr>
        <w:t>19</w:t>
      </w:r>
      <w:r>
        <w:rPr>
          <w:rFonts w:cs="Arial"/>
          <w:sz w:val="16"/>
          <w:szCs w:val="16"/>
        </w:rPr>
        <w:t xml:space="preserve"> </w:t>
      </w:r>
      <w:r w:rsidRPr="00EC4D44">
        <w:rPr>
          <w:rFonts w:cs="Arial"/>
          <w:sz w:val="16"/>
          <w:szCs w:val="16"/>
        </w:rPr>
        <w:t xml:space="preserve">días del mes de </w:t>
      </w:r>
      <w:r w:rsidR="000204FB">
        <w:rPr>
          <w:rFonts w:cs="Arial"/>
          <w:sz w:val="16"/>
          <w:szCs w:val="16"/>
        </w:rPr>
        <w:t xml:space="preserve">agosto </w:t>
      </w:r>
      <w:r w:rsidR="00752055">
        <w:rPr>
          <w:rFonts w:cs="Arial"/>
          <w:sz w:val="16"/>
          <w:szCs w:val="16"/>
        </w:rPr>
        <w:t>del 20</w:t>
      </w:r>
      <w:r w:rsidR="00881DEF">
        <w:rPr>
          <w:rFonts w:cs="Arial"/>
          <w:sz w:val="16"/>
          <w:szCs w:val="16"/>
        </w:rPr>
        <w:t>20</w:t>
      </w:r>
      <w:r w:rsidRPr="00EC4D44">
        <w:rPr>
          <w:rFonts w:cs="Arial"/>
          <w:sz w:val="16"/>
          <w:szCs w:val="16"/>
        </w:rPr>
        <w:t>. Doy Fe.</w:t>
      </w:r>
      <w:r>
        <w:rPr>
          <w:rFonts w:cs="Arial"/>
          <w:szCs w:val="24"/>
        </w:rPr>
        <w:t xml:space="preserve"> </w:t>
      </w:r>
    </w:p>
    <w:sectPr w:rsidR="00BE2B85" w:rsidRPr="000204FB" w:rsidSect="00165FDD">
      <w:headerReference w:type="even" r:id="rId8"/>
      <w:headerReference w:type="default" r:id="rId9"/>
      <w:footerReference w:type="even" r:id="rId10"/>
      <w:footerReference w:type="default" r:id="rId11"/>
      <w:pgSz w:w="12242" w:h="20163" w:code="5"/>
      <w:pgMar w:top="2835" w:right="1264" w:bottom="2552" w:left="1701" w:header="1134" w:footer="851"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7696" w:rsidRDefault="00B67696" w:rsidP="00165FDD">
      <w:r>
        <w:separator/>
      </w:r>
    </w:p>
  </w:endnote>
  <w:endnote w:type="continuationSeparator" w:id="0">
    <w:p w:rsidR="00B67696" w:rsidRDefault="00B67696" w:rsidP="00165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1C21" w:rsidRDefault="005D1C21" w:rsidP="002B683C">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5D1C21" w:rsidRDefault="005D1C2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1C21" w:rsidRPr="00124C7C" w:rsidRDefault="005D1C21" w:rsidP="002B683C">
    <w:pPr>
      <w:pStyle w:val="Piedepgina"/>
      <w:framePr w:wrap="around" w:vAnchor="text" w:hAnchor="margin" w:xAlign="center" w:y="1"/>
      <w:rPr>
        <w:rStyle w:val="Nmerodepgina"/>
        <w:sz w:val="20"/>
      </w:rPr>
    </w:pPr>
    <w:r w:rsidRPr="00124C7C">
      <w:rPr>
        <w:rStyle w:val="Nmerodepgina"/>
        <w:sz w:val="20"/>
      </w:rPr>
      <w:fldChar w:fldCharType="begin"/>
    </w:r>
    <w:r w:rsidRPr="00124C7C">
      <w:rPr>
        <w:rStyle w:val="Nmerodepgina"/>
        <w:sz w:val="20"/>
      </w:rPr>
      <w:instrText xml:space="preserve">PAGE  </w:instrText>
    </w:r>
    <w:r w:rsidRPr="00124C7C">
      <w:rPr>
        <w:rStyle w:val="Nmerodepgina"/>
        <w:sz w:val="20"/>
      </w:rPr>
      <w:fldChar w:fldCharType="separate"/>
    </w:r>
    <w:r w:rsidR="00BD2588">
      <w:rPr>
        <w:rStyle w:val="Nmerodepgina"/>
        <w:noProof/>
        <w:sz w:val="20"/>
      </w:rPr>
      <w:t>1</w:t>
    </w:r>
    <w:r w:rsidRPr="00124C7C">
      <w:rPr>
        <w:rStyle w:val="Nmerodepgina"/>
        <w:sz w:val="20"/>
      </w:rPr>
      <w:fldChar w:fldCharType="end"/>
    </w:r>
  </w:p>
  <w:p w:rsidR="005D1C21" w:rsidRDefault="005D1C2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7696" w:rsidRDefault="00B67696" w:rsidP="00165FDD">
      <w:r>
        <w:separator/>
      </w:r>
    </w:p>
  </w:footnote>
  <w:footnote w:type="continuationSeparator" w:id="0">
    <w:p w:rsidR="00B67696" w:rsidRDefault="00B67696" w:rsidP="00165F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1C21" w:rsidRDefault="005D1C21" w:rsidP="002B683C">
    <w:pPr>
      <w:pStyle w:val="Encabezado"/>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5D1C21" w:rsidRDefault="005D1C21">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1C21" w:rsidRPr="00C75A1B" w:rsidRDefault="005D1C21">
    <w:pPr>
      <w:pStyle w:val="Encabezado"/>
      <w:framePr w:wrap="around" w:vAnchor="text" w:hAnchor="margin" w:xAlign="center" w:y="1"/>
      <w:rPr>
        <w:rStyle w:val="Nmerodepgina"/>
        <w:sz w:val="20"/>
      </w:rPr>
    </w:pPr>
  </w:p>
  <w:p w:rsidR="005D1C21" w:rsidRDefault="005D1C21" w:rsidP="002B683C">
    <w:pPr>
      <w:pStyle w:val="Encabezado"/>
      <w:jc w:val="right"/>
      <w:rPr>
        <w:sz w:val="16"/>
        <w:szCs w:val="16"/>
      </w:rPr>
    </w:pPr>
  </w:p>
  <w:p w:rsidR="005D1C21" w:rsidRDefault="005D1C21" w:rsidP="002B683C">
    <w:pPr>
      <w:pStyle w:val="Encabezado"/>
      <w:jc w:val="right"/>
      <w:rPr>
        <w:sz w:val="16"/>
        <w:szCs w:val="16"/>
      </w:rPr>
    </w:pPr>
    <w:r>
      <w:rPr>
        <w:sz w:val="16"/>
        <w:szCs w:val="16"/>
      </w:rPr>
      <w:t>CEGAIP-ASCE-29/2020</w:t>
    </w:r>
  </w:p>
  <w:p w:rsidR="005D1C21" w:rsidRPr="008D1044" w:rsidRDefault="005D1C21" w:rsidP="002B683C">
    <w:pPr>
      <w:pStyle w:val="Encabezado"/>
      <w:jc w:val="right"/>
      <w:rPr>
        <w:sz w:val="16"/>
        <w:szCs w:val="16"/>
      </w:rPr>
    </w:pPr>
    <w:r>
      <w:rPr>
        <w:sz w:val="16"/>
        <w:szCs w:val="16"/>
      </w:rPr>
      <w:tab/>
      <w:t>ACTA DE SESIÓN DE CONSEJO EXTRAORDINARIA DE 19 DE AGOSTO DEL AÑO 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6E4CCBF8"/>
    <w:lvl w:ilvl="0">
      <w:start w:val="1"/>
      <w:numFmt w:val="decimal"/>
      <w:lvlText w:val="%1."/>
      <w:lvlJc w:val="left"/>
      <w:pPr>
        <w:tabs>
          <w:tab w:val="num" w:pos="284"/>
        </w:tabs>
        <w:ind w:left="928" w:hanging="360"/>
      </w:pPr>
      <w:rPr>
        <w:rFonts w:cs="Arial" w:hint="default"/>
        <w:b/>
        <w:sz w:val="24"/>
        <w:szCs w:val="24"/>
        <w:lang w:val="es-ES"/>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1" w15:restartNumberingAfterBreak="0">
    <w:nsid w:val="0F84600E"/>
    <w:multiLevelType w:val="hybridMultilevel"/>
    <w:tmpl w:val="2E3ADBFC"/>
    <w:lvl w:ilvl="0" w:tplc="4CEE9816">
      <w:numFmt w:val="bullet"/>
      <w:lvlText w:val="-"/>
      <w:lvlJc w:val="left"/>
      <w:pPr>
        <w:ind w:left="-273" w:hanging="360"/>
      </w:pPr>
      <w:rPr>
        <w:rFonts w:ascii="Calibri" w:eastAsia="Times New Roman" w:hAnsi="Calibri" w:cs="Calibri" w:hint="default"/>
      </w:rPr>
    </w:lvl>
    <w:lvl w:ilvl="1" w:tplc="080A0003">
      <w:start w:val="1"/>
      <w:numFmt w:val="bullet"/>
      <w:lvlText w:val="o"/>
      <w:lvlJc w:val="left"/>
      <w:pPr>
        <w:ind w:left="447" w:hanging="360"/>
      </w:pPr>
      <w:rPr>
        <w:rFonts w:ascii="Courier New" w:hAnsi="Courier New" w:cs="Courier New" w:hint="default"/>
      </w:rPr>
    </w:lvl>
    <w:lvl w:ilvl="2" w:tplc="080A0005" w:tentative="1">
      <w:start w:val="1"/>
      <w:numFmt w:val="bullet"/>
      <w:lvlText w:val=""/>
      <w:lvlJc w:val="left"/>
      <w:pPr>
        <w:ind w:left="1167" w:hanging="360"/>
      </w:pPr>
      <w:rPr>
        <w:rFonts w:ascii="Wingdings" w:hAnsi="Wingdings" w:hint="default"/>
      </w:rPr>
    </w:lvl>
    <w:lvl w:ilvl="3" w:tplc="080A0001" w:tentative="1">
      <w:start w:val="1"/>
      <w:numFmt w:val="bullet"/>
      <w:lvlText w:val=""/>
      <w:lvlJc w:val="left"/>
      <w:pPr>
        <w:ind w:left="1887" w:hanging="360"/>
      </w:pPr>
      <w:rPr>
        <w:rFonts w:ascii="Symbol" w:hAnsi="Symbol" w:hint="default"/>
      </w:rPr>
    </w:lvl>
    <w:lvl w:ilvl="4" w:tplc="080A0003" w:tentative="1">
      <w:start w:val="1"/>
      <w:numFmt w:val="bullet"/>
      <w:lvlText w:val="o"/>
      <w:lvlJc w:val="left"/>
      <w:pPr>
        <w:ind w:left="2607" w:hanging="360"/>
      </w:pPr>
      <w:rPr>
        <w:rFonts w:ascii="Courier New" w:hAnsi="Courier New" w:cs="Courier New" w:hint="default"/>
      </w:rPr>
    </w:lvl>
    <w:lvl w:ilvl="5" w:tplc="080A0005" w:tentative="1">
      <w:start w:val="1"/>
      <w:numFmt w:val="bullet"/>
      <w:lvlText w:val=""/>
      <w:lvlJc w:val="left"/>
      <w:pPr>
        <w:ind w:left="3327" w:hanging="360"/>
      </w:pPr>
      <w:rPr>
        <w:rFonts w:ascii="Wingdings" w:hAnsi="Wingdings" w:hint="default"/>
      </w:rPr>
    </w:lvl>
    <w:lvl w:ilvl="6" w:tplc="080A0001" w:tentative="1">
      <w:start w:val="1"/>
      <w:numFmt w:val="bullet"/>
      <w:lvlText w:val=""/>
      <w:lvlJc w:val="left"/>
      <w:pPr>
        <w:ind w:left="4047" w:hanging="360"/>
      </w:pPr>
      <w:rPr>
        <w:rFonts w:ascii="Symbol" w:hAnsi="Symbol" w:hint="default"/>
      </w:rPr>
    </w:lvl>
    <w:lvl w:ilvl="7" w:tplc="080A0003" w:tentative="1">
      <w:start w:val="1"/>
      <w:numFmt w:val="bullet"/>
      <w:lvlText w:val="o"/>
      <w:lvlJc w:val="left"/>
      <w:pPr>
        <w:ind w:left="4767" w:hanging="360"/>
      </w:pPr>
      <w:rPr>
        <w:rFonts w:ascii="Courier New" w:hAnsi="Courier New" w:cs="Courier New" w:hint="default"/>
      </w:rPr>
    </w:lvl>
    <w:lvl w:ilvl="8" w:tplc="080A0005" w:tentative="1">
      <w:start w:val="1"/>
      <w:numFmt w:val="bullet"/>
      <w:lvlText w:val=""/>
      <w:lvlJc w:val="left"/>
      <w:pPr>
        <w:ind w:left="5487" w:hanging="360"/>
      </w:pPr>
      <w:rPr>
        <w:rFonts w:ascii="Wingdings" w:hAnsi="Wingdings" w:hint="default"/>
      </w:rPr>
    </w:lvl>
  </w:abstractNum>
  <w:abstractNum w:abstractNumId="2" w15:restartNumberingAfterBreak="0">
    <w:nsid w:val="0F987E28"/>
    <w:multiLevelType w:val="hybridMultilevel"/>
    <w:tmpl w:val="76A2B102"/>
    <w:lvl w:ilvl="0" w:tplc="3E76C402">
      <w:start w:val="1"/>
      <w:numFmt w:val="decimal"/>
      <w:lvlText w:val="%1."/>
      <w:lvlJc w:val="left"/>
      <w:pPr>
        <w:tabs>
          <w:tab w:val="num" w:pos="720"/>
        </w:tabs>
        <w:ind w:left="720" w:hanging="360"/>
      </w:pPr>
      <w:rPr>
        <w:rFonts w:ascii="Arial" w:eastAsia="Times New Roman" w:hAnsi="Arial" w:cs="Arial"/>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10A2441D"/>
    <w:multiLevelType w:val="hybridMultilevel"/>
    <w:tmpl w:val="D1D2F8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3DA4F9A"/>
    <w:multiLevelType w:val="hybridMultilevel"/>
    <w:tmpl w:val="0F384B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42D47B2"/>
    <w:multiLevelType w:val="hybridMultilevel"/>
    <w:tmpl w:val="343E956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7792304"/>
    <w:multiLevelType w:val="multilevel"/>
    <w:tmpl w:val="6E4CCBF8"/>
    <w:lvl w:ilvl="0">
      <w:start w:val="1"/>
      <w:numFmt w:val="decimal"/>
      <w:lvlText w:val="%1."/>
      <w:lvlJc w:val="left"/>
      <w:pPr>
        <w:tabs>
          <w:tab w:val="num" w:pos="284"/>
        </w:tabs>
        <w:ind w:left="928" w:hanging="360"/>
      </w:pPr>
      <w:rPr>
        <w:rFonts w:cs="Arial" w:hint="default"/>
        <w:b/>
        <w:sz w:val="24"/>
        <w:szCs w:val="24"/>
        <w:lang w:val="es-ES"/>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7" w15:restartNumberingAfterBreak="0">
    <w:nsid w:val="199A5891"/>
    <w:multiLevelType w:val="hybridMultilevel"/>
    <w:tmpl w:val="E36EA31C"/>
    <w:lvl w:ilvl="0" w:tplc="6B6A181A">
      <w:numFmt w:val="bullet"/>
      <w:lvlText w:val="-"/>
      <w:lvlJc w:val="left"/>
      <w:pPr>
        <w:ind w:left="502" w:hanging="360"/>
      </w:pPr>
      <w:rPr>
        <w:rFonts w:ascii="Calibri" w:eastAsia="Times New Roman" w:hAnsi="Calibri" w:cs="Calibri"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8" w15:restartNumberingAfterBreak="0">
    <w:nsid w:val="21A61E79"/>
    <w:multiLevelType w:val="multilevel"/>
    <w:tmpl w:val="4DF2C0EA"/>
    <w:lvl w:ilvl="0">
      <w:start w:val="24"/>
      <w:numFmt w:val="decimal"/>
      <w:lvlText w:val="%1"/>
      <w:lvlJc w:val="left"/>
      <w:pPr>
        <w:ind w:left="540" w:hanging="540"/>
      </w:pPr>
      <w:rPr>
        <w:rFonts w:hint="default"/>
      </w:rPr>
    </w:lvl>
    <w:lvl w:ilvl="1">
      <w:start w:val="2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4A3338A"/>
    <w:multiLevelType w:val="hybridMultilevel"/>
    <w:tmpl w:val="E4F054E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6971C25"/>
    <w:multiLevelType w:val="hybridMultilevel"/>
    <w:tmpl w:val="76A2B102"/>
    <w:lvl w:ilvl="0" w:tplc="3E76C402">
      <w:start w:val="1"/>
      <w:numFmt w:val="decimal"/>
      <w:lvlText w:val="%1."/>
      <w:lvlJc w:val="left"/>
      <w:pPr>
        <w:tabs>
          <w:tab w:val="num" w:pos="720"/>
        </w:tabs>
        <w:ind w:left="720" w:hanging="360"/>
      </w:pPr>
      <w:rPr>
        <w:rFonts w:ascii="Arial" w:eastAsia="Times New Roman" w:hAnsi="Arial" w:cs="Arial"/>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26BB1FC7"/>
    <w:multiLevelType w:val="hybridMultilevel"/>
    <w:tmpl w:val="76A2B102"/>
    <w:lvl w:ilvl="0" w:tplc="3E76C402">
      <w:start w:val="1"/>
      <w:numFmt w:val="decimal"/>
      <w:lvlText w:val="%1."/>
      <w:lvlJc w:val="left"/>
      <w:pPr>
        <w:tabs>
          <w:tab w:val="num" w:pos="720"/>
        </w:tabs>
        <w:ind w:left="720" w:hanging="360"/>
      </w:pPr>
      <w:rPr>
        <w:rFonts w:ascii="Arial" w:eastAsia="Times New Roman" w:hAnsi="Arial" w:cs="Arial"/>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7843D3B"/>
    <w:multiLevelType w:val="multilevel"/>
    <w:tmpl w:val="396EB726"/>
    <w:lvl w:ilvl="0">
      <w:start w:val="1"/>
      <w:numFmt w:val="decimal"/>
      <w:lvlText w:val="%1."/>
      <w:lvlJc w:val="left"/>
      <w:pPr>
        <w:tabs>
          <w:tab w:val="num" w:pos="720"/>
        </w:tabs>
        <w:ind w:left="720" w:hanging="360"/>
      </w:pPr>
      <w:rPr>
        <w:rFonts w:ascii="Arial" w:eastAsia="Times New Roman" w:hAnsi="Arial" w:cs="Arial"/>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DAE29F1"/>
    <w:multiLevelType w:val="hybridMultilevel"/>
    <w:tmpl w:val="2C9A779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E4F5230"/>
    <w:multiLevelType w:val="hybridMultilevel"/>
    <w:tmpl w:val="6F08DFDE"/>
    <w:lvl w:ilvl="0" w:tplc="D4A413B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2B80D57"/>
    <w:multiLevelType w:val="multilevel"/>
    <w:tmpl w:val="6E4CCBF8"/>
    <w:lvl w:ilvl="0">
      <w:start w:val="1"/>
      <w:numFmt w:val="decimal"/>
      <w:lvlText w:val="%1."/>
      <w:lvlJc w:val="left"/>
      <w:pPr>
        <w:tabs>
          <w:tab w:val="num" w:pos="284"/>
        </w:tabs>
        <w:ind w:left="928" w:hanging="360"/>
      </w:pPr>
      <w:rPr>
        <w:rFonts w:cs="Arial" w:hint="default"/>
        <w:b/>
        <w:sz w:val="24"/>
        <w:szCs w:val="24"/>
        <w:lang w:val="es-ES"/>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16" w15:restartNumberingAfterBreak="0">
    <w:nsid w:val="34607A2C"/>
    <w:multiLevelType w:val="hybridMultilevel"/>
    <w:tmpl w:val="77F6A8B4"/>
    <w:lvl w:ilvl="0" w:tplc="54CA209C">
      <w:start w:val="1"/>
      <w:numFmt w:val="bullet"/>
      <w:lvlText w:val=""/>
      <w:lvlJc w:val="left"/>
      <w:pPr>
        <w:ind w:left="87" w:hanging="360"/>
      </w:pPr>
      <w:rPr>
        <w:rFonts w:ascii="Symbol" w:eastAsia="Times New Roman" w:hAnsi="Symbol" w:cs="Times New Roman" w:hint="default"/>
      </w:rPr>
    </w:lvl>
    <w:lvl w:ilvl="1" w:tplc="0C0A0003" w:tentative="1">
      <w:start w:val="1"/>
      <w:numFmt w:val="bullet"/>
      <w:lvlText w:val="o"/>
      <w:lvlJc w:val="left"/>
      <w:pPr>
        <w:ind w:left="807" w:hanging="360"/>
      </w:pPr>
      <w:rPr>
        <w:rFonts w:ascii="Courier New" w:hAnsi="Courier New" w:cs="Courier New" w:hint="default"/>
      </w:rPr>
    </w:lvl>
    <w:lvl w:ilvl="2" w:tplc="0C0A0005" w:tentative="1">
      <w:start w:val="1"/>
      <w:numFmt w:val="bullet"/>
      <w:lvlText w:val=""/>
      <w:lvlJc w:val="left"/>
      <w:pPr>
        <w:ind w:left="1527" w:hanging="360"/>
      </w:pPr>
      <w:rPr>
        <w:rFonts w:ascii="Wingdings" w:hAnsi="Wingdings" w:hint="default"/>
      </w:rPr>
    </w:lvl>
    <w:lvl w:ilvl="3" w:tplc="0C0A0001" w:tentative="1">
      <w:start w:val="1"/>
      <w:numFmt w:val="bullet"/>
      <w:lvlText w:val=""/>
      <w:lvlJc w:val="left"/>
      <w:pPr>
        <w:ind w:left="2247" w:hanging="360"/>
      </w:pPr>
      <w:rPr>
        <w:rFonts w:ascii="Symbol" w:hAnsi="Symbol" w:hint="default"/>
      </w:rPr>
    </w:lvl>
    <w:lvl w:ilvl="4" w:tplc="0C0A0003" w:tentative="1">
      <w:start w:val="1"/>
      <w:numFmt w:val="bullet"/>
      <w:lvlText w:val="o"/>
      <w:lvlJc w:val="left"/>
      <w:pPr>
        <w:ind w:left="2967" w:hanging="360"/>
      </w:pPr>
      <w:rPr>
        <w:rFonts w:ascii="Courier New" w:hAnsi="Courier New" w:cs="Courier New" w:hint="default"/>
      </w:rPr>
    </w:lvl>
    <w:lvl w:ilvl="5" w:tplc="0C0A0005" w:tentative="1">
      <w:start w:val="1"/>
      <w:numFmt w:val="bullet"/>
      <w:lvlText w:val=""/>
      <w:lvlJc w:val="left"/>
      <w:pPr>
        <w:ind w:left="3687" w:hanging="360"/>
      </w:pPr>
      <w:rPr>
        <w:rFonts w:ascii="Wingdings" w:hAnsi="Wingdings" w:hint="default"/>
      </w:rPr>
    </w:lvl>
    <w:lvl w:ilvl="6" w:tplc="0C0A0001" w:tentative="1">
      <w:start w:val="1"/>
      <w:numFmt w:val="bullet"/>
      <w:lvlText w:val=""/>
      <w:lvlJc w:val="left"/>
      <w:pPr>
        <w:ind w:left="4407" w:hanging="360"/>
      </w:pPr>
      <w:rPr>
        <w:rFonts w:ascii="Symbol" w:hAnsi="Symbol" w:hint="default"/>
      </w:rPr>
    </w:lvl>
    <w:lvl w:ilvl="7" w:tplc="0C0A0003" w:tentative="1">
      <w:start w:val="1"/>
      <w:numFmt w:val="bullet"/>
      <w:lvlText w:val="o"/>
      <w:lvlJc w:val="left"/>
      <w:pPr>
        <w:ind w:left="5127" w:hanging="360"/>
      </w:pPr>
      <w:rPr>
        <w:rFonts w:ascii="Courier New" w:hAnsi="Courier New" w:cs="Courier New" w:hint="default"/>
      </w:rPr>
    </w:lvl>
    <w:lvl w:ilvl="8" w:tplc="0C0A0005" w:tentative="1">
      <w:start w:val="1"/>
      <w:numFmt w:val="bullet"/>
      <w:lvlText w:val=""/>
      <w:lvlJc w:val="left"/>
      <w:pPr>
        <w:ind w:left="5847" w:hanging="360"/>
      </w:pPr>
      <w:rPr>
        <w:rFonts w:ascii="Wingdings" w:hAnsi="Wingdings" w:hint="default"/>
      </w:rPr>
    </w:lvl>
  </w:abstractNum>
  <w:abstractNum w:abstractNumId="17" w15:restartNumberingAfterBreak="0">
    <w:nsid w:val="37AE5ECD"/>
    <w:multiLevelType w:val="multilevel"/>
    <w:tmpl w:val="34A0329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0356B55"/>
    <w:multiLevelType w:val="multilevel"/>
    <w:tmpl w:val="6E4CCBF8"/>
    <w:lvl w:ilvl="0">
      <w:start w:val="1"/>
      <w:numFmt w:val="decimal"/>
      <w:lvlText w:val="%1."/>
      <w:lvlJc w:val="left"/>
      <w:pPr>
        <w:tabs>
          <w:tab w:val="num" w:pos="284"/>
        </w:tabs>
        <w:ind w:left="928" w:hanging="360"/>
      </w:pPr>
      <w:rPr>
        <w:rFonts w:cs="Arial" w:hint="default"/>
        <w:b/>
        <w:sz w:val="24"/>
        <w:szCs w:val="24"/>
        <w:lang w:val="es-ES"/>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19" w15:restartNumberingAfterBreak="0">
    <w:nsid w:val="44D44CA2"/>
    <w:multiLevelType w:val="hybridMultilevel"/>
    <w:tmpl w:val="FD6483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5981B36"/>
    <w:multiLevelType w:val="hybridMultilevel"/>
    <w:tmpl w:val="2448233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1" w15:restartNumberingAfterBreak="0">
    <w:nsid w:val="47D73637"/>
    <w:multiLevelType w:val="multilevel"/>
    <w:tmpl w:val="6E4CCBF8"/>
    <w:lvl w:ilvl="0">
      <w:start w:val="1"/>
      <w:numFmt w:val="decimal"/>
      <w:lvlText w:val="%1."/>
      <w:lvlJc w:val="left"/>
      <w:pPr>
        <w:tabs>
          <w:tab w:val="num" w:pos="284"/>
        </w:tabs>
        <w:ind w:left="928" w:hanging="360"/>
      </w:pPr>
      <w:rPr>
        <w:rFonts w:cs="Arial" w:hint="default"/>
        <w:b/>
        <w:sz w:val="24"/>
        <w:szCs w:val="24"/>
        <w:lang w:val="es-ES"/>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22" w15:restartNumberingAfterBreak="0">
    <w:nsid w:val="4AE33E1E"/>
    <w:multiLevelType w:val="hybridMultilevel"/>
    <w:tmpl w:val="B0B0E4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D1D29C7"/>
    <w:multiLevelType w:val="hybridMultilevel"/>
    <w:tmpl w:val="D8E466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440758D"/>
    <w:multiLevelType w:val="hybridMultilevel"/>
    <w:tmpl w:val="0308B7BA"/>
    <w:lvl w:ilvl="0" w:tplc="3070B938">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37643E"/>
    <w:multiLevelType w:val="hybridMultilevel"/>
    <w:tmpl w:val="ED5A5C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A0426B1"/>
    <w:multiLevelType w:val="hybridMultilevel"/>
    <w:tmpl w:val="D2408F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1368B3"/>
    <w:multiLevelType w:val="multilevel"/>
    <w:tmpl w:val="6E4CCBF8"/>
    <w:lvl w:ilvl="0">
      <w:start w:val="1"/>
      <w:numFmt w:val="decimal"/>
      <w:lvlText w:val="%1."/>
      <w:lvlJc w:val="left"/>
      <w:pPr>
        <w:tabs>
          <w:tab w:val="num" w:pos="284"/>
        </w:tabs>
        <w:ind w:left="928" w:hanging="360"/>
      </w:pPr>
      <w:rPr>
        <w:rFonts w:cs="Arial" w:hint="default"/>
        <w:b/>
        <w:sz w:val="24"/>
        <w:szCs w:val="24"/>
        <w:lang w:val="es-ES"/>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28" w15:restartNumberingAfterBreak="0">
    <w:nsid w:val="5F080E93"/>
    <w:multiLevelType w:val="hybridMultilevel"/>
    <w:tmpl w:val="DF3217F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9" w15:restartNumberingAfterBreak="0">
    <w:nsid w:val="61386987"/>
    <w:multiLevelType w:val="hybridMultilevel"/>
    <w:tmpl w:val="927878E6"/>
    <w:lvl w:ilvl="0" w:tplc="D4A413BE">
      <w:start w:val="1"/>
      <w:numFmt w:val="lowerLetter"/>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30" w15:restartNumberingAfterBreak="0">
    <w:nsid w:val="659D0F63"/>
    <w:multiLevelType w:val="multilevel"/>
    <w:tmpl w:val="D52A2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74E6397"/>
    <w:multiLevelType w:val="hybridMultilevel"/>
    <w:tmpl w:val="AE0440B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C2C2722"/>
    <w:multiLevelType w:val="hybridMultilevel"/>
    <w:tmpl w:val="C204A12C"/>
    <w:lvl w:ilvl="0" w:tplc="8D90425A">
      <w:numFmt w:val="bullet"/>
      <w:lvlText w:val=""/>
      <w:lvlJc w:val="left"/>
      <w:pPr>
        <w:ind w:left="-633" w:hanging="360"/>
      </w:pPr>
      <w:rPr>
        <w:rFonts w:ascii="Symbol" w:eastAsia="Times New Roman" w:hAnsi="Symbol" w:cs="Times New Roman" w:hint="default"/>
      </w:rPr>
    </w:lvl>
    <w:lvl w:ilvl="1" w:tplc="080A0003">
      <w:start w:val="1"/>
      <w:numFmt w:val="bullet"/>
      <w:lvlText w:val="o"/>
      <w:lvlJc w:val="left"/>
      <w:pPr>
        <w:ind w:left="87" w:hanging="360"/>
      </w:pPr>
      <w:rPr>
        <w:rFonts w:ascii="Courier New" w:hAnsi="Courier New" w:cs="Courier New" w:hint="default"/>
      </w:rPr>
    </w:lvl>
    <w:lvl w:ilvl="2" w:tplc="080A0005">
      <w:start w:val="1"/>
      <w:numFmt w:val="bullet"/>
      <w:lvlText w:val=""/>
      <w:lvlJc w:val="left"/>
      <w:pPr>
        <w:ind w:left="807" w:hanging="360"/>
      </w:pPr>
      <w:rPr>
        <w:rFonts w:ascii="Wingdings" w:hAnsi="Wingdings" w:hint="default"/>
      </w:rPr>
    </w:lvl>
    <w:lvl w:ilvl="3" w:tplc="080A0001" w:tentative="1">
      <w:start w:val="1"/>
      <w:numFmt w:val="bullet"/>
      <w:lvlText w:val=""/>
      <w:lvlJc w:val="left"/>
      <w:pPr>
        <w:ind w:left="1527" w:hanging="360"/>
      </w:pPr>
      <w:rPr>
        <w:rFonts w:ascii="Symbol" w:hAnsi="Symbol" w:hint="default"/>
      </w:rPr>
    </w:lvl>
    <w:lvl w:ilvl="4" w:tplc="080A0003" w:tentative="1">
      <w:start w:val="1"/>
      <w:numFmt w:val="bullet"/>
      <w:lvlText w:val="o"/>
      <w:lvlJc w:val="left"/>
      <w:pPr>
        <w:ind w:left="2247" w:hanging="360"/>
      </w:pPr>
      <w:rPr>
        <w:rFonts w:ascii="Courier New" w:hAnsi="Courier New" w:cs="Courier New" w:hint="default"/>
      </w:rPr>
    </w:lvl>
    <w:lvl w:ilvl="5" w:tplc="080A0005" w:tentative="1">
      <w:start w:val="1"/>
      <w:numFmt w:val="bullet"/>
      <w:lvlText w:val=""/>
      <w:lvlJc w:val="left"/>
      <w:pPr>
        <w:ind w:left="2967" w:hanging="360"/>
      </w:pPr>
      <w:rPr>
        <w:rFonts w:ascii="Wingdings" w:hAnsi="Wingdings" w:hint="default"/>
      </w:rPr>
    </w:lvl>
    <w:lvl w:ilvl="6" w:tplc="080A0001" w:tentative="1">
      <w:start w:val="1"/>
      <w:numFmt w:val="bullet"/>
      <w:lvlText w:val=""/>
      <w:lvlJc w:val="left"/>
      <w:pPr>
        <w:ind w:left="3687" w:hanging="360"/>
      </w:pPr>
      <w:rPr>
        <w:rFonts w:ascii="Symbol" w:hAnsi="Symbol" w:hint="default"/>
      </w:rPr>
    </w:lvl>
    <w:lvl w:ilvl="7" w:tplc="080A0003" w:tentative="1">
      <w:start w:val="1"/>
      <w:numFmt w:val="bullet"/>
      <w:lvlText w:val="o"/>
      <w:lvlJc w:val="left"/>
      <w:pPr>
        <w:ind w:left="4407" w:hanging="360"/>
      </w:pPr>
      <w:rPr>
        <w:rFonts w:ascii="Courier New" w:hAnsi="Courier New" w:cs="Courier New" w:hint="default"/>
      </w:rPr>
    </w:lvl>
    <w:lvl w:ilvl="8" w:tplc="080A0005" w:tentative="1">
      <w:start w:val="1"/>
      <w:numFmt w:val="bullet"/>
      <w:lvlText w:val=""/>
      <w:lvlJc w:val="left"/>
      <w:pPr>
        <w:ind w:left="5127" w:hanging="360"/>
      </w:pPr>
      <w:rPr>
        <w:rFonts w:ascii="Wingdings" w:hAnsi="Wingdings" w:hint="default"/>
      </w:rPr>
    </w:lvl>
  </w:abstractNum>
  <w:abstractNum w:abstractNumId="33" w15:restartNumberingAfterBreak="0">
    <w:nsid w:val="6F585249"/>
    <w:multiLevelType w:val="multilevel"/>
    <w:tmpl w:val="6E4CCBF8"/>
    <w:lvl w:ilvl="0">
      <w:start w:val="1"/>
      <w:numFmt w:val="decimal"/>
      <w:lvlText w:val="%1."/>
      <w:lvlJc w:val="left"/>
      <w:pPr>
        <w:tabs>
          <w:tab w:val="num" w:pos="284"/>
        </w:tabs>
        <w:ind w:left="928" w:hanging="360"/>
      </w:pPr>
      <w:rPr>
        <w:rFonts w:cs="Arial" w:hint="default"/>
        <w:b/>
        <w:sz w:val="24"/>
        <w:szCs w:val="24"/>
        <w:lang w:val="es-ES"/>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34" w15:restartNumberingAfterBreak="0">
    <w:nsid w:val="715524A9"/>
    <w:multiLevelType w:val="hybridMultilevel"/>
    <w:tmpl w:val="49300828"/>
    <w:lvl w:ilvl="0" w:tplc="FF723C22">
      <w:start w:val="1"/>
      <w:numFmt w:val="lowerLetter"/>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35" w15:restartNumberingAfterBreak="0">
    <w:nsid w:val="73FA7BCA"/>
    <w:multiLevelType w:val="multilevel"/>
    <w:tmpl w:val="B37C1330"/>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4867BCB"/>
    <w:multiLevelType w:val="hybridMultilevel"/>
    <w:tmpl w:val="1F323A2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A45690C"/>
    <w:multiLevelType w:val="hybridMultilevel"/>
    <w:tmpl w:val="76A2B102"/>
    <w:lvl w:ilvl="0" w:tplc="3E76C402">
      <w:start w:val="1"/>
      <w:numFmt w:val="decimal"/>
      <w:lvlText w:val="%1."/>
      <w:lvlJc w:val="left"/>
      <w:pPr>
        <w:tabs>
          <w:tab w:val="num" w:pos="720"/>
        </w:tabs>
        <w:ind w:left="720" w:hanging="360"/>
      </w:pPr>
      <w:rPr>
        <w:rFonts w:ascii="Arial" w:eastAsia="Times New Roman" w:hAnsi="Arial" w:cs="Arial"/>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5"/>
  </w:num>
  <w:num w:numId="4">
    <w:abstractNumId w:val="37"/>
  </w:num>
  <w:num w:numId="5">
    <w:abstractNumId w:val="2"/>
  </w:num>
  <w:num w:numId="6">
    <w:abstractNumId w:val="32"/>
  </w:num>
  <w:num w:numId="7">
    <w:abstractNumId w:val="16"/>
  </w:num>
  <w:num w:numId="8">
    <w:abstractNumId w:val="1"/>
  </w:num>
  <w:num w:numId="9">
    <w:abstractNumId w:val="7"/>
  </w:num>
  <w:num w:numId="10">
    <w:abstractNumId w:val="26"/>
  </w:num>
  <w:num w:numId="11">
    <w:abstractNumId w:val="3"/>
  </w:num>
  <w:num w:numId="12">
    <w:abstractNumId w:val="30"/>
  </w:num>
  <w:num w:numId="13">
    <w:abstractNumId w:val="20"/>
  </w:num>
  <w:num w:numId="14">
    <w:abstractNumId w:val="28"/>
  </w:num>
  <w:num w:numId="15">
    <w:abstractNumId w:val="31"/>
  </w:num>
  <w:num w:numId="16">
    <w:abstractNumId w:val="10"/>
  </w:num>
  <w:num w:numId="17">
    <w:abstractNumId w:val="11"/>
  </w:num>
  <w:num w:numId="18">
    <w:abstractNumId w:val="0"/>
  </w:num>
  <w:num w:numId="19">
    <w:abstractNumId w:val="29"/>
  </w:num>
  <w:num w:numId="20">
    <w:abstractNumId w:val="34"/>
  </w:num>
  <w:num w:numId="21">
    <w:abstractNumId w:val="24"/>
  </w:num>
  <w:num w:numId="22">
    <w:abstractNumId w:val="14"/>
  </w:num>
  <w:num w:numId="23">
    <w:abstractNumId w:val="25"/>
  </w:num>
  <w:num w:numId="24">
    <w:abstractNumId w:val="21"/>
  </w:num>
  <w:num w:numId="25">
    <w:abstractNumId w:val="15"/>
  </w:num>
  <w:num w:numId="26">
    <w:abstractNumId w:val="18"/>
  </w:num>
  <w:num w:numId="27">
    <w:abstractNumId w:val="35"/>
  </w:num>
  <w:num w:numId="28">
    <w:abstractNumId w:val="17"/>
  </w:num>
  <w:num w:numId="29">
    <w:abstractNumId w:val="13"/>
  </w:num>
  <w:num w:numId="30">
    <w:abstractNumId w:val="9"/>
  </w:num>
  <w:num w:numId="31">
    <w:abstractNumId w:val="22"/>
  </w:num>
  <w:num w:numId="32">
    <w:abstractNumId w:val="33"/>
  </w:num>
  <w:num w:numId="33">
    <w:abstractNumId w:val="4"/>
  </w:num>
  <w:num w:numId="34">
    <w:abstractNumId w:val="23"/>
  </w:num>
  <w:num w:numId="35">
    <w:abstractNumId w:val="36"/>
  </w:num>
  <w:num w:numId="36">
    <w:abstractNumId w:val="8"/>
  </w:num>
  <w:num w:numId="37">
    <w:abstractNumId w:val="6"/>
  </w:num>
  <w:num w:numId="38">
    <w:abstractNumId w:val="27"/>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FDD"/>
    <w:rsid w:val="0000336A"/>
    <w:rsid w:val="0001771B"/>
    <w:rsid w:val="000204FB"/>
    <w:rsid w:val="00024A6E"/>
    <w:rsid w:val="00036730"/>
    <w:rsid w:val="000500B2"/>
    <w:rsid w:val="00050120"/>
    <w:rsid w:val="00054D5C"/>
    <w:rsid w:val="00080549"/>
    <w:rsid w:val="00081E91"/>
    <w:rsid w:val="000900DE"/>
    <w:rsid w:val="000948E9"/>
    <w:rsid w:val="000A3F8B"/>
    <w:rsid w:val="000A54D9"/>
    <w:rsid w:val="000F7A66"/>
    <w:rsid w:val="00101E10"/>
    <w:rsid w:val="00124E52"/>
    <w:rsid w:val="00151ED2"/>
    <w:rsid w:val="00154811"/>
    <w:rsid w:val="001651BD"/>
    <w:rsid w:val="00165FDD"/>
    <w:rsid w:val="00176144"/>
    <w:rsid w:val="00187B02"/>
    <w:rsid w:val="0019322D"/>
    <w:rsid w:val="001933BE"/>
    <w:rsid w:val="001A1014"/>
    <w:rsid w:val="001B65AF"/>
    <w:rsid w:val="001C7EA1"/>
    <w:rsid w:val="001D5F42"/>
    <w:rsid w:val="001E03E4"/>
    <w:rsid w:val="001F402F"/>
    <w:rsid w:val="00230B51"/>
    <w:rsid w:val="002415A7"/>
    <w:rsid w:val="00250990"/>
    <w:rsid w:val="0025675D"/>
    <w:rsid w:val="002639DC"/>
    <w:rsid w:val="0027277A"/>
    <w:rsid w:val="00287037"/>
    <w:rsid w:val="00290D95"/>
    <w:rsid w:val="0029280C"/>
    <w:rsid w:val="002937DB"/>
    <w:rsid w:val="002938E9"/>
    <w:rsid w:val="002A0457"/>
    <w:rsid w:val="002A1922"/>
    <w:rsid w:val="002B2B71"/>
    <w:rsid w:val="002B683C"/>
    <w:rsid w:val="002D44F1"/>
    <w:rsid w:val="002E659F"/>
    <w:rsid w:val="002F2B34"/>
    <w:rsid w:val="002F3785"/>
    <w:rsid w:val="003203D0"/>
    <w:rsid w:val="00321AC3"/>
    <w:rsid w:val="00324FEB"/>
    <w:rsid w:val="00337122"/>
    <w:rsid w:val="00385936"/>
    <w:rsid w:val="00387819"/>
    <w:rsid w:val="0039188E"/>
    <w:rsid w:val="003A1651"/>
    <w:rsid w:val="003C4222"/>
    <w:rsid w:val="00402E25"/>
    <w:rsid w:val="00434697"/>
    <w:rsid w:val="00440684"/>
    <w:rsid w:val="00445EBF"/>
    <w:rsid w:val="004552A7"/>
    <w:rsid w:val="00466998"/>
    <w:rsid w:val="00493C07"/>
    <w:rsid w:val="004A4B26"/>
    <w:rsid w:val="004A4F8E"/>
    <w:rsid w:val="004F01E2"/>
    <w:rsid w:val="005045B2"/>
    <w:rsid w:val="00532AD1"/>
    <w:rsid w:val="00532D90"/>
    <w:rsid w:val="00556AE3"/>
    <w:rsid w:val="00567B6C"/>
    <w:rsid w:val="005D1C21"/>
    <w:rsid w:val="006065F1"/>
    <w:rsid w:val="00637316"/>
    <w:rsid w:val="0066656A"/>
    <w:rsid w:val="00682F15"/>
    <w:rsid w:val="00685F3C"/>
    <w:rsid w:val="00690F6B"/>
    <w:rsid w:val="006A4EA8"/>
    <w:rsid w:val="006A4F6D"/>
    <w:rsid w:val="006D56D1"/>
    <w:rsid w:val="007049C7"/>
    <w:rsid w:val="00705CF1"/>
    <w:rsid w:val="00705D67"/>
    <w:rsid w:val="00707681"/>
    <w:rsid w:val="00714E8F"/>
    <w:rsid w:val="007253D7"/>
    <w:rsid w:val="007273E5"/>
    <w:rsid w:val="00736293"/>
    <w:rsid w:val="00745762"/>
    <w:rsid w:val="00752055"/>
    <w:rsid w:val="00753CF4"/>
    <w:rsid w:val="00767DFD"/>
    <w:rsid w:val="007752FE"/>
    <w:rsid w:val="007803F5"/>
    <w:rsid w:val="00781E39"/>
    <w:rsid w:val="00787D6D"/>
    <w:rsid w:val="00797EF5"/>
    <w:rsid w:val="007B56A3"/>
    <w:rsid w:val="007C078E"/>
    <w:rsid w:val="007C15CE"/>
    <w:rsid w:val="007D1D99"/>
    <w:rsid w:val="007D35E5"/>
    <w:rsid w:val="007E61DD"/>
    <w:rsid w:val="007F1D15"/>
    <w:rsid w:val="00805037"/>
    <w:rsid w:val="008258D9"/>
    <w:rsid w:val="008277DD"/>
    <w:rsid w:val="008456AA"/>
    <w:rsid w:val="00853D77"/>
    <w:rsid w:val="0088080A"/>
    <w:rsid w:val="00881DEF"/>
    <w:rsid w:val="00887B39"/>
    <w:rsid w:val="008A44C1"/>
    <w:rsid w:val="008A71A3"/>
    <w:rsid w:val="008B0B0D"/>
    <w:rsid w:val="008B0B5F"/>
    <w:rsid w:val="008B7280"/>
    <w:rsid w:val="008D769C"/>
    <w:rsid w:val="008F6120"/>
    <w:rsid w:val="00917ADB"/>
    <w:rsid w:val="009238D2"/>
    <w:rsid w:val="00942D90"/>
    <w:rsid w:val="00960843"/>
    <w:rsid w:val="00984F04"/>
    <w:rsid w:val="009A7A60"/>
    <w:rsid w:val="009B375D"/>
    <w:rsid w:val="009B5AC7"/>
    <w:rsid w:val="009C105F"/>
    <w:rsid w:val="00A12E0C"/>
    <w:rsid w:val="00A14B63"/>
    <w:rsid w:val="00A24BB9"/>
    <w:rsid w:val="00A43DC1"/>
    <w:rsid w:val="00A44B9E"/>
    <w:rsid w:val="00A6664E"/>
    <w:rsid w:val="00AC2D09"/>
    <w:rsid w:val="00AD0C43"/>
    <w:rsid w:val="00AE77A6"/>
    <w:rsid w:val="00AF4498"/>
    <w:rsid w:val="00B14182"/>
    <w:rsid w:val="00B168A9"/>
    <w:rsid w:val="00B35F59"/>
    <w:rsid w:val="00B43A80"/>
    <w:rsid w:val="00B47549"/>
    <w:rsid w:val="00B5323C"/>
    <w:rsid w:val="00B539A8"/>
    <w:rsid w:val="00B54E3F"/>
    <w:rsid w:val="00B55CFD"/>
    <w:rsid w:val="00B67696"/>
    <w:rsid w:val="00B866C0"/>
    <w:rsid w:val="00BB0DAD"/>
    <w:rsid w:val="00BB6933"/>
    <w:rsid w:val="00BD2588"/>
    <w:rsid w:val="00BE1415"/>
    <w:rsid w:val="00BE2B85"/>
    <w:rsid w:val="00C32912"/>
    <w:rsid w:val="00C47372"/>
    <w:rsid w:val="00C5109F"/>
    <w:rsid w:val="00C56361"/>
    <w:rsid w:val="00C6080A"/>
    <w:rsid w:val="00C80058"/>
    <w:rsid w:val="00C8357E"/>
    <w:rsid w:val="00C927DF"/>
    <w:rsid w:val="00CA039C"/>
    <w:rsid w:val="00CC60EE"/>
    <w:rsid w:val="00CD12E4"/>
    <w:rsid w:val="00CD13A8"/>
    <w:rsid w:val="00CF4AB0"/>
    <w:rsid w:val="00D01F6B"/>
    <w:rsid w:val="00D0342A"/>
    <w:rsid w:val="00D06BDF"/>
    <w:rsid w:val="00D51E14"/>
    <w:rsid w:val="00D8539D"/>
    <w:rsid w:val="00DD1B93"/>
    <w:rsid w:val="00DD3E3E"/>
    <w:rsid w:val="00DE5F1B"/>
    <w:rsid w:val="00DF588D"/>
    <w:rsid w:val="00E128F8"/>
    <w:rsid w:val="00E15ACC"/>
    <w:rsid w:val="00E16F1E"/>
    <w:rsid w:val="00E17748"/>
    <w:rsid w:val="00E36E20"/>
    <w:rsid w:val="00E46E38"/>
    <w:rsid w:val="00E62C85"/>
    <w:rsid w:val="00E96606"/>
    <w:rsid w:val="00EC105E"/>
    <w:rsid w:val="00EE6C7D"/>
    <w:rsid w:val="00EF117C"/>
    <w:rsid w:val="00F2683A"/>
    <w:rsid w:val="00F31591"/>
    <w:rsid w:val="00F336FD"/>
    <w:rsid w:val="00F342DA"/>
    <w:rsid w:val="00F5220F"/>
    <w:rsid w:val="00F527B6"/>
    <w:rsid w:val="00F5489D"/>
    <w:rsid w:val="00F54C0A"/>
    <w:rsid w:val="00F605F0"/>
    <w:rsid w:val="00F65439"/>
    <w:rsid w:val="00F67501"/>
    <w:rsid w:val="00F67910"/>
    <w:rsid w:val="00FA1FCB"/>
    <w:rsid w:val="00FA76DA"/>
    <w:rsid w:val="00FD1971"/>
    <w:rsid w:val="00FF7FD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FD6FCA"/>
  <w15:docId w15:val="{EC580584-D07F-45FC-9EF8-262F50BBF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5FDD"/>
    <w:pPr>
      <w:jc w:val="left"/>
    </w:pPr>
    <w:rPr>
      <w:rFonts w:ascii="Arial" w:eastAsia="Times New Roman" w:hAnsi="Arial" w:cs="Times New Roman"/>
      <w:sz w:val="24"/>
      <w:szCs w:val="20"/>
      <w:lang w:val="es-ES" w:eastAsia="es-MX"/>
    </w:rPr>
  </w:style>
  <w:style w:type="paragraph" w:styleId="Ttulo1">
    <w:name w:val="heading 1"/>
    <w:basedOn w:val="Normal"/>
    <w:next w:val="Normal"/>
    <w:link w:val="Ttulo1Car"/>
    <w:qFormat/>
    <w:rsid w:val="00165FDD"/>
    <w:pPr>
      <w:keepNext/>
      <w:jc w:val="center"/>
      <w:outlineLvl w:val="0"/>
    </w:pPr>
    <w:rPr>
      <w:b/>
      <w:lang w:val="es-MX"/>
    </w:rPr>
  </w:style>
  <w:style w:type="paragraph" w:styleId="Ttulo2">
    <w:name w:val="heading 2"/>
    <w:basedOn w:val="Normal"/>
    <w:next w:val="Normal"/>
    <w:link w:val="Ttulo2Car"/>
    <w:uiPriority w:val="9"/>
    <w:unhideWhenUsed/>
    <w:qFormat/>
    <w:rsid w:val="0066656A"/>
    <w:pPr>
      <w:keepNext/>
      <w:suppressAutoHyphens/>
      <w:spacing w:before="240" w:after="60"/>
      <w:outlineLvl w:val="1"/>
    </w:pPr>
    <w:rPr>
      <w:rFonts w:ascii="Calibri Light" w:hAnsi="Calibri Light"/>
      <w:b/>
      <w:bCs/>
      <w:i/>
      <w:iCs/>
      <w:sz w:val="28"/>
      <w:szCs w:val="28"/>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165FDD"/>
    <w:rPr>
      <w:rFonts w:ascii="Arial" w:eastAsia="Times New Roman" w:hAnsi="Arial" w:cs="Times New Roman"/>
      <w:b/>
      <w:sz w:val="24"/>
      <w:szCs w:val="20"/>
      <w:lang w:eastAsia="es-MX"/>
    </w:rPr>
  </w:style>
  <w:style w:type="paragraph" w:styleId="Textoindependiente">
    <w:name w:val="Body Text"/>
    <w:basedOn w:val="Normal"/>
    <w:link w:val="TextoindependienteCar"/>
    <w:uiPriority w:val="99"/>
    <w:rsid w:val="00165FDD"/>
    <w:pPr>
      <w:jc w:val="both"/>
    </w:pPr>
    <w:rPr>
      <w:lang w:val="es-MX"/>
    </w:rPr>
  </w:style>
  <w:style w:type="character" w:customStyle="1" w:styleId="TextoindependienteCar">
    <w:name w:val="Texto independiente Car"/>
    <w:basedOn w:val="Fuentedeprrafopredeter"/>
    <w:link w:val="Textoindependiente"/>
    <w:uiPriority w:val="99"/>
    <w:rsid w:val="00165FDD"/>
    <w:rPr>
      <w:rFonts w:ascii="Arial" w:eastAsia="Times New Roman" w:hAnsi="Arial" w:cs="Times New Roman"/>
      <w:sz w:val="24"/>
      <w:szCs w:val="20"/>
      <w:lang w:eastAsia="es-MX"/>
    </w:rPr>
  </w:style>
  <w:style w:type="paragraph" w:styleId="Encabezado">
    <w:name w:val="header"/>
    <w:basedOn w:val="Normal"/>
    <w:link w:val="EncabezadoCar"/>
    <w:rsid w:val="00165FDD"/>
    <w:pPr>
      <w:tabs>
        <w:tab w:val="center" w:pos="4419"/>
        <w:tab w:val="right" w:pos="8838"/>
      </w:tabs>
    </w:pPr>
  </w:style>
  <w:style w:type="character" w:customStyle="1" w:styleId="EncabezadoCar">
    <w:name w:val="Encabezado Car"/>
    <w:basedOn w:val="Fuentedeprrafopredeter"/>
    <w:link w:val="Encabezado"/>
    <w:rsid w:val="00165FDD"/>
    <w:rPr>
      <w:rFonts w:ascii="Arial" w:eastAsia="Times New Roman" w:hAnsi="Arial" w:cs="Times New Roman"/>
      <w:sz w:val="24"/>
      <w:szCs w:val="20"/>
      <w:lang w:val="es-ES" w:eastAsia="es-MX"/>
    </w:rPr>
  </w:style>
  <w:style w:type="character" w:styleId="Nmerodepgina">
    <w:name w:val="page number"/>
    <w:basedOn w:val="Fuentedeprrafopredeter"/>
    <w:rsid w:val="00165FDD"/>
  </w:style>
  <w:style w:type="paragraph" w:styleId="Piedepgina">
    <w:name w:val="footer"/>
    <w:basedOn w:val="Normal"/>
    <w:link w:val="PiedepginaCar"/>
    <w:uiPriority w:val="99"/>
    <w:rsid w:val="00165FDD"/>
    <w:pPr>
      <w:tabs>
        <w:tab w:val="center" w:pos="4419"/>
        <w:tab w:val="right" w:pos="8838"/>
      </w:tabs>
    </w:pPr>
  </w:style>
  <w:style w:type="character" w:customStyle="1" w:styleId="PiedepginaCar">
    <w:name w:val="Pie de página Car"/>
    <w:basedOn w:val="Fuentedeprrafopredeter"/>
    <w:link w:val="Piedepgina"/>
    <w:uiPriority w:val="99"/>
    <w:rsid w:val="00165FDD"/>
    <w:rPr>
      <w:rFonts w:ascii="Arial" w:eastAsia="Times New Roman" w:hAnsi="Arial" w:cs="Times New Roman"/>
      <w:sz w:val="24"/>
      <w:szCs w:val="20"/>
      <w:lang w:val="es-ES" w:eastAsia="es-MX"/>
    </w:rPr>
  </w:style>
  <w:style w:type="paragraph" w:styleId="Prrafodelista">
    <w:name w:val="List Paragraph"/>
    <w:aliases w:val="lp1,List Paragraph1,Lista de nivel 1,4 Párrafo de lista,Figuras,Dot pt,No Spacing1,List Paragraph Char Char Char,Indicator Text,Numbered Para 1,DH1,Listas,Light Grid - Accent 31"/>
    <w:basedOn w:val="Normal"/>
    <w:link w:val="PrrafodelistaCar"/>
    <w:uiPriority w:val="34"/>
    <w:qFormat/>
    <w:rsid w:val="00165FDD"/>
    <w:pPr>
      <w:ind w:left="708"/>
    </w:pPr>
    <w:rPr>
      <w:szCs w:val="24"/>
      <w:lang w:eastAsia="es-ES"/>
    </w:rPr>
  </w:style>
  <w:style w:type="character" w:customStyle="1" w:styleId="apple-converted-space">
    <w:name w:val="apple-converted-space"/>
    <w:basedOn w:val="Fuentedeprrafopredeter"/>
    <w:rsid w:val="00165FDD"/>
  </w:style>
  <w:style w:type="paragraph" w:styleId="Textodeglobo">
    <w:name w:val="Balloon Text"/>
    <w:basedOn w:val="Normal"/>
    <w:link w:val="TextodegloboCar"/>
    <w:uiPriority w:val="99"/>
    <w:semiHidden/>
    <w:unhideWhenUsed/>
    <w:rsid w:val="0001771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771B"/>
    <w:rPr>
      <w:rFonts w:ascii="Segoe UI" w:eastAsia="Times New Roman" w:hAnsi="Segoe UI" w:cs="Segoe UI"/>
      <w:sz w:val="18"/>
      <w:szCs w:val="18"/>
      <w:lang w:val="es-ES"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locked/>
    <w:rsid w:val="002B683C"/>
    <w:rPr>
      <w:rFonts w:ascii="Arial" w:eastAsia="Times New Roman" w:hAnsi="Arial" w:cs="Times New Roman"/>
      <w:sz w:val="24"/>
      <w:szCs w:val="24"/>
      <w:lang w:val="es-ES" w:eastAsia="es-ES"/>
    </w:rPr>
  </w:style>
  <w:style w:type="character" w:styleId="Refdecomentario">
    <w:name w:val="annotation reference"/>
    <w:basedOn w:val="Fuentedeprrafopredeter"/>
    <w:uiPriority w:val="99"/>
    <w:semiHidden/>
    <w:unhideWhenUsed/>
    <w:rsid w:val="002B683C"/>
    <w:rPr>
      <w:sz w:val="16"/>
      <w:szCs w:val="16"/>
    </w:rPr>
  </w:style>
  <w:style w:type="paragraph" w:styleId="Textocomentario">
    <w:name w:val="annotation text"/>
    <w:basedOn w:val="Normal"/>
    <w:link w:val="TextocomentarioCar"/>
    <w:uiPriority w:val="99"/>
    <w:semiHidden/>
    <w:unhideWhenUsed/>
    <w:rsid w:val="002B683C"/>
    <w:rPr>
      <w:sz w:val="20"/>
    </w:rPr>
  </w:style>
  <w:style w:type="character" w:customStyle="1" w:styleId="TextocomentarioCar">
    <w:name w:val="Texto comentario Car"/>
    <w:basedOn w:val="Fuentedeprrafopredeter"/>
    <w:link w:val="Textocomentario"/>
    <w:uiPriority w:val="99"/>
    <w:semiHidden/>
    <w:rsid w:val="002B683C"/>
    <w:rPr>
      <w:rFonts w:ascii="Arial" w:eastAsia="Times New Roman" w:hAnsi="Arial" w:cs="Times New Roman"/>
      <w:sz w:val="20"/>
      <w:szCs w:val="20"/>
      <w:lang w:val="es-ES" w:eastAsia="es-MX"/>
    </w:rPr>
  </w:style>
  <w:style w:type="paragraph" w:styleId="Asuntodelcomentario">
    <w:name w:val="annotation subject"/>
    <w:basedOn w:val="Textocomentario"/>
    <w:next w:val="Textocomentario"/>
    <w:link w:val="AsuntodelcomentarioCar"/>
    <w:uiPriority w:val="99"/>
    <w:semiHidden/>
    <w:unhideWhenUsed/>
    <w:rsid w:val="002B683C"/>
    <w:rPr>
      <w:b/>
      <w:bCs/>
    </w:rPr>
  </w:style>
  <w:style w:type="character" w:customStyle="1" w:styleId="AsuntodelcomentarioCar">
    <w:name w:val="Asunto del comentario Car"/>
    <w:basedOn w:val="TextocomentarioCar"/>
    <w:link w:val="Asuntodelcomentario"/>
    <w:uiPriority w:val="99"/>
    <w:semiHidden/>
    <w:rsid w:val="002B683C"/>
    <w:rPr>
      <w:rFonts w:ascii="Arial" w:eastAsia="Times New Roman" w:hAnsi="Arial" w:cs="Times New Roman"/>
      <w:b/>
      <w:bCs/>
      <w:sz w:val="20"/>
      <w:szCs w:val="20"/>
      <w:lang w:val="es-ES" w:eastAsia="es-MX"/>
    </w:rPr>
  </w:style>
  <w:style w:type="paragraph" w:styleId="Sinespaciado">
    <w:name w:val="No Spacing"/>
    <w:uiPriority w:val="1"/>
    <w:qFormat/>
    <w:rsid w:val="002B683C"/>
    <w:pPr>
      <w:spacing w:before="100"/>
      <w:jc w:val="left"/>
    </w:pPr>
    <w:rPr>
      <w:rFonts w:eastAsiaTheme="minorEastAsia"/>
      <w:sz w:val="20"/>
      <w:szCs w:val="20"/>
    </w:rPr>
  </w:style>
  <w:style w:type="paragraph" w:styleId="NormalWeb">
    <w:name w:val="Normal (Web)"/>
    <w:basedOn w:val="Normal"/>
    <w:uiPriority w:val="99"/>
    <w:unhideWhenUsed/>
    <w:rsid w:val="002B683C"/>
    <w:pPr>
      <w:spacing w:before="100" w:beforeAutospacing="1" w:after="100" w:afterAutospacing="1"/>
    </w:pPr>
    <w:rPr>
      <w:rFonts w:ascii="Times New Roman" w:hAnsi="Times New Roman"/>
      <w:szCs w:val="24"/>
      <w:lang w:val="es-MX"/>
    </w:rPr>
  </w:style>
  <w:style w:type="character" w:customStyle="1" w:styleId="Ttulo2Car">
    <w:name w:val="Título 2 Car"/>
    <w:basedOn w:val="Fuentedeprrafopredeter"/>
    <w:link w:val="Ttulo2"/>
    <w:uiPriority w:val="9"/>
    <w:rsid w:val="0066656A"/>
    <w:rPr>
      <w:rFonts w:ascii="Calibri Light" w:eastAsia="Times New Roman" w:hAnsi="Calibri Light" w:cs="Times New Roman"/>
      <w:b/>
      <w:bCs/>
      <w:i/>
      <w:iCs/>
      <w:sz w:val="28"/>
      <w:szCs w:val="28"/>
      <w:lang w:val="es-ES" w:eastAsia="ar-SA"/>
    </w:rPr>
  </w:style>
  <w:style w:type="character" w:styleId="Hipervnculo">
    <w:name w:val="Hyperlink"/>
    <w:uiPriority w:val="99"/>
    <w:unhideWhenUsed/>
    <w:rsid w:val="00250990"/>
    <w:rPr>
      <w:color w:val="0563C1"/>
      <w:u w:val="single"/>
    </w:rPr>
  </w:style>
  <w:style w:type="paragraph" w:customStyle="1" w:styleId="corte4fondo">
    <w:name w:val="corte4 fondo"/>
    <w:basedOn w:val="Normal"/>
    <w:link w:val="corte4fondoCar1"/>
    <w:qFormat/>
    <w:rsid w:val="00F5489D"/>
    <w:pPr>
      <w:spacing w:line="360" w:lineRule="auto"/>
      <w:ind w:firstLine="709"/>
      <w:jc w:val="both"/>
    </w:pPr>
    <w:rPr>
      <w:sz w:val="30"/>
      <w:lang w:val="x-none" w:eastAsia="x-none"/>
    </w:rPr>
  </w:style>
  <w:style w:type="character" w:customStyle="1" w:styleId="corte4fondoCar1">
    <w:name w:val="corte4 fondo Car1"/>
    <w:link w:val="corte4fondo"/>
    <w:rsid w:val="00F5489D"/>
    <w:rPr>
      <w:rFonts w:ascii="Arial" w:eastAsia="Times New Roman" w:hAnsi="Arial" w:cs="Times New Roman"/>
      <w:sz w:val="30"/>
      <w:szCs w:val="20"/>
      <w:lang w:val="x-none" w:eastAsia="x-none"/>
    </w:rPr>
  </w:style>
  <w:style w:type="paragraph" w:styleId="Textoindependienteprimerasangra">
    <w:name w:val="Body Text First Indent"/>
    <w:basedOn w:val="Textoindependiente"/>
    <w:link w:val="TextoindependienteprimerasangraCar"/>
    <w:rsid w:val="00F5489D"/>
    <w:pPr>
      <w:spacing w:after="120"/>
      <w:ind w:firstLine="210"/>
      <w:jc w:val="left"/>
    </w:pPr>
    <w:rPr>
      <w:rFonts w:ascii="Times New Roman" w:hAnsi="Times New Roman"/>
      <w:szCs w:val="24"/>
      <w:lang w:val="es-ES" w:eastAsia="es-ES"/>
    </w:rPr>
  </w:style>
  <w:style w:type="character" w:customStyle="1" w:styleId="TextoindependienteprimerasangraCar">
    <w:name w:val="Texto independiente primera sangría Car"/>
    <w:basedOn w:val="TextoindependienteCar"/>
    <w:link w:val="Textoindependienteprimerasangra"/>
    <w:rsid w:val="00F5489D"/>
    <w:rPr>
      <w:rFonts w:ascii="Times New Roman" w:eastAsia="Times New Roman" w:hAnsi="Times New Roman" w:cs="Times New Roman"/>
      <w:sz w:val="24"/>
      <w:szCs w:val="24"/>
      <w:lang w:val="es-ES" w:eastAsia="es-ES"/>
    </w:rPr>
  </w:style>
  <w:style w:type="character" w:styleId="Textoennegrita">
    <w:name w:val="Strong"/>
    <w:uiPriority w:val="22"/>
    <w:qFormat/>
    <w:rsid w:val="00F5489D"/>
    <w:rPr>
      <w:b/>
      <w:bCs/>
    </w:rPr>
  </w:style>
  <w:style w:type="paragraph" w:customStyle="1" w:styleId="corte2ponente">
    <w:name w:val="corte2 ponente"/>
    <w:basedOn w:val="Normal"/>
    <w:link w:val="corte2ponenteCar"/>
    <w:uiPriority w:val="99"/>
    <w:rsid w:val="00F5489D"/>
    <w:rPr>
      <w:b/>
      <w:caps/>
      <w:sz w:val="30"/>
      <w:lang w:val="x-none" w:eastAsia="x-none"/>
    </w:rPr>
  </w:style>
  <w:style w:type="character" w:customStyle="1" w:styleId="corte2ponenteCar">
    <w:name w:val="corte2 ponente Car"/>
    <w:link w:val="corte2ponente"/>
    <w:uiPriority w:val="99"/>
    <w:rsid w:val="00F5489D"/>
    <w:rPr>
      <w:rFonts w:ascii="Arial" w:eastAsia="Times New Roman" w:hAnsi="Arial" w:cs="Times New Roman"/>
      <w:b/>
      <w:caps/>
      <w:sz w:val="30"/>
      <w:szCs w:val="20"/>
      <w:lang w:val="x-none" w:eastAsia="x-none"/>
    </w:rPr>
  </w:style>
  <w:style w:type="paragraph" w:customStyle="1" w:styleId="xxxxxxxxxxxxxxxxmsonormal">
    <w:name w:val="x_x_x_x_x_x_x_x_x_x_x_x_x_x_x_x_msonormal"/>
    <w:basedOn w:val="Normal"/>
    <w:rsid w:val="00F5489D"/>
    <w:pPr>
      <w:spacing w:before="100" w:beforeAutospacing="1" w:after="100" w:afterAutospacing="1"/>
    </w:pPr>
    <w:rPr>
      <w:rFonts w:ascii="Times New Roman" w:hAnsi="Times New Roman"/>
      <w:szCs w:val="24"/>
      <w:lang w:val="es-MX"/>
    </w:rPr>
  </w:style>
  <w:style w:type="table" w:styleId="Tablaconcuadrcula">
    <w:name w:val="Table Grid"/>
    <w:basedOn w:val="Tablanormal"/>
    <w:uiPriority w:val="59"/>
    <w:rsid w:val="00F5489D"/>
    <w:pPr>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rsid w:val="00E46E38"/>
    <w:pPr>
      <w:jc w:val="left"/>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3021</TotalTime>
  <Pages>33</Pages>
  <Words>11740</Words>
  <Characters>64571</Characters>
  <Application>Microsoft Office Word</Application>
  <DocSecurity>0</DocSecurity>
  <Lines>538</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Rosa Motilla</dc:creator>
  <cp:lastModifiedBy>Usuario</cp:lastModifiedBy>
  <cp:revision>20</cp:revision>
  <cp:lastPrinted>2020-03-18T19:24:00Z</cp:lastPrinted>
  <dcterms:created xsi:type="dcterms:W3CDTF">2020-08-08T15:35:00Z</dcterms:created>
  <dcterms:modified xsi:type="dcterms:W3CDTF">2020-09-10T19:24:00Z</dcterms:modified>
</cp:coreProperties>
</file>