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478" w:rsidRPr="00224478" w:rsidRDefault="00224478" w:rsidP="002244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224478">
        <w:rPr>
          <w:rFonts w:ascii="Calibri" w:eastAsia="Times New Roman" w:hAnsi="Calibri" w:cs="Calibri"/>
          <w:color w:val="000000"/>
          <w:lang w:eastAsia="es-MX"/>
        </w:rPr>
        <w:t>TITULO V; CAPITULO VI; ART. 78</w:t>
      </w:r>
    </w:p>
    <w:p w:rsidR="00224478" w:rsidRPr="00130AF6" w:rsidRDefault="00224478" w:rsidP="00224478">
      <w:pPr>
        <w:jc w:val="center"/>
        <w:rPr>
          <w:b/>
          <w:sz w:val="28"/>
          <w:szCs w:val="28"/>
        </w:rPr>
      </w:pPr>
      <w:r w:rsidRPr="00130AF6">
        <w:rPr>
          <w:b/>
          <w:sz w:val="28"/>
          <w:szCs w:val="28"/>
        </w:rPr>
        <w:t>CAPITULO VI</w:t>
      </w:r>
    </w:p>
    <w:p w:rsidR="00224478" w:rsidRPr="00130AF6" w:rsidRDefault="00224478" w:rsidP="00224478">
      <w:pPr>
        <w:jc w:val="center"/>
        <w:rPr>
          <w:b/>
        </w:rPr>
      </w:pPr>
      <w:r w:rsidRPr="00130AF6">
        <w:rPr>
          <w:b/>
        </w:rPr>
        <w:t>DEL ÁREA COMÚN</w:t>
      </w:r>
    </w:p>
    <w:p w:rsidR="00224478" w:rsidRPr="00130AF6" w:rsidRDefault="00224478" w:rsidP="00224478">
      <w:pPr>
        <w:jc w:val="both"/>
      </w:pPr>
      <w:r w:rsidRPr="00130AF6">
        <w:t>Artículo 78.- El Área Común del Organismo, tendrá las siguientes funciones:</w:t>
      </w:r>
    </w:p>
    <w:p w:rsidR="00224478" w:rsidRPr="00130AF6" w:rsidRDefault="00224478" w:rsidP="00224478">
      <w:pPr>
        <w:pStyle w:val="Prrafodelista"/>
        <w:numPr>
          <w:ilvl w:val="0"/>
          <w:numId w:val="1"/>
        </w:numPr>
        <w:spacing w:line="256" w:lineRule="auto"/>
        <w:jc w:val="both"/>
      </w:pPr>
      <w:r w:rsidRPr="00130AF6">
        <w:t>Propiciar la convivencia e integración de las familias;</w:t>
      </w:r>
    </w:p>
    <w:p w:rsidR="00224478" w:rsidRPr="00130AF6" w:rsidRDefault="00224478" w:rsidP="00224478">
      <w:pPr>
        <w:pStyle w:val="Prrafodelista"/>
        <w:numPr>
          <w:ilvl w:val="0"/>
          <w:numId w:val="1"/>
        </w:numPr>
        <w:spacing w:line="256" w:lineRule="auto"/>
        <w:jc w:val="both"/>
      </w:pPr>
      <w:r w:rsidRPr="00130AF6">
        <w:t>Promover las actividades productivas a través de cursos y talleres de capacitación, tendientes a favorecer la economía personas y familiar;</w:t>
      </w:r>
    </w:p>
    <w:p w:rsidR="00224478" w:rsidRPr="00130AF6" w:rsidRDefault="00224478" w:rsidP="00224478">
      <w:pPr>
        <w:pStyle w:val="Prrafodelista"/>
        <w:numPr>
          <w:ilvl w:val="0"/>
          <w:numId w:val="1"/>
        </w:numPr>
        <w:spacing w:line="256" w:lineRule="auto"/>
        <w:jc w:val="both"/>
      </w:pPr>
      <w:r w:rsidRPr="00130AF6">
        <w:t>Aprovechar las capacidades y talentos de la población, mediante la impartición de cursos y talleres productivos; y</w:t>
      </w:r>
    </w:p>
    <w:p w:rsidR="00224478" w:rsidRPr="00915A96" w:rsidRDefault="00224478" w:rsidP="00224478">
      <w:pPr>
        <w:pStyle w:val="Prrafodelista"/>
        <w:numPr>
          <w:ilvl w:val="0"/>
          <w:numId w:val="1"/>
        </w:numPr>
        <w:spacing w:line="256" w:lineRule="auto"/>
        <w:jc w:val="both"/>
      </w:pPr>
      <w:r w:rsidRPr="00130AF6">
        <w:t>Las demás que la señale la junta de gobierno, el presidente (a) y/o director (a) general del organismo.</w:t>
      </w:r>
    </w:p>
    <w:p w:rsidR="0097788F" w:rsidRDefault="0097788F">
      <w:bookmarkStart w:id="0" w:name="_GoBack"/>
      <w:bookmarkEnd w:id="0"/>
    </w:p>
    <w:sectPr w:rsidR="009778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921C2"/>
    <w:multiLevelType w:val="hybridMultilevel"/>
    <w:tmpl w:val="71C2C152"/>
    <w:lvl w:ilvl="0" w:tplc="36EAF8B6">
      <w:start w:val="1"/>
      <w:numFmt w:val="upperRoman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F01"/>
    <w:rsid w:val="001F2F01"/>
    <w:rsid w:val="00224478"/>
    <w:rsid w:val="0097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8D427-A5B5-480B-B810-ABDCB820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4478"/>
    <w:pPr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20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466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</cp:revision>
  <dcterms:created xsi:type="dcterms:W3CDTF">2020-10-08T16:22:00Z</dcterms:created>
  <dcterms:modified xsi:type="dcterms:W3CDTF">2020-10-08T16:22:00Z</dcterms:modified>
</cp:coreProperties>
</file>