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845DD" w14:textId="5C1FE361" w:rsidR="00587CDE" w:rsidRPr="00565D55" w:rsidRDefault="00587CDE" w:rsidP="00E34D97">
      <w:pPr>
        <w:pStyle w:val="Ttulo1"/>
        <w:spacing w:line="497" w:lineRule="auto"/>
        <w:rPr>
          <w:b w:val="0"/>
        </w:rPr>
      </w:pPr>
      <w:bookmarkStart w:id="0" w:name="_Hlk43727267"/>
      <w:r w:rsidRPr="00565D55">
        <w:rPr>
          <w:b w:val="0"/>
        </w:rPr>
        <w:t xml:space="preserve">ACTA NÚMERO </w:t>
      </w:r>
      <w:r w:rsidR="00B55EC7">
        <w:rPr>
          <w:b w:val="0"/>
        </w:rPr>
        <w:t>TREINTA</w:t>
      </w:r>
    </w:p>
    <w:p w14:paraId="036CFBF1" w14:textId="3326E2C7" w:rsidR="00587CDE" w:rsidRPr="00220B17" w:rsidRDefault="00587CDE" w:rsidP="005B14D9">
      <w:pPr>
        <w:pStyle w:val="Textoindependiente3"/>
        <w:spacing w:line="480" w:lineRule="auto"/>
        <w:rPr>
          <w:rFonts w:ascii="Century Gothic" w:hAnsi="Century Gothic" w:cs="Tahoma"/>
          <w:b/>
          <w:bCs/>
          <w:sz w:val="24"/>
          <w:szCs w:val="24"/>
        </w:rPr>
      </w:pPr>
      <w:r w:rsidRPr="008658EE">
        <w:rPr>
          <w:rFonts w:ascii="Century Gothic" w:hAnsi="Century Gothic"/>
          <w:color w:val="000000"/>
          <w:sz w:val="24"/>
          <w:szCs w:val="24"/>
        </w:rPr>
        <w:t xml:space="preserve">En la ciudad de San Luis Potosí, capital del Estado del mismo nombre, siendo </w:t>
      </w:r>
      <w:r w:rsidRPr="008658EE">
        <w:rPr>
          <w:rFonts w:ascii="Century Gothic" w:hAnsi="Century Gothic"/>
          <w:sz w:val="24"/>
          <w:szCs w:val="24"/>
        </w:rPr>
        <w:t xml:space="preserve">las </w:t>
      </w:r>
      <w:r w:rsidR="00B55EC7">
        <w:rPr>
          <w:rFonts w:ascii="Century Gothic" w:hAnsi="Century Gothic"/>
          <w:sz w:val="24"/>
          <w:szCs w:val="24"/>
        </w:rPr>
        <w:t>10</w:t>
      </w:r>
      <w:r w:rsidRPr="008658EE">
        <w:rPr>
          <w:rFonts w:ascii="Century Gothic" w:hAnsi="Century Gothic"/>
          <w:sz w:val="24"/>
          <w:szCs w:val="24"/>
        </w:rPr>
        <w:t>:00</w:t>
      </w:r>
      <w:r w:rsidR="008658EE" w:rsidRPr="008658EE">
        <w:rPr>
          <w:rFonts w:ascii="Century Gothic" w:hAnsi="Century Gothic"/>
          <w:sz w:val="24"/>
          <w:szCs w:val="24"/>
        </w:rPr>
        <w:t xml:space="preserve"> </w:t>
      </w:r>
      <w:r w:rsidR="003921DE">
        <w:rPr>
          <w:rFonts w:ascii="Century Gothic" w:hAnsi="Century Gothic"/>
          <w:sz w:val="24"/>
          <w:szCs w:val="24"/>
        </w:rPr>
        <w:t>diez</w:t>
      </w:r>
      <w:r w:rsidR="008658EE" w:rsidRPr="008658EE">
        <w:rPr>
          <w:rFonts w:ascii="Century Gothic" w:hAnsi="Century Gothic"/>
          <w:sz w:val="24"/>
          <w:szCs w:val="24"/>
        </w:rPr>
        <w:t xml:space="preserve"> hora</w:t>
      </w:r>
      <w:r w:rsidRPr="008658EE">
        <w:rPr>
          <w:rFonts w:ascii="Century Gothic" w:hAnsi="Century Gothic"/>
          <w:sz w:val="24"/>
          <w:szCs w:val="24"/>
        </w:rPr>
        <w:t>s, del</w:t>
      </w:r>
      <w:r w:rsidRPr="008658EE">
        <w:rPr>
          <w:rFonts w:ascii="Century Gothic" w:hAnsi="Century Gothic"/>
          <w:color w:val="000000"/>
          <w:sz w:val="24"/>
          <w:szCs w:val="24"/>
        </w:rPr>
        <w:t xml:space="preserve"> día </w:t>
      </w:r>
      <w:r w:rsidR="00B55EC7">
        <w:rPr>
          <w:rFonts w:ascii="Century Gothic" w:hAnsi="Century Gothic"/>
          <w:color w:val="000000"/>
          <w:sz w:val="24"/>
          <w:szCs w:val="24"/>
        </w:rPr>
        <w:t xml:space="preserve">27 </w:t>
      </w:r>
      <w:r w:rsidR="002F0F08">
        <w:rPr>
          <w:rFonts w:ascii="Century Gothic" w:hAnsi="Century Gothic"/>
          <w:color w:val="000000"/>
          <w:sz w:val="24"/>
          <w:szCs w:val="24"/>
        </w:rPr>
        <w:t>veintisiete</w:t>
      </w:r>
      <w:r w:rsidR="00CB1571" w:rsidRPr="008658EE">
        <w:rPr>
          <w:rFonts w:ascii="Century Gothic" w:hAnsi="Century Gothic"/>
          <w:color w:val="000000"/>
          <w:sz w:val="24"/>
          <w:szCs w:val="24"/>
        </w:rPr>
        <w:t xml:space="preserve"> de agosto</w:t>
      </w:r>
      <w:r w:rsidRPr="008658EE">
        <w:rPr>
          <w:rFonts w:ascii="Century Gothic" w:hAnsi="Century Gothic"/>
          <w:color w:val="000000"/>
          <w:sz w:val="24"/>
          <w:szCs w:val="24"/>
        </w:rPr>
        <w:t xml:space="preserve"> de 2020 dos mil veinte, </w:t>
      </w:r>
      <w:r w:rsidR="00684C23" w:rsidRPr="008658EE">
        <w:rPr>
          <w:rFonts w:ascii="Century Gothic" w:hAnsi="Century Gothic"/>
          <w:color w:val="000000"/>
          <w:sz w:val="24"/>
          <w:szCs w:val="24"/>
        </w:rPr>
        <w:t>se reunieron en la sede del Poder Judicial</w:t>
      </w:r>
      <w:r w:rsidR="00C945A0" w:rsidRPr="008658EE">
        <w:rPr>
          <w:rFonts w:ascii="Century Gothic" w:hAnsi="Century Gothic"/>
          <w:color w:val="000000"/>
          <w:sz w:val="24"/>
          <w:szCs w:val="24"/>
        </w:rPr>
        <w:t xml:space="preserve"> </w:t>
      </w:r>
      <w:r w:rsidR="00C945A0" w:rsidRPr="008658EE">
        <w:rPr>
          <w:rFonts w:ascii="Century Gothic" w:hAnsi="Century Gothic"/>
          <w:sz w:val="24"/>
          <w:szCs w:val="24"/>
        </w:rPr>
        <w:t>mediante videoconferencia</w:t>
      </w:r>
      <w:r w:rsidR="00684C23" w:rsidRPr="008658EE">
        <w:rPr>
          <w:rFonts w:ascii="Century Gothic" w:hAnsi="Century Gothic"/>
          <w:color w:val="000000"/>
          <w:sz w:val="24"/>
          <w:szCs w:val="24"/>
        </w:rPr>
        <w:t xml:space="preserve">, los señores </w:t>
      </w:r>
      <w:r w:rsidRPr="008658EE">
        <w:rPr>
          <w:rFonts w:ascii="Century Gothic" w:hAnsi="Century Gothic"/>
          <w:b/>
          <w:bCs/>
          <w:color w:val="000000"/>
          <w:sz w:val="24"/>
          <w:szCs w:val="24"/>
        </w:rPr>
        <w:t>Magistrados licenciados</w:t>
      </w:r>
      <w:r w:rsidRPr="008658EE">
        <w:rPr>
          <w:rFonts w:ascii="Century Gothic" w:hAnsi="Century Gothic"/>
          <w:b/>
          <w:bCs/>
          <w:sz w:val="24"/>
          <w:szCs w:val="24"/>
        </w:rPr>
        <w:t xml:space="preserve"> Olga Regina García López, Ma. Guadalupe Orozco Santiago, Ricardo Sánchez Márquez, </w:t>
      </w:r>
      <w:r w:rsidR="006B3E56" w:rsidRPr="008658EE">
        <w:rPr>
          <w:rFonts w:ascii="Century Gothic" w:hAnsi="Century Gothic"/>
          <w:b/>
          <w:bCs/>
          <w:sz w:val="24"/>
          <w:szCs w:val="24"/>
        </w:rPr>
        <w:t xml:space="preserve">José Armando Martínez Vázquez, </w:t>
      </w:r>
      <w:r w:rsidRPr="008658EE">
        <w:rPr>
          <w:rFonts w:ascii="Century Gothic" w:hAnsi="Century Gothic"/>
          <w:b/>
          <w:bCs/>
          <w:sz w:val="24"/>
          <w:szCs w:val="24"/>
        </w:rPr>
        <w:t xml:space="preserve">Carlos Alejandro Robledo Zapata, </w:t>
      </w:r>
      <w:r w:rsidR="006B3E56" w:rsidRPr="008658EE">
        <w:rPr>
          <w:rFonts w:ascii="Century Gothic" w:hAnsi="Century Gothic"/>
          <w:b/>
          <w:bCs/>
          <w:sz w:val="24"/>
          <w:szCs w:val="24"/>
        </w:rPr>
        <w:t xml:space="preserve">Luz María Enriqueta Cabrero Romero, </w:t>
      </w:r>
      <w:r w:rsidR="00CB1571" w:rsidRPr="008658EE">
        <w:rPr>
          <w:rFonts w:ascii="Century Gothic" w:hAnsi="Century Gothic"/>
          <w:b/>
          <w:bCs/>
          <w:sz w:val="24"/>
          <w:szCs w:val="24"/>
        </w:rPr>
        <w:t xml:space="preserve">María Refugio González Reyes, </w:t>
      </w:r>
      <w:r w:rsidR="00282E9E">
        <w:rPr>
          <w:rFonts w:ascii="Century Gothic" w:hAnsi="Century Gothic"/>
          <w:b/>
          <w:bCs/>
          <w:sz w:val="24"/>
          <w:szCs w:val="24"/>
        </w:rPr>
        <w:t>Luis Fernando Gerardo González,</w:t>
      </w:r>
      <w:r w:rsidR="00282E9E" w:rsidRPr="00282E9E">
        <w:rPr>
          <w:rFonts w:ascii="Century Gothic" w:hAnsi="Century Gothic"/>
          <w:b/>
          <w:bCs/>
          <w:sz w:val="24"/>
          <w:szCs w:val="24"/>
        </w:rPr>
        <w:t xml:space="preserve"> Magistrado Juan José Méndez Gatica, </w:t>
      </w:r>
      <w:r w:rsidRPr="00282E9E">
        <w:rPr>
          <w:rFonts w:ascii="Century Gothic" w:hAnsi="Century Gothic"/>
          <w:b/>
          <w:bCs/>
          <w:sz w:val="24"/>
          <w:szCs w:val="24"/>
        </w:rPr>
        <w:t xml:space="preserve">María del Rocío Hernández Cruz, Graciela González Centeno, Rebeca </w:t>
      </w:r>
      <w:proofErr w:type="spellStart"/>
      <w:r w:rsidRPr="00282E9E">
        <w:rPr>
          <w:rFonts w:ascii="Century Gothic" w:hAnsi="Century Gothic"/>
          <w:b/>
          <w:bCs/>
          <w:sz w:val="24"/>
          <w:szCs w:val="24"/>
        </w:rPr>
        <w:t>Anastacia</w:t>
      </w:r>
      <w:proofErr w:type="spellEnd"/>
      <w:r w:rsidRPr="00282E9E">
        <w:rPr>
          <w:rFonts w:ascii="Century Gothic" w:hAnsi="Century Gothic"/>
          <w:b/>
          <w:bCs/>
          <w:sz w:val="24"/>
          <w:szCs w:val="24"/>
        </w:rPr>
        <w:t xml:space="preserve"> Medina García, Juan Paulo </w:t>
      </w:r>
      <w:r w:rsidRPr="008658EE">
        <w:rPr>
          <w:rFonts w:ascii="Century Gothic" w:hAnsi="Century Gothic"/>
          <w:b/>
          <w:bCs/>
          <w:sz w:val="24"/>
          <w:szCs w:val="24"/>
        </w:rPr>
        <w:t xml:space="preserve">Almazán </w:t>
      </w:r>
      <w:proofErr w:type="spellStart"/>
      <w:r w:rsidRPr="008658EE">
        <w:rPr>
          <w:rFonts w:ascii="Century Gothic" w:hAnsi="Century Gothic"/>
          <w:b/>
          <w:bCs/>
          <w:sz w:val="24"/>
          <w:szCs w:val="24"/>
        </w:rPr>
        <w:t>Cue</w:t>
      </w:r>
      <w:proofErr w:type="spellEnd"/>
      <w:r w:rsidRPr="008658EE">
        <w:rPr>
          <w:rFonts w:ascii="Century Gothic" w:hAnsi="Century Gothic"/>
          <w:b/>
          <w:bCs/>
          <w:sz w:val="24"/>
          <w:szCs w:val="24"/>
        </w:rPr>
        <w:t>, Arturo Morales Silva</w:t>
      </w:r>
      <w:r w:rsidR="006B3E56" w:rsidRPr="008658EE">
        <w:rPr>
          <w:rFonts w:ascii="Century Gothic" w:hAnsi="Century Gothic"/>
          <w:b/>
          <w:bCs/>
          <w:sz w:val="24"/>
          <w:szCs w:val="24"/>
        </w:rPr>
        <w:t xml:space="preserve"> y</w:t>
      </w:r>
      <w:r w:rsidRPr="008658EE">
        <w:rPr>
          <w:rFonts w:ascii="Century Gothic" w:hAnsi="Century Gothic"/>
          <w:b/>
          <w:bCs/>
          <w:sz w:val="24"/>
          <w:szCs w:val="24"/>
        </w:rPr>
        <w:t xml:space="preserve"> María Manuela García Cázares;</w:t>
      </w:r>
      <w:r w:rsidRPr="008658EE">
        <w:rPr>
          <w:rFonts w:ascii="Century Gothic" w:hAnsi="Century Gothic"/>
          <w:sz w:val="24"/>
          <w:szCs w:val="24"/>
        </w:rPr>
        <w:t xml:space="preserve"> para celebrar sesión privada de Pleno Ordinario, según convocatoria de fecha </w:t>
      </w:r>
      <w:r w:rsidR="00B55EC7">
        <w:rPr>
          <w:rFonts w:ascii="Century Gothic" w:hAnsi="Century Gothic"/>
          <w:sz w:val="24"/>
          <w:szCs w:val="24"/>
        </w:rPr>
        <w:t>26 veintiséis</w:t>
      </w:r>
      <w:r w:rsidR="00CB1571" w:rsidRPr="008658EE">
        <w:rPr>
          <w:rFonts w:ascii="Century Gothic" w:hAnsi="Century Gothic"/>
          <w:sz w:val="24"/>
          <w:szCs w:val="24"/>
        </w:rPr>
        <w:t xml:space="preserve"> de agosto</w:t>
      </w:r>
      <w:r w:rsidRPr="008658EE">
        <w:rPr>
          <w:rFonts w:ascii="Century Gothic" w:hAnsi="Century Gothic"/>
          <w:sz w:val="24"/>
          <w:szCs w:val="24"/>
        </w:rPr>
        <w:t xml:space="preserve"> de 2020 dos mil veinte, que la Presidenta del Supremo Tribunal de Justicia, </w:t>
      </w:r>
      <w:r w:rsidRPr="008658EE">
        <w:rPr>
          <w:rFonts w:ascii="Century Gothic" w:hAnsi="Century Gothic"/>
          <w:b/>
          <w:bCs/>
          <w:sz w:val="24"/>
          <w:szCs w:val="24"/>
        </w:rPr>
        <w:t xml:space="preserve">Magistrada </w:t>
      </w:r>
      <w:r w:rsidRPr="008658EE">
        <w:rPr>
          <w:rFonts w:ascii="Century Gothic" w:hAnsi="Century Gothic"/>
          <w:b/>
          <w:sz w:val="24"/>
          <w:szCs w:val="24"/>
        </w:rPr>
        <w:t>Olga Regina García López</w:t>
      </w:r>
      <w:r w:rsidRPr="008658EE">
        <w:rPr>
          <w:rFonts w:ascii="Century Gothic" w:hAnsi="Century Gothic"/>
          <w:sz w:val="24"/>
          <w:szCs w:val="24"/>
        </w:rPr>
        <w:t>, dirigió a la totalidad de los Magistrados y Magistradas sobre la base de la facultad que le confiere el artículo 17, fracción IV de la Ley Orgánica del Poder Judicial del Estado</w:t>
      </w:r>
      <w:r w:rsidR="00C945A0" w:rsidRPr="008658EE">
        <w:rPr>
          <w:rFonts w:ascii="Century Gothic" w:hAnsi="Century Gothic"/>
          <w:sz w:val="24"/>
          <w:szCs w:val="24"/>
        </w:rPr>
        <w:t>,</w:t>
      </w:r>
      <w:r w:rsidR="00CE2F82" w:rsidRPr="008658EE">
        <w:rPr>
          <w:rFonts w:ascii="Century Gothic" w:hAnsi="Century Gothic"/>
          <w:sz w:val="24"/>
          <w:szCs w:val="24"/>
        </w:rPr>
        <w:t xml:space="preserve"> y de conformidad con el numeral 7º </w:t>
      </w:r>
      <w:r w:rsidR="00CE2F82" w:rsidRPr="008658EE">
        <w:rPr>
          <w:rFonts w:ascii="Century Gothic" w:hAnsi="Century Gothic"/>
          <w:sz w:val="24"/>
          <w:szCs w:val="24"/>
          <w:lang w:val="es-MX"/>
        </w:rPr>
        <w:t xml:space="preserve">del Reglamento Interior del Poder Judicial del Estado, y, al Acuerdo General Primero del Pleno del Supremo Tribunal de Justicia, </w:t>
      </w:r>
      <w:r w:rsidR="00CE2F82" w:rsidRPr="008658EE">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w:t>
      </w:r>
      <w:r w:rsidRPr="008658EE">
        <w:rPr>
          <w:rFonts w:ascii="Century Gothic" w:hAnsi="Century Gothic"/>
          <w:sz w:val="24"/>
          <w:szCs w:val="24"/>
        </w:rPr>
        <w:t xml:space="preserve">para el día de la </w:t>
      </w:r>
      <w:r w:rsidR="003921DE">
        <w:rPr>
          <w:rFonts w:ascii="Century Gothic" w:hAnsi="Century Gothic"/>
          <w:sz w:val="24"/>
          <w:szCs w:val="24"/>
        </w:rPr>
        <w:t>fecha a las 10:00 diez horas;</w:t>
      </w:r>
      <w:r w:rsidR="008658EE" w:rsidRPr="00CC0CB6">
        <w:rPr>
          <w:rFonts w:ascii="Century Gothic" w:hAnsi="Century Gothic"/>
          <w:sz w:val="24"/>
          <w:szCs w:val="24"/>
        </w:rPr>
        <w:t xml:space="preserve"> </w:t>
      </w:r>
      <w:r w:rsidRPr="00CC0CB6">
        <w:rPr>
          <w:rFonts w:ascii="Century Gothic" w:hAnsi="Century Gothic"/>
          <w:sz w:val="24"/>
          <w:szCs w:val="24"/>
        </w:rPr>
        <w:t xml:space="preserve">comunicación en la cual se les hizo </w:t>
      </w:r>
      <w:r w:rsidRPr="00CC0CB6">
        <w:rPr>
          <w:rFonts w:ascii="Century Gothic" w:hAnsi="Century Gothic"/>
          <w:sz w:val="24"/>
          <w:szCs w:val="24"/>
        </w:rPr>
        <w:lastRenderedPageBreak/>
        <w:t>saber, de conformidad con lo dispuesto por el artículo 5 de su Reglamento Interior, la fecha, hora y lugar de su celebración, así como los asuntos a tratar al tenor del siguiente orden del día:</w:t>
      </w:r>
      <w:r w:rsidRPr="00CC0CB6">
        <w:rPr>
          <w:rFonts w:ascii="Century Gothic" w:hAnsi="Century Gothic"/>
          <w:sz w:val="24"/>
          <w:szCs w:val="24"/>
          <w:lang w:val="es-MX"/>
        </w:rPr>
        <w:t xml:space="preserve"> </w:t>
      </w:r>
      <w:r w:rsidRPr="00CC0CB6">
        <w:rPr>
          <w:rFonts w:ascii="Century Gothic" w:hAnsi="Century Gothic"/>
          <w:b/>
          <w:bCs/>
          <w:sz w:val="24"/>
          <w:szCs w:val="24"/>
          <w:lang w:val="es-MX"/>
        </w:rPr>
        <w:t>Primero:</w:t>
      </w:r>
      <w:r w:rsidRPr="00CC0CB6">
        <w:rPr>
          <w:rFonts w:ascii="Century Gothic" w:hAnsi="Century Gothic"/>
          <w:sz w:val="24"/>
          <w:szCs w:val="24"/>
          <w:lang w:val="es-MX"/>
        </w:rPr>
        <w:t xml:space="preserve"> </w:t>
      </w:r>
      <w:r w:rsidRPr="00CC0CB6">
        <w:rPr>
          <w:rFonts w:ascii="Century Gothic" w:hAnsi="Century Gothic"/>
          <w:sz w:val="24"/>
          <w:szCs w:val="24"/>
        </w:rPr>
        <w:t xml:space="preserve">Lista de asistencia. </w:t>
      </w:r>
      <w:r w:rsidRPr="00CC0CB6">
        <w:rPr>
          <w:rFonts w:ascii="Century Gothic" w:hAnsi="Century Gothic"/>
          <w:b/>
          <w:bCs/>
          <w:sz w:val="24"/>
          <w:szCs w:val="24"/>
          <w:lang w:val="es-MX"/>
        </w:rPr>
        <w:t>Segundo:</w:t>
      </w:r>
      <w:r w:rsidRPr="00CC0CB6">
        <w:rPr>
          <w:rFonts w:ascii="Century Gothic" w:hAnsi="Century Gothic"/>
          <w:sz w:val="24"/>
          <w:szCs w:val="24"/>
        </w:rPr>
        <w:t xml:space="preserve"> </w:t>
      </w:r>
      <w:r w:rsidR="0097299A" w:rsidRPr="00CC0CB6">
        <w:rPr>
          <w:rFonts w:ascii="Century Gothic" w:hAnsi="Century Gothic"/>
          <w:sz w:val="24"/>
          <w:szCs w:val="24"/>
        </w:rPr>
        <w:t>Lectura, discusión y en su caso aprobación del orden del día</w:t>
      </w:r>
      <w:r w:rsidRPr="00CC0CB6">
        <w:rPr>
          <w:rFonts w:ascii="Century Gothic" w:hAnsi="Century Gothic"/>
          <w:sz w:val="24"/>
          <w:szCs w:val="24"/>
        </w:rPr>
        <w:t xml:space="preserve">. </w:t>
      </w:r>
      <w:r w:rsidRPr="00CC0CB6">
        <w:rPr>
          <w:rFonts w:ascii="Century Gothic" w:hAnsi="Century Gothic"/>
          <w:b/>
          <w:sz w:val="24"/>
          <w:szCs w:val="24"/>
          <w:lang w:val="es-MX"/>
        </w:rPr>
        <w:t>Tercero</w:t>
      </w:r>
      <w:r w:rsidRPr="00CC0CB6">
        <w:rPr>
          <w:rFonts w:ascii="Century Gothic" w:hAnsi="Century Gothic"/>
          <w:sz w:val="24"/>
          <w:szCs w:val="24"/>
          <w:lang w:val="es-MX"/>
        </w:rPr>
        <w:t xml:space="preserve">: </w:t>
      </w:r>
      <w:r w:rsidR="005B14D9" w:rsidRPr="00CC0CB6">
        <w:rPr>
          <w:rFonts w:ascii="Century Gothic" w:hAnsi="Century Gothic"/>
          <w:sz w:val="24"/>
          <w:szCs w:val="24"/>
          <w:lang w:val="es-ES" w:eastAsia="es-ES"/>
        </w:rPr>
        <w:t xml:space="preserve">Se somete a consideración del Honorable Pleno y en su caso aprobación el acta correspondiente a la sesión ordinaria celebrada el </w:t>
      </w:r>
      <w:r w:rsidR="00B55EC7">
        <w:rPr>
          <w:rFonts w:ascii="Century Gothic" w:hAnsi="Century Gothic"/>
          <w:sz w:val="24"/>
          <w:szCs w:val="24"/>
          <w:lang w:val="es-ES" w:eastAsia="es-ES"/>
        </w:rPr>
        <w:t>20 veinte</w:t>
      </w:r>
      <w:r w:rsidR="005B14D9" w:rsidRPr="00CC0CB6">
        <w:rPr>
          <w:rFonts w:ascii="Century Gothic" w:hAnsi="Century Gothic"/>
          <w:sz w:val="24"/>
          <w:szCs w:val="24"/>
          <w:lang w:val="es-ES" w:eastAsia="es-ES"/>
        </w:rPr>
        <w:t xml:space="preserve"> de agosto de 2020 dos mil veinte</w:t>
      </w:r>
      <w:r w:rsidR="006B3E56" w:rsidRPr="00CC0CB6">
        <w:rPr>
          <w:rFonts w:ascii="Century Gothic" w:hAnsi="Century Gothic"/>
          <w:sz w:val="24"/>
          <w:szCs w:val="24"/>
        </w:rPr>
        <w:t>.</w:t>
      </w:r>
      <w:r w:rsidRPr="00CC0CB6">
        <w:rPr>
          <w:rFonts w:ascii="Century Gothic" w:hAnsi="Century Gothic"/>
          <w:sz w:val="24"/>
          <w:szCs w:val="24"/>
          <w:lang w:val="es-MX"/>
        </w:rPr>
        <w:t xml:space="preserve"> </w:t>
      </w:r>
      <w:r w:rsidRPr="00CC0CB6">
        <w:rPr>
          <w:rFonts w:ascii="Century Gothic" w:hAnsi="Century Gothic"/>
          <w:b/>
          <w:bCs/>
          <w:sz w:val="24"/>
          <w:szCs w:val="24"/>
        </w:rPr>
        <w:t>Cuarto:</w:t>
      </w:r>
      <w:r w:rsidRPr="00CC0CB6">
        <w:rPr>
          <w:rFonts w:ascii="Century Gothic" w:hAnsi="Century Gothic" w:cs="Tahoma"/>
          <w:sz w:val="24"/>
          <w:szCs w:val="24"/>
        </w:rPr>
        <w:t xml:space="preserve"> </w:t>
      </w:r>
      <w:r w:rsidR="005B14D9" w:rsidRPr="00220B17">
        <w:rPr>
          <w:rFonts w:ascii="Century Gothic" w:hAnsi="Century Gothic"/>
          <w:bCs/>
          <w:sz w:val="24"/>
          <w:szCs w:val="24"/>
        </w:rPr>
        <w:t>Se somete a consideración, discusión y en su caso, aprobación, la iniciativa con</w:t>
      </w:r>
      <w:r w:rsidR="005B14D9" w:rsidRPr="00220B17">
        <w:rPr>
          <w:rFonts w:ascii="Century Gothic" w:hAnsi="Century Gothic"/>
          <w:sz w:val="24"/>
          <w:szCs w:val="24"/>
        </w:rPr>
        <w:t xml:space="preserve"> proyecto </w:t>
      </w:r>
      <w:r w:rsidR="005B14D9" w:rsidRPr="00220B17">
        <w:rPr>
          <w:rFonts w:ascii="Century Gothic" w:hAnsi="Century Gothic"/>
          <w:sz w:val="24"/>
          <w:szCs w:val="24"/>
          <w:lang w:val="es-ES" w:eastAsia="es-ES"/>
        </w:rPr>
        <w:t xml:space="preserve">de decreto por el que se adiciona un segundo párrafo al artículo 12 de la Ley Orgánica del Poder Judicial del Estado, </w:t>
      </w:r>
      <w:r w:rsidR="005B14D9" w:rsidRPr="00220B17">
        <w:rPr>
          <w:rFonts w:ascii="Century Gothic" w:hAnsi="Century Gothic"/>
          <w:sz w:val="24"/>
          <w:szCs w:val="24"/>
        </w:rPr>
        <w:t xml:space="preserve">que presenta al Pleno el Magistrado </w:t>
      </w:r>
      <w:r w:rsidR="005B14D9" w:rsidRPr="00220B17">
        <w:rPr>
          <w:rFonts w:ascii="Century Gothic" w:hAnsi="Century Gothic"/>
          <w:sz w:val="24"/>
          <w:szCs w:val="24"/>
          <w:lang w:val="es-ES" w:eastAsia="es-ES"/>
        </w:rPr>
        <w:t xml:space="preserve">Juan Paulo Almazán </w:t>
      </w:r>
      <w:proofErr w:type="spellStart"/>
      <w:r w:rsidR="005B14D9" w:rsidRPr="00220B17">
        <w:rPr>
          <w:rFonts w:ascii="Century Gothic" w:hAnsi="Century Gothic"/>
          <w:sz w:val="24"/>
          <w:szCs w:val="24"/>
          <w:lang w:val="es-ES" w:eastAsia="es-ES"/>
        </w:rPr>
        <w:t>Cue</w:t>
      </w:r>
      <w:proofErr w:type="spellEnd"/>
      <w:r w:rsidR="00C622BE" w:rsidRPr="00220B17">
        <w:rPr>
          <w:rFonts w:ascii="Century Gothic" w:hAnsi="Century Gothic" w:cs="Tahoma"/>
          <w:bCs/>
          <w:sz w:val="24"/>
          <w:szCs w:val="24"/>
        </w:rPr>
        <w:t>.</w:t>
      </w:r>
      <w:r w:rsidRPr="00220B17">
        <w:rPr>
          <w:rFonts w:ascii="Century Gothic" w:hAnsi="Century Gothic"/>
          <w:sz w:val="24"/>
          <w:szCs w:val="24"/>
        </w:rPr>
        <w:t xml:space="preserve"> </w:t>
      </w:r>
      <w:r w:rsidR="00B125D8" w:rsidRPr="00220B17">
        <w:rPr>
          <w:rFonts w:ascii="Century Gothic" w:hAnsi="Century Gothic"/>
          <w:b/>
          <w:sz w:val="24"/>
          <w:szCs w:val="24"/>
        </w:rPr>
        <w:t>Quinto</w:t>
      </w:r>
      <w:r w:rsidRPr="00220B17">
        <w:rPr>
          <w:rFonts w:ascii="Century Gothic" w:hAnsi="Century Gothic"/>
          <w:b/>
          <w:sz w:val="24"/>
          <w:szCs w:val="24"/>
        </w:rPr>
        <w:t xml:space="preserve">: </w:t>
      </w:r>
      <w:r w:rsidR="00220B17" w:rsidRPr="0019702A">
        <w:rPr>
          <w:rFonts w:ascii="Century Gothic" w:hAnsi="Century Gothic" w:cs="Tahoma"/>
          <w:sz w:val="24"/>
          <w:szCs w:val="24"/>
        </w:rPr>
        <w:t>Se someten a consideración, discusión y en su caso aprobación, las ponencias presentadas por las Magistradas siguientes:</w:t>
      </w:r>
      <w:r w:rsidR="00220B17" w:rsidRPr="0019702A">
        <w:rPr>
          <w:rFonts w:ascii="Century Gothic" w:hAnsi="Century Gothic"/>
          <w:sz w:val="24"/>
          <w:szCs w:val="24"/>
        </w:rPr>
        <w:t xml:space="preserve"> </w:t>
      </w:r>
      <w:r w:rsidR="00220B17" w:rsidRPr="0019702A">
        <w:rPr>
          <w:rFonts w:ascii="Century Gothic" w:hAnsi="Century Gothic" w:cs="Tahoma"/>
        </w:rPr>
        <w:t xml:space="preserve"> </w:t>
      </w:r>
      <w:r w:rsidR="00220B17" w:rsidRPr="0019702A">
        <w:rPr>
          <w:rFonts w:ascii="Century Gothic" w:hAnsi="Century Gothic"/>
          <w:b/>
          <w:sz w:val="24"/>
          <w:szCs w:val="24"/>
        </w:rPr>
        <w:t>A</w:t>
      </w:r>
      <w:r w:rsidR="00220B17" w:rsidRPr="0019702A">
        <w:rPr>
          <w:rFonts w:ascii="Century Gothic" w:hAnsi="Century Gothic"/>
          <w:sz w:val="24"/>
          <w:szCs w:val="24"/>
        </w:rPr>
        <w:t>)</w:t>
      </w:r>
      <w:r w:rsidR="00220B17" w:rsidRPr="0019702A">
        <w:rPr>
          <w:rFonts w:ascii="Century Gothic" w:hAnsi="Century Gothic"/>
          <w:spacing w:val="-20"/>
          <w:sz w:val="24"/>
          <w:szCs w:val="24"/>
        </w:rPr>
        <w:t xml:space="preserve">.- </w:t>
      </w:r>
      <w:r w:rsidR="00220B17" w:rsidRPr="0019702A">
        <w:rPr>
          <w:rFonts w:ascii="Century Gothic" w:hAnsi="Century Gothic" w:cs="Tahoma"/>
          <w:sz w:val="24"/>
          <w:szCs w:val="24"/>
        </w:rPr>
        <w:t xml:space="preserve"> </w:t>
      </w:r>
      <w:r w:rsidR="00220B17" w:rsidRPr="0019702A">
        <w:rPr>
          <w:rFonts w:ascii="Century Gothic" w:hAnsi="Century Gothic" w:cs="Tahoma"/>
          <w:bCs/>
          <w:sz w:val="24"/>
          <w:szCs w:val="24"/>
        </w:rPr>
        <w:t xml:space="preserve"> La que presenta la </w:t>
      </w:r>
      <w:r w:rsidR="00220B17" w:rsidRPr="0019702A">
        <w:rPr>
          <w:rFonts w:ascii="Century Gothic" w:hAnsi="Century Gothic" w:cs="Tahoma"/>
          <w:b/>
          <w:bCs/>
          <w:sz w:val="24"/>
          <w:szCs w:val="24"/>
        </w:rPr>
        <w:t xml:space="preserve">Magistrada Rebeca </w:t>
      </w:r>
      <w:proofErr w:type="spellStart"/>
      <w:r w:rsidR="00220B17" w:rsidRPr="0019702A">
        <w:rPr>
          <w:rFonts w:ascii="Century Gothic" w:hAnsi="Century Gothic" w:cs="Tahoma"/>
          <w:b/>
          <w:bCs/>
          <w:sz w:val="24"/>
          <w:szCs w:val="24"/>
        </w:rPr>
        <w:t>Anastacia</w:t>
      </w:r>
      <w:proofErr w:type="spellEnd"/>
      <w:r w:rsidR="00220B17" w:rsidRPr="0019702A">
        <w:rPr>
          <w:rFonts w:ascii="Century Gothic" w:hAnsi="Century Gothic" w:cs="Tahoma"/>
          <w:b/>
          <w:bCs/>
          <w:sz w:val="24"/>
          <w:szCs w:val="24"/>
        </w:rPr>
        <w:t xml:space="preserve"> Medina García</w:t>
      </w:r>
      <w:r w:rsidR="00220B17" w:rsidRPr="0019702A">
        <w:rPr>
          <w:rFonts w:ascii="Century Gothic" w:hAnsi="Century Gothic" w:cs="Tahoma"/>
          <w:bCs/>
          <w:sz w:val="24"/>
          <w:szCs w:val="24"/>
        </w:rPr>
        <w:t xml:space="preserve">, en el toca </w:t>
      </w:r>
      <w:r w:rsidR="00BC3824" w:rsidRPr="00BC3824">
        <w:rPr>
          <w:rFonts w:ascii="Century Gothic" w:hAnsi="Century Gothic" w:cs="Tahoma"/>
          <w:b/>
          <w:bCs/>
          <w:sz w:val="24"/>
          <w:szCs w:val="24"/>
        </w:rPr>
        <w:t xml:space="preserve"> ELIMINADO</w:t>
      </w:r>
      <w:r w:rsidR="00220B17" w:rsidRPr="0019702A">
        <w:rPr>
          <w:rFonts w:ascii="Century Gothic" w:hAnsi="Century Gothic" w:cs="Tahoma"/>
          <w:bCs/>
          <w:sz w:val="24"/>
          <w:szCs w:val="24"/>
        </w:rPr>
        <w:t xml:space="preserve">, formado con motivo del recurso de queja, interpuesto por </w:t>
      </w:r>
      <w:r w:rsidR="00BC3824" w:rsidRPr="00BC3824">
        <w:rPr>
          <w:rFonts w:ascii="Century Gothic" w:hAnsi="Century Gothic" w:cs="Tahoma"/>
          <w:b/>
          <w:bCs/>
          <w:sz w:val="24"/>
          <w:szCs w:val="24"/>
        </w:rPr>
        <w:t>ELIMINADO</w:t>
      </w:r>
      <w:r w:rsidR="00220B17" w:rsidRPr="0019702A">
        <w:rPr>
          <w:rFonts w:ascii="Century Gothic" w:hAnsi="Century Gothic" w:cs="Tahoma"/>
          <w:bCs/>
          <w:sz w:val="24"/>
          <w:szCs w:val="24"/>
        </w:rPr>
        <w:t>, abogado autorizado de la parte actora, en contra del auto de 20 veinte de febrero de 2020 dos mil veinte, dictado por el Juez Tercero del Ramo Familiar de esta Capital, dentro de los autos del expediente</w:t>
      </w:r>
      <w:r w:rsidR="00BC3824" w:rsidRPr="00BC3824">
        <w:rPr>
          <w:rFonts w:ascii="Century Gothic" w:hAnsi="Century Gothic" w:cs="Tahoma"/>
          <w:b/>
          <w:bCs/>
          <w:sz w:val="24"/>
          <w:szCs w:val="24"/>
        </w:rPr>
        <w:t xml:space="preserve"> ELIMINADO</w:t>
      </w:r>
      <w:r w:rsidR="00220B17" w:rsidRPr="0019702A">
        <w:rPr>
          <w:rFonts w:ascii="Century Gothic" w:hAnsi="Century Gothic" w:cs="Tahoma"/>
          <w:bCs/>
          <w:sz w:val="24"/>
          <w:szCs w:val="24"/>
        </w:rPr>
        <w:t xml:space="preserve">, relativo al Juicio Ordinario Civil, promovido por </w:t>
      </w:r>
      <w:r w:rsidR="00BC3824" w:rsidRPr="00BC3824">
        <w:rPr>
          <w:rFonts w:ascii="Century Gothic" w:hAnsi="Century Gothic" w:cs="Tahoma"/>
          <w:b/>
          <w:bCs/>
          <w:sz w:val="24"/>
          <w:szCs w:val="24"/>
        </w:rPr>
        <w:t>ELIMINADO</w:t>
      </w:r>
      <w:r w:rsidR="00220B17" w:rsidRPr="0019702A">
        <w:rPr>
          <w:rFonts w:ascii="Century Gothic" w:hAnsi="Century Gothic" w:cs="Tahoma"/>
          <w:bCs/>
          <w:sz w:val="24"/>
          <w:szCs w:val="24"/>
        </w:rPr>
        <w:t>, en contra de</w:t>
      </w:r>
      <w:r w:rsidR="00BC3824" w:rsidRPr="00BC3824">
        <w:rPr>
          <w:rFonts w:ascii="Century Gothic" w:hAnsi="Century Gothic" w:cs="Tahoma"/>
          <w:b/>
          <w:bCs/>
          <w:sz w:val="24"/>
          <w:szCs w:val="24"/>
        </w:rPr>
        <w:t xml:space="preserve"> ELIMINADO</w:t>
      </w:r>
      <w:r w:rsidR="00220B17" w:rsidRPr="0019702A">
        <w:rPr>
          <w:rFonts w:ascii="Century Gothic" w:hAnsi="Century Gothic" w:cs="Tahoma"/>
          <w:bCs/>
          <w:sz w:val="24"/>
          <w:szCs w:val="24"/>
        </w:rPr>
        <w:t xml:space="preserve"> y Director del Registro Civil en el Estado.  </w:t>
      </w:r>
      <w:r w:rsidR="00220B17" w:rsidRPr="0019702A">
        <w:rPr>
          <w:rFonts w:ascii="Century Gothic" w:hAnsi="Century Gothic" w:cs="Tahoma"/>
          <w:b/>
          <w:bCs/>
          <w:sz w:val="24"/>
          <w:szCs w:val="24"/>
        </w:rPr>
        <w:t>B</w:t>
      </w:r>
      <w:r w:rsidR="00220B17" w:rsidRPr="0019702A">
        <w:rPr>
          <w:rFonts w:ascii="Century Gothic" w:hAnsi="Century Gothic" w:cs="Tahoma"/>
          <w:bCs/>
          <w:sz w:val="24"/>
          <w:szCs w:val="24"/>
        </w:rPr>
        <w:t xml:space="preserve"> .- La que propone la </w:t>
      </w:r>
      <w:r w:rsidR="00220B17" w:rsidRPr="0019702A">
        <w:rPr>
          <w:rFonts w:ascii="Century Gothic" w:hAnsi="Century Gothic" w:cs="Tahoma"/>
          <w:b/>
          <w:bCs/>
          <w:sz w:val="24"/>
          <w:szCs w:val="24"/>
        </w:rPr>
        <w:t>Magistrada Luz María Enriqueta Cabrero Romero,</w:t>
      </w:r>
      <w:r w:rsidR="00220B17" w:rsidRPr="0019702A">
        <w:rPr>
          <w:rFonts w:ascii="Century Gothic" w:hAnsi="Century Gothic" w:cs="Tahoma"/>
          <w:bCs/>
          <w:sz w:val="24"/>
          <w:szCs w:val="24"/>
        </w:rPr>
        <w:t xml:space="preserve"> en el toca</w:t>
      </w:r>
      <w:r w:rsidR="00BC3824" w:rsidRPr="00BC3824">
        <w:rPr>
          <w:rFonts w:ascii="Century Gothic" w:hAnsi="Century Gothic" w:cs="Tahoma"/>
          <w:b/>
          <w:bCs/>
          <w:sz w:val="24"/>
          <w:szCs w:val="24"/>
        </w:rPr>
        <w:t xml:space="preserve"> ELIMINADO</w:t>
      </w:r>
      <w:r w:rsidR="00220B17" w:rsidRPr="0019702A">
        <w:rPr>
          <w:rFonts w:ascii="Century Gothic" w:hAnsi="Century Gothic" w:cs="Tahoma"/>
          <w:bCs/>
          <w:sz w:val="24"/>
          <w:szCs w:val="24"/>
        </w:rPr>
        <w:t xml:space="preserve">, formado con motivo del conflicto competencial, suscitado entre el Juez de Control y Tribunal de Juicio Oral del Centro Integral de Justicia Penal, Sala Sede Matehuala, S.L.P., y el Juez de Control y Tribunal de Juicio Oral Centro Integral de Justicia Penal, Sala Sede Rioverde, </w:t>
      </w:r>
      <w:r w:rsidR="00220B17" w:rsidRPr="0019702A">
        <w:rPr>
          <w:rFonts w:ascii="Century Gothic" w:hAnsi="Century Gothic" w:cs="Tahoma"/>
          <w:bCs/>
          <w:sz w:val="24"/>
          <w:szCs w:val="24"/>
        </w:rPr>
        <w:lastRenderedPageBreak/>
        <w:t xml:space="preserve">dentro del </w:t>
      </w:r>
      <w:r w:rsidR="00220B17" w:rsidRPr="00220B17">
        <w:rPr>
          <w:rFonts w:ascii="Century Gothic" w:hAnsi="Century Gothic" w:cs="Tahoma"/>
          <w:bCs/>
          <w:sz w:val="24"/>
          <w:szCs w:val="24"/>
        </w:rPr>
        <w:t xml:space="preserve">expediente </w:t>
      </w:r>
      <w:r w:rsidR="00BC3824" w:rsidRPr="00BC3824">
        <w:rPr>
          <w:rFonts w:ascii="Century Gothic" w:hAnsi="Century Gothic" w:cs="Tahoma"/>
          <w:b/>
          <w:bCs/>
          <w:sz w:val="24"/>
          <w:szCs w:val="24"/>
        </w:rPr>
        <w:t xml:space="preserve">ELIMINADO </w:t>
      </w:r>
      <w:r w:rsidR="00220B17" w:rsidRPr="00220B17">
        <w:rPr>
          <w:rFonts w:ascii="Century Gothic" w:hAnsi="Century Gothic" w:cs="Tahoma"/>
          <w:bCs/>
          <w:sz w:val="24"/>
          <w:szCs w:val="24"/>
        </w:rPr>
        <w:t xml:space="preserve">instruido en contra de </w:t>
      </w:r>
      <w:r w:rsidR="00BC3824" w:rsidRPr="00BC3824">
        <w:rPr>
          <w:rFonts w:ascii="Century Gothic" w:hAnsi="Century Gothic" w:cs="Tahoma"/>
          <w:b/>
          <w:bCs/>
          <w:sz w:val="24"/>
          <w:szCs w:val="24"/>
        </w:rPr>
        <w:t xml:space="preserve"> ELIMINADO </w:t>
      </w:r>
      <w:r w:rsidR="00220B17" w:rsidRPr="00220B17">
        <w:rPr>
          <w:rFonts w:ascii="Century Gothic" w:hAnsi="Century Gothic" w:cs="Tahoma"/>
          <w:bCs/>
          <w:sz w:val="24"/>
          <w:szCs w:val="24"/>
        </w:rPr>
        <w:t>por el delito de robo calificado agravado</w:t>
      </w:r>
      <w:r w:rsidR="005B14D9" w:rsidRPr="00220B17">
        <w:rPr>
          <w:rFonts w:ascii="Century Gothic" w:hAnsi="Century Gothic" w:cs="Tahoma"/>
          <w:bCs/>
          <w:sz w:val="24"/>
          <w:szCs w:val="24"/>
        </w:rPr>
        <w:t xml:space="preserve">. </w:t>
      </w:r>
      <w:r w:rsidR="008E4830" w:rsidRPr="00220B17">
        <w:rPr>
          <w:rFonts w:ascii="Century Gothic" w:hAnsi="Century Gothic" w:cs="Tahoma"/>
          <w:b/>
          <w:bCs/>
          <w:sz w:val="24"/>
          <w:szCs w:val="24"/>
        </w:rPr>
        <w:t xml:space="preserve">Sexto: </w:t>
      </w:r>
      <w:r w:rsidR="00220B17" w:rsidRPr="00220B17">
        <w:rPr>
          <w:rFonts w:ascii="Century Gothic" w:hAnsi="Century Gothic" w:cs="Tahoma"/>
          <w:sz w:val="24"/>
          <w:szCs w:val="24"/>
        </w:rPr>
        <w:t>Se informa al Honorable Pleno de la entrega por parte de la Presidencia de los siguientes documentos</w:t>
      </w:r>
      <w:r w:rsidR="00220B17" w:rsidRPr="00220B17">
        <w:rPr>
          <w:rFonts w:ascii="Century Gothic" w:hAnsi="Century Gothic"/>
          <w:sz w:val="24"/>
          <w:szCs w:val="24"/>
        </w:rPr>
        <w:t>: 1.- En seguimiento a los acuerdos tomados por el Pleno del Supremo Tribu</w:t>
      </w:r>
      <w:r w:rsidR="00220B17" w:rsidRPr="0019702A">
        <w:rPr>
          <w:rFonts w:ascii="Century Gothic" w:hAnsi="Century Gothic"/>
          <w:sz w:val="24"/>
          <w:szCs w:val="24"/>
        </w:rPr>
        <w:t xml:space="preserve">nal de Justicia del Estado, en sesión ordinaria celebrada el 20 veinte de agosto de 2020 dos mil veinte, se emitieron los oficios 3789, 3790, 3793, 3794, 3797 y 3798 dirigidos a los Magistrados y Magistradas Carlos Alejandro Robledo Zapata, Ricardo Sánchez Márquez, María Manuela García Cázares, José Armando Martínez Vázquez, Luz María Enriqueta Cabrero Romero y Rebeca </w:t>
      </w:r>
      <w:proofErr w:type="spellStart"/>
      <w:r w:rsidR="00220B17" w:rsidRPr="0019702A">
        <w:rPr>
          <w:rFonts w:ascii="Century Gothic" w:hAnsi="Century Gothic"/>
          <w:sz w:val="24"/>
          <w:szCs w:val="24"/>
        </w:rPr>
        <w:t>Anastacia</w:t>
      </w:r>
      <w:proofErr w:type="spellEnd"/>
      <w:r w:rsidR="00220B17" w:rsidRPr="0019702A">
        <w:rPr>
          <w:rFonts w:ascii="Century Gothic" w:hAnsi="Century Gothic"/>
          <w:sz w:val="24"/>
          <w:szCs w:val="24"/>
        </w:rPr>
        <w:t xml:space="preserve"> Medina García, respectivamente; oficios 3791, 3795 y 3799, dirigido al Pleno del Consejo de la Judicatura; oficios 3792, 3796 y 3800,  dirigidos a la Licenciada Geovanna Hernández Vázquez, Secretaria Ejecutiva del Pleno del Consejo de la Judicatura. (Estos oficios tienen relación con el inciso 1) del séptimo punto del orden del día de dicha sesión).</w:t>
      </w:r>
      <w:r w:rsidR="00220B17">
        <w:rPr>
          <w:rFonts w:ascii="Century Gothic" w:hAnsi="Century Gothic"/>
          <w:sz w:val="24"/>
          <w:szCs w:val="24"/>
        </w:rPr>
        <w:t xml:space="preserve"> </w:t>
      </w:r>
      <w:r w:rsidR="00220B17" w:rsidRPr="0019702A">
        <w:rPr>
          <w:rFonts w:ascii="Century Gothic" w:hAnsi="Century Gothic"/>
          <w:sz w:val="24"/>
          <w:szCs w:val="24"/>
        </w:rPr>
        <w:t xml:space="preserve">2.- Oficios 3801, 3802, 3803 y 3804 dirigidos a la Magistrada Rebeca </w:t>
      </w:r>
      <w:proofErr w:type="spellStart"/>
      <w:r w:rsidR="00220B17" w:rsidRPr="0019702A">
        <w:rPr>
          <w:rFonts w:ascii="Century Gothic" w:hAnsi="Century Gothic"/>
          <w:sz w:val="24"/>
          <w:szCs w:val="24"/>
        </w:rPr>
        <w:t>Anastacia</w:t>
      </w:r>
      <w:proofErr w:type="spellEnd"/>
      <w:r w:rsidR="00220B17" w:rsidRPr="0019702A">
        <w:rPr>
          <w:rFonts w:ascii="Century Gothic" w:hAnsi="Century Gothic"/>
          <w:sz w:val="24"/>
          <w:szCs w:val="24"/>
        </w:rPr>
        <w:t xml:space="preserve"> Medina García, Magistrado Ricardo Sánchez Márquez, Pleno del Consejo de la Judicatura y Licenciada Geovanna Hernández Vázquez, Secretaria Ejecutiva del Pleno del Consejo de la Judicatura. (Estos oficios tienen relación con el inciso 2) del séptimo punto del orden del día de dicha sesión).</w:t>
      </w:r>
      <w:r w:rsidR="00220B17">
        <w:rPr>
          <w:rFonts w:ascii="Century Gothic" w:hAnsi="Century Gothic"/>
          <w:sz w:val="24"/>
          <w:szCs w:val="24"/>
        </w:rPr>
        <w:t xml:space="preserve"> </w:t>
      </w:r>
      <w:r w:rsidR="00220B17" w:rsidRPr="0019702A">
        <w:rPr>
          <w:rFonts w:ascii="Century Gothic" w:hAnsi="Century Gothic"/>
          <w:sz w:val="24"/>
          <w:szCs w:val="24"/>
        </w:rPr>
        <w:t xml:space="preserve">3.- Oficios 3805, 3806, 3807 y 3808 dirigidos al Magistrado José Armando Martínez Vázquez, Magistrado Arturo Morales Silva, Pleno del Consejo de la Judicatura del Poder Judicial del Estado y Licenciada Geovanna Hernández Vázquez. (Estos oficios tienen relación con el inciso 3) del séptimo punto del orden del día de dicha </w:t>
      </w:r>
      <w:r w:rsidR="00220B17" w:rsidRPr="00220B17">
        <w:rPr>
          <w:rFonts w:ascii="Century Gothic" w:hAnsi="Century Gothic"/>
          <w:sz w:val="24"/>
          <w:szCs w:val="24"/>
        </w:rPr>
        <w:t>sesión).</w:t>
      </w:r>
      <w:r w:rsidR="00220B17" w:rsidRPr="00220B17">
        <w:rPr>
          <w:rFonts w:ascii="Century Gothic" w:hAnsi="Century Gothic" w:cs="Tahoma"/>
          <w:b/>
          <w:bCs/>
          <w:sz w:val="24"/>
          <w:szCs w:val="24"/>
        </w:rPr>
        <w:t xml:space="preserve"> </w:t>
      </w:r>
      <w:r w:rsidR="005B14D9" w:rsidRPr="00220B17">
        <w:rPr>
          <w:rFonts w:ascii="Century Gothic" w:hAnsi="Century Gothic"/>
          <w:b/>
          <w:sz w:val="24"/>
          <w:szCs w:val="24"/>
        </w:rPr>
        <w:lastRenderedPageBreak/>
        <w:t xml:space="preserve">Séptimo: </w:t>
      </w:r>
      <w:r w:rsidR="005B14D9" w:rsidRPr="00220B17">
        <w:rPr>
          <w:rFonts w:ascii="Century Gothic" w:hAnsi="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sidRPr="00220B17">
        <w:rPr>
          <w:rFonts w:ascii="Century Gothic" w:hAnsi="Century Gothic"/>
          <w:sz w:val="24"/>
          <w:szCs w:val="24"/>
        </w:rPr>
        <w:t xml:space="preserve">. </w:t>
      </w:r>
      <w:r w:rsidR="00493F97" w:rsidRPr="00220B17">
        <w:rPr>
          <w:rFonts w:ascii="Century Gothic" w:hAnsi="Century Gothic"/>
          <w:sz w:val="24"/>
          <w:szCs w:val="24"/>
        </w:rPr>
        <w:t xml:space="preserve">- - </w:t>
      </w:r>
      <w:r w:rsidR="00BB1CC7" w:rsidRPr="00220B17">
        <w:rPr>
          <w:rFonts w:ascii="Century Gothic" w:hAnsi="Century Gothic"/>
          <w:sz w:val="24"/>
          <w:szCs w:val="24"/>
        </w:rPr>
        <w:t xml:space="preserve">- </w:t>
      </w:r>
      <w:r w:rsidR="00220B17" w:rsidRPr="00220B17">
        <w:rPr>
          <w:rFonts w:ascii="Century Gothic" w:hAnsi="Century Gothic"/>
          <w:sz w:val="24"/>
          <w:szCs w:val="24"/>
        </w:rPr>
        <w:t>- - - - - - - - - - -</w:t>
      </w:r>
      <w:r w:rsidR="003A0294">
        <w:rPr>
          <w:rFonts w:ascii="Century Gothic" w:hAnsi="Century Gothic"/>
          <w:sz w:val="24"/>
          <w:szCs w:val="24"/>
        </w:rPr>
        <w:t xml:space="preserve"> - - - - - - - - - - - - - - - - - - - - - - - - - - - - - - </w:t>
      </w:r>
    </w:p>
    <w:p w14:paraId="0709F910" w14:textId="75D6B63F" w:rsidR="00587CDE" w:rsidRPr="00FF06B2" w:rsidRDefault="00587CDE" w:rsidP="00E34D97">
      <w:pPr>
        <w:spacing w:line="497" w:lineRule="auto"/>
        <w:jc w:val="both"/>
        <w:rPr>
          <w:rFonts w:ascii="Century Gothic" w:hAnsi="Century Gothic"/>
          <w:lang w:val="es-MX"/>
        </w:rPr>
      </w:pPr>
      <w:r w:rsidRPr="00220B17">
        <w:rPr>
          <w:rFonts w:ascii="Century Gothic" w:hAnsi="Century Gothic"/>
        </w:rPr>
        <w:t>Acto continuo, atento a lo dispuesto por el artículo 5</w:t>
      </w:r>
      <w:r w:rsidR="007C2A13" w:rsidRPr="00220B17">
        <w:rPr>
          <w:rFonts w:ascii="Century Gothic" w:hAnsi="Century Gothic"/>
        </w:rPr>
        <w:t>,</w:t>
      </w:r>
      <w:r w:rsidRPr="00220B17">
        <w:rPr>
          <w:rFonts w:ascii="Century Gothic" w:hAnsi="Century Gothic"/>
        </w:rPr>
        <w:t xml:space="preserve"> fracción I del Reglamento Interior del Poder Judicial del Estado, la </w:t>
      </w:r>
      <w:r w:rsidRPr="00220B17">
        <w:rPr>
          <w:rFonts w:ascii="Century Gothic" w:hAnsi="Century Gothic"/>
          <w:b/>
          <w:bCs/>
        </w:rPr>
        <w:t>Magistrada</w:t>
      </w:r>
      <w:r w:rsidRPr="00565D55">
        <w:rPr>
          <w:rFonts w:ascii="Century Gothic" w:hAnsi="Century Gothic"/>
          <w:b/>
          <w:bCs/>
        </w:rPr>
        <w:t xml:space="preserve"> Presidenta</w:t>
      </w:r>
      <w:r w:rsidRPr="00565D55">
        <w:rPr>
          <w:rFonts w:ascii="Century Gothic" w:hAnsi="Century Gothic"/>
        </w:rPr>
        <w:t xml:space="preserve">, solicita a la Secretaria de Acuerdos que agote el </w:t>
      </w:r>
      <w:r w:rsidRPr="00565D55">
        <w:rPr>
          <w:rFonts w:ascii="Century Gothic" w:hAnsi="Century Gothic"/>
          <w:b/>
          <w:bCs/>
        </w:rPr>
        <w:t>primer punto</w:t>
      </w:r>
      <w:r w:rsidRPr="00565D55">
        <w:rPr>
          <w:rFonts w:ascii="Century Gothic" w:hAnsi="Century Gothic"/>
        </w:rPr>
        <w:t xml:space="preserve"> del orden del día. Enseguida, procede la </w:t>
      </w:r>
      <w:r w:rsidRPr="00565D55">
        <w:rPr>
          <w:rFonts w:ascii="Century Gothic" w:hAnsi="Century Gothic"/>
          <w:b/>
        </w:rPr>
        <w:t>Secretaria</w:t>
      </w:r>
      <w:r w:rsidRPr="00565D55">
        <w:rPr>
          <w:rFonts w:ascii="Century Gothic" w:hAnsi="Century Gothic"/>
        </w:rPr>
        <w:t xml:space="preserve"> a tomar lista de asistencia a los presentes, </w:t>
      </w:r>
      <w:r w:rsidR="00C945A0" w:rsidRPr="00565D55">
        <w:rPr>
          <w:rFonts w:ascii="Century Gothic" w:hAnsi="Century Gothic" w:cs="Century Gothic"/>
          <w:lang w:val="es-MX"/>
        </w:rPr>
        <w:t xml:space="preserve">una vez cumplida la instrucción, la </w:t>
      </w:r>
      <w:r w:rsidR="00C945A0" w:rsidRPr="00565D55">
        <w:rPr>
          <w:rFonts w:ascii="Century Gothic" w:hAnsi="Century Gothic" w:cs="Century Gothic"/>
        </w:rPr>
        <w:t xml:space="preserve">Presidencia da cuenta </w:t>
      </w:r>
      <w:r w:rsidR="00C945A0" w:rsidRPr="00565D55">
        <w:rPr>
          <w:rFonts w:ascii="Century Gothic" w:hAnsi="Century Gothic" w:cs="Century Gothic"/>
          <w:lang w:val="es-MX"/>
        </w:rPr>
        <w:t>que se encuentran presentes los Magistrados y Magistradas que conforman este H</w:t>
      </w:r>
      <w:r w:rsidR="00A56F1F">
        <w:rPr>
          <w:rFonts w:ascii="Century Gothic" w:hAnsi="Century Gothic" w:cs="Century Gothic"/>
          <w:lang w:val="es-MX"/>
        </w:rPr>
        <w:t>onorable</w:t>
      </w:r>
      <w:r w:rsidR="00C945A0" w:rsidRPr="00565D55">
        <w:rPr>
          <w:rFonts w:ascii="Century Gothic" w:hAnsi="Century Gothic" w:cs="Century Gothic"/>
          <w:lang w:val="es-MX"/>
        </w:rPr>
        <w:t xml:space="preserve"> Pleno, con ausencia justificada del</w:t>
      </w:r>
      <w:r w:rsidR="00FF06B2">
        <w:rPr>
          <w:rFonts w:ascii="Century Gothic" w:hAnsi="Century Gothic" w:cs="Century Gothic"/>
          <w:lang w:val="es-MX"/>
        </w:rPr>
        <w:t xml:space="preserve"> Magistrado Martín Celso Zavala Martínez</w:t>
      </w:r>
      <w:r w:rsidR="00386878">
        <w:rPr>
          <w:rFonts w:ascii="Century Gothic" w:hAnsi="Century Gothic" w:cs="Century Gothic"/>
          <w:lang w:val="es-MX"/>
        </w:rPr>
        <w:t xml:space="preserve">. </w:t>
      </w:r>
      <w:r w:rsidR="00C945A0" w:rsidRPr="00FF06B2">
        <w:rPr>
          <w:rFonts w:ascii="Century Gothic" w:hAnsi="Century Gothic" w:cs="Century Gothic"/>
          <w:lang w:val="es-MX"/>
        </w:rPr>
        <w:t xml:space="preserve">Atento a ello, </w:t>
      </w:r>
      <w:r w:rsidR="00C945A0" w:rsidRPr="00FF06B2">
        <w:rPr>
          <w:rFonts w:ascii="Century Gothic" w:hAnsi="Century Gothic" w:cs="Century Gothic"/>
        </w:rPr>
        <w:t>existiendo</w:t>
      </w:r>
      <w:r w:rsidR="00C945A0" w:rsidRPr="00FF06B2">
        <w:rPr>
          <w:rFonts w:ascii="Century Gothic" w:hAnsi="Century Gothic" w:cs="Century Gothic"/>
          <w:lang w:val="es-MX"/>
        </w:rPr>
        <w:t xml:space="preserve"> </w:t>
      </w:r>
      <w:r w:rsidR="00C945A0" w:rsidRPr="00FF06B2">
        <w:rPr>
          <w:rFonts w:ascii="Century Gothic" w:hAnsi="Century Gothic" w:cs="Century Gothic"/>
          <w:b/>
          <w:bCs/>
          <w:lang w:val="es-MX"/>
        </w:rPr>
        <w:t>quórum</w:t>
      </w:r>
      <w:r w:rsidR="00C945A0" w:rsidRPr="00FF06B2">
        <w:rPr>
          <w:rFonts w:ascii="Century Gothic" w:hAnsi="Century Gothic" w:cs="Century Gothic"/>
          <w:lang w:val="es-MX"/>
        </w:rPr>
        <w:t xml:space="preserve"> para celebrar esta sesión, la Magistrada Presidenta, la declara válida, al igual que los acuerdos que en ella se tomen</w:t>
      </w:r>
      <w:r w:rsidRPr="00FF06B2">
        <w:rPr>
          <w:rFonts w:ascii="Century Gothic" w:hAnsi="Century Gothic"/>
          <w:lang w:val="es-MX"/>
        </w:rPr>
        <w:t>.</w:t>
      </w:r>
      <w:r w:rsidR="00D21CA0" w:rsidRPr="00FF06B2">
        <w:rPr>
          <w:rFonts w:ascii="Century Gothic" w:hAnsi="Century Gothic"/>
          <w:lang w:val="es-MX"/>
        </w:rPr>
        <w:t xml:space="preserve"> </w:t>
      </w:r>
      <w:r w:rsidRPr="00FF06B2">
        <w:rPr>
          <w:rFonts w:ascii="Century Gothic" w:hAnsi="Century Gothic"/>
          <w:lang w:val="es-MX"/>
        </w:rPr>
        <w:t>- - - -</w:t>
      </w:r>
      <w:r w:rsidR="00A56F1F">
        <w:rPr>
          <w:rFonts w:ascii="Century Gothic" w:hAnsi="Century Gothic"/>
          <w:lang w:val="es-MX"/>
        </w:rPr>
        <w:t xml:space="preserve"> - - - - - - - - - - - - - - - - - - - - - - - - - - - - - - - - - - - - - - - - - - </w:t>
      </w:r>
    </w:p>
    <w:p w14:paraId="6A7B294B" w14:textId="491A7371" w:rsidR="00FF06B2" w:rsidRPr="00F641AF" w:rsidRDefault="00587CDE" w:rsidP="00F641AF">
      <w:pPr>
        <w:pStyle w:val="Textoindependiente"/>
        <w:spacing w:line="497" w:lineRule="auto"/>
        <w:rPr>
          <w:rFonts w:ascii="Century Gothic" w:hAnsi="Century Gothic"/>
          <w:bCs/>
        </w:rPr>
      </w:pPr>
      <w:r w:rsidRPr="00FF06B2">
        <w:rPr>
          <w:rFonts w:ascii="Century Gothic" w:hAnsi="Century Gothic"/>
        </w:rPr>
        <w:t xml:space="preserve">Posteriormente, la </w:t>
      </w:r>
      <w:r w:rsidRPr="00FF06B2">
        <w:rPr>
          <w:rFonts w:ascii="Century Gothic" w:hAnsi="Century Gothic"/>
          <w:b/>
          <w:bCs/>
        </w:rPr>
        <w:t xml:space="preserve">Magistrada Olga Regina García López </w:t>
      </w:r>
      <w:r w:rsidRPr="00FF06B2">
        <w:rPr>
          <w:rFonts w:ascii="Century Gothic" w:hAnsi="Century Gothic"/>
        </w:rPr>
        <w:t xml:space="preserve">pide a la Secretaria de Acuerdos dé lectura al </w:t>
      </w:r>
      <w:r w:rsidRPr="00FF06B2">
        <w:rPr>
          <w:rFonts w:ascii="Century Gothic" w:hAnsi="Century Gothic"/>
          <w:b/>
          <w:bCs/>
        </w:rPr>
        <w:t>segundo punto</w:t>
      </w:r>
      <w:r w:rsidRPr="00FF06B2">
        <w:rPr>
          <w:rFonts w:ascii="Century Gothic" w:hAnsi="Century Gothic"/>
        </w:rPr>
        <w:t>. Atento a ello, la licenciada Ma. del Rosario Torres Mancilla, leyó: “</w:t>
      </w:r>
      <w:r w:rsidRPr="00FF06B2">
        <w:rPr>
          <w:rFonts w:ascii="Century Gothic" w:hAnsi="Century Gothic"/>
          <w:b/>
          <w:lang w:val="es-ES"/>
        </w:rPr>
        <w:t>Lectura, discusión y en su caso aprobación del orden del día</w:t>
      </w:r>
      <w:r w:rsidR="00677779">
        <w:rPr>
          <w:rFonts w:ascii="Century Gothic" w:hAnsi="Century Gothic"/>
          <w:b/>
          <w:lang w:val="es-ES"/>
        </w:rPr>
        <w:t>”.</w:t>
      </w:r>
      <w:r w:rsidR="00BC3824" w:rsidRPr="00BC3824">
        <w:rPr>
          <w:rFonts w:ascii="Century Gothic" w:hAnsi="Century Gothic"/>
          <w:b/>
        </w:rPr>
        <w:t xml:space="preserve"> </w:t>
      </w:r>
      <w:r w:rsidRPr="00FF06B2">
        <w:rPr>
          <w:rFonts w:ascii="Century Gothic" w:hAnsi="Century Gothic"/>
          <w:lang w:val="es-ES"/>
        </w:rPr>
        <w:t>L</w:t>
      </w:r>
      <w:r w:rsidRPr="00FF06B2">
        <w:rPr>
          <w:rFonts w:ascii="Century Gothic" w:hAnsi="Century Gothic"/>
        </w:rPr>
        <w:t xml:space="preserve">a </w:t>
      </w:r>
      <w:r w:rsidRPr="00FF06B2">
        <w:rPr>
          <w:rFonts w:ascii="Century Gothic" w:hAnsi="Century Gothic"/>
          <w:b/>
          <w:bCs/>
        </w:rPr>
        <w:t>Magistrada Olga Regina García López</w:t>
      </w:r>
      <w:r w:rsidRPr="00FF06B2">
        <w:rPr>
          <w:rFonts w:ascii="Century Gothic" w:hAnsi="Century Gothic"/>
        </w:rPr>
        <w:t xml:space="preserve">, refiere: “A su disposición se </w:t>
      </w:r>
      <w:r w:rsidRPr="00F641AF">
        <w:rPr>
          <w:rFonts w:ascii="Century Gothic" w:hAnsi="Century Gothic"/>
        </w:rPr>
        <w:t xml:space="preserve">encuentra el orden del día, si existiera intervención </w:t>
      </w:r>
      <w:r w:rsidR="00F83749" w:rsidRPr="00F641AF">
        <w:rPr>
          <w:rFonts w:ascii="Century Gothic" w:hAnsi="Century Gothic"/>
        </w:rPr>
        <w:t>de</w:t>
      </w:r>
      <w:r w:rsidRPr="00F641AF">
        <w:rPr>
          <w:rFonts w:ascii="Century Gothic" w:hAnsi="Century Gothic"/>
        </w:rPr>
        <w:t xml:space="preserve"> parte de alguno de Ustedes en relación al mismo, por favor háganlo saber</w:t>
      </w:r>
      <w:r w:rsidR="006E5C78" w:rsidRPr="00F641AF">
        <w:rPr>
          <w:rFonts w:ascii="Century Gothic" w:hAnsi="Century Gothic"/>
        </w:rPr>
        <w:t xml:space="preserve"> en este momento</w:t>
      </w:r>
      <w:r w:rsidR="003938B2" w:rsidRPr="00F641AF">
        <w:rPr>
          <w:rFonts w:ascii="Century Gothic" w:hAnsi="Century Gothic"/>
        </w:rPr>
        <w:t xml:space="preserve">. </w:t>
      </w:r>
      <w:r w:rsidR="00745C3D" w:rsidRPr="00F641AF">
        <w:rPr>
          <w:rFonts w:ascii="Century Gothic" w:hAnsi="Century Gothic"/>
        </w:rPr>
        <w:t>Al no advertir alguna intervención</w:t>
      </w:r>
      <w:r w:rsidR="005E55BA">
        <w:rPr>
          <w:rFonts w:ascii="Century Gothic" w:hAnsi="Century Gothic"/>
        </w:rPr>
        <w:t xml:space="preserve">, </w:t>
      </w:r>
      <w:r w:rsidR="00F641AF" w:rsidRPr="00F641AF">
        <w:rPr>
          <w:rFonts w:ascii="Century Gothic" w:hAnsi="Century Gothic"/>
        </w:rPr>
        <w:t>someto</w:t>
      </w:r>
      <w:r w:rsidR="00F641AF">
        <w:rPr>
          <w:rFonts w:ascii="Century Gothic" w:hAnsi="Century Gothic"/>
        </w:rPr>
        <w:t xml:space="preserve"> a votación </w:t>
      </w:r>
      <w:r w:rsidR="00745C3D" w:rsidRPr="00F641AF">
        <w:rPr>
          <w:rFonts w:ascii="Century Gothic" w:hAnsi="Century Gothic"/>
        </w:rPr>
        <w:t xml:space="preserve">el segundo punto, quien se </w:t>
      </w:r>
      <w:r w:rsidR="003938B2" w:rsidRPr="00F641AF">
        <w:rPr>
          <w:rFonts w:ascii="Century Gothic" w:hAnsi="Century Gothic"/>
        </w:rPr>
        <w:t>encuentre a favor del contenido íntegro del orden del día</w:t>
      </w:r>
      <w:r w:rsidR="00F641AF">
        <w:rPr>
          <w:rFonts w:ascii="Century Gothic" w:hAnsi="Century Gothic"/>
        </w:rPr>
        <w:t xml:space="preserve">, </w:t>
      </w:r>
      <w:r w:rsidR="003938B2" w:rsidRPr="00F641AF">
        <w:rPr>
          <w:rFonts w:ascii="Century Gothic" w:hAnsi="Century Gothic"/>
        </w:rPr>
        <w:t xml:space="preserve">favor de levantar la mano en la forma acostumbrada. </w:t>
      </w:r>
      <w:r w:rsidR="00B125D8" w:rsidRPr="00F641AF">
        <w:rPr>
          <w:rFonts w:ascii="Century Gothic" w:hAnsi="Century Gothic"/>
        </w:rPr>
        <w:t>Aprobado por unanimidad</w:t>
      </w:r>
      <w:r w:rsidR="00512ADC" w:rsidRPr="00F641AF">
        <w:rPr>
          <w:rFonts w:ascii="Century Gothic" w:hAnsi="Century Gothic"/>
        </w:rPr>
        <w:t xml:space="preserve"> </w:t>
      </w:r>
      <w:r w:rsidR="003938B2" w:rsidRPr="00F641AF">
        <w:rPr>
          <w:rFonts w:ascii="Century Gothic" w:hAnsi="Century Gothic"/>
        </w:rPr>
        <w:t>de</w:t>
      </w:r>
      <w:r w:rsidR="00745C3D" w:rsidRPr="00F641AF">
        <w:rPr>
          <w:rFonts w:ascii="Century Gothic" w:hAnsi="Century Gothic"/>
        </w:rPr>
        <w:t xml:space="preserve">l voto de los </w:t>
      </w:r>
      <w:r w:rsidR="00745C3D" w:rsidRPr="00F641AF">
        <w:rPr>
          <w:rFonts w:ascii="Century Gothic" w:hAnsi="Century Gothic"/>
        </w:rPr>
        <w:lastRenderedPageBreak/>
        <w:t>presentes</w:t>
      </w:r>
      <w:r w:rsidR="00B125D8" w:rsidRPr="00F641AF">
        <w:rPr>
          <w:rFonts w:ascii="Century Gothic" w:hAnsi="Century Gothic"/>
        </w:rPr>
        <w:t>”</w:t>
      </w:r>
      <w:r w:rsidR="00BE4093">
        <w:rPr>
          <w:rFonts w:ascii="Century Gothic" w:hAnsi="Century Gothic"/>
        </w:rPr>
        <w:t>. “Sí, Presidenta</w:t>
      </w:r>
      <w:r w:rsidR="00F641AF">
        <w:rPr>
          <w:rFonts w:ascii="Century Gothic" w:hAnsi="Century Gothic"/>
        </w:rPr>
        <w:t xml:space="preserve">”, manifiesta la </w:t>
      </w:r>
      <w:r w:rsidR="00F641AF">
        <w:rPr>
          <w:rFonts w:ascii="Century Gothic" w:hAnsi="Century Gothic"/>
          <w:b/>
        </w:rPr>
        <w:t>licenciada Ma. del Rosario Torres Mancilla</w:t>
      </w:r>
      <w:r w:rsidR="00B125D8" w:rsidRPr="00F641AF">
        <w:rPr>
          <w:rFonts w:ascii="Century Gothic" w:hAnsi="Century Gothic"/>
        </w:rPr>
        <w:t xml:space="preserve">. </w:t>
      </w:r>
      <w:r w:rsidR="00B125D8" w:rsidRPr="00F641AF">
        <w:rPr>
          <w:rFonts w:ascii="Century Gothic" w:hAnsi="Century Gothic"/>
          <w:b/>
        </w:rPr>
        <w:t xml:space="preserve">Atento a lo cual, el </w:t>
      </w:r>
      <w:r w:rsidR="00B125D8" w:rsidRPr="00F641AF">
        <w:rPr>
          <w:rFonts w:ascii="Century Gothic" w:hAnsi="Century Gothic"/>
          <w:b/>
          <w:bCs/>
        </w:rPr>
        <w:t>orden del día es aprobado en sus té</w:t>
      </w:r>
      <w:r w:rsidR="003938B2" w:rsidRPr="00F641AF">
        <w:rPr>
          <w:rFonts w:ascii="Century Gothic" w:hAnsi="Century Gothic"/>
          <w:b/>
          <w:bCs/>
        </w:rPr>
        <w:t>rminos, por unanimidad de votos</w:t>
      </w:r>
      <w:r w:rsidR="00745C3D" w:rsidRPr="00F641AF">
        <w:rPr>
          <w:rFonts w:ascii="Century Gothic" w:hAnsi="Century Gothic"/>
          <w:b/>
          <w:bCs/>
        </w:rPr>
        <w:t xml:space="preserve"> de los </w:t>
      </w:r>
      <w:proofErr w:type="gramStart"/>
      <w:r w:rsidR="00745C3D" w:rsidRPr="00F641AF">
        <w:rPr>
          <w:rFonts w:ascii="Century Gothic" w:hAnsi="Century Gothic"/>
          <w:b/>
          <w:bCs/>
        </w:rPr>
        <w:t>presentes</w:t>
      </w:r>
      <w:r w:rsidR="00B125D8" w:rsidRPr="00F641AF">
        <w:rPr>
          <w:rFonts w:ascii="Century Gothic" w:hAnsi="Century Gothic"/>
          <w:bCs/>
        </w:rPr>
        <w:t>.-</w:t>
      </w:r>
      <w:proofErr w:type="gramEnd"/>
      <w:r w:rsidRPr="00F641AF">
        <w:rPr>
          <w:rFonts w:ascii="Century Gothic" w:hAnsi="Century Gothic"/>
          <w:bCs/>
        </w:rPr>
        <w:t xml:space="preserve"> - - - - - -</w:t>
      </w:r>
      <w:r w:rsidR="0097299A" w:rsidRPr="00F641AF">
        <w:rPr>
          <w:rFonts w:ascii="Century Gothic" w:hAnsi="Century Gothic"/>
          <w:bCs/>
        </w:rPr>
        <w:t xml:space="preserve"> - - - </w:t>
      </w:r>
    </w:p>
    <w:p w14:paraId="7970A605" w14:textId="1902FF06" w:rsidR="001F3685" w:rsidRPr="00F641AF" w:rsidRDefault="00587CDE" w:rsidP="00F641AF">
      <w:pPr>
        <w:pStyle w:val="Textoindependiente"/>
        <w:spacing w:line="497" w:lineRule="auto"/>
        <w:rPr>
          <w:rFonts w:ascii="Century Gothic" w:hAnsi="Century Gothic"/>
        </w:rPr>
      </w:pPr>
      <w:r w:rsidRPr="00F641AF">
        <w:rPr>
          <w:rFonts w:ascii="Century Gothic" w:hAnsi="Century Gothic"/>
        </w:rPr>
        <w:t xml:space="preserve">A continuación, la </w:t>
      </w:r>
      <w:r w:rsidRPr="00F641AF">
        <w:rPr>
          <w:rFonts w:ascii="Century Gothic" w:hAnsi="Century Gothic"/>
          <w:b/>
          <w:bCs/>
        </w:rPr>
        <w:t>Magistrada Presidenta</w:t>
      </w:r>
      <w:r w:rsidRPr="00F641AF">
        <w:rPr>
          <w:rFonts w:ascii="Century Gothic" w:hAnsi="Century Gothic"/>
        </w:rPr>
        <w:t xml:space="preserve"> pide a la Secretaria de Acuerdos dé lectura al tercer punto; </w:t>
      </w:r>
      <w:r w:rsidR="004D0DAC" w:rsidRPr="00F641AF">
        <w:rPr>
          <w:rFonts w:ascii="Century Gothic" w:hAnsi="Century Gothic"/>
        </w:rPr>
        <w:t>quien,</w:t>
      </w:r>
      <w:r w:rsidRPr="00F641AF">
        <w:rPr>
          <w:rFonts w:ascii="Century Gothic" w:hAnsi="Century Gothic"/>
        </w:rPr>
        <w:t xml:space="preserve"> atendiendo</w:t>
      </w:r>
      <w:r w:rsidRPr="00FF06B2">
        <w:rPr>
          <w:rFonts w:ascii="Century Gothic" w:hAnsi="Century Gothic"/>
        </w:rPr>
        <w:t xml:space="preserve"> la instrucción, procedió a leer: </w:t>
      </w:r>
      <w:r w:rsidR="00957161" w:rsidRPr="00FF06B2">
        <w:rPr>
          <w:rFonts w:ascii="Century Gothic" w:hAnsi="Century Gothic"/>
          <w:b/>
        </w:rPr>
        <w:t>“</w:t>
      </w:r>
      <w:r w:rsidR="00B125D8" w:rsidRPr="00FF06B2">
        <w:rPr>
          <w:rFonts w:ascii="Century Gothic" w:hAnsi="Century Gothic"/>
          <w:b/>
          <w:lang w:val="es-ES"/>
        </w:rPr>
        <w:t xml:space="preserve">Se somete a consideración del Honorable Pleno y en su caso aprobación el acta correspondiente a la sesión ordinaria celebrada </w:t>
      </w:r>
      <w:r w:rsidR="00BE4093">
        <w:rPr>
          <w:rFonts w:ascii="Century Gothic" w:hAnsi="Century Gothic"/>
          <w:b/>
          <w:lang w:val="es-ES"/>
        </w:rPr>
        <w:t>20 veinte</w:t>
      </w:r>
      <w:r w:rsidR="00745C3D" w:rsidRPr="00FF06B2">
        <w:rPr>
          <w:rFonts w:ascii="Century Gothic" w:hAnsi="Century Gothic"/>
          <w:b/>
          <w:lang w:val="es-ES"/>
        </w:rPr>
        <w:t xml:space="preserve"> de agosto de 2020 dos </w:t>
      </w:r>
      <w:proofErr w:type="gramStart"/>
      <w:r w:rsidR="00745C3D" w:rsidRPr="00FF06B2">
        <w:rPr>
          <w:rFonts w:ascii="Century Gothic" w:hAnsi="Century Gothic"/>
          <w:b/>
          <w:lang w:val="es-ES"/>
        </w:rPr>
        <w:t xml:space="preserve">mil </w:t>
      </w:r>
      <w:r w:rsidR="00B125D8" w:rsidRPr="00FF06B2">
        <w:rPr>
          <w:rFonts w:ascii="Century Gothic" w:hAnsi="Century Gothic"/>
          <w:b/>
          <w:lang w:val="es-ES"/>
        </w:rPr>
        <w:t xml:space="preserve"> veinte</w:t>
      </w:r>
      <w:proofErr w:type="gramEnd"/>
      <w:r w:rsidR="00B125D8" w:rsidRPr="00FF06B2">
        <w:rPr>
          <w:rFonts w:ascii="Century Gothic" w:hAnsi="Century Gothic"/>
          <w:b/>
          <w:lang w:val="es-ES"/>
        </w:rPr>
        <w:t>”</w:t>
      </w:r>
      <w:r w:rsidRPr="00FF06B2">
        <w:rPr>
          <w:rFonts w:ascii="Century Gothic" w:hAnsi="Century Gothic"/>
        </w:rPr>
        <w:t xml:space="preserve">. La </w:t>
      </w:r>
      <w:r w:rsidRPr="00FF06B2">
        <w:rPr>
          <w:rFonts w:ascii="Century Gothic" w:hAnsi="Century Gothic"/>
          <w:b/>
        </w:rPr>
        <w:t xml:space="preserve">Magistrada Olga Regina García López, </w:t>
      </w:r>
      <w:r w:rsidRPr="00F641AF">
        <w:rPr>
          <w:rFonts w:ascii="Century Gothic" w:hAnsi="Century Gothic"/>
        </w:rPr>
        <w:t xml:space="preserve">manifiesta: “A su consideración el acta número </w:t>
      </w:r>
      <w:r w:rsidR="00BE4093">
        <w:rPr>
          <w:rFonts w:ascii="Century Gothic" w:hAnsi="Century Gothic"/>
        </w:rPr>
        <w:t>veintinueve</w:t>
      </w:r>
      <w:r w:rsidRPr="00F641AF">
        <w:rPr>
          <w:rFonts w:ascii="Century Gothic" w:hAnsi="Century Gothic"/>
        </w:rPr>
        <w:t xml:space="preserve">, correspondiente a la sesión ordinaria celebrada el </w:t>
      </w:r>
      <w:r w:rsidR="00BE4093">
        <w:rPr>
          <w:rFonts w:ascii="Century Gothic" w:hAnsi="Century Gothic"/>
        </w:rPr>
        <w:t>20 veinte</w:t>
      </w:r>
      <w:r w:rsidR="00F641AF" w:rsidRPr="00F641AF">
        <w:rPr>
          <w:rFonts w:ascii="Century Gothic" w:hAnsi="Century Gothic"/>
        </w:rPr>
        <w:t xml:space="preserve"> de agosto</w:t>
      </w:r>
      <w:r w:rsidR="00CC48E8" w:rsidRPr="00F641AF">
        <w:rPr>
          <w:rFonts w:ascii="Century Gothic" w:hAnsi="Century Gothic"/>
        </w:rPr>
        <w:t xml:space="preserve"> </w:t>
      </w:r>
      <w:r w:rsidRPr="00F641AF">
        <w:rPr>
          <w:rFonts w:ascii="Century Gothic" w:hAnsi="Century Gothic"/>
        </w:rPr>
        <w:t xml:space="preserve">del año 2020 dos mil veinte, si existiera alguna intervención, por favor </w:t>
      </w:r>
      <w:r w:rsidR="00BE4093">
        <w:rPr>
          <w:rFonts w:ascii="Century Gothic" w:hAnsi="Century Gothic"/>
        </w:rPr>
        <w:t>hacerla</w:t>
      </w:r>
      <w:r w:rsidRPr="00F641AF">
        <w:rPr>
          <w:rFonts w:ascii="Century Gothic" w:hAnsi="Century Gothic"/>
        </w:rPr>
        <w:t xml:space="preserve"> saber</w:t>
      </w:r>
      <w:r w:rsidR="00BE4093">
        <w:rPr>
          <w:rFonts w:ascii="Century Gothic" w:hAnsi="Century Gothic"/>
        </w:rPr>
        <w:t xml:space="preserve"> en este momento</w:t>
      </w:r>
      <w:r w:rsidR="00F641AF">
        <w:rPr>
          <w:rFonts w:ascii="Century Gothic" w:hAnsi="Century Gothic"/>
        </w:rPr>
        <w:t xml:space="preserve">”. Sin comentario alguno al respecto, la </w:t>
      </w:r>
      <w:r w:rsidR="00F641AF">
        <w:rPr>
          <w:rFonts w:ascii="Century Gothic" w:hAnsi="Century Gothic"/>
          <w:b/>
        </w:rPr>
        <w:t>Magistrada Presidenta</w:t>
      </w:r>
      <w:r w:rsidR="00F641AF" w:rsidRPr="00F641AF">
        <w:rPr>
          <w:rFonts w:ascii="Century Gothic" w:hAnsi="Century Gothic"/>
        </w:rPr>
        <w:t>, contin</w:t>
      </w:r>
      <w:r w:rsidR="003921DE">
        <w:rPr>
          <w:rFonts w:ascii="Century Gothic" w:hAnsi="Century Gothic"/>
        </w:rPr>
        <w:t>ú</w:t>
      </w:r>
      <w:r w:rsidR="00F641AF" w:rsidRPr="00F641AF">
        <w:rPr>
          <w:rFonts w:ascii="Century Gothic" w:hAnsi="Century Gothic"/>
        </w:rPr>
        <w:t xml:space="preserve">a: </w:t>
      </w:r>
      <w:r w:rsidR="00F641AF">
        <w:rPr>
          <w:rFonts w:ascii="Century Gothic" w:hAnsi="Century Gothic"/>
        </w:rPr>
        <w:t>“</w:t>
      </w:r>
      <w:r w:rsidR="00F641AF" w:rsidRPr="00F641AF">
        <w:rPr>
          <w:rFonts w:ascii="Century Gothic" w:hAnsi="Century Gothic"/>
        </w:rPr>
        <w:t>Al no advertir alguna intervención</w:t>
      </w:r>
      <w:r w:rsidR="00BE4093" w:rsidRPr="00BE4093">
        <w:rPr>
          <w:rFonts w:ascii="Century Gothic" w:hAnsi="Century Gothic"/>
        </w:rPr>
        <w:t xml:space="preserve"> </w:t>
      </w:r>
      <w:r w:rsidR="00BE4093" w:rsidRPr="00F641AF">
        <w:rPr>
          <w:rFonts w:ascii="Century Gothic" w:hAnsi="Century Gothic"/>
        </w:rPr>
        <w:t>someto a votación el tercer punto,</w:t>
      </w:r>
      <w:r w:rsidR="00BE4093">
        <w:rPr>
          <w:rFonts w:ascii="Century Gothic" w:hAnsi="Century Gothic"/>
        </w:rPr>
        <w:t xml:space="preserve"> </w:t>
      </w:r>
      <w:r w:rsidR="00CF38F3" w:rsidRPr="00F641AF">
        <w:rPr>
          <w:rFonts w:ascii="Century Gothic" w:hAnsi="Century Gothic"/>
        </w:rPr>
        <w:t>q</w:t>
      </w:r>
      <w:r w:rsidR="00A714B0" w:rsidRPr="00F641AF">
        <w:rPr>
          <w:rFonts w:ascii="Century Gothic" w:hAnsi="Century Gothic"/>
        </w:rPr>
        <w:t xml:space="preserve">uien se encuentre a favor del contenido íntegro del acta correspondiente </w:t>
      </w:r>
      <w:r w:rsidR="00BE4093">
        <w:rPr>
          <w:rFonts w:ascii="Century Gothic" w:hAnsi="Century Gothic"/>
        </w:rPr>
        <w:t>al</w:t>
      </w:r>
      <w:r w:rsidR="00D75650" w:rsidRPr="00F641AF">
        <w:rPr>
          <w:rFonts w:ascii="Century Gothic" w:hAnsi="Century Gothic"/>
        </w:rPr>
        <w:t xml:space="preserve"> </w:t>
      </w:r>
      <w:r w:rsidR="00A714B0" w:rsidRPr="00F641AF">
        <w:rPr>
          <w:rFonts w:ascii="Century Gothic" w:hAnsi="Century Gothic"/>
        </w:rPr>
        <w:t xml:space="preserve">día </w:t>
      </w:r>
      <w:r w:rsidR="00BE4093">
        <w:rPr>
          <w:rFonts w:ascii="Century Gothic" w:hAnsi="Century Gothic"/>
        </w:rPr>
        <w:t>20 veinte</w:t>
      </w:r>
      <w:r w:rsidR="00D75650" w:rsidRPr="00F641AF">
        <w:rPr>
          <w:rFonts w:ascii="Century Gothic" w:hAnsi="Century Gothic"/>
        </w:rPr>
        <w:t xml:space="preserve"> de agosto</w:t>
      </w:r>
      <w:r w:rsidR="00A714B0" w:rsidRPr="00F641AF">
        <w:rPr>
          <w:rFonts w:ascii="Century Gothic" w:hAnsi="Century Gothic"/>
        </w:rPr>
        <w:t xml:space="preserve"> del año 2020 dos mil veinte, por favor levante la mano </w:t>
      </w:r>
      <w:r w:rsidR="00BE4093">
        <w:rPr>
          <w:rFonts w:ascii="Century Gothic" w:hAnsi="Century Gothic"/>
        </w:rPr>
        <w:t>de la forma acostumbrada.</w:t>
      </w:r>
      <w:r w:rsidR="001C6D89" w:rsidRPr="00F641AF">
        <w:rPr>
          <w:rFonts w:ascii="Century Gothic" w:hAnsi="Century Gothic"/>
        </w:rPr>
        <w:t xml:space="preserve"> Aprobada por unanimidad de</w:t>
      </w:r>
      <w:r w:rsidR="00D75650" w:rsidRPr="00F641AF">
        <w:rPr>
          <w:rFonts w:ascii="Century Gothic" w:hAnsi="Century Gothic"/>
        </w:rPr>
        <w:t>l voto de los presentes</w:t>
      </w:r>
      <w:r w:rsidRPr="00F641AF">
        <w:rPr>
          <w:rFonts w:ascii="Century Gothic" w:hAnsi="Century Gothic"/>
        </w:rPr>
        <w:t>”</w:t>
      </w:r>
      <w:r w:rsidR="00D75650" w:rsidRPr="00F641AF">
        <w:rPr>
          <w:rFonts w:ascii="Century Gothic" w:hAnsi="Century Gothic"/>
        </w:rPr>
        <w:t xml:space="preserve"> “Sí, Presidenta</w:t>
      </w:r>
      <w:r w:rsidR="009E72BA" w:rsidRPr="00F641AF">
        <w:rPr>
          <w:rFonts w:ascii="Century Gothic" w:hAnsi="Century Gothic"/>
        </w:rPr>
        <w:t xml:space="preserve">”, manifiesta la </w:t>
      </w:r>
      <w:r w:rsidR="009E72BA" w:rsidRPr="00F641AF">
        <w:rPr>
          <w:rFonts w:ascii="Century Gothic" w:hAnsi="Century Gothic"/>
          <w:b/>
        </w:rPr>
        <w:t>licenciada Ma. del Rosario Torres Mancilla</w:t>
      </w:r>
      <w:r w:rsidR="00493F97" w:rsidRPr="00F641AF">
        <w:rPr>
          <w:rFonts w:ascii="Century Gothic" w:hAnsi="Century Gothic"/>
          <w:b/>
        </w:rPr>
        <w:t>.</w:t>
      </w:r>
      <w:r w:rsidR="001C6D89" w:rsidRPr="00F641AF">
        <w:rPr>
          <w:rFonts w:ascii="Century Gothic" w:hAnsi="Century Gothic"/>
        </w:rPr>
        <w:t xml:space="preserve"> </w:t>
      </w:r>
      <w:r w:rsidRPr="00F641AF">
        <w:rPr>
          <w:rFonts w:ascii="Century Gothic" w:hAnsi="Century Gothic"/>
          <w:b/>
        </w:rPr>
        <w:t xml:space="preserve">Atento a ello, </w:t>
      </w:r>
      <w:r w:rsidRPr="00F641AF">
        <w:rPr>
          <w:rFonts w:ascii="Century Gothic" w:hAnsi="Century Gothic"/>
          <w:b/>
          <w:bCs/>
        </w:rPr>
        <w:t>el acta de cuenta es aprobada en sus término</w:t>
      </w:r>
      <w:r w:rsidR="001C6D89" w:rsidRPr="00F641AF">
        <w:rPr>
          <w:rFonts w:ascii="Century Gothic" w:hAnsi="Century Gothic"/>
          <w:b/>
          <w:bCs/>
        </w:rPr>
        <w:t>s por unanimidad de</w:t>
      </w:r>
      <w:r w:rsidR="00EE6D50" w:rsidRPr="00F641AF">
        <w:rPr>
          <w:rFonts w:ascii="Century Gothic" w:hAnsi="Century Gothic"/>
          <w:b/>
          <w:bCs/>
        </w:rPr>
        <w:t>l voto</w:t>
      </w:r>
      <w:r w:rsidR="00DA554F" w:rsidRPr="00F641AF">
        <w:rPr>
          <w:rFonts w:ascii="Century Gothic" w:hAnsi="Century Gothic"/>
          <w:b/>
          <w:bCs/>
        </w:rPr>
        <w:t xml:space="preserve"> de los presentes</w:t>
      </w:r>
      <w:r w:rsidR="003921DE">
        <w:rPr>
          <w:rFonts w:ascii="Century Gothic" w:hAnsi="Century Gothic"/>
          <w:b/>
          <w:bCs/>
        </w:rPr>
        <w:t xml:space="preserve">, con abstención de los Magistrados Juan José Méndez Gatica y Martín Celso Zavala Martínez, por </w:t>
      </w:r>
      <w:r w:rsidR="00C75FE9">
        <w:rPr>
          <w:rFonts w:ascii="Century Gothic" w:hAnsi="Century Gothic"/>
          <w:b/>
          <w:bCs/>
        </w:rPr>
        <w:t>ausencia justificada .</w:t>
      </w:r>
      <w:r w:rsidRPr="00F641AF">
        <w:rPr>
          <w:rFonts w:ascii="Century Gothic" w:hAnsi="Century Gothic"/>
          <w:bCs/>
        </w:rPr>
        <w:t xml:space="preserve"> </w:t>
      </w:r>
      <w:r w:rsidR="003E2156" w:rsidRPr="00F641AF">
        <w:rPr>
          <w:rFonts w:ascii="Century Gothic" w:hAnsi="Century Gothic"/>
          <w:bCs/>
        </w:rPr>
        <w:t xml:space="preserve">- - </w:t>
      </w:r>
      <w:r w:rsidR="00DA554F" w:rsidRPr="00F641AF">
        <w:rPr>
          <w:rFonts w:ascii="Century Gothic" w:hAnsi="Century Gothic"/>
          <w:bCs/>
        </w:rPr>
        <w:t xml:space="preserve">- </w:t>
      </w:r>
    </w:p>
    <w:p w14:paraId="24870243" w14:textId="1485E7F4" w:rsidR="003854A5" w:rsidRPr="00302945" w:rsidRDefault="00587CDE" w:rsidP="00BE4093">
      <w:pPr>
        <w:spacing w:line="497" w:lineRule="auto"/>
        <w:jc w:val="both"/>
        <w:rPr>
          <w:rFonts w:ascii="Century Gothic" w:hAnsi="Century Gothic"/>
          <w:b/>
        </w:rPr>
      </w:pPr>
      <w:r w:rsidRPr="00FF06B2">
        <w:rPr>
          <w:rFonts w:ascii="Century Gothic" w:hAnsi="Century Gothic"/>
        </w:rPr>
        <w:t xml:space="preserve">Enseguida, la </w:t>
      </w:r>
      <w:r w:rsidRPr="00FF06B2">
        <w:rPr>
          <w:rFonts w:ascii="Century Gothic" w:hAnsi="Century Gothic"/>
          <w:b/>
        </w:rPr>
        <w:t>M</w:t>
      </w:r>
      <w:r w:rsidRPr="00FF06B2">
        <w:rPr>
          <w:rFonts w:ascii="Century Gothic" w:hAnsi="Century Gothic"/>
          <w:b/>
          <w:bCs/>
        </w:rPr>
        <w:t>agistrada Presidenta</w:t>
      </w:r>
      <w:r w:rsidRPr="00FF06B2">
        <w:rPr>
          <w:rFonts w:ascii="Century Gothic" w:hAnsi="Century Gothic"/>
        </w:rPr>
        <w:t xml:space="preserve"> solicita a la licenciada Ma. del Rosario Torres Mancilla, proceda a dar lectura al </w:t>
      </w:r>
      <w:r w:rsidRPr="00FF06B2">
        <w:rPr>
          <w:rFonts w:ascii="Century Gothic" w:hAnsi="Century Gothic"/>
          <w:b/>
          <w:bCs/>
        </w:rPr>
        <w:t>cuarto punto</w:t>
      </w:r>
      <w:r w:rsidRPr="00FF06B2">
        <w:rPr>
          <w:rFonts w:ascii="Century Gothic" w:hAnsi="Century Gothic"/>
        </w:rPr>
        <w:t xml:space="preserve"> del orden del día. Atento a lo cual la </w:t>
      </w:r>
      <w:r w:rsidRPr="00FF06B2">
        <w:rPr>
          <w:rFonts w:ascii="Century Gothic" w:hAnsi="Century Gothic"/>
          <w:b/>
          <w:bCs/>
        </w:rPr>
        <w:t xml:space="preserve">licenciada Ma. del Rosario Torres </w:t>
      </w:r>
      <w:r w:rsidRPr="00FF06B2">
        <w:rPr>
          <w:rFonts w:ascii="Century Gothic" w:hAnsi="Century Gothic"/>
          <w:b/>
          <w:bCs/>
        </w:rPr>
        <w:lastRenderedPageBreak/>
        <w:t xml:space="preserve">Mancilla, </w:t>
      </w:r>
      <w:r w:rsidRPr="00FF06B2">
        <w:rPr>
          <w:rFonts w:ascii="Century Gothic" w:hAnsi="Century Gothic"/>
        </w:rPr>
        <w:t xml:space="preserve">leyó: </w:t>
      </w:r>
      <w:r w:rsidR="00B125D8" w:rsidRPr="00FF06B2">
        <w:rPr>
          <w:rFonts w:ascii="Century Gothic" w:hAnsi="Century Gothic"/>
        </w:rPr>
        <w:t>“</w:t>
      </w:r>
      <w:r w:rsidR="00FF06B2" w:rsidRPr="00FF06B2">
        <w:rPr>
          <w:rFonts w:ascii="Century Gothic" w:hAnsi="Century Gothic"/>
          <w:b/>
          <w:bCs/>
        </w:rPr>
        <w:t>Se somete a consideración, discusión y en su caso, aprobación, la iniciativa con</w:t>
      </w:r>
      <w:r w:rsidR="00FF06B2" w:rsidRPr="00FF06B2">
        <w:rPr>
          <w:rFonts w:ascii="Century Gothic" w:hAnsi="Century Gothic"/>
          <w:b/>
        </w:rPr>
        <w:t xml:space="preserve"> proyecto de decreto por el que se adiciona un segundo párrafo al artículo 12 de la Ley Orgánica del Poder Judicial del Estado, que presenta al Pleno el Magistrado Juan Paulo Almazán </w:t>
      </w:r>
      <w:proofErr w:type="spellStart"/>
      <w:r w:rsidR="00FF06B2" w:rsidRPr="00FF06B2">
        <w:rPr>
          <w:rFonts w:ascii="Century Gothic" w:hAnsi="Century Gothic"/>
          <w:b/>
        </w:rPr>
        <w:t>Cue</w:t>
      </w:r>
      <w:proofErr w:type="spellEnd"/>
      <w:r w:rsidR="00FF06B2">
        <w:rPr>
          <w:rFonts w:ascii="Century Gothic" w:hAnsi="Century Gothic"/>
        </w:rPr>
        <w:t xml:space="preserve">”. Al efecto, la </w:t>
      </w:r>
      <w:r w:rsidR="00FF06B2">
        <w:rPr>
          <w:rFonts w:ascii="Century Gothic" w:hAnsi="Century Gothic"/>
          <w:b/>
        </w:rPr>
        <w:t>Magistrada Olga Regina García López</w:t>
      </w:r>
      <w:r w:rsidR="00FF06B2" w:rsidRPr="00FF06B2">
        <w:rPr>
          <w:rFonts w:ascii="Century Gothic" w:hAnsi="Century Gothic"/>
        </w:rPr>
        <w:t xml:space="preserve">, </w:t>
      </w:r>
      <w:r w:rsidR="00F641AF">
        <w:rPr>
          <w:rFonts w:ascii="Century Gothic" w:hAnsi="Century Gothic"/>
        </w:rPr>
        <w:t xml:space="preserve">refiere: </w:t>
      </w:r>
      <w:r w:rsidR="00FF06B2" w:rsidRPr="00FF06B2">
        <w:rPr>
          <w:rFonts w:ascii="Century Gothic" w:hAnsi="Century Gothic"/>
        </w:rPr>
        <w:t>“</w:t>
      </w:r>
      <w:r w:rsidR="00BE4093">
        <w:rPr>
          <w:rFonts w:ascii="Century Gothic" w:hAnsi="Century Gothic"/>
        </w:rPr>
        <w:t xml:space="preserve">En la sesión de Pleno pasado se acordó reservar para esta sesión la iniciativa con proyecto de decreto por el que se adiciona un segundo párrafo al artículo 12 de la Ley Orgánica del Poder Judicial del Estado, presentada al Pleno por el </w:t>
      </w:r>
      <w:r w:rsidR="00F641AF">
        <w:rPr>
          <w:rFonts w:ascii="Century Gothic" w:hAnsi="Century Gothic"/>
        </w:rPr>
        <w:t xml:space="preserve">Magistrado Juan Paulo Almazán </w:t>
      </w:r>
      <w:proofErr w:type="spellStart"/>
      <w:r w:rsidR="00F641AF">
        <w:rPr>
          <w:rFonts w:ascii="Century Gothic" w:hAnsi="Century Gothic"/>
        </w:rPr>
        <w:t>Cue</w:t>
      </w:r>
      <w:proofErr w:type="spellEnd"/>
      <w:r w:rsidR="00BE4093">
        <w:rPr>
          <w:rFonts w:ascii="Century Gothic" w:hAnsi="Century Gothic"/>
        </w:rPr>
        <w:t xml:space="preserve">, con la finalidad de imponerse de la misma y estar en posibilidad de analizarla o bien enriquecerla, les hago saber en este momento que el Magistrado José Armando Martínez Vázquez, hizo llegar </w:t>
      </w:r>
      <w:r w:rsidR="003921DE">
        <w:rPr>
          <w:rFonts w:ascii="Century Gothic" w:hAnsi="Century Gothic"/>
        </w:rPr>
        <w:t xml:space="preserve">a </w:t>
      </w:r>
      <w:r w:rsidR="00BE4093">
        <w:rPr>
          <w:rFonts w:ascii="Century Gothic" w:hAnsi="Century Gothic"/>
        </w:rPr>
        <w:t xml:space="preserve">esta Presidencia el oficio 993/2020 emitiendo su opinión con respecto a la propuesta presentada por el Magistrado Juan Paulo Almazán </w:t>
      </w:r>
      <w:proofErr w:type="spellStart"/>
      <w:r w:rsidR="00BE4093">
        <w:rPr>
          <w:rFonts w:ascii="Century Gothic" w:hAnsi="Century Gothic"/>
        </w:rPr>
        <w:t>Cue</w:t>
      </w:r>
      <w:proofErr w:type="spellEnd"/>
      <w:r w:rsidR="00BE4093">
        <w:rPr>
          <w:rFonts w:ascii="Century Gothic" w:hAnsi="Century Gothic"/>
        </w:rPr>
        <w:t xml:space="preserve">, la cual ya </w:t>
      </w:r>
      <w:r w:rsidR="003921DE">
        <w:rPr>
          <w:rFonts w:ascii="Century Gothic" w:hAnsi="Century Gothic"/>
        </w:rPr>
        <w:t xml:space="preserve">no </w:t>
      </w:r>
      <w:r w:rsidR="00BE4093">
        <w:rPr>
          <w:rFonts w:ascii="Century Gothic" w:hAnsi="Century Gothic"/>
        </w:rPr>
        <w:t xml:space="preserve">se alcanzó a listar en virtud de que el orden del día </w:t>
      </w:r>
      <w:r w:rsidR="00544C4C">
        <w:rPr>
          <w:rFonts w:ascii="Century Gothic" w:hAnsi="Century Gothic"/>
        </w:rPr>
        <w:t xml:space="preserve">ya </w:t>
      </w:r>
      <w:r w:rsidR="00BE4093">
        <w:rPr>
          <w:rFonts w:ascii="Century Gothic" w:hAnsi="Century Gothic"/>
        </w:rPr>
        <w:t>había sido firmado y entregado, entonces en este momento se abre</w:t>
      </w:r>
      <w:r w:rsidR="003921DE">
        <w:rPr>
          <w:rFonts w:ascii="Century Gothic" w:hAnsi="Century Gothic"/>
        </w:rPr>
        <w:t xml:space="preserve"> a </w:t>
      </w:r>
      <w:r w:rsidR="00BE4093">
        <w:rPr>
          <w:rFonts w:ascii="Century Gothic" w:hAnsi="Century Gothic"/>
        </w:rPr>
        <w:t xml:space="preserve">debate para que el Magistrado Armando expusiera </w:t>
      </w:r>
      <w:r w:rsidR="00544C4C">
        <w:rPr>
          <w:rFonts w:ascii="Century Gothic" w:hAnsi="Century Gothic"/>
        </w:rPr>
        <w:t>de</w:t>
      </w:r>
      <w:r w:rsidR="00BE4093">
        <w:rPr>
          <w:rFonts w:ascii="Century Gothic" w:hAnsi="Century Gothic"/>
        </w:rPr>
        <w:t xml:space="preserve"> viva voz las consideraciones</w:t>
      </w:r>
      <w:r w:rsidR="00E968E8">
        <w:rPr>
          <w:rFonts w:ascii="Century Gothic" w:hAnsi="Century Gothic"/>
        </w:rPr>
        <w:t xml:space="preserve"> que hizo llegar, adelante”. “Muchas gracias</w:t>
      </w:r>
      <w:r w:rsidR="00544C4C">
        <w:rPr>
          <w:rFonts w:ascii="Century Gothic" w:hAnsi="Century Gothic"/>
        </w:rPr>
        <w:t>”</w:t>
      </w:r>
      <w:r w:rsidR="00E968E8">
        <w:rPr>
          <w:rFonts w:ascii="Century Gothic" w:hAnsi="Century Gothic"/>
        </w:rPr>
        <w:t>,</w:t>
      </w:r>
      <w:r w:rsidR="00544C4C">
        <w:rPr>
          <w:rFonts w:ascii="Century Gothic" w:hAnsi="Century Gothic"/>
        </w:rPr>
        <w:t xml:space="preserve"> refiere el </w:t>
      </w:r>
      <w:r w:rsidR="00544C4C">
        <w:rPr>
          <w:rFonts w:ascii="Century Gothic" w:hAnsi="Century Gothic"/>
          <w:b/>
        </w:rPr>
        <w:t>Magistrado José Armando Martínez Vázquez</w:t>
      </w:r>
      <w:r w:rsidR="00544C4C">
        <w:rPr>
          <w:rFonts w:ascii="Century Gothic" w:hAnsi="Century Gothic"/>
        </w:rPr>
        <w:t>,</w:t>
      </w:r>
      <w:r w:rsidR="00E968E8">
        <w:rPr>
          <w:rFonts w:ascii="Century Gothic" w:hAnsi="Century Gothic"/>
        </w:rPr>
        <w:t xml:space="preserve"> </w:t>
      </w:r>
      <w:r w:rsidR="00544C4C">
        <w:rPr>
          <w:rFonts w:ascii="Century Gothic" w:hAnsi="Century Gothic"/>
        </w:rPr>
        <w:t>“</w:t>
      </w:r>
      <w:r w:rsidR="00E968E8">
        <w:rPr>
          <w:rFonts w:ascii="Century Gothic" w:hAnsi="Century Gothic"/>
        </w:rPr>
        <w:t>si pues abundando un poco más en relación a la propuesta</w:t>
      </w:r>
      <w:r w:rsidR="00544C4C">
        <w:rPr>
          <w:rFonts w:ascii="Century Gothic" w:hAnsi="Century Gothic"/>
        </w:rPr>
        <w:t xml:space="preserve"> que se había señalado</w:t>
      </w:r>
      <w:r w:rsidR="00E968E8">
        <w:rPr>
          <w:rFonts w:ascii="Century Gothic" w:hAnsi="Century Gothic"/>
        </w:rPr>
        <w:t xml:space="preserve">, </w:t>
      </w:r>
      <w:r w:rsidR="009C1189">
        <w:rPr>
          <w:rFonts w:ascii="Century Gothic" w:hAnsi="Century Gothic"/>
        </w:rPr>
        <w:t xml:space="preserve">considero yo que </w:t>
      </w:r>
      <w:r w:rsidR="00544C4C">
        <w:rPr>
          <w:rFonts w:ascii="Century Gothic" w:hAnsi="Century Gothic"/>
        </w:rPr>
        <w:t>resultaría</w:t>
      </w:r>
      <w:r w:rsidR="009C1189">
        <w:rPr>
          <w:rFonts w:ascii="Century Gothic" w:hAnsi="Century Gothic"/>
        </w:rPr>
        <w:t xml:space="preserve"> oportuno facultar a las Salas Colegiadas, para que con las mismas finalidades puedan sesionar de manera remota, en aquellas ocasiones en que no resulte posible hacerlo en forma presencial, máxime que en estas descansa una gran cantidad de trabajo que corresponde </w:t>
      </w:r>
      <w:r w:rsidR="00AF2F6E">
        <w:rPr>
          <w:rFonts w:ascii="Century Gothic" w:hAnsi="Century Gothic"/>
        </w:rPr>
        <w:t>desahogar</w:t>
      </w:r>
      <w:r w:rsidR="009C1189">
        <w:rPr>
          <w:rFonts w:ascii="Century Gothic" w:hAnsi="Century Gothic"/>
        </w:rPr>
        <w:t xml:space="preserve"> al Supremo Tribunal de Justicia </w:t>
      </w:r>
      <w:r w:rsidR="009C1189">
        <w:rPr>
          <w:rFonts w:ascii="Century Gothic" w:hAnsi="Century Gothic"/>
        </w:rPr>
        <w:lastRenderedPageBreak/>
        <w:t>del Estado, esa sería mi primer propuesta y la segunda propuesta que estoy sugiriendo es</w:t>
      </w:r>
      <w:r w:rsidR="00544C4C">
        <w:rPr>
          <w:rFonts w:ascii="Century Gothic" w:hAnsi="Century Gothic"/>
        </w:rPr>
        <w:t>, que simultáneamente debería</w:t>
      </w:r>
      <w:r w:rsidR="009C1189">
        <w:rPr>
          <w:rFonts w:ascii="Century Gothic" w:hAnsi="Century Gothic"/>
        </w:rPr>
        <w:t xml:space="preserve"> proponerse una reforma al Reglamento de la Ley Orgánica del Poder Judicial del Estado, para establecer los parámetros bajo los cuales se deben de desarrollar las sesiones por videoconferencia, verbigracia en cuanto a la plataforma en </w:t>
      </w:r>
      <w:r w:rsidR="00544C4C">
        <w:rPr>
          <w:rFonts w:ascii="Century Gothic" w:hAnsi="Century Gothic"/>
        </w:rPr>
        <w:t xml:space="preserve">la </w:t>
      </w:r>
      <w:r w:rsidR="009C1189">
        <w:rPr>
          <w:rFonts w:ascii="Century Gothic" w:hAnsi="Century Gothic"/>
        </w:rPr>
        <w:t xml:space="preserve">que </w:t>
      </w:r>
      <w:r w:rsidR="00AA423C">
        <w:rPr>
          <w:rFonts w:ascii="Century Gothic" w:hAnsi="Century Gothic"/>
        </w:rPr>
        <w:t xml:space="preserve">se </w:t>
      </w:r>
      <w:r w:rsidR="009C1189">
        <w:rPr>
          <w:rFonts w:ascii="Century Gothic" w:hAnsi="Century Gothic"/>
        </w:rPr>
        <w:t>tendrá lugar</w:t>
      </w:r>
      <w:r w:rsidR="006A2595">
        <w:rPr>
          <w:rFonts w:ascii="Century Gothic" w:hAnsi="Century Gothic"/>
        </w:rPr>
        <w:t>;</w:t>
      </w:r>
      <w:r w:rsidR="009C1189">
        <w:rPr>
          <w:rFonts w:ascii="Century Gothic" w:hAnsi="Century Gothic"/>
        </w:rPr>
        <w:t xml:space="preserve"> forma en que se dará publicidad a las mismas respecto a las sesiones que deben ser públicas, si se publicar</w:t>
      </w:r>
      <w:r w:rsidR="00AA423C">
        <w:rPr>
          <w:rFonts w:ascii="Century Gothic" w:hAnsi="Century Gothic"/>
        </w:rPr>
        <w:t>á</w:t>
      </w:r>
      <w:r w:rsidR="009C1189">
        <w:rPr>
          <w:rFonts w:ascii="Century Gothic" w:hAnsi="Century Gothic"/>
        </w:rPr>
        <w:t xml:space="preserve"> un usuario y una contraseña</w:t>
      </w:r>
      <w:r w:rsidR="006A2595">
        <w:rPr>
          <w:rFonts w:ascii="Century Gothic" w:hAnsi="Century Gothic"/>
        </w:rPr>
        <w:t>,</w:t>
      </w:r>
      <w:r w:rsidR="009C1189">
        <w:rPr>
          <w:rFonts w:ascii="Century Gothic" w:hAnsi="Century Gothic"/>
        </w:rPr>
        <w:t xml:space="preserve"> para</w:t>
      </w:r>
      <w:r w:rsidR="00AF2F6E">
        <w:rPr>
          <w:rFonts w:ascii="Century Gothic" w:hAnsi="Century Gothic"/>
        </w:rPr>
        <w:t xml:space="preserve"> que los gobernados puedan </w:t>
      </w:r>
      <w:r w:rsidR="00AA423C">
        <w:rPr>
          <w:rFonts w:ascii="Century Gothic" w:hAnsi="Century Gothic"/>
        </w:rPr>
        <w:t>presenciar vía remota</w:t>
      </w:r>
      <w:r w:rsidR="00AF2F6E">
        <w:rPr>
          <w:rFonts w:ascii="Century Gothic" w:hAnsi="Century Gothic"/>
        </w:rPr>
        <w:t xml:space="preserve"> las sesiones públicas</w:t>
      </w:r>
      <w:r w:rsidR="006A2595">
        <w:rPr>
          <w:rFonts w:ascii="Century Gothic" w:hAnsi="Century Gothic"/>
        </w:rPr>
        <w:t>;</w:t>
      </w:r>
      <w:r w:rsidR="00AF2F6E">
        <w:rPr>
          <w:rFonts w:ascii="Century Gothic" w:hAnsi="Century Gothic"/>
        </w:rPr>
        <w:t xml:space="preserve"> medio o aparatos electrónicos que se pusieran a disposición de los </w:t>
      </w:r>
      <w:r w:rsidR="006A2595">
        <w:rPr>
          <w:rFonts w:ascii="Century Gothic" w:hAnsi="Century Gothic"/>
        </w:rPr>
        <w:t>g</w:t>
      </w:r>
      <w:r w:rsidR="00AF2F6E">
        <w:rPr>
          <w:rFonts w:ascii="Century Gothic" w:hAnsi="Century Gothic"/>
        </w:rPr>
        <w:t>obernados para que se puedan presenciar las sesiones remotas</w:t>
      </w:r>
      <w:r w:rsidR="006A2595">
        <w:rPr>
          <w:rFonts w:ascii="Century Gothic" w:hAnsi="Century Gothic"/>
        </w:rPr>
        <w:t>;</w:t>
      </w:r>
      <w:r w:rsidR="00AF2F6E">
        <w:rPr>
          <w:rFonts w:ascii="Century Gothic" w:hAnsi="Century Gothic"/>
        </w:rPr>
        <w:t xml:space="preserve"> c</w:t>
      </w:r>
      <w:r w:rsidR="00AA423C">
        <w:rPr>
          <w:rFonts w:ascii="Century Gothic" w:hAnsi="Century Gothic"/>
        </w:rPr>
        <w:t>ó</w:t>
      </w:r>
      <w:r w:rsidR="00AF2F6E">
        <w:rPr>
          <w:rFonts w:ascii="Century Gothic" w:hAnsi="Century Gothic"/>
        </w:rPr>
        <w:t>mo se certificará la asistencia de los intervinientes</w:t>
      </w:r>
      <w:r w:rsidR="006A2595">
        <w:rPr>
          <w:rFonts w:ascii="Century Gothic" w:hAnsi="Century Gothic"/>
        </w:rPr>
        <w:t>;</w:t>
      </w:r>
      <w:r w:rsidR="00AF2F6E">
        <w:rPr>
          <w:rFonts w:ascii="Century Gothic" w:hAnsi="Century Gothic"/>
        </w:rPr>
        <w:t xml:space="preserve"> medidas necesarias para garantizar que exista una buena comunicación técnica entre los dispositivos durante toda la sesión</w:t>
      </w:r>
      <w:r w:rsidR="006A2595">
        <w:rPr>
          <w:rFonts w:ascii="Century Gothic" w:hAnsi="Century Gothic"/>
        </w:rPr>
        <w:t>;</w:t>
      </w:r>
      <w:r w:rsidR="00AF2F6E">
        <w:rPr>
          <w:rFonts w:ascii="Century Gothic" w:hAnsi="Century Gothic"/>
        </w:rPr>
        <w:t xml:space="preserve"> consecuencias de c</w:t>
      </w:r>
      <w:r w:rsidR="00AA423C">
        <w:rPr>
          <w:rFonts w:ascii="Century Gothic" w:hAnsi="Century Gothic"/>
        </w:rPr>
        <w:t>ó</w:t>
      </w:r>
      <w:r w:rsidR="00AF2F6E">
        <w:rPr>
          <w:rFonts w:ascii="Century Gothic" w:hAnsi="Century Gothic"/>
        </w:rPr>
        <w:t>mo proceder cuando falle la comunicación, es decir, si se debe suspender la sesión o en su caso anular la sesión</w:t>
      </w:r>
      <w:r w:rsidR="006A2595">
        <w:rPr>
          <w:rFonts w:ascii="Century Gothic" w:hAnsi="Century Gothic"/>
        </w:rPr>
        <w:t>;</w:t>
      </w:r>
      <w:r w:rsidR="00AF2F6E">
        <w:rPr>
          <w:rFonts w:ascii="Century Gothic" w:hAnsi="Century Gothic"/>
        </w:rPr>
        <w:t xml:space="preserve"> podría resultar indispensable la </w:t>
      </w:r>
      <w:r w:rsidR="00AA423C">
        <w:rPr>
          <w:rFonts w:ascii="Century Gothic" w:hAnsi="Century Gothic"/>
        </w:rPr>
        <w:t>asistencia</w:t>
      </w:r>
      <w:r w:rsidR="00AF2F6E">
        <w:rPr>
          <w:rFonts w:ascii="Century Gothic" w:hAnsi="Century Gothic"/>
        </w:rPr>
        <w:t xml:space="preserve"> de algún personal técnico </w:t>
      </w:r>
      <w:r w:rsidR="002F0F08">
        <w:rPr>
          <w:rFonts w:ascii="Century Gothic" w:hAnsi="Century Gothic"/>
        </w:rPr>
        <w:t xml:space="preserve">que </w:t>
      </w:r>
      <w:r w:rsidR="006A2595">
        <w:rPr>
          <w:rFonts w:ascii="Century Gothic" w:hAnsi="Century Gothic"/>
        </w:rPr>
        <w:t>sea</w:t>
      </w:r>
      <w:r w:rsidR="002F0F08">
        <w:rPr>
          <w:rFonts w:ascii="Century Gothic" w:hAnsi="Century Gothic"/>
        </w:rPr>
        <w:t xml:space="preserve"> encargado de realizar la supervisión técnica necesaria, para efecto</w:t>
      </w:r>
      <w:r w:rsidR="00AA423C">
        <w:rPr>
          <w:rFonts w:ascii="Century Gothic" w:hAnsi="Century Gothic"/>
        </w:rPr>
        <w:t>s</w:t>
      </w:r>
      <w:r w:rsidR="002F0F08">
        <w:rPr>
          <w:rFonts w:ascii="Century Gothic" w:hAnsi="Century Gothic"/>
        </w:rPr>
        <w:t xml:space="preserve"> de vigilar que las sesiones por</w:t>
      </w:r>
      <w:r w:rsidR="006A2595">
        <w:rPr>
          <w:rFonts w:ascii="Century Gothic" w:hAnsi="Century Gothic"/>
        </w:rPr>
        <w:t xml:space="preserve"> videoconferencia</w:t>
      </w:r>
      <w:r w:rsidR="002F0F08">
        <w:rPr>
          <w:rFonts w:ascii="Century Gothic" w:hAnsi="Century Gothic"/>
        </w:rPr>
        <w:t xml:space="preserve"> sean grabadas debidamente, así como para que preste a</w:t>
      </w:r>
      <w:r w:rsidR="00AA423C">
        <w:rPr>
          <w:rFonts w:ascii="Century Gothic" w:hAnsi="Century Gothic"/>
        </w:rPr>
        <w:t>sistencia</w:t>
      </w:r>
      <w:r w:rsidR="002F0F08">
        <w:rPr>
          <w:rFonts w:ascii="Century Gothic" w:hAnsi="Century Gothic"/>
        </w:rPr>
        <w:t xml:space="preserve"> técnica a quienes van a intervenir en la sesión, cuando presenten dificultades para acceder a la video sesión o cualquier eventualidad durante el desarrollo de la misma</w:t>
      </w:r>
      <w:r w:rsidR="006A2595">
        <w:rPr>
          <w:rFonts w:ascii="Century Gothic" w:hAnsi="Century Gothic"/>
        </w:rPr>
        <w:t>;</w:t>
      </w:r>
      <w:r w:rsidR="002F0F08">
        <w:rPr>
          <w:rFonts w:ascii="Century Gothic" w:hAnsi="Century Gothic"/>
        </w:rPr>
        <w:t xml:space="preserve"> c</w:t>
      </w:r>
      <w:r w:rsidR="006A2595">
        <w:rPr>
          <w:rFonts w:ascii="Century Gothic" w:hAnsi="Century Gothic"/>
        </w:rPr>
        <w:t>o</w:t>
      </w:r>
      <w:r w:rsidR="002F0F08">
        <w:rPr>
          <w:rFonts w:ascii="Century Gothic" w:hAnsi="Century Gothic"/>
        </w:rPr>
        <w:t>mo se guardar</w:t>
      </w:r>
      <w:r w:rsidR="00866FFB">
        <w:rPr>
          <w:rFonts w:ascii="Century Gothic" w:hAnsi="Century Gothic"/>
        </w:rPr>
        <w:t>á</w:t>
      </w:r>
      <w:r w:rsidR="002F0F08">
        <w:rPr>
          <w:rFonts w:ascii="Century Gothic" w:hAnsi="Century Gothic"/>
        </w:rPr>
        <w:t>n las videograbaciones de las sesiones</w:t>
      </w:r>
      <w:r w:rsidR="006A2595">
        <w:rPr>
          <w:rFonts w:ascii="Century Gothic" w:hAnsi="Century Gothic"/>
        </w:rPr>
        <w:t>,</w:t>
      </w:r>
      <w:r w:rsidR="002F0F08">
        <w:rPr>
          <w:rFonts w:ascii="Century Gothic" w:hAnsi="Century Gothic"/>
        </w:rPr>
        <w:t xml:space="preserve"> y la disponibilidad de las mismas,</w:t>
      </w:r>
      <w:r w:rsidR="007B4A88">
        <w:rPr>
          <w:rFonts w:ascii="Century Gothic" w:hAnsi="Century Gothic"/>
        </w:rPr>
        <w:t xml:space="preserve"> cuando se solicite por el público en consulta, yo estoy sometiendo al Pleno estas consideraciones para efecto de </w:t>
      </w:r>
      <w:r w:rsidR="007B4A88">
        <w:rPr>
          <w:rFonts w:ascii="Century Gothic" w:hAnsi="Century Gothic"/>
        </w:rPr>
        <w:lastRenderedPageBreak/>
        <w:t xml:space="preserve">robustecer la iniciativa de ley, la pongo y la someto al Pleno, para que la consideren y si la consideran pertinente que se pueda agregar lo conducente </w:t>
      </w:r>
      <w:r w:rsidR="00866FFB">
        <w:rPr>
          <w:rFonts w:ascii="Century Gothic" w:hAnsi="Century Gothic"/>
        </w:rPr>
        <w:t xml:space="preserve">a la iniciativa </w:t>
      </w:r>
      <w:r w:rsidR="007B4A88">
        <w:rPr>
          <w:rFonts w:ascii="Century Gothic" w:hAnsi="Century Gothic"/>
        </w:rPr>
        <w:t xml:space="preserve">que este Pleno va a presentar al Congreso del Estado, es cuanto”. “Gracias Magistrado, es decir, es una propuesta diferente a la que presenta el Magistrado”, dice la </w:t>
      </w:r>
      <w:r w:rsidR="007B4A88">
        <w:rPr>
          <w:rFonts w:ascii="Century Gothic" w:hAnsi="Century Gothic"/>
          <w:b/>
        </w:rPr>
        <w:t>Magistrada Olga Regina García López</w:t>
      </w:r>
      <w:r w:rsidR="007B4A88">
        <w:rPr>
          <w:rFonts w:ascii="Century Gothic" w:hAnsi="Century Gothic"/>
        </w:rPr>
        <w:t>. “No</w:t>
      </w:r>
      <w:r w:rsidR="001C3BAB">
        <w:rPr>
          <w:rFonts w:ascii="Century Gothic" w:hAnsi="Century Gothic"/>
        </w:rPr>
        <w:t>, no</w:t>
      </w:r>
      <w:r w:rsidR="007B4A88">
        <w:rPr>
          <w:rFonts w:ascii="Century Gothic" w:hAnsi="Century Gothic"/>
        </w:rPr>
        <w:t xml:space="preserve"> es una propuesta diferente, acá se está proponiendo en cuanto al Pleno, se está regulando al Pleno”, señala el </w:t>
      </w:r>
      <w:r w:rsidR="007B4A88">
        <w:rPr>
          <w:rFonts w:ascii="Century Gothic" w:hAnsi="Century Gothic"/>
          <w:b/>
        </w:rPr>
        <w:t>Magistrado José Armando Martínez Vázquez</w:t>
      </w:r>
      <w:r w:rsidR="009A46AC" w:rsidRPr="009A46AC">
        <w:rPr>
          <w:rFonts w:ascii="Century Gothic" w:hAnsi="Century Gothic"/>
        </w:rPr>
        <w:t>, “</w:t>
      </w:r>
      <w:r w:rsidR="001C3BAB">
        <w:rPr>
          <w:rFonts w:ascii="Century Gothic" w:hAnsi="Century Gothic"/>
        </w:rPr>
        <w:t>yo sugiero que también se agregue lo relativo a las Salas</w:t>
      </w:r>
      <w:r w:rsidR="009B51B7">
        <w:rPr>
          <w:rFonts w:ascii="Century Gothic" w:hAnsi="Century Gothic"/>
        </w:rPr>
        <w:t xml:space="preserve">, y </w:t>
      </w:r>
      <w:r w:rsidR="001C3BAB" w:rsidRPr="009A46AC">
        <w:rPr>
          <w:rFonts w:ascii="Century Gothic" w:hAnsi="Century Gothic"/>
        </w:rPr>
        <w:t xml:space="preserve"> </w:t>
      </w:r>
      <w:r w:rsidR="009A46AC" w:rsidRPr="009A46AC">
        <w:rPr>
          <w:rFonts w:ascii="Century Gothic" w:hAnsi="Century Gothic"/>
        </w:rPr>
        <w:t>ya que estamos en esto</w:t>
      </w:r>
      <w:r w:rsidR="00A078D2">
        <w:rPr>
          <w:rFonts w:ascii="Century Gothic" w:hAnsi="Century Gothic"/>
        </w:rPr>
        <w:t xml:space="preserve"> de una u otra forma</w:t>
      </w:r>
      <w:r w:rsidR="001C3BAB">
        <w:rPr>
          <w:rFonts w:ascii="Century Gothic" w:hAnsi="Century Gothic"/>
        </w:rPr>
        <w:t xml:space="preserve"> se trabaje sobre la reforma al Reglamento”. “No sé como lo advierta Usted Magistrado Juan Paulo, porque la propuesta que Usted presenta es a la Ley Orgánica, y lo que sugiere el Magistrado Armando es un Reglamento”, refiere la </w:t>
      </w:r>
      <w:r w:rsidR="001C3BAB">
        <w:rPr>
          <w:rFonts w:ascii="Century Gothic" w:hAnsi="Century Gothic"/>
          <w:b/>
        </w:rPr>
        <w:t>Magistrada Olga Regina García López</w:t>
      </w:r>
      <w:r w:rsidR="001C3BAB">
        <w:rPr>
          <w:rFonts w:ascii="Century Gothic" w:hAnsi="Century Gothic"/>
        </w:rPr>
        <w:t xml:space="preserve">. “No, no”, interviene el </w:t>
      </w:r>
      <w:r w:rsidR="001C3BAB">
        <w:rPr>
          <w:rFonts w:ascii="Century Gothic" w:hAnsi="Century Gothic"/>
          <w:b/>
        </w:rPr>
        <w:t>Magistrado José Armando Martínez Vázquez.</w:t>
      </w:r>
      <w:r w:rsidR="001C3BAB">
        <w:rPr>
          <w:rFonts w:ascii="Century Gothic" w:hAnsi="Century Gothic"/>
        </w:rPr>
        <w:t xml:space="preserve"> “Perdón, una adición al Reglamento”, manifiesta la </w:t>
      </w:r>
      <w:r w:rsidR="001C3BAB">
        <w:rPr>
          <w:rFonts w:ascii="Century Gothic" w:hAnsi="Century Gothic"/>
          <w:b/>
        </w:rPr>
        <w:t>Magistrada Olga Regina García López</w:t>
      </w:r>
      <w:r w:rsidR="001C3BAB">
        <w:rPr>
          <w:rFonts w:ascii="Century Gothic" w:hAnsi="Century Gothic"/>
        </w:rPr>
        <w:t xml:space="preserve">. “Y en cuanto a la Ley Orgánica, que si se va a manejar la cuestión del Pleno, pues que de una vez se </w:t>
      </w:r>
      <w:r w:rsidR="009B51B7">
        <w:rPr>
          <w:rFonts w:ascii="Century Gothic" w:hAnsi="Century Gothic"/>
        </w:rPr>
        <w:t xml:space="preserve">faculten </w:t>
      </w:r>
      <w:r w:rsidR="001C3BAB">
        <w:rPr>
          <w:rFonts w:ascii="Century Gothic" w:hAnsi="Century Gothic"/>
        </w:rPr>
        <w:t>a las Salas, que se practiquen en las Salas</w:t>
      </w:r>
      <w:r w:rsidR="001C3BAB" w:rsidRPr="001C3BAB">
        <w:rPr>
          <w:rFonts w:ascii="Century Gothic" w:hAnsi="Century Gothic"/>
        </w:rPr>
        <w:t xml:space="preserve"> </w:t>
      </w:r>
      <w:r w:rsidR="001C3BAB">
        <w:rPr>
          <w:rFonts w:ascii="Century Gothic" w:hAnsi="Century Gothic"/>
        </w:rPr>
        <w:t xml:space="preserve">para colegiar de la misma forma, de manera remota”, agrega el </w:t>
      </w:r>
      <w:r w:rsidR="001C3BAB">
        <w:rPr>
          <w:rFonts w:ascii="Century Gothic" w:hAnsi="Century Gothic"/>
          <w:b/>
        </w:rPr>
        <w:t>Magistrado José Armando Martínez Vázquez</w:t>
      </w:r>
      <w:r w:rsidR="001C3BAB">
        <w:rPr>
          <w:rFonts w:ascii="Century Gothic" w:hAnsi="Century Gothic"/>
        </w:rPr>
        <w:t xml:space="preserve">. “Sí, Magistrado Juan Paulo”, autoriza la </w:t>
      </w:r>
      <w:r w:rsidR="001C3BAB">
        <w:rPr>
          <w:rFonts w:ascii="Century Gothic" w:hAnsi="Century Gothic"/>
          <w:b/>
        </w:rPr>
        <w:t>Magistrada Olga Regina García López</w:t>
      </w:r>
      <w:r w:rsidR="001C3BAB">
        <w:rPr>
          <w:rFonts w:ascii="Century Gothic" w:hAnsi="Century Gothic"/>
        </w:rPr>
        <w:t xml:space="preserve">. “Con su permiso Presidenta, yo comparto lo que refiere el Magistrado Armando”, expresa el </w:t>
      </w:r>
      <w:r w:rsidR="001C3BAB">
        <w:rPr>
          <w:rFonts w:ascii="Century Gothic" w:hAnsi="Century Gothic"/>
          <w:b/>
        </w:rPr>
        <w:t xml:space="preserve">Magistrado Juan Paulo Almazán </w:t>
      </w:r>
      <w:proofErr w:type="spellStart"/>
      <w:r w:rsidR="001C3BAB">
        <w:rPr>
          <w:rFonts w:ascii="Century Gothic" w:hAnsi="Century Gothic"/>
          <w:b/>
        </w:rPr>
        <w:t>Cue</w:t>
      </w:r>
      <w:proofErr w:type="spellEnd"/>
      <w:r w:rsidR="001C3BAB">
        <w:rPr>
          <w:rFonts w:ascii="Century Gothic" w:hAnsi="Century Gothic"/>
        </w:rPr>
        <w:t>, “en el sentido de la propuesta que en su momento formul</w:t>
      </w:r>
      <w:r w:rsidR="009B51B7">
        <w:rPr>
          <w:rFonts w:ascii="Century Gothic" w:hAnsi="Century Gothic"/>
        </w:rPr>
        <w:t>é</w:t>
      </w:r>
      <w:r w:rsidR="001C3BAB">
        <w:rPr>
          <w:rFonts w:ascii="Century Gothic" w:hAnsi="Century Gothic"/>
        </w:rPr>
        <w:t>, respecto</w:t>
      </w:r>
      <w:r w:rsidR="002B5F78">
        <w:rPr>
          <w:rFonts w:ascii="Century Gothic" w:hAnsi="Century Gothic"/>
        </w:rPr>
        <w:t xml:space="preserve"> a</w:t>
      </w:r>
      <w:r w:rsidR="001C3BAB">
        <w:rPr>
          <w:rFonts w:ascii="Century Gothic" w:hAnsi="Century Gothic"/>
        </w:rPr>
        <w:t xml:space="preserve"> la reforma al artículo 12 de la Ley Orgánica del Poder Judicial, porque precisamente al tratarse </w:t>
      </w:r>
      <w:r w:rsidR="001C3BAB">
        <w:rPr>
          <w:rFonts w:ascii="Century Gothic" w:hAnsi="Century Gothic"/>
        </w:rPr>
        <w:lastRenderedPageBreak/>
        <w:t>de la Ley Orgánica</w:t>
      </w:r>
      <w:r w:rsidR="002B5F78">
        <w:rPr>
          <w:rFonts w:ascii="Century Gothic" w:hAnsi="Century Gothic"/>
        </w:rPr>
        <w:t xml:space="preserve">, </w:t>
      </w:r>
      <w:r w:rsidR="001C3BAB">
        <w:rPr>
          <w:rFonts w:ascii="Century Gothic" w:hAnsi="Century Gothic"/>
        </w:rPr>
        <w:t xml:space="preserve"> requeriría su paso por el Congreso del Estado, entonces, en cuanto hace, según lo que veo de la propia descripción del oficio 993/2020, que emite el Magistrado Armando, en su opinión, sí respalda según lo que aquí dice la reforma </w:t>
      </w:r>
      <w:r w:rsidR="006A2595">
        <w:rPr>
          <w:rFonts w:ascii="Century Gothic" w:hAnsi="Century Gothic"/>
        </w:rPr>
        <w:t>al</w:t>
      </w:r>
      <w:r w:rsidR="001C3BAB">
        <w:rPr>
          <w:rFonts w:ascii="Century Gothic" w:hAnsi="Century Gothic"/>
        </w:rPr>
        <w:t xml:space="preserve"> artículo 12 de la Ley Orgánica pero además el propone que se extiendan sus efectos al artículo 10 de la propia Ley Orgánica para que no solamente sea el </w:t>
      </w:r>
      <w:r w:rsidR="002B5F78">
        <w:rPr>
          <w:rFonts w:ascii="Century Gothic" w:hAnsi="Century Gothic"/>
        </w:rPr>
        <w:t xml:space="preserve">artículo </w:t>
      </w:r>
      <w:r w:rsidR="001C3BAB">
        <w:rPr>
          <w:rFonts w:ascii="Century Gothic" w:hAnsi="Century Gothic"/>
        </w:rPr>
        <w:t xml:space="preserve">12 que </w:t>
      </w:r>
      <w:r w:rsidR="002B5F78">
        <w:rPr>
          <w:rFonts w:ascii="Century Gothic" w:hAnsi="Century Gothic"/>
        </w:rPr>
        <w:t>se va a proponer la reforma, si</w:t>
      </w:r>
      <w:r w:rsidR="001C3BAB">
        <w:rPr>
          <w:rFonts w:ascii="Century Gothic" w:hAnsi="Century Gothic"/>
        </w:rPr>
        <w:t>no también el</w:t>
      </w:r>
      <w:r w:rsidR="002B5F78">
        <w:rPr>
          <w:rFonts w:ascii="Century Gothic" w:hAnsi="Century Gothic"/>
        </w:rPr>
        <w:t xml:space="preserve"> artículo</w:t>
      </w:r>
      <w:r w:rsidR="001C3BAB">
        <w:rPr>
          <w:rFonts w:ascii="Century Gothic" w:hAnsi="Century Gothic"/>
        </w:rPr>
        <w:t xml:space="preserve"> 10, para que también incluya lo relativo a las sesiones en las Salas del Supremo Tribunal de Justicia, lo cual yo también coincido con lo que propone el Magistrado Armando, la segunda parte del documento, que incluso así la enuncia como inciso 2, habla de una propuesta de reforma al Reglamento de la Ley Orgánica, que ese precisamente ya correspondería</w:t>
      </w:r>
      <w:r w:rsidR="002B5F78">
        <w:rPr>
          <w:rFonts w:ascii="Century Gothic" w:hAnsi="Century Gothic"/>
        </w:rPr>
        <w:t xml:space="preserve"> en su momento </w:t>
      </w:r>
      <w:r w:rsidR="001C3BAB">
        <w:rPr>
          <w:rFonts w:ascii="Century Gothic" w:hAnsi="Century Gothic"/>
        </w:rPr>
        <w:t xml:space="preserve"> a la Comisión de Reformas </w:t>
      </w:r>
      <w:r w:rsidR="0078038E">
        <w:rPr>
          <w:rFonts w:ascii="Century Gothic" w:hAnsi="Century Gothic"/>
        </w:rPr>
        <w:t xml:space="preserve">y Estudios Legales, para los efectos de establecerlo internamente, pero entiendo que lo </w:t>
      </w:r>
      <w:r w:rsidR="00B85390">
        <w:rPr>
          <w:rFonts w:ascii="Century Gothic" w:hAnsi="Century Gothic"/>
        </w:rPr>
        <w:t xml:space="preserve">que </w:t>
      </w:r>
      <w:r w:rsidR="0078038E">
        <w:rPr>
          <w:rFonts w:ascii="Century Gothic" w:hAnsi="Century Gothic"/>
        </w:rPr>
        <w:t>propone el Magistrado Armando es una re</w:t>
      </w:r>
      <w:r w:rsidR="00B85390">
        <w:rPr>
          <w:rFonts w:ascii="Century Gothic" w:hAnsi="Century Gothic"/>
        </w:rPr>
        <w:t>forma no solo al artículo 12, si</w:t>
      </w:r>
      <w:r w:rsidR="0078038E">
        <w:rPr>
          <w:rFonts w:ascii="Century Gothic" w:hAnsi="Century Gothic"/>
        </w:rPr>
        <w:t xml:space="preserve">no también al </w:t>
      </w:r>
      <w:r w:rsidR="00B85390">
        <w:rPr>
          <w:rFonts w:ascii="Century Gothic" w:hAnsi="Century Gothic"/>
        </w:rPr>
        <w:t xml:space="preserve">artículo </w:t>
      </w:r>
      <w:r w:rsidR="0078038E">
        <w:rPr>
          <w:rFonts w:ascii="Century Gothic" w:hAnsi="Century Gothic"/>
        </w:rPr>
        <w:t>10 de la Ley Orgánica</w:t>
      </w:r>
      <w:r w:rsidR="00B85390">
        <w:rPr>
          <w:rFonts w:ascii="Century Gothic" w:hAnsi="Century Gothic"/>
        </w:rPr>
        <w:t xml:space="preserve">, </w:t>
      </w:r>
      <w:r w:rsidR="0078038E">
        <w:rPr>
          <w:rFonts w:ascii="Century Gothic" w:hAnsi="Century Gothic"/>
        </w:rPr>
        <w:t xml:space="preserve"> para que los efectos tengan alcance también a las Salas trabajando de manera colegiada, eso es lo que entiendo yo y yo en ese sentido también estaría de acuerdo con lo propuesto </w:t>
      </w:r>
      <w:r w:rsidR="00B85390">
        <w:rPr>
          <w:rFonts w:ascii="Century Gothic" w:hAnsi="Century Gothic"/>
        </w:rPr>
        <w:t>por</w:t>
      </w:r>
      <w:r w:rsidR="0078038E">
        <w:rPr>
          <w:rFonts w:ascii="Century Gothic" w:hAnsi="Century Gothic"/>
        </w:rPr>
        <w:t xml:space="preserve"> el Magistrado Armando, es cuanto”. “Gracias, si Magistrada Manuelita, tiene el uso de la voz”, </w:t>
      </w:r>
      <w:r w:rsidR="00B85390">
        <w:rPr>
          <w:rFonts w:ascii="Century Gothic" w:hAnsi="Century Gothic"/>
        </w:rPr>
        <w:t>autoriza</w:t>
      </w:r>
      <w:r w:rsidR="0078038E">
        <w:rPr>
          <w:rFonts w:ascii="Century Gothic" w:hAnsi="Century Gothic"/>
        </w:rPr>
        <w:t xml:space="preserve"> la </w:t>
      </w:r>
      <w:r w:rsidR="0078038E">
        <w:rPr>
          <w:rFonts w:ascii="Century Gothic" w:hAnsi="Century Gothic"/>
          <w:b/>
        </w:rPr>
        <w:t>Magistrada Olga Regina García López</w:t>
      </w:r>
      <w:r w:rsidR="0078038E">
        <w:rPr>
          <w:rFonts w:ascii="Century Gothic" w:hAnsi="Century Gothic"/>
        </w:rPr>
        <w:t xml:space="preserve">. “Gracias Presidenta, yo coincido con la propuesta del Magistrado Armando”, expresa la </w:t>
      </w:r>
      <w:r w:rsidR="0078038E">
        <w:rPr>
          <w:rFonts w:ascii="Century Gothic" w:hAnsi="Century Gothic"/>
          <w:b/>
        </w:rPr>
        <w:t>Magistrada María Manuela García Cázares</w:t>
      </w:r>
      <w:r w:rsidR="0078038E">
        <w:rPr>
          <w:rFonts w:ascii="Century Gothic" w:hAnsi="Century Gothic"/>
        </w:rPr>
        <w:t>, “y como bien lo señala el Magis</w:t>
      </w:r>
      <w:r w:rsidR="00B85390">
        <w:rPr>
          <w:rFonts w:ascii="Century Gothic" w:hAnsi="Century Gothic"/>
        </w:rPr>
        <w:t xml:space="preserve">trado Almazán </w:t>
      </w:r>
      <w:proofErr w:type="spellStart"/>
      <w:r w:rsidR="00B85390">
        <w:rPr>
          <w:rFonts w:ascii="Century Gothic" w:hAnsi="Century Gothic"/>
        </w:rPr>
        <w:t>Cue</w:t>
      </w:r>
      <w:proofErr w:type="spellEnd"/>
      <w:r w:rsidR="00B85390">
        <w:rPr>
          <w:rFonts w:ascii="Century Gothic" w:hAnsi="Century Gothic"/>
        </w:rPr>
        <w:t>, de incluir</w:t>
      </w:r>
      <w:r w:rsidR="0078038E">
        <w:rPr>
          <w:rFonts w:ascii="Century Gothic" w:hAnsi="Century Gothic"/>
        </w:rPr>
        <w:t xml:space="preserve"> la reforma a la Ley Orgánica respecto a </w:t>
      </w:r>
      <w:r w:rsidR="0078038E">
        <w:rPr>
          <w:rFonts w:ascii="Century Gothic" w:hAnsi="Century Gothic"/>
        </w:rPr>
        <w:lastRenderedPageBreak/>
        <w:t>que las Sesiones también sean por videoconferencia en su caso, de las Salas, lo que sí creo que habría que hacer un paréntesis es en lo que propone en lo relativo al</w:t>
      </w:r>
      <w:r w:rsidR="00B85390">
        <w:rPr>
          <w:rFonts w:ascii="Century Gothic" w:hAnsi="Century Gothic"/>
        </w:rPr>
        <w:t xml:space="preserve"> reglamento de l</w:t>
      </w:r>
      <w:r w:rsidR="0078038E">
        <w:rPr>
          <w:rFonts w:ascii="Century Gothic" w:hAnsi="Century Gothic"/>
        </w:rPr>
        <w:t>a Ley Orgánica, no pode</w:t>
      </w:r>
      <w:r w:rsidR="00B85390">
        <w:rPr>
          <w:rFonts w:ascii="Century Gothic" w:hAnsi="Century Gothic"/>
        </w:rPr>
        <w:t>m</w:t>
      </w:r>
      <w:r w:rsidR="0078038E">
        <w:rPr>
          <w:rFonts w:ascii="Century Gothic" w:hAnsi="Century Gothic"/>
        </w:rPr>
        <w:t>os hablar de una propuesta al Reglamento, mientras no tengamos aprobada la reforma a la Ley Orgánica, y además ha</w:t>
      </w:r>
      <w:r w:rsidR="00B85390">
        <w:rPr>
          <w:rFonts w:ascii="Century Gothic" w:hAnsi="Century Gothic"/>
        </w:rPr>
        <w:t>y</w:t>
      </w:r>
      <w:r w:rsidR="0078038E">
        <w:rPr>
          <w:rFonts w:ascii="Century Gothic" w:hAnsi="Century Gothic"/>
        </w:rPr>
        <w:t xml:space="preserve"> algunos puntos que habría que tener mucho cuidado con todo respeto para el Magistrado Armando, pero por ejemplo, en el primer punto que él toca</w:t>
      </w:r>
      <w:r w:rsidR="00BE6FCB">
        <w:rPr>
          <w:rFonts w:ascii="Century Gothic" w:hAnsi="Century Gothic"/>
        </w:rPr>
        <w:t xml:space="preserve"> es</w:t>
      </w:r>
      <w:r w:rsidR="0078038E">
        <w:rPr>
          <w:rFonts w:ascii="Century Gothic" w:hAnsi="Century Gothic"/>
        </w:rPr>
        <w:t xml:space="preserve"> en cuanto a la plataforma pues </w:t>
      </w:r>
      <w:r w:rsidR="00BE6FCB">
        <w:rPr>
          <w:rFonts w:ascii="Century Gothic" w:hAnsi="Century Gothic"/>
        </w:rPr>
        <w:t xml:space="preserve">son </w:t>
      </w:r>
      <w:r w:rsidR="0078038E">
        <w:rPr>
          <w:rFonts w:ascii="Century Gothic" w:hAnsi="Century Gothic"/>
        </w:rPr>
        <w:t>aspectos técnicos</w:t>
      </w:r>
      <w:r w:rsidR="00BE6FCB">
        <w:rPr>
          <w:rFonts w:ascii="Century Gothic" w:hAnsi="Century Gothic"/>
        </w:rPr>
        <w:t xml:space="preserve"> que no podríamos tener en el R</w:t>
      </w:r>
      <w:r w:rsidR="0078038E">
        <w:rPr>
          <w:rFonts w:ascii="Century Gothic" w:hAnsi="Century Gothic"/>
        </w:rPr>
        <w:t>eglamento, porque hay diferentes platafor</w:t>
      </w:r>
      <w:r w:rsidR="00BE6FCB">
        <w:rPr>
          <w:rFonts w:ascii="Century Gothic" w:hAnsi="Century Gothic"/>
        </w:rPr>
        <w:t xml:space="preserve">mas en las que se puede optar por </w:t>
      </w:r>
      <w:r w:rsidR="0078038E">
        <w:rPr>
          <w:rFonts w:ascii="Century Gothic" w:hAnsi="Century Gothic"/>
        </w:rPr>
        <w:t xml:space="preserve"> la videoconferencia pero creo que no se debe de plasmar en un Ley, entonces yo propongo que este aspecto quedara hasta que tengamos la reforma a la Ley Orgánica e incluir lo relativo a las Salas en el proyecto que propone el Magistrado Juan Paulo, sería todo Magistrada”. “Gracias”, dice la </w:t>
      </w:r>
      <w:r w:rsidR="0078038E">
        <w:rPr>
          <w:rFonts w:ascii="Century Gothic" w:hAnsi="Century Gothic"/>
          <w:b/>
        </w:rPr>
        <w:t>Magistrada Olga Regina García López</w:t>
      </w:r>
      <w:r w:rsidR="0078038E">
        <w:rPr>
          <w:rFonts w:ascii="Century Gothic" w:hAnsi="Century Gothic"/>
        </w:rPr>
        <w:t xml:space="preserve">. “Pido la palabra”, solicita el </w:t>
      </w:r>
      <w:r w:rsidR="0078038E">
        <w:rPr>
          <w:rFonts w:ascii="Century Gothic" w:hAnsi="Century Gothic"/>
          <w:b/>
        </w:rPr>
        <w:t>Magistrado José Armando Martínez Vázquez</w:t>
      </w:r>
      <w:r w:rsidR="0078038E">
        <w:rPr>
          <w:rFonts w:ascii="Century Gothic" w:hAnsi="Century Gothic"/>
        </w:rPr>
        <w:t xml:space="preserve">. “Magistrado Armando, me había solicitado el uso de la voz la Magistrada Lupita”, refiere la </w:t>
      </w:r>
      <w:r w:rsidR="0078038E">
        <w:rPr>
          <w:rFonts w:ascii="Century Gothic" w:hAnsi="Century Gothic"/>
          <w:b/>
        </w:rPr>
        <w:t>Magistrada Olga Regina García López</w:t>
      </w:r>
      <w:r w:rsidR="0078038E">
        <w:rPr>
          <w:rFonts w:ascii="Century Gothic" w:hAnsi="Century Gothic"/>
        </w:rPr>
        <w:t xml:space="preserve">. “Sí, claro adelante”, dice el </w:t>
      </w:r>
      <w:r w:rsidR="0078038E">
        <w:rPr>
          <w:rFonts w:ascii="Century Gothic" w:hAnsi="Century Gothic"/>
          <w:b/>
        </w:rPr>
        <w:t>Magistrado José Armando Martínez Vázquez</w:t>
      </w:r>
      <w:r w:rsidR="0078038E">
        <w:rPr>
          <w:rFonts w:ascii="Century Gothic" w:hAnsi="Century Gothic"/>
        </w:rPr>
        <w:t xml:space="preserve">. “Me voy a centrar en la iniciativa del Magistrado Almazán </w:t>
      </w:r>
      <w:proofErr w:type="spellStart"/>
      <w:r w:rsidR="0078038E">
        <w:rPr>
          <w:rFonts w:ascii="Century Gothic" w:hAnsi="Century Gothic"/>
        </w:rPr>
        <w:t>Cue</w:t>
      </w:r>
      <w:proofErr w:type="spellEnd"/>
      <w:r w:rsidR="0078038E">
        <w:rPr>
          <w:rFonts w:ascii="Century Gothic" w:hAnsi="Century Gothic"/>
        </w:rPr>
        <w:t xml:space="preserve">, ahí no voy a opinar respecto al fin, a la finalidad de la iniciativa”, expresa la </w:t>
      </w:r>
      <w:r w:rsidR="0078038E">
        <w:rPr>
          <w:rFonts w:ascii="Century Gothic" w:hAnsi="Century Gothic"/>
          <w:b/>
        </w:rPr>
        <w:t>Magistrada Ma. Guadalupe Orozco Santiago</w:t>
      </w:r>
      <w:r w:rsidR="0078038E">
        <w:rPr>
          <w:rFonts w:ascii="Century Gothic" w:hAnsi="Century Gothic"/>
        </w:rPr>
        <w:t xml:space="preserve">, “porque estoy de acuerdo con esa finalidad, si no con el tratamiento que se le dio, a mí me preocupa de manera muy preponderante, el hecho de que cuando se está desglosando la exposición de motivos de dicha </w:t>
      </w:r>
      <w:r w:rsidR="0078038E">
        <w:rPr>
          <w:rFonts w:ascii="Century Gothic" w:hAnsi="Century Gothic"/>
        </w:rPr>
        <w:lastRenderedPageBreak/>
        <w:t>iniciativa, se recuerda lo acontecido y el por qué estamos trabajando en videoconferencias y hay un párrafo nada más que las fojas no vienen numeradas, en donde dice, que en virtud de la contingencia sanitaria predominante en la actualidad, ante la Declaratoria de Emergencia Sanitaria de Fuerza Mayor, el Pleno actuó, y entonces cronológicamente señala cual fue la actuación de los dos Plenos del Poder Judicial, y relata, primero fue una declaración de emergencia por el Organismo Mundial de la Salud, después fue que el Pleno en esa responsabilidad que tiene se unió al Pleno del Consejo de la Judicatura</w:t>
      </w:r>
      <w:r w:rsidR="00D6604E">
        <w:rPr>
          <w:rFonts w:ascii="Century Gothic" w:hAnsi="Century Gothic"/>
        </w:rPr>
        <w:t xml:space="preserve"> y se emitió la posibilidad de que los Plenos fueran con la modalidad de videoconferencia, eso es en la exposición de motivos, sin embargo, no se trasluce </w:t>
      </w:r>
      <w:r w:rsidR="00BE6FCB">
        <w:rPr>
          <w:rFonts w:ascii="Century Gothic" w:hAnsi="Century Gothic"/>
        </w:rPr>
        <w:t>ese</w:t>
      </w:r>
      <w:r w:rsidR="00D6604E">
        <w:rPr>
          <w:rFonts w:ascii="Century Gothic" w:hAnsi="Century Gothic"/>
        </w:rPr>
        <w:t xml:space="preserve"> lenguaje cuando ya se hace la precisión de c</w:t>
      </w:r>
      <w:r w:rsidR="00BE6FCB">
        <w:rPr>
          <w:rFonts w:ascii="Century Gothic" w:hAnsi="Century Gothic"/>
        </w:rPr>
        <w:t>ó</w:t>
      </w:r>
      <w:r w:rsidR="00D6604E">
        <w:rPr>
          <w:rFonts w:ascii="Century Gothic" w:hAnsi="Century Gothic"/>
        </w:rPr>
        <w:t xml:space="preserve">mo se quiere el precepto en la actualidad, y yo lo veo completamente distorsionado, porque lo que nos están proponiendo en el segundo párrafo que es precisamente el motivo de la iniciativa, dice así, ‘ante una emergencia declarada por autoridad respectiva que impida o haga inconveniente la presencia de los Magistrados </w:t>
      </w:r>
      <w:r w:rsidR="00ED431F">
        <w:rPr>
          <w:rFonts w:ascii="Century Gothic" w:hAnsi="Century Gothic"/>
        </w:rPr>
        <w:t xml:space="preserve">en el edificio sede o en el recinto designado para tal efecto, entonces estamos ante un evento completamente diferente, nos habla que ante una emergencia, la emergencia entonces aquí </w:t>
      </w:r>
      <w:r w:rsidR="002A1A24">
        <w:rPr>
          <w:rFonts w:ascii="Century Gothic" w:hAnsi="Century Gothic"/>
        </w:rPr>
        <w:t xml:space="preserve">ya </w:t>
      </w:r>
      <w:r w:rsidR="00ED431F">
        <w:rPr>
          <w:rFonts w:ascii="Century Gothic" w:hAnsi="Century Gothic"/>
        </w:rPr>
        <w:t xml:space="preserve">en la precisión del precepto, pues puede ser cualquier tipo de contingencia la que sea, mientras que allá nos estábamos </w:t>
      </w:r>
      <w:r w:rsidR="002A1A24">
        <w:rPr>
          <w:rFonts w:ascii="Century Gothic" w:hAnsi="Century Gothic"/>
        </w:rPr>
        <w:t>c</w:t>
      </w:r>
      <w:r w:rsidR="00ED431F">
        <w:rPr>
          <w:rFonts w:ascii="Century Gothic" w:hAnsi="Century Gothic"/>
        </w:rPr>
        <w:t xml:space="preserve">entrando en una contingencia de las que nosotros catalogamos como caso de fuerza mayor o caso fortuito, y que entonces mientras una autoridad en el ramo la declare, el Pleno la va a </w:t>
      </w:r>
      <w:r w:rsidR="00ED431F">
        <w:rPr>
          <w:rFonts w:ascii="Century Gothic" w:hAnsi="Century Gothic"/>
        </w:rPr>
        <w:lastRenderedPageBreak/>
        <w:t>retomar y decir, ante esa emergencia yo voy a permitir que los Plenos son por videoconferencia, eso no dice, en la manera en c</w:t>
      </w:r>
      <w:r w:rsidR="002A1A24">
        <w:rPr>
          <w:rFonts w:ascii="Century Gothic" w:hAnsi="Century Gothic"/>
        </w:rPr>
        <w:t>ó</w:t>
      </w:r>
      <w:r w:rsidR="00ED431F">
        <w:rPr>
          <w:rFonts w:ascii="Century Gothic" w:hAnsi="Century Gothic"/>
        </w:rPr>
        <w:t xml:space="preserve">mo se precisó el artículo, ahí habla </w:t>
      </w:r>
      <w:r w:rsidR="002A1A24">
        <w:rPr>
          <w:rFonts w:ascii="Century Gothic" w:hAnsi="Century Gothic"/>
        </w:rPr>
        <w:t xml:space="preserve">de </w:t>
      </w:r>
      <w:r w:rsidR="00ED431F">
        <w:rPr>
          <w:rFonts w:ascii="Century Gothic" w:hAnsi="Century Gothic"/>
        </w:rPr>
        <w:t>que ante una emergencia,</w:t>
      </w:r>
      <w:r w:rsidR="002A1A24">
        <w:rPr>
          <w:rFonts w:ascii="Century Gothic" w:hAnsi="Century Gothic"/>
        </w:rPr>
        <w:t xml:space="preserve"> la que sea verdad, </w:t>
      </w:r>
      <w:r w:rsidR="00ED431F">
        <w:rPr>
          <w:rFonts w:ascii="Century Gothic" w:hAnsi="Century Gothic"/>
        </w:rPr>
        <w:t xml:space="preserve"> declarada por una autoridad, entonces otra autoridad puede inmiscuirse pero luego todavía está más grave, porque dice, que impida o haga inconveniente la presencia de los Magistrados en el edificio, eso parecería, esa misma expresión parecería que sería un sabotaje, cualquier persona podría decir, es inconveniente, cualquier autoridad podría decir que es una contingencia, y no es conveniente que los Magistrados entren al edificio respectivo donde sesionan en Pleno, todo eso, está en desacuerdo con el tratamiento que se le dio a la iniciativa, yo únicamente voy a transferirles mi preocupación por la redacción del artículo en sí, porque puede prestarse a infinidad de situaciones, que es lo que realmente acontece </w:t>
      </w:r>
      <w:r w:rsidR="002A1A24">
        <w:rPr>
          <w:rFonts w:ascii="Century Gothic" w:hAnsi="Century Gothic"/>
        </w:rPr>
        <w:t>co</w:t>
      </w:r>
      <w:r w:rsidR="00ED431F">
        <w:rPr>
          <w:rFonts w:ascii="Century Gothic" w:hAnsi="Century Gothic"/>
        </w:rPr>
        <w:t>n los Pleno</w:t>
      </w:r>
      <w:r w:rsidR="002A1A24">
        <w:rPr>
          <w:rFonts w:ascii="Century Gothic" w:hAnsi="Century Gothic"/>
        </w:rPr>
        <w:t>s</w:t>
      </w:r>
      <w:r w:rsidR="00ED431F">
        <w:rPr>
          <w:rFonts w:ascii="Century Gothic" w:hAnsi="Century Gothic"/>
        </w:rPr>
        <w:t xml:space="preserve">, acontece que cuando fue la influenza o cuando hemos tenido otro tipo de contingencias, sobre todo las de tipo de </w:t>
      </w:r>
      <w:r w:rsidR="002A1A24">
        <w:rPr>
          <w:rFonts w:ascii="Century Gothic" w:hAnsi="Century Gothic"/>
        </w:rPr>
        <w:t>cuestiones</w:t>
      </w:r>
      <w:r w:rsidR="00ED431F">
        <w:rPr>
          <w:rFonts w:ascii="Century Gothic" w:hAnsi="Century Gothic"/>
        </w:rPr>
        <w:t xml:space="preserve"> de salud, hay una declaratoria del organismo correspondiente, pero luego hay una toma de conciencia del Pleno del Supremo Tribunal de Justicia quien a su vez acuerda, que acogiéndose a la emergencia que se está planteando en tal sector, ya sea de salud o de seguridad, o vamos a poner infinidad de situaciones, el Pleno considera necesario, actuar de determinada manera, pero en la redacción final no nos da esa lucidez, nos puede originar infinidad de pensamientos pues no muy positivos, vuelvo a creer, supera el lenguaje que se utiliza en la exposición de motivos no está tan </w:t>
      </w:r>
      <w:r w:rsidR="00ED431F">
        <w:rPr>
          <w:rFonts w:ascii="Century Gothic" w:hAnsi="Century Gothic"/>
        </w:rPr>
        <w:lastRenderedPageBreak/>
        <w:t>trasl</w:t>
      </w:r>
      <w:r w:rsidR="00C8516A">
        <w:rPr>
          <w:rFonts w:ascii="Century Gothic" w:hAnsi="Century Gothic"/>
        </w:rPr>
        <w:t>ú</w:t>
      </w:r>
      <w:r w:rsidR="00ED431F">
        <w:rPr>
          <w:rFonts w:ascii="Century Gothic" w:hAnsi="Century Gothic"/>
        </w:rPr>
        <w:t xml:space="preserve">cido, no está tan transmisible a la hora que se está precisando el precepto, porque realmente la forma </w:t>
      </w:r>
      <w:r w:rsidR="00876983">
        <w:rPr>
          <w:rFonts w:ascii="Century Gothic" w:hAnsi="Century Gothic"/>
        </w:rPr>
        <w:t xml:space="preserve">en </w:t>
      </w:r>
      <w:r w:rsidR="00ED431F">
        <w:rPr>
          <w:rFonts w:ascii="Century Gothic" w:hAnsi="Century Gothic"/>
        </w:rPr>
        <w:t xml:space="preserve">como se está arribando </w:t>
      </w:r>
      <w:r w:rsidR="00876983">
        <w:rPr>
          <w:rFonts w:ascii="Century Gothic" w:hAnsi="Century Gothic"/>
        </w:rPr>
        <w:t xml:space="preserve">a una redacción supera a una pandemia, y generaliza a cualquier tipo de emergencia, no precisa cual es la autoridad, y no precisa que ante esa contingencia es el Pleno de todos modos el que va a emitir la decisión de que dado el evento se va a sesionar por videoconferencia, ¿qué sucede en la actualidad?, en la actualidad sucede que existen los preceptos tanto constitucionales como orgánicos que señalan que se va a sesionar en dos formas ordinarias y extraordinarias, los días jueves a la diez de la mañana, pero que sucede en cada orden del día, operamos cada jueves con una orden del día, que nos señala que va a ser un Pleno de naturaleza ordinaria, o bien, en los casos excepcionales de naturaleza extraordinaria, que el horario será a tal hora y va  a ser en tal lugar, entonces pese a que tenemos </w:t>
      </w:r>
      <w:r w:rsidR="001152A0">
        <w:rPr>
          <w:rFonts w:ascii="Century Gothic" w:hAnsi="Century Gothic"/>
        </w:rPr>
        <w:t xml:space="preserve">ya </w:t>
      </w:r>
      <w:r w:rsidR="00876983">
        <w:rPr>
          <w:rFonts w:ascii="Century Gothic" w:hAnsi="Century Gothic"/>
        </w:rPr>
        <w:t>la orden de manera genérica de c</w:t>
      </w:r>
      <w:r w:rsidR="001152A0">
        <w:rPr>
          <w:rFonts w:ascii="Century Gothic" w:hAnsi="Century Gothic"/>
        </w:rPr>
        <w:t>ó</w:t>
      </w:r>
      <w:r w:rsidR="00876983">
        <w:rPr>
          <w:rFonts w:ascii="Century Gothic" w:hAnsi="Century Gothic"/>
        </w:rPr>
        <w:t xml:space="preserve">mo se van a desarrollar los Plenos, se precisa nuevamente, se retoma el acto de autoridad al emitir el orden del día, previa a cada sesión de los jueves, entonces en ese sentido es mi intervención, exclusivamente gracias”. “Sí, Magistrada Lupita, en ese sentido </w:t>
      </w:r>
      <w:r w:rsidR="001152A0">
        <w:rPr>
          <w:rFonts w:ascii="Century Gothic" w:hAnsi="Century Gothic"/>
        </w:rPr>
        <w:t>¿</w:t>
      </w:r>
      <w:r w:rsidR="00876983">
        <w:rPr>
          <w:rFonts w:ascii="Century Gothic" w:hAnsi="Century Gothic"/>
        </w:rPr>
        <w:t>Usted sugiere que se cambien algunas palabras o se adicionen</w:t>
      </w:r>
      <w:r w:rsidR="001152A0">
        <w:rPr>
          <w:rFonts w:ascii="Century Gothic" w:hAnsi="Century Gothic"/>
        </w:rPr>
        <w:t>?</w:t>
      </w:r>
      <w:r w:rsidR="00876983">
        <w:rPr>
          <w:rFonts w:ascii="Century Gothic" w:hAnsi="Century Gothic"/>
        </w:rPr>
        <w:t xml:space="preserve">”, </w:t>
      </w:r>
      <w:r w:rsidR="001152A0">
        <w:rPr>
          <w:rFonts w:ascii="Century Gothic" w:hAnsi="Century Gothic"/>
        </w:rPr>
        <w:t>pregunta</w:t>
      </w:r>
      <w:r w:rsidR="00876983">
        <w:rPr>
          <w:rFonts w:ascii="Century Gothic" w:hAnsi="Century Gothic"/>
        </w:rPr>
        <w:t xml:space="preserve"> la </w:t>
      </w:r>
      <w:r w:rsidR="00876983">
        <w:rPr>
          <w:rFonts w:ascii="Century Gothic" w:hAnsi="Century Gothic"/>
          <w:b/>
        </w:rPr>
        <w:t>Magistrada Olga Regina García López</w:t>
      </w:r>
      <w:r w:rsidR="00876983">
        <w:rPr>
          <w:rFonts w:ascii="Century Gothic" w:hAnsi="Century Gothic"/>
        </w:rPr>
        <w:t xml:space="preserve">. “Es que precisamente todo el contenido del articulado debe de estar armónico con la exposición de motivos y con la pretensión, es precisamente mi aportación”, señala la </w:t>
      </w:r>
      <w:r w:rsidR="00876983">
        <w:rPr>
          <w:rFonts w:ascii="Century Gothic" w:hAnsi="Century Gothic"/>
          <w:b/>
        </w:rPr>
        <w:t>Magistrada Ma. Guadalupe Orozco Santiago</w:t>
      </w:r>
      <w:r w:rsidR="00876983">
        <w:rPr>
          <w:rFonts w:ascii="Century Gothic" w:hAnsi="Century Gothic"/>
        </w:rPr>
        <w:t xml:space="preserve">. “Entonces que se cambie toda la redacción”, dice la </w:t>
      </w:r>
      <w:r w:rsidR="00876983">
        <w:rPr>
          <w:rFonts w:ascii="Century Gothic" w:hAnsi="Century Gothic"/>
          <w:b/>
        </w:rPr>
        <w:t>Magistrada Olga Regina García López</w:t>
      </w:r>
      <w:r w:rsidR="00876983">
        <w:rPr>
          <w:rFonts w:ascii="Century Gothic" w:hAnsi="Century Gothic"/>
        </w:rPr>
        <w:t xml:space="preserve">. “Yo creo que en este </w:t>
      </w:r>
      <w:r w:rsidR="00876983">
        <w:rPr>
          <w:rFonts w:ascii="Century Gothic" w:hAnsi="Century Gothic"/>
        </w:rPr>
        <w:lastRenderedPageBreak/>
        <w:t xml:space="preserve">caso pues me gustaría oír que opina el Magistrado Almazán </w:t>
      </w:r>
      <w:proofErr w:type="spellStart"/>
      <w:r w:rsidR="00876983">
        <w:rPr>
          <w:rFonts w:ascii="Century Gothic" w:hAnsi="Century Gothic"/>
        </w:rPr>
        <w:t>Cue</w:t>
      </w:r>
      <w:proofErr w:type="spellEnd"/>
      <w:r w:rsidR="00876983">
        <w:rPr>
          <w:rFonts w:ascii="Century Gothic" w:hAnsi="Century Gothic"/>
        </w:rPr>
        <w:t xml:space="preserve">” manifiesta la </w:t>
      </w:r>
      <w:r w:rsidR="00876983">
        <w:rPr>
          <w:rFonts w:ascii="Century Gothic" w:hAnsi="Century Gothic"/>
          <w:b/>
        </w:rPr>
        <w:t>Magistrada Ma. Guadalupe Orozco Santiago</w:t>
      </w:r>
      <w:r w:rsidR="00876983">
        <w:rPr>
          <w:rFonts w:ascii="Century Gothic" w:hAnsi="Century Gothic"/>
        </w:rPr>
        <w:t>, “y si él retoma parte de mis pensamientos pues posiblemente sea una redacción más afortunada, pero en realidad es mi aportación en genérico, yo advierto que lo expuesto en la exposición de motivos y lo que estamos viviendo en la realidad, no arriba en la redacción del artículo, gracias”. “Gracias</w:t>
      </w:r>
      <w:r w:rsidR="00E411F7">
        <w:rPr>
          <w:rFonts w:ascii="Century Gothic" w:hAnsi="Century Gothic"/>
        </w:rPr>
        <w:t>,</w:t>
      </w:r>
      <w:r w:rsidR="00876983">
        <w:rPr>
          <w:rFonts w:ascii="Century Gothic" w:hAnsi="Century Gothic"/>
        </w:rPr>
        <w:t xml:space="preserve"> Magistrado Armando me había solicitado el uso de la voz”</w:t>
      </w:r>
      <w:r w:rsidR="00E411F7">
        <w:rPr>
          <w:rFonts w:ascii="Century Gothic" w:hAnsi="Century Gothic"/>
        </w:rPr>
        <w:t xml:space="preserve">, dice la </w:t>
      </w:r>
      <w:r w:rsidR="00E411F7">
        <w:rPr>
          <w:rFonts w:ascii="Century Gothic" w:hAnsi="Century Gothic"/>
          <w:b/>
        </w:rPr>
        <w:t>Magistrada Olga Regina García López</w:t>
      </w:r>
      <w:r w:rsidR="00E411F7">
        <w:rPr>
          <w:rFonts w:ascii="Century Gothic" w:hAnsi="Century Gothic"/>
        </w:rPr>
        <w:t>. “</w:t>
      </w:r>
      <w:r w:rsidR="00876983">
        <w:rPr>
          <w:rFonts w:ascii="Century Gothic" w:hAnsi="Century Gothic"/>
        </w:rPr>
        <w:t>Sí, nada más para hacer la observación son dos puntos</w:t>
      </w:r>
      <w:r w:rsidR="00E411F7">
        <w:rPr>
          <w:rFonts w:ascii="Century Gothic" w:hAnsi="Century Gothic"/>
        </w:rPr>
        <w:t xml:space="preserve">, uno las reforma a la Ley Orgánica en relación a las Salas”, manifiesta el </w:t>
      </w:r>
      <w:r w:rsidR="00E411F7">
        <w:rPr>
          <w:rFonts w:ascii="Century Gothic" w:hAnsi="Century Gothic"/>
          <w:b/>
        </w:rPr>
        <w:t>Magistrado José Armando Martínez Vázquez</w:t>
      </w:r>
      <w:r w:rsidR="00E411F7">
        <w:rPr>
          <w:rFonts w:ascii="Century Gothic" w:hAnsi="Century Gothic"/>
        </w:rPr>
        <w:t xml:space="preserve">, “y el punto número dos, pues es una reforma al Reglamento, la reforma </w:t>
      </w:r>
      <w:r w:rsidR="00620134">
        <w:rPr>
          <w:rFonts w:ascii="Century Gothic" w:hAnsi="Century Gothic"/>
        </w:rPr>
        <w:t>al</w:t>
      </w:r>
      <w:r w:rsidR="00E411F7">
        <w:rPr>
          <w:rFonts w:ascii="Century Gothic" w:hAnsi="Century Gothic"/>
        </w:rPr>
        <w:t xml:space="preserve"> Reglamento siento yo que la tendríamos que ver aquí internamente nada más acotando ese punto”. “Gracias Magistrado. Magistrado Almazán, adelante”, manifiesta la </w:t>
      </w:r>
      <w:r w:rsidR="00E411F7">
        <w:rPr>
          <w:rFonts w:ascii="Century Gothic" w:hAnsi="Century Gothic"/>
          <w:b/>
        </w:rPr>
        <w:t>Magistrada Olga Regina García López</w:t>
      </w:r>
      <w:r w:rsidR="00E411F7">
        <w:rPr>
          <w:rFonts w:ascii="Century Gothic" w:hAnsi="Century Gothic"/>
        </w:rPr>
        <w:t>. “Gracias Presidenta, en relación a lo que plante</w:t>
      </w:r>
      <w:r w:rsidR="001152A0">
        <w:rPr>
          <w:rFonts w:ascii="Century Gothic" w:hAnsi="Century Gothic"/>
        </w:rPr>
        <w:t>a</w:t>
      </w:r>
      <w:r w:rsidR="00E411F7">
        <w:rPr>
          <w:rFonts w:ascii="Century Gothic" w:hAnsi="Century Gothic"/>
        </w:rPr>
        <w:t xml:space="preserve"> la Magistrada Lupita Orozco”, expresa el </w:t>
      </w:r>
      <w:r w:rsidR="00E411F7">
        <w:rPr>
          <w:rFonts w:ascii="Century Gothic" w:hAnsi="Century Gothic"/>
          <w:b/>
        </w:rPr>
        <w:t xml:space="preserve">Magistrado Juan Paulo Almazán </w:t>
      </w:r>
      <w:proofErr w:type="spellStart"/>
      <w:r w:rsidR="00E411F7">
        <w:rPr>
          <w:rFonts w:ascii="Century Gothic" w:hAnsi="Century Gothic"/>
          <w:b/>
        </w:rPr>
        <w:t>Cue</w:t>
      </w:r>
      <w:proofErr w:type="spellEnd"/>
      <w:r w:rsidR="00E411F7">
        <w:rPr>
          <w:rFonts w:ascii="Century Gothic" w:hAnsi="Century Gothic"/>
        </w:rPr>
        <w:t>, “como ya se los comenté la vez pasada, entendamos que las circunstancias de estar celebrando sesiones de Pleno por videoconferencia al día de hoy específicamente se sustenta en un acuerdo, no se sustenta en Ley, somos el órgano máximo de justicia del Estado de San Luis Potosí y la inte</w:t>
      </w:r>
      <w:r w:rsidR="001152A0">
        <w:rPr>
          <w:rFonts w:ascii="Century Gothic" w:hAnsi="Century Gothic"/>
        </w:rPr>
        <w:t>nción de la propuesta que genero</w:t>
      </w:r>
      <w:r w:rsidR="00E411F7">
        <w:rPr>
          <w:rFonts w:ascii="Century Gothic" w:hAnsi="Century Gothic"/>
        </w:rPr>
        <w:t xml:space="preserve"> y que pongo a consideración de este Pleno es </w:t>
      </w:r>
      <w:r w:rsidR="001152A0">
        <w:rPr>
          <w:rFonts w:ascii="Century Gothic" w:hAnsi="Century Gothic"/>
        </w:rPr>
        <w:t xml:space="preserve">precisamente </w:t>
      </w:r>
      <w:r w:rsidR="00E411F7">
        <w:rPr>
          <w:rFonts w:ascii="Century Gothic" w:hAnsi="Century Gothic"/>
        </w:rPr>
        <w:t>para darle respaldo a lo que hoy estamos haciendo, incluso en este momento, a poder celebra</w:t>
      </w:r>
      <w:r w:rsidR="001152A0">
        <w:rPr>
          <w:rFonts w:ascii="Century Gothic" w:hAnsi="Century Gothic"/>
        </w:rPr>
        <w:t>r sesiones por videoconferencia</w:t>
      </w:r>
      <w:r w:rsidR="00E411F7">
        <w:rPr>
          <w:rFonts w:ascii="Century Gothic" w:hAnsi="Century Gothic"/>
        </w:rPr>
        <w:t xml:space="preserve">, por un respaldo no solamente en un acuerdo </w:t>
      </w:r>
      <w:r w:rsidR="00E411F7">
        <w:rPr>
          <w:rFonts w:ascii="Century Gothic" w:hAnsi="Century Gothic"/>
        </w:rPr>
        <w:lastRenderedPageBreak/>
        <w:t xml:space="preserve">como tal, si no propiamente en la Ley Orgánica que regula el trabajo interno del </w:t>
      </w:r>
      <w:r w:rsidR="001152A0">
        <w:rPr>
          <w:rFonts w:ascii="Century Gothic" w:hAnsi="Century Gothic"/>
        </w:rPr>
        <w:t xml:space="preserve">Supremo </w:t>
      </w:r>
      <w:r w:rsidR="00E411F7">
        <w:rPr>
          <w:rFonts w:ascii="Century Gothic" w:hAnsi="Century Gothic"/>
        </w:rPr>
        <w:t xml:space="preserve">Tribunal de Justicia en la parte de exposición de motivos, efectivamente para los efectos de </w:t>
      </w:r>
      <w:r w:rsidR="001152A0">
        <w:rPr>
          <w:rFonts w:ascii="Century Gothic" w:hAnsi="Century Gothic"/>
        </w:rPr>
        <w:t>poder sostener el por</w:t>
      </w:r>
      <w:r w:rsidR="00E411F7">
        <w:rPr>
          <w:rFonts w:ascii="Century Gothic" w:hAnsi="Century Gothic"/>
        </w:rPr>
        <w:t>qué de la reforma, obv</w:t>
      </w:r>
      <w:r w:rsidR="002B5819">
        <w:rPr>
          <w:rFonts w:ascii="Century Gothic" w:hAnsi="Century Gothic"/>
        </w:rPr>
        <w:t>iamente hay un momento, hay un</w:t>
      </w:r>
      <w:r w:rsidR="004E1DAE">
        <w:rPr>
          <w:rFonts w:ascii="Century Gothic" w:hAnsi="Century Gothic"/>
        </w:rPr>
        <w:t xml:space="preserve"> tipo histórico que es en el que nos encontramos viviendo en este momento y </w:t>
      </w:r>
      <w:r w:rsidR="001152A0">
        <w:rPr>
          <w:rFonts w:ascii="Century Gothic" w:hAnsi="Century Gothic"/>
        </w:rPr>
        <w:t xml:space="preserve">que </w:t>
      </w:r>
      <w:r w:rsidR="004E1DAE">
        <w:rPr>
          <w:rFonts w:ascii="Century Gothic" w:hAnsi="Century Gothic"/>
        </w:rPr>
        <w:t>precisamente generó el trabajo de ambos Plenos tanto del Consejo de la Judicatura como de este Pleno del Supremo Tribunal de Justicia, en donde ante la Declaratoria de Emergencia Sanitaria de Fuerza Mayor a la Epidemia generada por el virus Sars-Cov2 COVID 19, es que estamos haciendo uso de las herramientas tecnológicas, yo siempre he estado</w:t>
      </w:r>
      <w:r w:rsidR="00E411F7">
        <w:rPr>
          <w:rFonts w:ascii="Century Gothic" w:hAnsi="Century Gothic"/>
        </w:rPr>
        <w:t xml:space="preserve"> </w:t>
      </w:r>
      <w:r w:rsidR="004E1DAE">
        <w:rPr>
          <w:rFonts w:ascii="Century Gothic" w:hAnsi="Century Gothic"/>
        </w:rPr>
        <w:t>pugnando porque trabajemos con medios tecnológicos, por eso es que lo dije en su momento que respaldaba que estuviéramos en este hipótesis, pero sin embargo, sí era importante encontrar un fundamento en la ley y no insisto en un reglamento, y precisamente si Ustedes ven la redacción del documento, que insisto en la parte de exposición de motivos, que es la parte histórica que da origen a esta reforma, ya en la redacción del artículo 12, efectivamente es muy general, no la hice casuística, si Ustedes observan es una atribución del Pleno, la que se está generando en el artículo 12 de la Ley Orgánica de cómo se celebrar</w:t>
      </w:r>
      <w:r w:rsidR="001152A0">
        <w:rPr>
          <w:rFonts w:ascii="Century Gothic" w:hAnsi="Century Gothic"/>
        </w:rPr>
        <w:t>á</w:t>
      </w:r>
      <w:r w:rsidR="004E1DAE">
        <w:rPr>
          <w:rFonts w:ascii="Century Gothic" w:hAnsi="Century Gothic"/>
        </w:rPr>
        <w:t xml:space="preserve">n las sesiones y que estas pueden ser con el uso de herramientas tecnológicas, se pueden presentar infinidad de situaciones que en este momento no las podemos tener registradas, como ocurrió con un tema que ahora estamos viviendo, quien iba a pensar que nos íbamos a encontrar en hipótesis como la que estamos viviendo el día de hoy, donde pues se genera una </w:t>
      </w:r>
      <w:r w:rsidR="004E1DAE">
        <w:rPr>
          <w:rFonts w:ascii="Century Gothic" w:hAnsi="Century Gothic"/>
        </w:rPr>
        <w:lastRenderedPageBreak/>
        <w:t>epidemia que realmente sorprendió al mundo, y entonces por eso nos encontramos en esta hipótesis, si nosotros lo plantearemos específicamente un caso concreto, si lo hiciéramos casuístico, entonces estamos generando, entiendo yo, salvo lo que el Pleno opine, pues estaríamos coartando la posibilidad de que como atribución de este Pleno</w:t>
      </w:r>
      <w:r w:rsidR="00C0692C">
        <w:rPr>
          <w:rFonts w:ascii="Century Gothic" w:hAnsi="Century Gothic"/>
        </w:rPr>
        <w:t>, pudiésemos celebrar una sesión por videoconferencia, efectivamente es una toma de conciencia del Pleno y se darán infinidad de situaciones, yo les daría un ejemplo que parecería burdo, pero pues es una realidad, imaginemos que por alguna circunstancia se diera un sismo en la Ciudad de San Luis Potosí, y que el edificio quedara dañado para el efecto, entonces tendríamos que precisar eso en la reforma a la ley para generar una videoconferencia, yo creo que no, yo creo que son situaciones generales, en donde como atribución del Pleno se pueda llevar a cabo una videoconferencia en la sede que determine el Pleno como tal, es por eso, que lo plantee de esa manera, pero insisto, precisamente lo sometí a consideración de este Pleno para las aportaciones respectivas, pero en el entendido de que estamos contra el tiempo, porque ya estamos celebrando las sesiones en esta modalidad, que insisto, estoy totalmente de acuerdo</w:t>
      </w:r>
      <w:r w:rsidR="00074A6B">
        <w:rPr>
          <w:rFonts w:ascii="Century Gothic" w:hAnsi="Century Gothic"/>
        </w:rPr>
        <w:t xml:space="preserve"> con ello</w:t>
      </w:r>
      <w:r w:rsidR="00C0692C">
        <w:rPr>
          <w:rFonts w:ascii="Century Gothic" w:hAnsi="Century Gothic"/>
        </w:rPr>
        <w:t>, pero que solamen</w:t>
      </w:r>
      <w:r w:rsidR="00074A6B">
        <w:rPr>
          <w:rFonts w:ascii="Century Gothic" w:hAnsi="Century Gothic"/>
        </w:rPr>
        <w:t>te estamos basados en un acuerdo</w:t>
      </w:r>
      <w:r w:rsidR="00C0692C">
        <w:rPr>
          <w:rFonts w:ascii="Century Gothic" w:hAnsi="Century Gothic"/>
        </w:rPr>
        <w:t xml:space="preserve"> y no en una ley, entonces es por ello que el planteamiento lo hice de esta manera y es por ello que estoy abierto a que se modifique, a que se cambie y que se agregue los comentario</w:t>
      </w:r>
      <w:r w:rsidR="00620134">
        <w:rPr>
          <w:rFonts w:ascii="Century Gothic" w:hAnsi="Century Gothic"/>
        </w:rPr>
        <w:t>s</w:t>
      </w:r>
      <w:r w:rsidR="00C0692C">
        <w:rPr>
          <w:rFonts w:ascii="Century Gothic" w:hAnsi="Century Gothic"/>
        </w:rPr>
        <w:t xml:space="preserve"> de cualquiera de los compañeros, porque </w:t>
      </w:r>
      <w:r w:rsidR="00BB1475">
        <w:rPr>
          <w:rFonts w:ascii="Century Gothic" w:hAnsi="Century Gothic"/>
        </w:rPr>
        <w:t>precisamente</w:t>
      </w:r>
      <w:r w:rsidR="00C0692C">
        <w:rPr>
          <w:rFonts w:ascii="Century Gothic" w:hAnsi="Century Gothic"/>
        </w:rPr>
        <w:t xml:space="preserve"> estas reformas se va a presentar por el Pleno, no por su servidor a título particular, </w:t>
      </w:r>
      <w:r w:rsidR="00BB1475">
        <w:rPr>
          <w:rFonts w:ascii="Century Gothic" w:hAnsi="Century Gothic"/>
        </w:rPr>
        <w:t xml:space="preserve">entonces, </w:t>
      </w:r>
      <w:r w:rsidR="00C0692C">
        <w:rPr>
          <w:rFonts w:ascii="Century Gothic" w:hAnsi="Century Gothic"/>
        </w:rPr>
        <w:t xml:space="preserve">por eso </w:t>
      </w:r>
      <w:r w:rsidR="00C0692C">
        <w:rPr>
          <w:rFonts w:ascii="Century Gothic" w:hAnsi="Century Gothic"/>
        </w:rPr>
        <w:lastRenderedPageBreak/>
        <w:t>insisto, estoy totalmente de acuerdo en a</w:t>
      </w:r>
      <w:r w:rsidR="00BB1475">
        <w:rPr>
          <w:rFonts w:ascii="Century Gothic" w:hAnsi="Century Gothic"/>
        </w:rPr>
        <w:t>gregar</w:t>
      </w:r>
      <w:r w:rsidR="00C0692C">
        <w:rPr>
          <w:rFonts w:ascii="Century Gothic" w:hAnsi="Century Gothic"/>
        </w:rPr>
        <w:t xml:space="preserve"> lo que se considere, pero sí, perdón no compartiría lo planteado por la Magistrada Orozco, con todo respeto, porque si no lo haríamos </w:t>
      </w:r>
      <w:r w:rsidR="00BB1475">
        <w:rPr>
          <w:rFonts w:ascii="Century Gothic" w:hAnsi="Century Gothic"/>
        </w:rPr>
        <w:t xml:space="preserve">como </w:t>
      </w:r>
      <w:r w:rsidR="00C0692C">
        <w:rPr>
          <w:rFonts w:ascii="Century Gothic" w:hAnsi="Century Gothic"/>
        </w:rPr>
        <w:t>en un caso análogo, la apelación, donde lo hacemos casuístico y no general, entonces la intención de la reforma, es darle una generalidad, para que con atribuciones de este Pleno, por decisión de este Pleno pues se pueda determinar de qu</w:t>
      </w:r>
      <w:r w:rsidR="00BB1475">
        <w:rPr>
          <w:rFonts w:ascii="Century Gothic" w:hAnsi="Century Gothic"/>
        </w:rPr>
        <w:t>é</w:t>
      </w:r>
      <w:r w:rsidR="00C0692C">
        <w:rPr>
          <w:rFonts w:ascii="Century Gothic" w:hAnsi="Century Gothic"/>
        </w:rPr>
        <w:t xml:space="preserve"> manera se pueda verificar, si presentes en este edificio, en un lugar diverso, o por medios tecnológicos, sería cuanto Presidenta”. “Señora Presidenta”, solicita el uso de la voz la </w:t>
      </w:r>
      <w:r w:rsidR="00C0692C">
        <w:rPr>
          <w:rFonts w:ascii="Century Gothic" w:hAnsi="Century Gothic"/>
          <w:b/>
        </w:rPr>
        <w:t>Magistrada Ma. Guadalupe Orozco Santiago</w:t>
      </w:r>
      <w:r w:rsidR="00C0692C">
        <w:rPr>
          <w:rFonts w:ascii="Century Gothic" w:hAnsi="Century Gothic"/>
        </w:rPr>
        <w:t xml:space="preserve">. “Sí, si me permiten ahorita, fue primero el Magistrado Arturo, luego la Magistrada Lupita, y la Magistrada Luz Ma, nada más quería hacer también yo una precisión”, manifiesta la </w:t>
      </w:r>
      <w:r w:rsidR="00C0692C">
        <w:rPr>
          <w:rFonts w:ascii="Century Gothic" w:hAnsi="Century Gothic"/>
          <w:b/>
        </w:rPr>
        <w:t>Magistrada Olga Regina García López</w:t>
      </w:r>
      <w:r w:rsidR="004B014B">
        <w:rPr>
          <w:rFonts w:ascii="Century Gothic" w:hAnsi="Century Gothic"/>
        </w:rPr>
        <w:t xml:space="preserve">, </w:t>
      </w:r>
      <w:r w:rsidR="00C0692C">
        <w:rPr>
          <w:rFonts w:ascii="Century Gothic" w:hAnsi="Century Gothic"/>
        </w:rPr>
        <w:t>“</w:t>
      </w:r>
      <w:r w:rsidR="004B014B">
        <w:rPr>
          <w:rFonts w:ascii="Century Gothic" w:hAnsi="Century Gothic"/>
        </w:rPr>
        <w:t xml:space="preserve">Magistrada Lupita, en lo que Usted mencionaba hace unos momentos, Usted refería precisamente eso, que no siempre  va a ser un tema de salud, que podría ser un tema extraordinario el que nos obligara, el que de alguna manera diera las condiciones para que se sesionara en forma como lo estamos haciendo ahorita a través de medios electrónicos, entonces no sé, si en la parte de redacción, en cuanto se dice, uso de herramientas tecnológicas, ante una emergencia declarada por autoridad respectiva, y ahí agregar o </w:t>
      </w:r>
      <w:r w:rsidR="004B014B" w:rsidRPr="00C8405D">
        <w:rPr>
          <w:rFonts w:ascii="Century Gothic" w:hAnsi="Century Gothic"/>
        </w:rPr>
        <w:t>cualquier otra circunstancia determinada por el Pleno, es decir, que sea este Pleno quien determine</w:t>
      </w:r>
      <w:r w:rsidR="004B014B">
        <w:rPr>
          <w:rFonts w:ascii="Century Gothic" w:hAnsi="Century Gothic"/>
        </w:rPr>
        <w:t xml:space="preserve"> cu</w:t>
      </w:r>
      <w:r w:rsidR="00C8405D">
        <w:rPr>
          <w:rFonts w:ascii="Century Gothic" w:hAnsi="Century Gothic"/>
        </w:rPr>
        <w:t>á</w:t>
      </w:r>
      <w:r w:rsidR="004B014B">
        <w:rPr>
          <w:rFonts w:ascii="Century Gothic" w:hAnsi="Century Gothic"/>
        </w:rPr>
        <w:t xml:space="preserve">l es la circunstancia válida entonces sí, se pueda llevar a cabo la sesión, ya con otra redacción, es como una apreciación que yo advierto y que pudiera salvar lo que Usted </w:t>
      </w:r>
      <w:r w:rsidR="004B014B">
        <w:rPr>
          <w:rFonts w:ascii="Century Gothic" w:hAnsi="Century Gothic"/>
        </w:rPr>
        <w:lastRenderedPageBreak/>
        <w:t xml:space="preserve">está agregando y que de alguna manera concuerda con lo que acaba de mencionar el Magistrado Juan Paulo”. “Voy a contestar ese aspecto que Usted acaba de mencionar”, dice la </w:t>
      </w:r>
      <w:r w:rsidR="004B014B">
        <w:rPr>
          <w:rFonts w:ascii="Century Gothic" w:hAnsi="Century Gothic"/>
          <w:b/>
        </w:rPr>
        <w:t>Magistrada Ma. Guadalupe Orozco Santiago</w:t>
      </w:r>
      <w:r w:rsidR="004B014B">
        <w:rPr>
          <w:rFonts w:ascii="Century Gothic" w:hAnsi="Century Gothic"/>
        </w:rPr>
        <w:t xml:space="preserve">. “Sí”, manifiesta la </w:t>
      </w:r>
      <w:r w:rsidR="004B014B">
        <w:rPr>
          <w:rFonts w:ascii="Century Gothic" w:hAnsi="Century Gothic"/>
          <w:b/>
        </w:rPr>
        <w:t>Magistrada Olga Regina García López</w:t>
      </w:r>
      <w:r w:rsidR="004B014B">
        <w:rPr>
          <w:rFonts w:ascii="Century Gothic" w:hAnsi="Century Gothic"/>
        </w:rPr>
        <w:t>. “Es que en realidad es esa parte de retomar el Pleno su autonomía, p</w:t>
      </w:r>
      <w:r w:rsidR="00620134">
        <w:rPr>
          <w:rFonts w:ascii="Century Gothic" w:hAnsi="Century Gothic"/>
        </w:rPr>
        <w:t>e</w:t>
      </w:r>
      <w:r w:rsidR="004B014B">
        <w:rPr>
          <w:rFonts w:ascii="Century Gothic" w:hAnsi="Century Gothic"/>
        </w:rPr>
        <w:t>r</w:t>
      </w:r>
      <w:r w:rsidR="00620134">
        <w:rPr>
          <w:rFonts w:ascii="Century Gothic" w:hAnsi="Century Gothic"/>
        </w:rPr>
        <w:t>o</w:t>
      </w:r>
      <w:r w:rsidR="004B014B">
        <w:rPr>
          <w:rFonts w:ascii="Century Gothic" w:hAnsi="Century Gothic"/>
        </w:rPr>
        <w:t xml:space="preserve"> atendiendo a la declaración de emergencia emitida por la autoridad donde est</w:t>
      </w:r>
      <w:r w:rsidR="00BB1475">
        <w:rPr>
          <w:rFonts w:ascii="Century Gothic" w:hAnsi="Century Gothic"/>
        </w:rPr>
        <w:t>é</w:t>
      </w:r>
      <w:r w:rsidR="004B014B">
        <w:rPr>
          <w:rFonts w:ascii="Century Gothic" w:hAnsi="Century Gothic"/>
        </w:rPr>
        <w:t xml:space="preserve"> el ramo de la emergencia”, menciona la </w:t>
      </w:r>
      <w:r w:rsidR="004B014B">
        <w:rPr>
          <w:rFonts w:ascii="Century Gothic" w:hAnsi="Century Gothic"/>
          <w:b/>
        </w:rPr>
        <w:t>Magistrada Ma. Guadalupe Orozco Santiago</w:t>
      </w:r>
      <w:r w:rsidR="004B014B">
        <w:rPr>
          <w:rFonts w:ascii="Century Gothic" w:hAnsi="Century Gothic"/>
        </w:rPr>
        <w:t xml:space="preserve">, “es el Pleno el que hace una toma de conciencia y da las </w:t>
      </w:r>
      <w:r w:rsidR="00620134">
        <w:rPr>
          <w:rFonts w:ascii="Century Gothic" w:hAnsi="Century Gothic"/>
        </w:rPr>
        <w:t>ó</w:t>
      </w:r>
      <w:r w:rsidR="004B014B">
        <w:rPr>
          <w:rFonts w:ascii="Century Gothic" w:hAnsi="Century Gothic"/>
        </w:rPr>
        <w:t xml:space="preserve">rdenes respectivas, pero no es tanto ahí, donde está el conflicto, si no </w:t>
      </w:r>
      <w:r w:rsidR="00BB1475">
        <w:rPr>
          <w:rFonts w:ascii="Century Gothic" w:hAnsi="Century Gothic"/>
        </w:rPr>
        <w:t xml:space="preserve">son </w:t>
      </w:r>
      <w:r w:rsidR="004B014B">
        <w:rPr>
          <w:rFonts w:ascii="Century Gothic" w:hAnsi="Century Gothic"/>
        </w:rPr>
        <w:t xml:space="preserve">en las palabras que siguen, en donde dice, </w:t>
      </w:r>
      <w:r w:rsidR="004B014B" w:rsidRPr="00620134">
        <w:rPr>
          <w:rFonts w:ascii="Century Gothic" w:hAnsi="Century Gothic"/>
        </w:rPr>
        <w:t>que impida, no es una o, si no es que impida o haga inconveniente la presencia de los Magistrados en el edificio sede o en el recinto designado, por ejemplo</w:t>
      </w:r>
      <w:r w:rsidR="004B014B">
        <w:rPr>
          <w:rFonts w:ascii="Century Gothic" w:hAnsi="Century Gothic"/>
        </w:rPr>
        <w:t>, lo que estamos haciendo actualmente, tenemos una contingencia, sabemos todos que es el del ramo más delicado que existe, que es la salud, sin embargo, no estamos en ninguna de estas hipótesis, porque nada nos impide, ni hace inconveniente nuestra presencia en el edificio, sin embargo, estamos sesionando de una manera de videoconferencia, porque así lo consideramos, el Pleno así lo consider</w:t>
      </w:r>
      <w:r w:rsidR="00BB1475">
        <w:rPr>
          <w:rFonts w:ascii="Century Gothic" w:hAnsi="Century Gothic"/>
        </w:rPr>
        <w:t>ó</w:t>
      </w:r>
      <w:r w:rsidR="004B014B">
        <w:rPr>
          <w:rFonts w:ascii="Century Gothic" w:hAnsi="Century Gothic"/>
        </w:rPr>
        <w:t xml:space="preserve"> para evitar, para promover la sana distancia hacerlo de determinada manera, es eso, ese pleito con la realidad</w:t>
      </w:r>
      <w:r w:rsidR="00D45254">
        <w:rPr>
          <w:rFonts w:ascii="Century Gothic" w:hAnsi="Century Gothic"/>
        </w:rPr>
        <w:t xml:space="preserve">, de que ahorita realmente nada nos impide entrar al edificio, </w:t>
      </w:r>
      <w:r w:rsidR="00D45254" w:rsidRPr="00620134">
        <w:rPr>
          <w:rFonts w:ascii="Century Gothic" w:hAnsi="Century Gothic"/>
        </w:rPr>
        <w:t>estamos en el edificio, estamos cada quien en nuestras oficinas, en nuestra sede de trabajo, sin embargo, estamos obedeciendo a un parámetro que se fij</w:t>
      </w:r>
      <w:r w:rsidR="00620134" w:rsidRPr="00620134">
        <w:rPr>
          <w:rFonts w:ascii="Century Gothic" w:hAnsi="Century Gothic"/>
        </w:rPr>
        <w:t>ó</w:t>
      </w:r>
      <w:r w:rsidR="00D45254" w:rsidRPr="00620134">
        <w:rPr>
          <w:rFonts w:ascii="Century Gothic" w:hAnsi="Century Gothic"/>
        </w:rPr>
        <w:t xml:space="preserve"> por ambos Plenos para el</w:t>
      </w:r>
      <w:r w:rsidR="00D45254">
        <w:rPr>
          <w:rFonts w:ascii="Century Gothic" w:hAnsi="Century Gothic"/>
        </w:rPr>
        <w:t xml:space="preserve"> efecto de poder sesionar debido a una contingencia, aquí a mí, </w:t>
      </w:r>
      <w:r w:rsidR="00D45254">
        <w:rPr>
          <w:rFonts w:ascii="Century Gothic" w:hAnsi="Century Gothic"/>
        </w:rPr>
        <w:lastRenderedPageBreak/>
        <w:t>por eso yo utilic</w:t>
      </w:r>
      <w:r w:rsidR="00620134">
        <w:rPr>
          <w:rFonts w:ascii="Century Gothic" w:hAnsi="Century Gothic"/>
        </w:rPr>
        <w:t>é</w:t>
      </w:r>
      <w:r w:rsidR="00D45254">
        <w:rPr>
          <w:rFonts w:ascii="Century Gothic" w:hAnsi="Century Gothic"/>
        </w:rPr>
        <w:t xml:space="preserve"> una palabra muy fea </w:t>
      </w:r>
      <w:r w:rsidR="00D45254" w:rsidRPr="00620134">
        <w:rPr>
          <w:rFonts w:ascii="Century Gothic" w:hAnsi="Century Gothic"/>
        </w:rPr>
        <w:t>hasta parece de un sabotaje</w:t>
      </w:r>
      <w:r w:rsidR="00D45254">
        <w:rPr>
          <w:rFonts w:ascii="Century Gothic" w:hAnsi="Century Gothic"/>
        </w:rPr>
        <w:t>, que impida o haga inconveniente la presencia de los Magistrados, a mí me manda</w:t>
      </w:r>
      <w:r w:rsidR="00620134">
        <w:rPr>
          <w:rFonts w:ascii="Century Gothic" w:hAnsi="Century Gothic"/>
        </w:rPr>
        <w:t xml:space="preserve"> a</w:t>
      </w:r>
      <w:r w:rsidR="00D45254">
        <w:rPr>
          <w:rFonts w:ascii="Century Gothic" w:hAnsi="Century Gothic"/>
        </w:rPr>
        <w:t xml:space="preserve"> un mundo muy diferente de posibilidades que no son las de las bondades de la videoconferencia, para mí las bondades de la videoconfe</w:t>
      </w:r>
      <w:r w:rsidR="0038704B">
        <w:rPr>
          <w:rFonts w:ascii="Century Gothic" w:hAnsi="Century Gothic"/>
        </w:rPr>
        <w:t>rencia es el uso de la tecnol</w:t>
      </w:r>
      <w:r w:rsidR="00620134">
        <w:rPr>
          <w:rFonts w:ascii="Century Gothic" w:hAnsi="Century Gothic"/>
        </w:rPr>
        <w:t>o</w:t>
      </w:r>
      <w:r w:rsidR="0038704B">
        <w:rPr>
          <w:rFonts w:ascii="Century Gothic" w:hAnsi="Century Gothic"/>
        </w:rPr>
        <w:t>gía</w:t>
      </w:r>
      <w:r w:rsidR="00D45254">
        <w:rPr>
          <w:rFonts w:ascii="Century Gothic" w:hAnsi="Century Gothic"/>
        </w:rPr>
        <w:t xml:space="preserve"> en situaciones en las cuales es conveniente, como en este caso, promover la sana distancia, esa es mi aportación nada más”. “Sí, gracias Magistrado Arturo había solicitado el uso de la voz, luego la Magistrada Luz Ma, luego el Magistrado Juan Paulo”, señala la </w:t>
      </w:r>
      <w:r w:rsidR="00D45254">
        <w:rPr>
          <w:rFonts w:ascii="Century Gothic" w:hAnsi="Century Gothic"/>
          <w:b/>
        </w:rPr>
        <w:t>Magistrada Olga Regina García López</w:t>
      </w:r>
      <w:r w:rsidR="00D45254">
        <w:rPr>
          <w:rFonts w:ascii="Century Gothic" w:hAnsi="Century Gothic"/>
        </w:rPr>
        <w:t>. “Gracias Presidenta</w:t>
      </w:r>
      <w:r w:rsidR="0038704B">
        <w:rPr>
          <w:rFonts w:ascii="Century Gothic" w:hAnsi="Century Gothic"/>
        </w:rPr>
        <w:t>”</w:t>
      </w:r>
      <w:r w:rsidR="008528E0">
        <w:rPr>
          <w:rFonts w:ascii="Century Gothic" w:hAnsi="Century Gothic"/>
        </w:rPr>
        <w:t xml:space="preserve">, </w:t>
      </w:r>
      <w:r w:rsidR="0038704B">
        <w:rPr>
          <w:rFonts w:ascii="Century Gothic" w:hAnsi="Century Gothic"/>
        </w:rPr>
        <w:t xml:space="preserve">expresa el </w:t>
      </w:r>
      <w:r w:rsidR="0038704B">
        <w:rPr>
          <w:rFonts w:ascii="Century Gothic" w:hAnsi="Century Gothic"/>
          <w:b/>
        </w:rPr>
        <w:t xml:space="preserve">Magistrado Arturo Morales Silva, “ </w:t>
      </w:r>
      <w:r w:rsidR="008528E0">
        <w:rPr>
          <w:rFonts w:ascii="Century Gothic" w:hAnsi="Century Gothic"/>
        </w:rPr>
        <w:t xml:space="preserve">bueno en principio debo de manifestar que coincido en términos generales con la propuesta que hace el Magistrado Juan </w:t>
      </w:r>
      <w:r w:rsidR="0038704B">
        <w:rPr>
          <w:rFonts w:ascii="Century Gothic" w:hAnsi="Century Gothic"/>
        </w:rPr>
        <w:t xml:space="preserve">Paulo, </w:t>
      </w:r>
      <w:r w:rsidR="008528E0">
        <w:rPr>
          <w:rFonts w:ascii="Century Gothic" w:hAnsi="Century Gothic"/>
        </w:rPr>
        <w:t xml:space="preserve">ya que ello va a permitir una mejor eficiencia en la impartición de justicia, desde luego que es necesario acudir a las herramientas tecnológicas que tiene al alcance el Poder Judicial para ese propósito, </w:t>
      </w:r>
      <w:r w:rsidR="0038704B">
        <w:rPr>
          <w:rFonts w:ascii="Century Gothic" w:hAnsi="Century Gothic"/>
        </w:rPr>
        <w:t xml:space="preserve">para </w:t>
      </w:r>
      <w:r w:rsidR="008528E0">
        <w:rPr>
          <w:rFonts w:ascii="Century Gothic" w:hAnsi="Century Gothic"/>
        </w:rPr>
        <w:t xml:space="preserve">ser más eficientes, </w:t>
      </w:r>
      <w:r w:rsidR="0038704B">
        <w:rPr>
          <w:rFonts w:ascii="Century Gothic" w:hAnsi="Century Gothic"/>
        </w:rPr>
        <w:t xml:space="preserve">y </w:t>
      </w:r>
      <w:r w:rsidR="008528E0">
        <w:rPr>
          <w:rFonts w:ascii="Century Gothic" w:hAnsi="Century Gothic"/>
        </w:rPr>
        <w:t xml:space="preserve">si bien, ahora tan solo nos referimos a las sesiones de Pleno, cierto es que subyace la necesidad de modernizar la forma de impartir justicia en cada uno de los órganos jurisdiccionales que integran este Poder Judicial, </w:t>
      </w:r>
      <w:r w:rsidR="0038704B">
        <w:rPr>
          <w:rFonts w:ascii="Century Gothic" w:hAnsi="Century Gothic"/>
        </w:rPr>
        <w:t xml:space="preserve">situación que </w:t>
      </w:r>
      <w:r w:rsidR="008528E0">
        <w:rPr>
          <w:rFonts w:ascii="Century Gothic" w:hAnsi="Century Gothic"/>
        </w:rPr>
        <w:t>a lo mejor pueden ser temas para ser analizados con posterioridad, pero lo dejo puntualizado. Ahora bien, hay una parte de la propuesta de</w:t>
      </w:r>
      <w:r w:rsidR="0038704B">
        <w:rPr>
          <w:rFonts w:ascii="Century Gothic" w:hAnsi="Century Gothic"/>
        </w:rPr>
        <w:t xml:space="preserve"> la </w:t>
      </w:r>
      <w:r w:rsidR="008528E0">
        <w:rPr>
          <w:rFonts w:ascii="Century Gothic" w:hAnsi="Century Gothic"/>
        </w:rPr>
        <w:t xml:space="preserve"> reforma que considero que se puede mejorar, y es en relación</w:t>
      </w:r>
      <w:r w:rsidR="009D5F00">
        <w:rPr>
          <w:rFonts w:ascii="Century Gothic" w:hAnsi="Century Gothic"/>
        </w:rPr>
        <w:t xml:space="preserve"> al párrafo que voy a dar lectura y dice: ‘Ante una emergencia declarada por autoridad respectiva que impida o haga inconveniente la presencia de los Magistrados, en el </w:t>
      </w:r>
      <w:r w:rsidR="009D5F00">
        <w:rPr>
          <w:rFonts w:ascii="Century Gothic" w:hAnsi="Century Gothic"/>
        </w:rPr>
        <w:lastRenderedPageBreak/>
        <w:t>edificio sede, en el recinto designado para tal efecto conforme a las formalidades previstas en esta Ley y en el Reglamento Interior’, esa parte de la propuesta considero que no reúne los atributos de toda norma legal, es decir, entre ellos, está el de eficacia y efectividad de la norma, afirmo lo anterior porque el proyecto de adición que comento de ser aprobado en la forma propuesta para su aplicación requeriría que una diversa autoridad emita una declaración de emergencia, en esa porción es en la que quiero centrarme, la necesidad de que una diversa autoridad emita una declaración de emergencia, por tanto la aplicación de la norma se encontraría supeditada a un acto previo de una autoridad diversa, circunstancia esta que como digo restaría eficacia y efectividad al objeto general que tiene la propuesta de adición es decir, que las sesiones de Pleno del Supremo Tribunal de Justicia se puedan celebrar a distancia mediante el uso de herramientas tecnológicas, por otra p</w:t>
      </w:r>
      <w:r w:rsidR="0038704B">
        <w:rPr>
          <w:rFonts w:ascii="Century Gothic" w:hAnsi="Century Gothic"/>
        </w:rPr>
        <w:t>arte, también advierto que en la</w:t>
      </w:r>
      <w:r w:rsidR="009D5F00">
        <w:rPr>
          <w:rFonts w:ascii="Century Gothic" w:hAnsi="Century Gothic"/>
        </w:rPr>
        <w:t xml:space="preserve"> propuesta de a</w:t>
      </w:r>
      <w:r w:rsidR="0038704B">
        <w:rPr>
          <w:rFonts w:ascii="Century Gothic" w:hAnsi="Century Gothic"/>
        </w:rPr>
        <w:t>dición en la porción, lo subrayo</w:t>
      </w:r>
      <w:r w:rsidR="009D5F00">
        <w:rPr>
          <w:rFonts w:ascii="Century Gothic" w:hAnsi="Century Gothic"/>
        </w:rPr>
        <w:t xml:space="preserve"> ‘o haga inconveniente la presencia de los Magistrados en el edificio sede’ considero que esta porción es ambigua, y que por ello, para su aplicación </w:t>
      </w:r>
      <w:r w:rsidR="00096853">
        <w:rPr>
          <w:rFonts w:ascii="Century Gothic" w:hAnsi="Century Gothic"/>
        </w:rPr>
        <w:t xml:space="preserve">requeriría de una interpretación </w:t>
      </w:r>
      <w:r w:rsidR="009D5F00">
        <w:rPr>
          <w:rFonts w:ascii="Century Gothic" w:hAnsi="Century Gothic"/>
        </w:rPr>
        <w:t>que de suyo, bueno no s</w:t>
      </w:r>
      <w:r w:rsidR="0038704B">
        <w:rPr>
          <w:rFonts w:ascii="Century Gothic" w:hAnsi="Century Gothic"/>
        </w:rPr>
        <w:t>e</w:t>
      </w:r>
      <w:r w:rsidR="00096853">
        <w:rPr>
          <w:rFonts w:ascii="Century Gothic" w:hAnsi="Century Gothic"/>
        </w:rPr>
        <w:t xml:space="preserve"> encuentra justificado en la exposición de motivos, pero que en todo caso sería necesario redactar una diversa norma que en este caso puede ser el reglamento interior, en donde se establecieran los supuestos o parámetros que materialicen los inconvenientes que limiten o restrinjan la presencia de los Magistrados en el edificio sede, de ser así, esto tornaría la norma oscura y con mucha probabilidad </w:t>
      </w:r>
      <w:r w:rsidR="00096853">
        <w:rPr>
          <w:rFonts w:ascii="Century Gothic" w:hAnsi="Century Gothic"/>
        </w:rPr>
        <w:lastRenderedPageBreak/>
        <w:t>excesivamente casuística, por estas razones hago la siguiente propuest</w:t>
      </w:r>
      <w:r w:rsidR="00A42DE1">
        <w:rPr>
          <w:rFonts w:ascii="Century Gothic" w:hAnsi="Century Gothic"/>
        </w:rPr>
        <w:t>a</w:t>
      </w:r>
      <w:r w:rsidR="00096853">
        <w:rPr>
          <w:rFonts w:ascii="Century Gothic" w:hAnsi="Century Gothic"/>
        </w:rPr>
        <w:t xml:space="preserve">, únicamente respecto de ese párrafo, las sesiones del Pleno del Supremo Tribunal de Justicia del Estado podrán celebrarse a distancia mediante el uso de herramientas tecnológicas, ante una emergencia o cuando el Pleno así lo determine, aquí por emergencia, desde mi punto de vista debemos de entender cualquier situación de peligro derivada de un desastre natural, contingencia o emergencia sanitaria o de cualquier naturaleza que impida el desarrollo de las sesiones plenarias, esa sería mi propuesta, ya únicamente en el segundo párrafo, donde enseguida nos dice las sesiones celebradas vía remota, por los medios tecnológicos conducentes deberá quedar íntegramente </w:t>
      </w:r>
      <w:r w:rsidR="00302945">
        <w:rPr>
          <w:rFonts w:ascii="Century Gothic" w:hAnsi="Century Gothic"/>
        </w:rPr>
        <w:t xml:space="preserve">videograbadas </w:t>
      </w:r>
      <w:r w:rsidR="00096853">
        <w:rPr>
          <w:rFonts w:ascii="Century Gothic" w:hAnsi="Century Gothic"/>
        </w:rPr>
        <w:t xml:space="preserve">para efectos de posterior consulta, ahí nada más sería un error de dedo, ahí </w:t>
      </w:r>
      <w:r w:rsidR="00096853" w:rsidRPr="00C8405D">
        <w:rPr>
          <w:rFonts w:ascii="Century Gothic" w:hAnsi="Century Gothic"/>
        </w:rPr>
        <w:t>sería punto y enseguida la B mayúscula, entonces pongo</w:t>
      </w:r>
      <w:r w:rsidR="001E7235">
        <w:rPr>
          <w:rFonts w:ascii="Century Gothic" w:hAnsi="Century Gothic"/>
        </w:rPr>
        <w:t xml:space="preserve"> a consideración esta</w:t>
      </w:r>
      <w:r w:rsidR="00096853">
        <w:rPr>
          <w:rFonts w:ascii="Century Gothic" w:hAnsi="Century Gothic"/>
        </w:rPr>
        <w:t xml:space="preserve"> propuesta para que se cumpla con el objetivo que se pretende encontrar con la norma que se está proponiendo, muchas gracias Presidenta”. “Gracias Magistr</w:t>
      </w:r>
      <w:r w:rsidR="001E7235">
        <w:rPr>
          <w:rFonts w:ascii="Century Gothic" w:hAnsi="Century Gothic"/>
        </w:rPr>
        <w:t xml:space="preserve">ado, Magistrada Luz Ma.,  solicitó </w:t>
      </w:r>
      <w:r w:rsidR="00096853">
        <w:rPr>
          <w:rFonts w:ascii="Century Gothic" w:hAnsi="Century Gothic"/>
        </w:rPr>
        <w:t xml:space="preserve">el uso de la voz”, </w:t>
      </w:r>
      <w:r w:rsidR="001E7235">
        <w:rPr>
          <w:rFonts w:ascii="Century Gothic" w:hAnsi="Century Gothic"/>
        </w:rPr>
        <w:t>autoriza</w:t>
      </w:r>
      <w:r w:rsidR="00096853">
        <w:rPr>
          <w:rFonts w:ascii="Century Gothic" w:hAnsi="Century Gothic"/>
        </w:rPr>
        <w:t xml:space="preserve"> la </w:t>
      </w:r>
      <w:r w:rsidR="00096853">
        <w:rPr>
          <w:rFonts w:ascii="Century Gothic" w:hAnsi="Century Gothic"/>
          <w:b/>
        </w:rPr>
        <w:t>Magistrada Olga Regina García López</w:t>
      </w:r>
      <w:r w:rsidR="00096853">
        <w:rPr>
          <w:rFonts w:ascii="Century Gothic" w:hAnsi="Century Gothic"/>
        </w:rPr>
        <w:t xml:space="preserve">. “Sí, para no redundar nada más, me uno a lo manifestado por la Presidenta en la última intervención y por el Magistrado Arturo”, </w:t>
      </w:r>
      <w:r w:rsidR="001E7235">
        <w:rPr>
          <w:rFonts w:ascii="Century Gothic" w:hAnsi="Century Gothic"/>
        </w:rPr>
        <w:t>manifiesta</w:t>
      </w:r>
      <w:r w:rsidR="00096853">
        <w:rPr>
          <w:rFonts w:ascii="Century Gothic" w:hAnsi="Century Gothic"/>
        </w:rPr>
        <w:t xml:space="preserve"> la </w:t>
      </w:r>
      <w:r w:rsidR="00096853">
        <w:rPr>
          <w:rFonts w:ascii="Century Gothic" w:hAnsi="Century Gothic"/>
          <w:b/>
        </w:rPr>
        <w:t>Magistrada Luz María Enriqueta Cabrero Romero,</w:t>
      </w:r>
      <w:r w:rsidR="00096853">
        <w:rPr>
          <w:rFonts w:ascii="Century Gothic" w:hAnsi="Century Gothic"/>
        </w:rPr>
        <w:t xml:space="preserve"> “comparto la iniciativa del Magistrado Juan Paulo y creo que entre más general sea es mejor, porque nos permite pues lo que no nos hemos imaginado y puede suceder y aun pudiera ser un Pleno a distancia hasta por razones festivas de celebración, o de lo que sea, gracias”. “Gracias, si Magistrado Juan </w:t>
      </w:r>
      <w:r w:rsidR="00096853">
        <w:rPr>
          <w:rFonts w:ascii="Century Gothic" w:hAnsi="Century Gothic"/>
        </w:rPr>
        <w:lastRenderedPageBreak/>
        <w:t xml:space="preserve">Paulo”, dice la </w:t>
      </w:r>
      <w:r w:rsidR="00096853">
        <w:rPr>
          <w:rFonts w:ascii="Century Gothic" w:hAnsi="Century Gothic"/>
          <w:b/>
        </w:rPr>
        <w:t>Magistrada Olga Regina García López</w:t>
      </w:r>
      <w:r w:rsidR="00096853">
        <w:rPr>
          <w:rFonts w:ascii="Century Gothic" w:hAnsi="Century Gothic"/>
        </w:rPr>
        <w:t xml:space="preserve">. “Gracias, la verdad es que comparto lo que dice el Magistrado Arturo Morales, yo estoy totalmente de acuerdo”, expresa el </w:t>
      </w:r>
      <w:r w:rsidR="00096853">
        <w:rPr>
          <w:rFonts w:ascii="Century Gothic" w:hAnsi="Century Gothic"/>
          <w:b/>
        </w:rPr>
        <w:t xml:space="preserve">Magistrado Juan Paulo Almazán </w:t>
      </w:r>
      <w:proofErr w:type="spellStart"/>
      <w:r w:rsidR="00096853">
        <w:rPr>
          <w:rFonts w:ascii="Century Gothic" w:hAnsi="Century Gothic"/>
          <w:b/>
        </w:rPr>
        <w:t>Cue</w:t>
      </w:r>
      <w:proofErr w:type="spellEnd"/>
      <w:r w:rsidR="00096853">
        <w:rPr>
          <w:rFonts w:ascii="Century Gothic" w:hAnsi="Century Gothic"/>
        </w:rPr>
        <w:t>, “</w:t>
      </w:r>
      <w:r w:rsidR="001E7235">
        <w:rPr>
          <w:rFonts w:ascii="Century Gothic" w:hAnsi="Century Gothic"/>
        </w:rPr>
        <w:t xml:space="preserve">porque ya </w:t>
      </w:r>
      <w:r w:rsidR="00096853">
        <w:rPr>
          <w:rFonts w:ascii="Century Gothic" w:hAnsi="Century Gothic"/>
        </w:rPr>
        <w:t xml:space="preserve">ese planteamiento que formula da claridad también </w:t>
      </w:r>
      <w:r w:rsidR="001E7235">
        <w:rPr>
          <w:rFonts w:ascii="Century Gothic" w:hAnsi="Century Gothic"/>
        </w:rPr>
        <w:t xml:space="preserve">a </w:t>
      </w:r>
      <w:r w:rsidR="00096853">
        <w:rPr>
          <w:rFonts w:ascii="Century Gothic" w:hAnsi="Century Gothic"/>
        </w:rPr>
        <w:t xml:space="preserve">lo que en su momento yo plantee, en cuanto a lo que dice la Magistrada Lupita, tenemos que recordar que la ‘o’, donde dice </w:t>
      </w:r>
      <w:r w:rsidR="003A0F56">
        <w:rPr>
          <w:rFonts w:ascii="Century Gothic" w:hAnsi="Century Gothic"/>
        </w:rPr>
        <w:t xml:space="preserve">en </w:t>
      </w:r>
      <w:r w:rsidR="00096853">
        <w:rPr>
          <w:rFonts w:ascii="Century Gothic" w:hAnsi="Century Gothic"/>
        </w:rPr>
        <w:t>el párrafo respectivo ‘o haga inconveniente o en el recinto asignado para tal efecto’, pues es una conjunción disyuntiva, es decir, la</w:t>
      </w:r>
      <w:r w:rsidR="003A0F56">
        <w:rPr>
          <w:rFonts w:ascii="Century Gothic" w:hAnsi="Century Gothic"/>
        </w:rPr>
        <w:t xml:space="preserve"> ´o ´</w:t>
      </w:r>
      <w:r w:rsidR="00096853">
        <w:rPr>
          <w:rFonts w:ascii="Century Gothic" w:hAnsi="Century Gothic"/>
        </w:rPr>
        <w:t xml:space="preserve"> sirve para unir dos proposiciones, palabras o sintagmas que pueden ser alternativas, es decir, hay dos alternativas al tópico </w:t>
      </w:r>
      <w:r w:rsidR="003A0F56">
        <w:rPr>
          <w:rFonts w:ascii="Century Gothic" w:hAnsi="Century Gothic"/>
        </w:rPr>
        <w:t xml:space="preserve">en el planteamiento </w:t>
      </w:r>
      <w:r w:rsidR="00096853">
        <w:rPr>
          <w:rFonts w:ascii="Century Gothic" w:hAnsi="Century Gothic"/>
        </w:rPr>
        <w:t>que formul</w:t>
      </w:r>
      <w:r w:rsidR="003A0F56">
        <w:rPr>
          <w:rFonts w:ascii="Century Gothic" w:hAnsi="Century Gothic"/>
        </w:rPr>
        <w:t>o</w:t>
      </w:r>
      <w:r w:rsidR="00096853">
        <w:rPr>
          <w:rFonts w:ascii="Century Gothic" w:hAnsi="Century Gothic"/>
        </w:rPr>
        <w:t>, pero la verdad, es que comparto lo que dice el Magistrado Morales, yo estaría totalmente de acuerdo con esa precisión que formula, porque insisto la intención es que tengamos en la ley</w:t>
      </w:r>
      <w:r w:rsidR="003A0F56">
        <w:rPr>
          <w:rFonts w:ascii="Century Gothic" w:hAnsi="Century Gothic"/>
        </w:rPr>
        <w:t xml:space="preserve"> reglamentado</w:t>
      </w:r>
      <w:r w:rsidR="00096853">
        <w:rPr>
          <w:rFonts w:ascii="Century Gothic" w:hAnsi="Century Gothic"/>
        </w:rPr>
        <w:t xml:space="preserve"> lo que estamos haciendo ya en la práctica</w:t>
      </w:r>
      <w:r w:rsidR="003A0F56">
        <w:rPr>
          <w:rFonts w:ascii="Century Gothic" w:hAnsi="Century Gothic"/>
        </w:rPr>
        <w:t>,</w:t>
      </w:r>
      <w:r w:rsidR="00096853">
        <w:rPr>
          <w:rFonts w:ascii="Century Gothic" w:hAnsi="Century Gothic"/>
        </w:rPr>
        <w:t xml:space="preserve"> y la verdad es que urge, además dicho sea de paso, muchos de los temas se pueden ya precisamente reglamentar en el Reglamento Interior de donde emana la Ley Orgánica</w:t>
      </w:r>
      <w:r w:rsidR="003A0F56">
        <w:rPr>
          <w:rFonts w:ascii="Century Gothic" w:hAnsi="Century Gothic"/>
        </w:rPr>
        <w:t>, entonces  por ello</w:t>
      </w:r>
      <w:r w:rsidR="00096853">
        <w:rPr>
          <w:rFonts w:ascii="Century Gothic" w:hAnsi="Century Gothic"/>
        </w:rPr>
        <w:t xml:space="preserve"> creo que</w:t>
      </w:r>
      <w:r w:rsidR="003A0F56">
        <w:rPr>
          <w:rFonts w:ascii="Century Gothic" w:hAnsi="Century Gothic"/>
        </w:rPr>
        <w:t>,</w:t>
      </w:r>
      <w:r w:rsidR="00096853">
        <w:rPr>
          <w:rFonts w:ascii="Century Gothic" w:hAnsi="Century Gothic"/>
        </w:rPr>
        <w:t xml:space="preserve"> debemos ser más generales en la norma contemplada en la Ley Orgánica, y ya en el Reglamento podemos hacer las especificaciones que consideremos convenientes, pero el día de hoy si es eminentemente urgente que nos pronunciemos ya respecto d</w:t>
      </w:r>
      <w:r w:rsidR="003A0F56">
        <w:rPr>
          <w:rFonts w:ascii="Century Gothic" w:hAnsi="Century Gothic"/>
        </w:rPr>
        <w:t>e una reforma a la ley que le dé</w:t>
      </w:r>
      <w:r w:rsidR="00096853">
        <w:rPr>
          <w:rFonts w:ascii="Century Gothic" w:hAnsi="Century Gothic"/>
        </w:rPr>
        <w:t xml:space="preserve"> total legalidad a lo que hoy estamos haciendo, entonces yo compartiría lo que dice el Magistrado Arturo, además</w:t>
      </w:r>
      <w:r w:rsidR="00BE205E">
        <w:rPr>
          <w:rFonts w:ascii="Century Gothic" w:hAnsi="Century Gothic"/>
        </w:rPr>
        <w:t xml:space="preserve"> también</w:t>
      </w:r>
      <w:r w:rsidR="00096853">
        <w:rPr>
          <w:rFonts w:ascii="Century Gothic" w:hAnsi="Century Gothic"/>
        </w:rPr>
        <w:t xml:space="preserve"> dicho sea de paso es un planteamiento espec</w:t>
      </w:r>
      <w:r w:rsidR="003A0F56">
        <w:rPr>
          <w:rFonts w:ascii="Century Gothic" w:hAnsi="Century Gothic"/>
        </w:rPr>
        <w:t>í</w:t>
      </w:r>
      <w:r w:rsidR="00096853">
        <w:rPr>
          <w:rFonts w:ascii="Century Gothic" w:hAnsi="Century Gothic"/>
        </w:rPr>
        <w:t xml:space="preserve">fico y preciso, que nos puede </w:t>
      </w:r>
      <w:r w:rsidR="00BE205E">
        <w:rPr>
          <w:rFonts w:ascii="Century Gothic" w:hAnsi="Century Gothic"/>
        </w:rPr>
        <w:t xml:space="preserve">permitir también entender </w:t>
      </w:r>
      <w:r w:rsidR="00BE205E">
        <w:rPr>
          <w:rFonts w:ascii="Century Gothic" w:hAnsi="Century Gothic"/>
        </w:rPr>
        <w:lastRenderedPageBreak/>
        <w:t>hacia d</w:t>
      </w:r>
      <w:r w:rsidR="003A0F56">
        <w:rPr>
          <w:rFonts w:ascii="Century Gothic" w:hAnsi="Century Gothic"/>
        </w:rPr>
        <w:t>ó</w:t>
      </w:r>
      <w:r w:rsidR="00BE205E">
        <w:rPr>
          <w:rFonts w:ascii="Century Gothic" w:hAnsi="Century Gothic"/>
        </w:rPr>
        <w:t>nde va la propuesta del Magistrado Arturo y por tanto, yo compartiría tanto lo que añadió el Magistrado Armando como lo que añade el Magistrado Arturo,</w:t>
      </w:r>
      <w:r w:rsidR="003A0F56">
        <w:rPr>
          <w:rFonts w:ascii="Century Gothic" w:hAnsi="Century Gothic"/>
        </w:rPr>
        <w:t xml:space="preserve"> estoy totalmente de acuerdo,</w:t>
      </w:r>
      <w:r w:rsidR="00BE205E">
        <w:rPr>
          <w:rFonts w:ascii="Century Gothic" w:hAnsi="Century Gothic"/>
        </w:rPr>
        <w:t xml:space="preserve"> la intención es que el Pleno tenga un respaldo para lo que estamos haciendo el día de hoy, que insisto todo el tiempo,</w:t>
      </w:r>
      <w:r w:rsidR="00717614">
        <w:rPr>
          <w:rFonts w:ascii="Century Gothic" w:hAnsi="Century Gothic"/>
        </w:rPr>
        <w:t xml:space="preserve"> yo creo que</w:t>
      </w:r>
      <w:r w:rsidR="00BE205E">
        <w:rPr>
          <w:rFonts w:ascii="Century Gothic" w:hAnsi="Century Gothic"/>
        </w:rPr>
        <w:t xml:space="preserve"> todo el mundo lo sabe, que lo que he buscado bajo cualquier línea lograr el uso de la tecnología, entonces comparto lo dicho por el Magistrado Arturo, como lo dicho por el Magistrado Armando, es cuanto”. “Gracias, si Magistrada Graciela adelante”, autoriza la </w:t>
      </w:r>
      <w:r w:rsidR="00BE205E">
        <w:rPr>
          <w:rFonts w:ascii="Century Gothic" w:hAnsi="Century Gothic"/>
          <w:b/>
        </w:rPr>
        <w:t>Magistrada Olga Regina García López</w:t>
      </w:r>
      <w:r w:rsidR="00BE205E">
        <w:rPr>
          <w:rFonts w:ascii="Century Gothic" w:hAnsi="Century Gothic"/>
        </w:rPr>
        <w:t xml:space="preserve">. “Gracias, yo estoy de acuerdo con la propuesta que hace el Magistrado Almazán y con las consideraciones vertidas por el Magistrado Arturo, estoy de acuerdo”, manifiesta la </w:t>
      </w:r>
      <w:r w:rsidR="00BE205E">
        <w:rPr>
          <w:rFonts w:ascii="Century Gothic" w:hAnsi="Century Gothic"/>
          <w:b/>
        </w:rPr>
        <w:t>Magistrada Graciela González Centeno</w:t>
      </w:r>
      <w:r w:rsidR="00BE205E">
        <w:rPr>
          <w:rFonts w:ascii="Century Gothic" w:hAnsi="Century Gothic"/>
        </w:rPr>
        <w:t xml:space="preserve">, “nada más una sugerencia en la parte en donde dice ‘o haga inconveniente la presencia de los Magistrados en el edificio sede’, creo que deberíamos de agregar la </w:t>
      </w:r>
      <w:r w:rsidR="00BE205E" w:rsidRPr="00A42DE1">
        <w:rPr>
          <w:rFonts w:ascii="Century Gothic" w:hAnsi="Century Gothic"/>
        </w:rPr>
        <w:t>palabra reunión</w:t>
      </w:r>
      <w:r w:rsidR="00BE205E">
        <w:rPr>
          <w:rFonts w:ascii="Century Gothic" w:hAnsi="Century Gothic"/>
        </w:rPr>
        <w:t xml:space="preserve">, porque nosotros estamos actualmente, por ejemplo el día de hoy </w:t>
      </w:r>
      <w:r w:rsidR="00A23AD9">
        <w:rPr>
          <w:rFonts w:ascii="Century Gothic" w:hAnsi="Century Gothic"/>
        </w:rPr>
        <w:t xml:space="preserve">aquí </w:t>
      </w:r>
      <w:r w:rsidR="00BE205E">
        <w:rPr>
          <w:rFonts w:ascii="Century Gothic" w:hAnsi="Century Gothic"/>
        </w:rPr>
        <w:t xml:space="preserve">presentes y lo que ocurre es que no estamos reunidos, es decir, que no estamos en una oficina, en un mismo lugar de acuerdo, eso es lo que pongo a consideración que se agregue la palabra </w:t>
      </w:r>
      <w:r w:rsidR="00A23AD9" w:rsidRPr="00A42DE1">
        <w:rPr>
          <w:rFonts w:ascii="Century Gothic" w:hAnsi="Century Gothic"/>
        </w:rPr>
        <w:t xml:space="preserve">o </w:t>
      </w:r>
      <w:r w:rsidR="00BE205E" w:rsidRPr="00A42DE1">
        <w:rPr>
          <w:rFonts w:ascii="Century Gothic" w:hAnsi="Century Gothic"/>
        </w:rPr>
        <w:t>reunión</w:t>
      </w:r>
      <w:r w:rsidR="00BE205E">
        <w:rPr>
          <w:rFonts w:ascii="Century Gothic" w:hAnsi="Century Gothic"/>
        </w:rPr>
        <w:t xml:space="preserve">”. “Gracias Magistrada, adelante Magistrado Ricardo”, refiere la </w:t>
      </w:r>
      <w:r w:rsidR="00BE205E">
        <w:rPr>
          <w:rFonts w:ascii="Century Gothic" w:hAnsi="Century Gothic"/>
          <w:b/>
        </w:rPr>
        <w:t>Magistrada Olga Regina García López</w:t>
      </w:r>
      <w:r w:rsidR="00BE205E">
        <w:rPr>
          <w:rFonts w:ascii="Century Gothic" w:hAnsi="Century Gothic"/>
        </w:rPr>
        <w:t xml:space="preserve">. “Yo estoy de acuerdo con la propuesta que hace el Magistrado Juan Paulo”, manifiesta el </w:t>
      </w:r>
      <w:r w:rsidR="00BE205E">
        <w:rPr>
          <w:rFonts w:ascii="Century Gothic" w:hAnsi="Century Gothic"/>
          <w:b/>
        </w:rPr>
        <w:t>Magistrado Ricardo Sánchez Márquez</w:t>
      </w:r>
      <w:r w:rsidR="00BE205E">
        <w:rPr>
          <w:rFonts w:ascii="Century Gothic" w:hAnsi="Century Gothic"/>
        </w:rPr>
        <w:t xml:space="preserve">, “con las precisiones que hace el Magistrado Arturo y yo le agregaría en un párrafo donde dice ‘impida o haga inconveniente’ yo ahí le cambiaría los </w:t>
      </w:r>
      <w:r w:rsidR="00BE205E">
        <w:rPr>
          <w:rFonts w:ascii="Century Gothic" w:hAnsi="Century Gothic"/>
        </w:rPr>
        <w:lastRenderedPageBreak/>
        <w:t xml:space="preserve">siguientes párrafos: </w:t>
      </w:r>
      <w:r w:rsidR="00BE205E" w:rsidRPr="00A42DE1">
        <w:rPr>
          <w:rFonts w:ascii="Century Gothic" w:hAnsi="Century Gothic"/>
        </w:rPr>
        <w:t>‘que impida o haga inconveniente llevar a cabo la sesión de manera presencial, previo acuerdo del Pleno del Tribunal’,</w:t>
      </w:r>
      <w:r w:rsidR="00BE205E">
        <w:rPr>
          <w:rFonts w:ascii="Century Gothic" w:hAnsi="Century Gothic"/>
        </w:rPr>
        <w:t xml:space="preserve"> pero bueno ya lo había dicho el Magistrado Arturo, que se le agregara antes lo del acuerdo del Pleno, entonces nada más sería </w:t>
      </w:r>
      <w:r w:rsidR="00BE205E" w:rsidRPr="00A42DE1">
        <w:rPr>
          <w:rFonts w:ascii="Century Gothic" w:hAnsi="Century Gothic"/>
        </w:rPr>
        <w:t>llevar a cabo la sesión de manera presencial</w:t>
      </w:r>
      <w:r w:rsidR="00BE205E">
        <w:rPr>
          <w:rFonts w:ascii="Century Gothic" w:hAnsi="Century Gothic"/>
        </w:rPr>
        <w:t xml:space="preserve">, que es lo que nos ocupa realmente”. “Sí, Magistrado Arturo, nada más si me permite, yo estoy de acuerdo con todo lo que Ustedes han mencionado”, expresa la </w:t>
      </w:r>
      <w:r w:rsidR="00BE205E">
        <w:rPr>
          <w:rFonts w:ascii="Century Gothic" w:hAnsi="Century Gothic"/>
          <w:b/>
        </w:rPr>
        <w:t>Magistrada Olga Regina García López</w:t>
      </w:r>
      <w:r w:rsidR="00BE205E">
        <w:rPr>
          <w:rFonts w:ascii="Century Gothic" w:hAnsi="Century Gothic"/>
        </w:rPr>
        <w:t xml:space="preserve">, “pero yo insistiría que no nada más son situaciones de emergencia, si no que puede ser cualquier otra, aun cuando no haya emergencia puede ser lo que precisamente una festividad, </w:t>
      </w:r>
      <w:r w:rsidR="00107907">
        <w:rPr>
          <w:rFonts w:ascii="Century Gothic" w:hAnsi="Century Gothic"/>
        </w:rPr>
        <w:t>o alg</w:t>
      </w:r>
      <w:r w:rsidR="00BE205E">
        <w:rPr>
          <w:rFonts w:ascii="Century Gothic" w:hAnsi="Century Gothic"/>
        </w:rPr>
        <w:t xml:space="preserve">una conmemoración y que se pudiera celebrar en otro lugar, entonces yo que lo propongo es que se </w:t>
      </w:r>
      <w:r w:rsidR="00BE205E" w:rsidRPr="00C8405D">
        <w:rPr>
          <w:rFonts w:ascii="Century Gothic" w:hAnsi="Century Gothic"/>
        </w:rPr>
        <w:t>adicione además de emergencia cualquier otra circunstancia, obviamente que así determine el Pleno,</w:t>
      </w:r>
      <w:r w:rsidR="00BE205E">
        <w:rPr>
          <w:rFonts w:ascii="Century Gothic" w:hAnsi="Century Gothic"/>
        </w:rPr>
        <w:t xml:space="preserve"> como lo proponía el Magistrado Arturo, pero </w:t>
      </w:r>
      <w:r w:rsidR="00107907">
        <w:rPr>
          <w:rFonts w:ascii="Century Gothic" w:hAnsi="Century Gothic"/>
        </w:rPr>
        <w:t xml:space="preserve">bueno </w:t>
      </w:r>
      <w:r w:rsidR="00BE205E">
        <w:rPr>
          <w:rFonts w:ascii="Century Gothic" w:hAnsi="Century Gothic"/>
        </w:rPr>
        <w:t xml:space="preserve">es una propuesta personal, yo me adapto a la redacción general que sea aprobada por este </w:t>
      </w:r>
      <w:r w:rsidR="00353D3C">
        <w:rPr>
          <w:rFonts w:ascii="Century Gothic" w:hAnsi="Century Gothic"/>
        </w:rPr>
        <w:t xml:space="preserve">Pleno, si Magistrado Arturo”. “Gracias, la idea que se propone es modificar el primer párrafo de la propuesta original”, expresa el </w:t>
      </w:r>
      <w:r w:rsidR="00353D3C">
        <w:rPr>
          <w:rFonts w:ascii="Century Gothic" w:hAnsi="Century Gothic"/>
          <w:b/>
        </w:rPr>
        <w:t>Magistrado Arturo Morales Silva</w:t>
      </w:r>
      <w:r w:rsidR="00353D3C">
        <w:rPr>
          <w:rFonts w:ascii="Century Gothic" w:hAnsi="Century Gothic"/>
        </w:rPr>
        <w:t xml:space="preserve">, </w:t>
      </w:r>
      <w:r w:rsidR="00353D3C" w:rsidRPr="00C8405D">
        <w:rPr>
          <w:rFonts w:ascii="Century Gothic" w:hAnsi="Century Gothic"/>
        </w:rPr>
        <w:t>“es decir, de donde inician las sesiones del Pleno, hasta donde termina ley y reglamento interior, es decir, ese primer párrafo poderlo modificar, con la propuesta que se hace en el senti</w:t>
      </w:r>
      <w:r w:rsidR="00353D3C">
        <w:rPr>
          <w:rFonts w:ascii="Century Gothic" w:hAnsi="Century Gothic"/>
        </w:rPr>
        <w:t>do</w:t>
      </w:r>
      <w:r w:rsidR="00107907">
        <w:rPr>
          <w:rFonts w:ascii="Century Gothic" w:hAnsi="Century Gothic"/>
        </w:rPr>
        <w:t xml:space="preserve"> de</w:t>
      </w:r>
      <w:r w:rsidR="00353D3C">
        <w:rPr>
          <w:rFonts w:ascii="Century Gothic" w:hAnsi="Century Gothic"/>
        </w:rPr>
        <w:t>, le doy lectura para que se entienda y para que la licenciada Chayito tom</w:t>
      </w:r>
      <w:r w:rsidR="00107907">
        <w:rPr>
          <w:rFonts w:ascii="Century Gothic" w:hAnsi="Century Gothic"/>
        </w:rPr>
        <w:t>e</w:t>
      </w:r>
      <w:r w:rsidR="00353D3C">
        <w:rPr>
          <w:rFonts w:ascii="Century Gothic" w:hAnsi="Century Gothic"/>
        </w:rPr>
        <w:t xml:space="preserve"> nota de c</w:t>
      </w:r>
      <w:r w:rsidR="00107907">
        <w:rPr>
          <w:rFonts w:ascii="Century Gothic" w:hAnsi="Century Gothic"/>
        </w:rPr>
        <w:t>ó</w:t>
      </w:r>
      <w:r w:rsidR="00353D3C">
        <w:rPr>
          <w:rFonts w:ascii="Century Gothic" w:hAnsi="Century Gothic"/>
        </w:rPr>
        <w:t xml:space="preserve">mo va quedando la redacción, las propuestas, sería sustituir ese párrafo desde donde inicia, </w:t>
      </w:r>
      <w:r w:rsidR="00353D3C" w:rsidRPr="009F1E73">
        <w:rPr>
          <w:rFonts w:ascii="Century Gothic" w:hAnsi="Century Gothic"/>
        </w:rPr>
        <w:t xml:space="preserve">‘las sesiones hasta donde termina reglamento interior por lo siguiente, </w:t>
      </w:r>
      <w:r w:rsidR="00353D3C" w:rsidRPr="009F1E73">
        <w:rPr>
          <w:rFonts w:ascii="Century Gothic" w:hAnsi="Century Gothic"/>
        </w:rPr>
        <w:lastRenderedPageBreak/>
        <w:t>las sesiones del Pleno del Supremo Tribunal de Justicia, podrán celebrarse a distancia mediante el uso de herramientas tecnológicas ante una emergencia o cuando el Pleno así lo determine’ y luego ya continuaría ‘las sesiones celebradas vía remota por los medios tecnológicos, etcétera, esa sería la propuesta”.</w:t>
      </w:r>
      <w:r w:rsidR="00353D3C">
        <w:rPr>
          <w:rFonts w:ascii="Century Gothic" w:hAnsi="Century Gothic"/>
        </w:rPr>
        <w:t xml:space="preserve"> “Gracias, si Magistrada Lupita”, autoriza la </w:t>
      </w:r>
      <w:r w:rsidR="00353D3C">
        <w:rPr>
          <w:rFonts w:ascii="Century Gothic" w:hAnsi="Century Gothic"/>
          <w:b/>
        </w:rPr>
        <w:t>Magistrada Olga Regina García López</w:t>
      </w:r>
      <w:r w:rsidR="00353D3C">
        <w:rPr>
          <w:rFonts w:ascii="Century Gothic" w:hAnsi="Century Gothic"/>
        </w:rPr>
        <w:t>. “Yo me siento satisfecha cuando yo inici</w:t>
      </w:r>
      <w:r w:rsidR="00107907">
        <w:rPr>
          <w:rFonts w:ascii="Century Gothic" w:hAnsi="Century Gothic"/>
        </w:rPr>
        <w:t>é</w:t>
      </w:r>
      <w:r w:rsidR="00353D3C">
        <w:rPr>
          <w:rFonts w:ascii="Century Gothic" w:hAnsi="Century Gothic"/>
        </w:rPr>
        <w:t xml:space="preserve"> mi di</w:t>
      </w:r>
      <w:r w:rsidR="00107907">
        <w:rPr>
          <w:rFonts w:ascii="Century Gothic" w:hAnsi="Century Gothic"/>
        </w:rPr>
        <w:t>á</w:t>
      </w:r>
      <w:r w:rsidR="00353D3C">
        <w:rPr>
          <w:rFonts w:ascii="Century Gothic" w:hAnsi="Century Gothic"/>
        </w:rPr>
        <w:t>logo di</w:t>
      </w:r>
      <w:r w:rsidR="0077631A">
        <w:rPr>
          <w:rFonts w:ascii="Century Gothic" w:hAnsi="Century Gothic"/>
        </w:rPr>
        <w:t xml:space="preserve">je </w:t>
      </w:r>
      <w:r w:rsidR="00353D3C">
        <w:rPr>
          <w:rFonts w:ascii="Century Gothic" w:hAnsi="Century Gothic"/>
        </w:rPr>
        <w:t xml:space="preserve">independientemente que estoy de acuerdo con las bondades de una videoconferencia”, expresa la </w:t>
      </w:r>
      <w:r w:rsidR="00353D3C">
        <w:rPr>
          <w:rFonts w:ascii="Century Gothic" w:hAnsi="Century Gothic"/>
          <w:b/>
        </w:rPr>
        <w:t>Magistrada Ma. Guadalupe Orozco Santiago</w:t>
      </w:r>
      <w:r w:rsidR="00353D3C">
        <w:rPr>
          <w:rFonts w:ascii="Century Gothic" w:hAnsi="Century Gothic"/>
        </w:rPr>
        <w:t xml:space="preserve">, “encuentro un desajuste con la exposición de motivos, con la redacción que se le dio </w:t>
      </w:r>
      <w:r w:rsidR="0077631A">
        <w:rPr>
          <w:rFonts w:ascii="Century Gothic" w:hAnsi="Century Gothic"/>
        </w:rPr>
        <w:t>al artículo, una vez que escuché</w:t>
      </w:r>
      <w:r w:rsidR="00353D3C">
        <w:rPr>
          <w:rFonts w:ascii="Century Gothic" w:hAnsi="Century Gothic"/>
        </w:rPr>
        <w:t xml:space="preserve"> al Magistrado que me ha antecedido, tanto Usted </w:t>
      </w:r>
      <w:r w:rsidR="0077631A">
        <w:rPr>
          <w:rFonts w:ascii="Century Gothic" w:hAnsi="Century Gothic"/>
        </w:rPr>
        <w:t>cuando hizo</w:t>
      </w:r>
      <w:r w:rsidR="00353D3C">
        <w:rPr>
          <w:rFonts w:ascii="Century Gothic" w:hAnsi="Century Gothic"/>
        </w:rPr>
        <w:t xml:space="preserve"> su intervención referente al que el Pleno retome esa idea, como la precisión que está haciendo el Magistrado Arturo Morales y una vez que tomó la palabra el Magistrado Sánchez Márquez, no me </w:t>
      </w:r>
      <w:r w:rsidR="00423936">
        <w:rPr>
          <w:rFonts w:ascii="Century Gothic" w:hAnsi="Century Gothic"/>
        </w:rPr>
        <w:t>cabe</w:t>
      </w:r>
      <w:r w:rsidR="00353D3C">
        <w:rPr>
          <w:rFonts w:ascii="Century Gothic" w:hAnsi="Century Gothic"/>
        </w:rPr>
        <w:t xml:space="preserve"> la duda de que logré exactamente la preocupación que yo tenía de que la redacción estuviera de acuerdo con la exposición de motivos, muchas gracias”. “Gracias Magistrada”, manifiesta la </w:t>
      </w:r>
      <w:r w:rsidR="00353D3C">
        <w:rPr>
          <w:rFonts w:ascii="Century Gothic" w:hAnsi="Century Gothic"/>
          <w:b/>
        </w:rPr>
        <w:t>Magistrada Olga Regina García López</w:t>
      </w:r>
      <w:r w:rsidR="00353D3C">
        <w:rPr>
          <w:rFonts w:ascii="Century Gothic" w:hAnsi="Century Gothic"/>
        </w:rPr>
        <w:t xml:space="preserve">. “Claro que lo tendríamos que ver redactado”, señala la </w:t>
      </w:r>
      <w:r w:rsidR="00353D3C">
        <w:rPr>
          <w:rFonts w:ascii="Century Gothic" w:hAnsi="Century Gothic"/>
          <w:b/>
        </w:rPr>
        <w:t>Magistrada Ma. Guadalupe Orozco Santiago</w:t>
      </w:r>
      <w:r w:rsidR="00353D3C">
        <w:rPr>
          <w:rFonts w:ascii="Century Gothic" w:hAnsi="Century Gothic"/>
        </w:rPr>
        <w:t>, “eso sí, tendríamos que ver la redacción para ver si arribamos exactamente a la conjunción de</w:t>
      </w:r>
      <w:r w:rsidR="00423936">
        <w:rPr>
          <w:rFonts w:ascii="Century Gothic" w:hAnsi="Century Gothic"/>
        </w:rPr>
        <w:t xml:space="preserve"> todas</w:t>
      </w:r>
      <w:r w:rsidR="00353D3C">
        <w:rPr>
          <w:rFonts w:ascii="Century Gothic" w:hAnsi="Century Gothic"/>
        </w:rPr>
        <w:t xml:space="preserve"> las ideas, todas muy brillantes que acabamos de escuchar”. “Sí, gracias Magistrada. Magistrado Carlos y luego Magistrado Almazán”, dice la </w:t>
      </w:r>
      <w:r w:rsidR="00353D3C">
        <w:rPr>
          <w:rFonts w:ascii="Century Gothic" w:hAnsi="Century Gothic"/>
          <w:b/>
        </w:rPr>
        <w:t>Magistrada Olga Regina García López</w:t>
      </w:r>
      <w:r w:rsidR="00353D3C">
        <w:rPr>
          <w:rFonts w:ascii="Century Gothic" w:hAnsi="Century Gothic"/>
        </w:rPr>
        <w:t>. “Sí, gracias Presidenta</w:t>
      </w:r>
      <w:r w:rsidR="00242034">
        <w:rPr>
          <w:rFonts w:ascii="Century Gothic" w:hAnsi="Century Gothic"/>
        </w:rPr>
        <w:t xml:space="preserve">, creo que para </w:t>
      </w:r>
      <w:r w:rsidR="00242034">
        <w:rPr>
          <w:rFonts w:ascii="Century Gothic" w:hAnsi="Century Gothic"/>
        </w:rPr>
        <w:lastRenderedPageBreak/>
        <w:t xml:space="preserve">ilustrar en el tema, nos podemos remitir”, expone el </w:t>
      </w:r>
      <w:r w:rsidR="00242034">
        <w:rPr>
          <w:rFonts w:ascii="Century Gothic" w:hAnsi="Century Gothic"/>
          <w:b/>
        </w:rPr>
        <w:t>Magistrado Carlos Alejandro Robledo Zapata</w:t>
      </w:r>
      <w:r w:rsidR="00242034">
        <w:rPr>
          <w:rFonts w:ascii="Century Gothic" w:hAnsi="Century Gothic"/>
        </w:rPr>
        <w:t>, “al Acuerdo General 12/2020 del Consejo de la Judicatura Federal, que regula la integración, trámite del expediente electrónico, el uso de videoconferencias en todos los asuntos competencia de los órganos jurisdiccionales a cargo del propio Consejo, en su artículo 27 que habla precisamente de las videoconferencias se contempla los siguiente</w:t>
      </w:r>
      <w:r w:rsidR="00F50706">
        <w:rPr>
          <w:rFonts w:ascii="Century Gothic" w:hAnsi="Century Gothic"/>
        </w:rPr>
        <w:t>: “</w:t>
      </w:r>
      <w:r w:rsidR="00F50706" w:rsidRPr="00F50706">
        <w:rPr>
          <w:rFonts w:ascii="Century Gothic" w:hAnsi="Century Gothic"/>
          <w:b/>
          <w:sz w:val="22"/>
          <w:szCs w:val="22"/>
        </w:rPr>
        <w:t>Las y los titulares de los órganos jurisdiccionales ordenarán la celebración de audiencias, sesiones y diligencias judiciales a través de videoconferencias en los casos que se encuentre debidamente justificado, conforme a los siguientes supuestos:</w:t>
      </w:r>
      <w:r w:rsidR="00F50706">
        <w:rPr>
          <w:rFonts w:ascii="Century Gothic" w:hAnsi="Century Gothic"/>
          <w:b/>
          <w:sz w:val="22"/>
          <w:szCs w:val="22"/>
        </w:rPr>
        <w:t xml:space="preserve"> I. </w:t>
      </w:r>
      <w:r w:rsidR="00F50706" w:rsidRPr="00F50706">
        <w:rPr>
          <w:rFonts w:ascii="Century Gothic" w:hAnsi="Century Gothic"/>
          <w:b/>
          <w:sz w:val="22"/>
          <w:szCs w:val="22"/>
        </w:rPr>
        <w:t>Por disposición de ley.</w:t>
      </w:r>
      <w:r w:rsidR="00F50706">
        <w:rPr>
          <w:rFonts w:ascii="Century Gothic" w:hAnsi="Century Gothic"/>
          <w:b/>
          <w:sz w:val="22"/>
          <w:szCs w:val="22"/>
        </w:rPr>
        <w:t xml:space="preserve"> II. </w:t>
      </w:r>
      <w:r w:rsidR="00F50706" w:rsidRPr="00F50706">
        <w:rPr>
          <w:rFonts w:ascii="Century Gothic" w:hAnsi="Century Gothic"/>
          <w:b/>
          <w:sz w:val="22"/>
          <w:szCs w:val="22"/>
        </w:rPr>
        <w:t>Ante una situación de urgencia, emergencia, caso fortuito, fuerza mayor o cualquiera otra que a juicio de las o los titulares, impida o dificulte el desahogo presencial de la audiencia; III. Cuando se estime conveniente para una impartición de justicia más expedita, para facilitar la asistencia de alguna de las partes intervinientes o para la protección de una o varias de las personas involucradas en el proceso, buscando siempre el beneficio para las personas justiciables, especialmente para aquéllas que pudieran encontrarse en una situación de mayor vulnerabilidad, con independencia de que lo soliciten las partes o se decrete de oficio. IV. Ante situaciones de contingencia o emergencia generalizada, previa declaratoria emitida por el Pleno del Consejo de la Judicatura Federal.</w:t>
      </w:r>
      <w:r w:rsidR="00F50706">
        <w:rPr>
          <w:rFonts w:ascii="Century Gothic" w:hAnsi="Century Gothic"/>
          <w:b/>
          <w:sz w:val="22"/>
          <w:szCs w:val="22"/>
        </w:rPr>
        <w:t xml:space="preserve"> </w:t>
      </w:r>
      <w:r w:rsidR="00F50706" w:rsidRPr="00F50706">
        <w:rPr>
          <w:rFonts w:ascii="Century Gothic" w:hAnsi="Century Gothic"/>
          <w:b/>
          <w:sz w:val="22"/>
          <w:szCs w:val="22"/>
        </w:rPr>
        <w:t xml:space="preserve">El uso de videoconferencia podrá realizarse en todas aquellas audiencias, sesiones o diligencias en que se estime total o parcialmente procedente, sin ninguna limitación sobre la materia o la naturaleza del asunto, siempre que la o el titular determine que se cumplen las condiciones para la utilización de este método de comunicación y que se cumplen los principios rectores del procedimiento que corresponda. En los casos en </w:t>
      </w:r>
      <w:r w:rsidR="00F50706" w:rsidRPr="00F50706">
        <w:rPr>
          <w:rFonts w:ascii="Century Gothic" w:hAnsi="Century Gothic"/>
          <w:b/>
          <w:sz w:val="22"/>
          <w:szCs w:val="22"/>
        </w:rPr>
        <w:lastRenderedPageBreak/>
        <w:t>que se solicite la intervención de las y los titulares de un órgano jurisdiccional diverso para el desahogo de una audiencia, sesión o diligencia judicial a través de una videoconferencia, la participación de este último se limita a prestar auxilio operativo para su desarrollo, por lo que las y los titulares de los órganos jurisdiccionales que ordenen la celebración de la audiencia deberán desahogar la videoconferencia personalmente y, en su caso, resolver lo conducente, sin delegar esa facultad</w:t>
      </w:r>
      <w:r w:rsidR="00F00660">
        <w:rPr>
          <w:rFonts w:ascii="Century Gothic" w:hAnsi="Century Gothic"/>
          <w:b/>
          <w:sz w:val="22"/>
          <w:szCs w:val="22"/>
        </w:rPr>
        <w:t xml:space="preserve">’, </w:t>
      </w:r>
      <w:r w:rsidR="00F00660" w:rsidRPr="00F00660">
        <w:rPr>
          <w:rFonts w:ascii="Century Gothic" w:hAnsi="Century Gothic"/>
        </w:rPr>
        <w:t xml:space="preserve">estimo que este numeral nos puede dar </w:t>
      </w:r>
      <w:r w:rsidR="00F00660">
        <w:rPr>
          <w:rFonts w:ascii="Century Gothic" w:hAnsi="Century Gothic"/>
        </w:rPr>
        <w:t xml:space="preserve">repito cierta luz para efecto de la redacción del articulado correspondiente, es cuanto gracias”. “Gracias Magistrado, no sé si alguien más había solicitado el uso de la voz”, refiere la </w:t>
      </w:r>
      <w:r w:rsidR="00F00660">
        <w:rPr>
          <w:rFonts w:ascii="Century Gothic" w:hAnsi="Century Gothic"/>
          <w:b/>
        </w:rPr>
        <w:t>Magistrada Olga Regina García López</w:t>
      </w:r>
      <w:r w:rsidR="00F00660">
        <w:rPr>
          <w:rFonts w:ascii="Century Gothic" w:hAnsi="Century Gothic"/>
        </w:rPr>
        <w:t>, “aquí Magistrado Carlos, me queda una duda en relación a lo que Usted menciona, dado que creo que también hemos sido omisos en precisar en qu</w:t>
      </w:r>
      <w:r w:rsidR="00423936">
        <w:rPr>
          <w:rFonts w:ascii="Century Gothic" w:hAnsi="Century Gothic"/>
        </w:rPr>
        <w:t>é</w:t>
      </w:r>
      <w:r w:rsidR="00F00660">
        <w:rPr>
          <w:rFonts w:ascii="Century Gothic" w:hAnsi="Century Gothic"/>
        </w:rPr>
        <w:t xml:space="preserve"> parte va a quedar, primero si estamos de acuerdo en la propuesta del Magistrado Armando respecto de incluir a las Salas, despu</w:t>
      </w:r>
      <w:r w:rsidR="00423936">
        <w:rPr>
          <w:rFonts w:ascii="Century Gothic" w:hAnsi="Century Gothic"/>
        </w:rPr>
        <w:t>é</w:t>
      </w:r>
      <w:r w:rsidR="00F00660">
        <w:rPr>
          <w:rFonts w:ascii="Century Gothic" w:hAnsi="Century Gothic"/>
        </w:rPr>
        <w:t>s separar el Pleno de las</w:t>
      </w:r>
      <w:r w:rsidR="00423936">
        <w:rPr>
          <w:rFonts w:ascii="Century Gothic" w:hAnsi="Century Gothic"/>
        </w:rPr>
        <w:t xml:space="preserve"> sesiones</w:t>
      </w:r>
      <w:r w:rsidR="00F00660">
        <w:rPr>
          <w:rFonts w:ascii="Century Gothic" w:hAnsi="Century Gothic"/>
        </w:rPr>
        <w:t xml:space="preserve"> de Salas, creo que algunas propuestas que Usted refiere pueden adecuarse a las Salas, más no así al Pleno porque pues en un Pleno casi no hay otras personas que intervengan dado que somos nada más los integrantes de este Pleno, entonces no sé si primero atender a la propuesta del Magistrado Armando, respecto de incluir las Salas, veamos en que parte </w:t>
      </w:r>
      <w:r w:rsidR="00423936">
        <w:rPr>
          <w:rFonts w:ascii="Century Gothic" w:hAnsi="Century Gothic"/>
        </w:rPr>
        <w:t xml:space="preserve">de la redacción </w:t>
      </w:r>
      <w:r w:rsidR="00F00660">
        <w:rPr>
          <w:rFonts w:ascii="Century Gothic" w:hAnsi="Century Gothic"/>
        </w:rPr>
        <w:t>va a quedar y despu</w:t>
      </w:r>
      <w:r w:rsidR="00423936">
        <w:rPr>
          <w:rFonts w:ascii="Century Gothic" w:hAnsi="Century Gothic"/>
        </w:rPr>
        <w:t>é</w:t>
      </w:r>
      <w:r w:rsidR="00F00660">
        <w:rPr>
          <w:rFonts w:ascii="Century Gothic" w:hAnsi="Century Gothic"/>
        </w:rPr>
        <w:t>s ya vemos si est</w:t>
      </w:r>
      <w:r w:rsidR="00423936">
        <w:rPr>
          <w:rFonts w:ascii="Century Gothic" w:hAnsi="Century Gothic"/>
        </w:rPr>
        <w:t>a</w:t>
      </w:r>
      <w:r w:rsidR="00F00660">
        <w:rPr>
          <w:rFonts w:ascii="Century Gothic" w:hAnsi="Century Gothic"/>
        </w:rPr>
        <w:t>s propuestas se adecuan a las Salas y también al Pleno o por separado, no sé si me expliqu</w:t>
      </w:r>
      <w:r w:rsidR="00877FE2">
        <w:rPr>
          <w:rFonts w:ascii="Century Gothic" w:hAnsi="Century Gothic"/>
        </w:rPr>
        <w:t>é</w:t>
      </w:r>
      <w:r w:rsidR="00F00660">
        <w:rPr>
          <w:rFonts w:ascii="Century Gothic" w:hAnsi="Century Gothic"/>
        </w:rPr>
        <w:t xml:space="preserve">, entonces primero les pregunto </w:t>
      </w:r>
      <w:r w:rsidR="00877FE2">
        <w:rPr>
          <w:rFonts w:ascii="Century Gothic" w:hAnsi="Century Gothic"/>
        </w:rPr>
        <w:t>¿</w:t>
      </w:r>
      <w:r w:rsidR="00F00660">
        <w:rPr>
          <w:rFonts w:ascii="Century Gothic" w:hAnsi="Century Gothic"/>
        </w:rPr>
        <w:t>si están de acuerdo en in</w:t>
      </w:r>
      <w:r w:rsidR="00877FE2">
        <w:rPr>
          <w:rFonts w:ascii="Century Gothic" w:hAnsi="Century Gothic"/>
        </w:rPr>
        <w:t>cluir</w:t>
      </w:r>
      <w:r w:rsidR="00F00660">
        <w:rPr>
          <w:rFonts w:ascii="Century Gothic" w:hAnsi="Century Gothic"/>
        </w:rPr>
        <w:t xml:space="preserve"> también en la redacción a las Salas y en qu</w:t>
      </w:r>
      <w:r w:rsidR="00877FE2">
        <w:rPr>
          <w:rFonts w:ascii="Century Gothic" w:hAnsi="Century Gothic"/>
        </w:rPr>
        <w:t>é</w:t>
      </w:r>
      <w:r w:rsidR="00F00660">
        <w:rPr>
          <w:rFonts w:ascii="Century Gothic" w:hAnsi="Century Gothic"/>
        </w:rPr>
        <w:t xml:space="preserve"> parte de esta redacción iría esa adición</w:t>
      </w:r>
      <w:r w:rsidR="00877FE2">
        <w:rPr>
          <w:rFonts w:ascii="Century Gothic" w:hAnsi="Century Gothic"/>
        </w:rPr>
        <w:t>?</w:t>
      </w:r>
      <w:r w:rsidR="00F00660">
        <w:rPr>
          <w:rFonts w:ascii="Century Gothic" w:hAnsi="Century Gothic"/>
        </w:rPr>
        <w:t xml:space="preserve">, </w:t>
      </w:r>
      <w:r w:rsidR="00877FE2">
        <w:rPr>
          <w:rFonts w:ascii="Century Gothic" w:hAnsi="Century Gothic"/>
        </w:rPr>
        <w:t xml:space="preserve"> </w:t>
      </w:r>
      <w:r w:rsidR="00F00660">
        <w:rPr>
          <w:rFonts w:ascii="Century Gothic" w:hAnsi="Century Gothic"/>
        </w:rPr>
        <w:t xml:space="preserve">no sé Magistrado Armando Usted que </w:t>
      </w:r>
      <w:r w:rsidR="00F00660">
        <w:rPr>
          <w:rFonts w:ascii="Century Gothic" w:hAnsi="Century Gothic"/>
        </w:rPr>
        <w:lastRenderedPageBreak/>
        <w:t>hizo la propuesta que nos pudiera ayudar en que parte de la redacción iría para que podamos todos advertir si es procedente o no esa propuesta”. “Les comento</w:t>
      </w:r>
      <w:r w:rsidR="00877FE2">
        <w:rPr>
          <w:rFonts w:ascii="Century Gothic" w:hAnsi="Century Gothic"/>
        </w:rPr>
        <w:t xml:space="preserve">”, interviene el </w:t>
      </w:r>
      <w:r w:rsidR="00877FE2">
        <w:rPr>
          <w:rFonts w:ascii="Century Gothic" w:hAnsi="Century Gothic"/>
          <w:b/>
        </w:rPr>
        <w:t>Magistrado José Armando Martínez Vázquez</w:t>
      </w:r>
      <w:r w:rsidR="00877FE2">
        <w:rPr>
          <w:rFonts w:ascii="Century Gothic" w:hAnsi="Century Gothic"/>
        </w:rPr>
        <w:t>, “</w:t>
      </w:r>
      <w:r w:rsidR="00F00660" w:rsidRPr="00C8405D">
        <w:rPr>
          <w:rFonts w:ascii="Century Gothic" w:hAnsi="Century Gothic"/>
        </w:rPr>
        <w:t>tal vez al final de la redacción que estamos ahorita sometiendo a votación del Pleno se pudiera hacer referenc</w:t>
      </w:r>
      <w:r w:rsidR="00C8405D">
        <w:rPr>
          <w:rFonts w:ascii="Century Gothic" w:hAnsi="Century Gothic"/>
        </w:rPr>
        <w:t>ia a la inclusión de las Salas”.</w:t>
      </w:r>
      <w:r w:rsidR="00F00660">
        <w:rPr>
          <w:rFonts w:ascii="Century Gothic" w:hAnsi="Century Gothic"/>
        </w:rPr>
        <w:t xml:space="preserve"> </w:t>
      </w:r>
      <w:r w:rsidR="00877FE2">
        <w:rPr>
          <w:rFonts w:ascii="Century Gothic" w:hAnsi="Century Gothic"/>
        </w:rPr>
        <w:t xml:space="preserve"> </w:t>
      </w:r>
      <w:r w:rsidR="00F00660">
        <w:rPr>
          <w:rFonts w:ascii="Century Gothic" w:hAnsi="Century Gothic"/>
        </w:rPr>
        <w:t>“</w:t>
      </w:r>
      <w:r w:rsidR="003854A5">
        <w:rPr>
          <w:rFonts w:ascii="Century Gothic" w:hAnsi="Century Gothic"/>
        </w:rPr>
        <w:t xml:space="preserve">¿Tiene alguna sugerencia de redacción?”, pregunta la </w:t>
      </w:r>
      <w:r w:rsidR="003854A5">
        <w:rPr>
          <w:rFonts w:ascii="Century Gothic" w:hAnsi="Century Gothic"/>
          <w:b/>
        </w:rPr>
        <w:t>Magistrada Olga Regina García López</w:t>
      </w:r>
      <w:r w:rsidR="003854A5">
        <w:rPr>
          <w:rFonts w:ascii="Century Gothic" w:hAnsi="Century Gothic"/>
        </w:rPr>
        <w:t>. “De momento no la tengo, pero yo la gener</w:t>
      </w:r>
      <w:r w:rsidR="00877FE2">
        <w:rPr>
          <w:rFonts w:ascii="Century Gothic" w:hAnsi="Century Gothic"/>
        </w:rPr>
        <w:t>o</w:t>
      </w:r>
      <w:r w:rsidR="003854A5">
        <w:rPr>
          <w:rFonts w:ascii="Century Gothic" w:hAnsi="Century Gothic"/>
        </w:rPr>
        <w:t xml:space="preserve">”, refiere el </w:t>
      </w:r>
      <w:r w:rsidR="003854A5">
        <w:rPr>
          <w:rFonts w:ascii="Century Gothic" w:hAnsi="Century Gothic"/>
          <w:b/>
        </w:rPr>
        <w:t>Magistrado José Armando Martínez Vázquez</w:t>
      </w:r>
      <w:r w:rsidR="003854A5">
        <w:rPr>
          <w:rFonts w:ascii="Century Gothic" w:hAnsi="Century Gothic"/>
        </w:rPr>
        <w:t xml:space="preserve">. “Presidenta”, solicita el uso de la voz el </w:t>
      </w:r>
      <w:r w:rsidR="003854A5">
        <w:rPr>
          <w:rFonts w:ascii="Century Gothic" w:hAnsi="Century Gothic"/>
          <w:b/>
        </w:rPr>
        <w:t xml:space="preserve">Magistrado Juan Paulo Almazán </w:t>
      </w:r>
      <w:proofErr w:type="spellStart"/>
      <w:r w:rsidR="003854A5">
        <w:rPr>
          <w:rFonts w:ascii="Century Gothic" w:hAnsi="Century Gothic"/>
          <w:b/>
        </w:rPr>
        <w:t>Cue</w:t>
      </w:r>
      <w:proofErr w:type="spellEnd"/>
      <w:r w:rsidR="003854A5">
        <w:rPr>
          <w:rFonts w:ascii="Century Gothic" w:hAnsi="Century Gothic"/>
        </w:rPr>
        <w:t xml:space="preserve">. “Sí, Magistrado”, autoriza la </w:t>
      </w:r>
      <w:r w:rsidR="003854A5">
        <w:rPr>
          <w:rFonts w:ascii="Century Gothic" w:hAnsi="Century Gothic"/>
          <w:b/>
        </w:rPr>
        <w:t>Magistrada Olga Regina García López</w:t>
      </w:r>
      <w:r w:rsidR="003854A5">
        <w:rPr>
          <w:rFonts w:ascii="Century Gothic" w:hAnsi="Century Gothic"/>
        </w:rPr>
        <w:t xml:space="preserve">. “Lo que manifiesta el Magistrado Armando está </w:t>
      </w:r>
      <w:r w:rsidR="003854A5" w:rsidRPr="00EE16F9">
        <w:rPr>
          <w:rFonts w:ascii="Century Gothic" w:hAnsi="Century Gothic"/>
        </w:rPr>
        <w:t>contemplado en el artículo 10 de la Ley Orgánica, entonces tendría digamos una modificación al artículo 10,</w:t>
      </w:r>
      <w:r w:rsidR="003854A5">
        <w:rPr>
          <w:rFonts w:ascii="Century Gothic" w:hAnsi="Century Gothic"/>
        </w:rPr>
        <w:t xml:space="preserve"> más bien”, señala el </w:t>
      </w:r>
      <w:r w:rsidR="003854A5">
        <w:rPr>
          <w:rFonts w:ascii="Century Gothic" w:hAnsi="Century Gothic"/>
          <w:b/>
        </w:rPr>
        <w:t xml:space="preserve">Magistrado Juan Paulo Almazán </w:t>
      </w:r>
      <w:proofErr w:type="spellStart"/>
      <w:r w:rsidR="003854A5">
        <w:rPr>
          <w:rFonts w:ascii="Century Gothic" w:hAnsi="Century Gothic"/>
          <w:b/>
        </w:rPr>
        <w:t>Cue</w:t>
      </w:r>
      <w:proofErr w:type="spellEnd"/>
      <w:r w:rsidR="003854A5">
        <w:rPr>
          <w:rFonts w:ascii="Century Gothic" w:hAnsi="Century Gothic"/>
        </w:rPr>
        <w:t xml:space="preserve">, “es decir, el </w:t>
      </w:r>
      <w:r w:rsidR="00196BA1">
        <w:rPr>
          <w:rFonts w:ascii="Century Gothic" w:hAnsi="Century Gothic"/>
        </w:rPr>
        <w:t xml:space="preserve">artículo </w:t>
      </w:r>
      <w:r w:rsidR="003854A5">
        <w:rPr>
          <w:rFonts w:ascii="Century Gothic" w:hAnsi="Century Gothic"/>
        </w:rPr>
        <w:t>12</w:t>
      </w:r>
      <w:r w:rsidR="00196BA1">
        <w:rPr>
          <w:rFonts w:ascii="Century Gothic" w:hAnsi="Century Gothic"/>
        </w:rPr>
        <w:t xml:space="preserve"> todo</w:t>
      </w:r>
      <w:r w:rsidR="003854A5">
        <w:rPr>
          <w:rFonts w:ascii="Century Gothic" w:hAnsi="Century Gothic"/>
        </w:rPr>
        <w:t xml:space="preserve"> parecería que quedaría  en los términos que ya de antemano se refirieron con las modificaciones que dijo el Magistrado Arturo, con las cuales yo también estoy de acuerdo, no sé si el Pleno así lo haya determinado también, pero lo que refiere el Magistrado Armando está en el artículo 10 de la Ley Orgánica”. “Tiene razón, en ese sentido Magistrado Carlos Usted nos propone </w:t>
      </w:r>
      <w:r w:rsidR="00196BA1">
        <w:rPr>
          <w:rFonts w:ascii="Century Gothic" w:hAnsi="Century Gothic"/>
        </w:rPr>
        <w:t>adiciona</w:t>
      </w:r>
      <w:r w:rsidR="00EE16F9">
        <w:rPr>
          <w:rFonts w:ascii="Century Gothic" w:hAnsi="Century Gothic"/>
        </w:rPr>
        <w:t>r</w:t>
      </w:r>
      <w:r w:rsidR="003854A5">
        <w:rPr>
          <w:rFonts w:ascii="Century Gothic" w:hAnsi="Century Gothic"/>
        </w:rPr>
        <w:t xml:space="preserve"> algo respecto de lo que refiere del artículo 27 del acuerdo 12/2020 del Consejo de la Judicatura Federal”, manifiesta la </w:t>
      </w:r>
      <w:r w:rsidR="003854A5">
        <w:rPr>
          <w:rFonts w:ascii="Century Gothic" w:hAnsi="Century Gothic"/>
          <w:b/>
        </w:rPr>
        <w:t>Magistrada Olga Regina García López. “</w:t>
      </w:r>
      <w:r w:rsidR="003854A5">
        <w:rPr>
          <w:rFonts w:ascii="Century Gothic" w:hAnsi="Century Gothic"/>
        </w:rPr>
        <w:t xml:space="preserve">Si bueno, mi intervención fue en el sentido, como les dije hace unos minutos”, expresa el </w:t>
      </w:r>
      <w:r w:rsidR="003854A5">
        <w:rPr>
          <w:rFonts w:ascii="Century Gothic" w:hAnsi="Century Gothic"/>
          <w:b/>
        </w:rPr>
        <w:t>Magistrado Carlos Alejandro Robledo Zapata</w:t>
      </w:r>
      <w:r w:rsidR="003854A5">
        <w:rPr>
          <w:rFonts w:ascii="Century Gothic" w:hAnsi="Century Gothic"/>
        </w:rPr>
        <w:t>, “para ilustrarnos en el tema, y básicamente la</w:t>
      </w:r>
      <w:r w:rsidR="0094484C">
        <w:rPr>
          <w:rFonts w:ascii="Century Gothic" w:hAnsi="Century Gothic"/>
        </w:rPr>
        <w:t>s</w:t>
      </w:r>
      <w:r w:rsidR="003854A5">
        <w:rPr>
          <w:rFonts w:ascii="Century Gothic" w:hAnsi="Century Gothic"/>
        </w:rPr>
        <w:t xml:space="preserve"> cuatro fracciones que </w:t>
      </w:r>
      <w:r w:rsidR="003854A5">
        <w:rPr>
          <w:rFonts w:ascii="Century Gothic" w:hAnsi="Century Gothic"/>
        </w:rPr>
        <w:lastRenderedPageBreak/>
        <w:t>prevé el artículo 27 del acuerdo relativo, son las que dan el soport</w:t>
      </w:r>
      <w:r w:rsidR="0094484C">
        <w:rPr>
          <w:rFonts w:ascii="Century Gothic" w:hAnsi="Century Gothic"/>
        </w:rPr>
        <w:t>e</w:t>
      </w:r>
      <w:r w:rsidR="003854A5">
        <w:rPr>
          <w:rFonts w:ascii="Century Gothic" w:hAnsi="Century Gothic"/>
        </w:rPr>
        <w:t xml:space="preserve"> para llevar a cabo las sesiones a través de videoconferencias, en ellas se </w:t>
      </w:r>
      <w:r w:rsidR="0094484C">
        <w:rPr>
          <w:rFonts w:ascii="Century Gothic" w:hAnsi="Century Gothic"/>
        </w:rPr>
        <w:t>regula o</w:t>
      </w:r>
      <w:r w:rsidR="003854A5">
        <w:rPr>
          <w:rFonts w:ascii="Century Gothic" w:hAnsi="Century Gothic"/>
        </w:rPr>
        <w:t xml:space="preserve"> se contempla todo lo relativo a </w:t>
      </w:r>
      <w:r w:rsidR="0094484C">
        <w:rPr>
          <w:rFonts w:ascii="Century Gothic" w:hAnsi="Century Gothic"/>
        </w:rPr>
        <w:t>alguna</w:t>
      </w:r>
      <w:r w:rsidR="003854A5">
        <w:rPr>
          <w:rFonts w:ascii="Century Gothic" w:hAnsi="Century Gothic"/>
        </w:rPr>
        <w:t xml:space="preserve"> contingenc</w:t>
      </w:r>
      <w:r w:rsidR="0094484C">
        <w:rPr>
          <w:rFonts w:ascii="Century Gothic" w:hAnsi="Century Gothic"/>
        </w:rPr>
        <w:t xml:space="preserve">ia, caso urgente, fuerza mayor o simplemente por maximizar la cuestión de impartición de justicia”. “Bien licenciada Chayito, no sé si habrá tomado nota de lo que están refiriendo las Magistradas y los Magistrados y si tiene alguna redacción al respecto, que nos hiciera favor de leer, perdón Magistrado Arturo”, manifiesta la </w:t>
      </w:r>
      <w:r w:rsidR="0094484C">
        <w:rPr>
          <w:rFonts w:ascii="Century Gothic" w:hAnsi="Century Gothic"/>
          <w:b/>
        </w:rPr>
        <w:t>Magistrada Olga Regina García López. “</w:t>
      </w:r>
      <w:r w:rsidR="0094484C">
        <w:rPr>
          <w:rFonts w:ascii="Century Gothic" w:hAnsi="Century Gothic"/>
        </w:rPr>
        <w:t xml:space="preserve">Presidenta una sugerencia, en el caso de la propuesta del Magistrado Juan Paulo pues está mucho más avanzada”, refiere el </w:t>
      </w:r>
      <w:r w:rsidR="0094484C">
        <w:rPr>
          <w:rFonts w:ascii="Century Gothic" w:hAnsi="Century Gothic"/>
          <w:b/>
        </w:rPr>
        <w:t>Magistrado Arturo Morales Silva</w:t>
      </w:r>
      <w:r w:rsidR="0094484C">
        <w:rPr>
          <w:rFonts w:ascii="Century Gothic" w:hAnsi="Century Gothic"/>
        </w:rPr>
        <w:t xml:space="preserve">, “ya hay una redacción que se puede poner a consideración del Pleno, en el caso de la propuesta del Magistrado Armando con la cual yo también estoy de acuerdo perfectamente, pero no tenemos todavía una redacción, entonces la propuesta que hago, es votar ahorita la propuesta del Magistrado Juan Paulo, y dejamos pendiente la propuesta del Magistrado Armando para que se haga la redacción conducente y poderlo resolver en la siguiente sesión si están de acuerdo, desde luego”. “En ese sentido, de todas maneras le pregunto a Usted licenciada Chayito si tomó la redacción ya con las correcciones de la propuesta que se nos presentó en el Pleno pasado que estamos debatiendo en este momento respecto del artículo 12 de la Ley Orgánica del Poder Judicial del Estado”, expresa la </w:t>
      </w:r>
      <w:r w:rsidR="0094484C">
        <w:rPr>
          <w:rFonts w:ascii="Century Gothic" w:hAnsi="Century Gothic"/>
          <w:b/>
        </w:rPr>
        <w:t xml:space="preserve">Magistrada Olga Regina García López. </w:t>
      </w:r>
      <w:r w:rsidR="007146C3">
        <w:rPr>
          <w:rFonts w:ascii="Century Gothic" w:hAnsi="Century Gothic"/>
        </w:rPr>
        <w:t xml:space="preserve">La </w:t>
      </w:r>
      <w:r w:rsidR="007146C3">
        <w:rPr>
          <w:rFonts w:ascii="Century Gothic" w:hAnsi="Century Gothic"/>
          <w:b/>
        </w:rPr>
        <w:t xml:space="preserve">licenciada Ma. del Rosario Torres Mancilla, </w:t>
      </w:r>
      <w:r w:rsidR="007146C3">
        <w:rPr>
          <w:rFonts w:ascii="Century Gothic" w:hAnsi="Century Gothic"/>
        </w:rPr>
        <w:t>refirió “</w:t>
      </w:r>
      <w:r w:rsidR="0094484C">
        <w:rPr>
          <w:rFonts w:ascii="Century Gothic" w:hAnsi="Century Gothic"/>
        </w:rPr>
        <w:t xml:space="preserve">Respecto a la sesiones del Pleno del Supremo Tribunal de Justicia </w:t>
      </w:r>
      <w:r w:rsidR="0094484C">
        <w:rPr>
          <w:rFonts w:ascii="Century Gothic" w:hAnsi="Century Gothic"/>
        </w:rPr>
        <w:lastRenderedPageBreak/>
        <w:t>que podrán realizarse a distancia mediante el uso de herramientas tecnológicas y cuando el Pleno así lo determine o la autoridad respectiva, que impida o haga inconveniente la presencia de los Magistrados en el edificio sede o en el recinto designado para tal efecto</w:t>
      </w:r>
      <w:r w:rsidR="007146C3">
        <w:rPr>
          <w:rFonts w:ascii="Century Gothic" w:hAnsi="Century Gothic"/>
        </w:rPr>
        <w:t xml:space="preserve">”. “Creo que no, no es ese”, comenta la </w:t>
      </w:r>
      <w:r w:rsidR="007146C3">
        <w:rPr>
          <w:rFonts w:ascii="Century Gothic" w:hAnsi="Century Gothic"/>
          <w:b/>
        </w:rPr>
        <w:t xml:space="preserve">Magistrada Olga Regina García López. </w:t>
      </w:r>
      <w:r w:rsidR="007146C3" w:rsidRPr="007146C3">
        <w:rPr>
          <w:rFonts w:ascii="Century Gothic" w:hAnsi="Century Gothic"/>
        </w:rPr>
        <w:t>“</w:t>
      </w:r>
      <w:r w:rsidR="007146C3">
        <w:rPr>
          <w:rFonts w:ascii="Century Gothic" w:hAnsi="Century Gothic"/>
        </w:rPr>
        <w:t xml:space="preserve">Es que lo estuve poniendo por separado, estuve escribiendo por separado lo que dijeron cada uno de los Magistrados, sus aportaciones”, manifiesta la </w:t>
      </w:r>
      <w:r w:rsidR="007146C3">
        <w:rPr>
          <w:rFonts w:ascii="Century Gothic" w:hAnsi="Century Gothic"/>
          <w:b/>
        </w:rPr>
        <w:t>licenciada Ma. del Rosario Torres Mancilla</w:t>
      </w:r>
      <w:r w:rsidR="007146C3">
        <w:rPr>
          <w:rFonts w:ascii="Century Gothic" w:hAnsi="Century Gothic"/>
        </w:rPr>
        <w:t xml:space="preserve">. “Magistrado Ricardo, yo propongo que atendiendo a las varias opiniones que se dieron”, menciona el </w:t>
      </w:r>
      <w:r w:rsidR="007146C3">
        <w:rPr>
          <w:rFonts w:ascii="Century Gothic" w:hAnsi="Century Gothic"/>
          <w:b/>
        </w:rPr>
        <w:t>Magistrado Ricardo Sánchez Márquez</w:t>
      </w:r>
      <w:r w:rsidR="007146C3">
        <w:rPr>
          <w:rFonts w:ascii="Century Gothic" w:hAnsi="Century Gothic"/>
        </w:rPr>
        <w:t>, “que el Magistrado Juan Paulo haga una nueva redacción y nos las circule y bueno que llegue bien depurada</w:t>
      </w:r>
      <w:r w:rsidR="00196BA1">
        <w:rPr>
          <w:rFonts w:ascii="Century Gothic" w:hAnsi="Century Gothic"/>
        </w:rPr>
        <w:t xml:space="preserve"> para </w:t>
      </w:r>
      <w:r w:rsidR="007146C3">
        <w:rPr>
          <w:rFonts w:ascii="Century Gothic" w:hAnsi="Century Gothic"/>
        </w:rPr>
        <w:t xml:space="preserve"> la próxima sesión”. “Aquí mi preocupación es precisamente lo que refería el Magistrado Juan Paulo”, manifiesta la </w:t>
      </w:r>
      <w:r w:rsidR="007146C3">
        <w:rPr>
          <w:rFonts w:ascii="Century Gothic" w:hAnsi="Century Gothic"/>
          <w:b/>
        </w:rPr>
        <w:t xml:space="preserve">Magistrada Olga Regina García López, </w:t>
      </w:r>
      <w:r w:rsidR="007146C3">
        <w:rPr>
          <w:rFonts w:ascii="Century Gothic" w:hAnsi="Century Gothic"/>
        </w:rPr>
        <w:t xml:space="preserve">“la urgencia de dejar ya establecido este acuerdo, pero bueno lo que diga la mayoría, si Magistrado Juan Paulo”. “Con su permiso Presidenta yo creo que fue muy claro el Magistrado Morales”, señala el </w:t>
      </w:r>
      <w:r w:rsidR="007146C3">
        <w:rPr>
          <w:rFonts w:ascii="Century Gothic" w:hAnsi="Century Gothic"/>
          <w:b/>
        </w:rPr>
        <w:t xml:space="preserve">Magistrado Juan Paulo Almazán </w:t>
      </w:r>
      <w:proofErr w:type="spellStart"/>
      <w:r w:rsidR="007146C3">
        <w:rPr>
          <w:rFonts w:ascii="Century Gothic" w:hAnsi="Century Gothic"/>
          <w:b/>
        </w:rPr>
        <w:t>Cue</w:t>
      </w:r>
      <w:proofErr w:type="spellEnd"/>
      <w:r w:rsidR="007146C3">
        <w:rPr>
          <w:rFonts w:ascii="Century Gothic" w:hAnsi="Century Gothic"/>
        </w:rPr>
        <w:t xml:space="preserve">, “en la redacción que reformuló en la primera parte del artículo 12 propuesto, </w:t>
      </w:r>
      <w:r w:rsidR="00C8288E">
        <w:rPr>
          <w:rFonts w:ascii="Century Gothic" w:hAnsi="Century Gothic"/>
        </w:rPr>
        <w:t>si se retoma</w:t>
      </w:r>
      <w:r w:rsidR="007146C3">
        <w:rPr>
          <w:rFonts w:ascii="Century Gothic" w:hAnsi="Century Gothic"/>
        </w:rPr>
        <w:t xml:space="preserve"> </w:t>
      </w:r>
      <w:r w:rsidR="00196BA1">
        <w:rPr>
          <w:rFonts w:ascii="Century Gothic" w:hAnsi="Century Gothic"/>
        </w:rPr>
        <w:t xml:space="preserve">esa </w:t>
      </w:r>
      <w:r w:rsidR="007146C3">
        <w:rPr>
          <w:rFonts w:ascii="Century Gothic" w:hAnsi="Century Gothic"/>
        </w:rPr>
        <w:t xml:space="preserve">parte creo que quedaría zanjado y ya recopilados la generalidad de los puntos planteados por los compañeros, </w:t>
      </w:r>
      <w:r w:rsidR="00196BA1">
        <w:rPr>
          <w:rFonts w:ascii="Century Gothic" w:hAnsi="Century Gothic"/>
        </w:rPr>
        <w:t xml:space="preserve">entonces </w:t>
      </w:r>
      <w:r w:rsidR="007146C3">
        <w:rPr>
          <w:rFonts w:ascii="Century Gothic" w:hAnsi="Century Gothic"/>
        </w:rPr>
        <w:t>yo creo que si nos lo permite el Magistrado Arturo</w:t>
      </w:r>
      <w:r w:rsidR="00C8288E">
        <w:rPr>
          <w:rFonts w:ascii="Century Gothic" w:hAnsi="Century Gothic"/>
        </w:rPr>
        <w:t xml:space="preserve">, darle nada más lectura a esa primera parte que creo que todo el mundo estuvimos de acuerdo con esa postura, y ya generaría darle mayor celeridad a la reforma respectiva, sería cuanto”. “Estoy de </w:t>
      </w:r>
      <w:r w:rsidR="00C8288E">
        <w:rPr>
          <w:rFonts w:ascii="Century Gothic" w:hAnsi="Century Gothic"/>
        </w:rPr>
        <w:lastRenderedPageBreak/>
        <w:t xml:space="preserve">acuerdo”, dice la </w:t>
      </w:r>
      <w:r w:rsidR="00C8288E">
        <w:rPr>
          <w:rFonts w:ascii="Century Gothic" w:hAnsi="Century Gothic"/>
          <w:b/>
        </w:rPr>
        <w:t>Magistrada Graciela González Centeno</w:t>
      </w:r>
      <w:r w:rsidR="00C8288E">
        <w:rPr>
          <w:rFonts w:ascii="Century Gothic" w:hAnsi="Century Gothic"/>
        </w:rPr>
        <w:t xml:space="preserve">. “Si me permite le puedo dar lectura”, refiere el </w:t>
      </w:r>
      <w:r w:rsidR="00C8288E">
        <w:rPr>
          <w:rFonts w:ascii="Century Gothic" w:hAnsi="Century Gothic"/>
          <w:b/>
        </w:rPr>
        <w:t>Magistrado Arturo Morales Silva</w:t>
      </w:r>
      <w:r w:rsidR="00C8288E">
        <w:rPr>
          <w:rFonts w:ascii="Century Gothic" w:hAnsi="Century Gothic"/>
        </w:rPr>
        <w:t>. “Me permite</w:t>
      </w:r>
      <w:r w:rsidR="00EE16F9">
        <w:rPr>
          <w:rFonts w:ascii="Century Gothic" w:hAnsi="Century Gothic"/>
        </w:rPr>
        <w:t>,</w:t>
      </w:r>
      <w:r w:rsidR="00C8288E">
        <w:rPr>
          <w:rFonts w:ascii="Century Gothic" w:hAnsi="Century Gothic"/>
        </w:rPr>
        <w:t xml:space="preserve"> solicit</w:t>
      </w:r>
      <w:r w:rsidR="00196BA1">
        <w:rPr>
          <w:rFonts w:ascii="Century Gothic" w:hAnsi="Century Gothic"/>
        </w:rPr>
        <w:t>ó</w:t>
      </w:r>
      <w:r w:rsidR="00C8288E">
        <w:rPr>
          <w:rFonts w:ascii="Century Gothic" w:hAnsi="Century Gothic"/>
        </w:rPr>
        <w:t xml:space="preserve"> el uso de la voz el Magistrado Luis Fernando”, interviene la </w:t>
      </w:r>
      <w:r w:rsidR="00C8288E">
        <w:rPr>
          <w:rFonts w:ascii="Century Gothic" w:hAnsi="Century Gothic"/>
          <w:b/>
        </w:rPr>
        <w:t xml:space="preserve">Magistrada Olga Regina García López. </w:t>
      </w:r>
      <w:r w:rsidR="00C8288E" w:rsidRPr="00C8288E">
        <w:rPr>
          <w:rFonts w:ascii="Century Gothic" w:hAnsi="Century Gothic"/>
        </w:rPr>
        <w:t>“</w:t>
      </w:r>
      <w:r w:rsidR="00C8288E">
        <w:rPr>
          <w:rFonts w:ascii="Century Gothic" w:hAnsi="Century Gothic"/>
        </w:rPr>
        <w:t xml:space="preserve">Yo propongo si están de acuerdo que se haga un procedimiento como con la técnica legislativa”, expresa el </w:t>
      </w:r>
      <w:r w:rsidR="00C8288E">
        <w:rPr>
          <w:rFonts w:ascii="Century Gothic" w:hAnsi="Century Gothic"/>
          <w:b/>
        </w:rPr>
        <w:t>Magistrado Luis Fernando Gerardo González</w:t>
      </w:r>
      <w:r w:rsidR="00C8288E">
        <w:rPr>
          <w:rFonts w:ascii="Century Gothic" w:hAnsi="Century Gothic"/>
        </w:rPr>
        <w:t>, “</w:t>
      </w:r>
      <w:r w:rsidR="00196BA1">
        <w:rPr>
          <w:rFonts w:ascii="Century Gothic" w:hAnsi="Century Gothic"/>
        </w:rPr>
        <w:t xml:space="preserve">de aprobar en lo general </w:t>
      </w:r>
      <w:r w:rsidR="00C8288E">
        <w:rPr>
          <w:rFonts w:ascii="Century Gothic" w:hAnsi="Century Gothic"/>
        </w:rPr>
        <w:t>y dejar en lo particular las opiniones de los demás compañeros, en lo general, sería la utilización de la tecnología y ya en lo particular las opiniones que han emitido los compañeros, previamente consensuadas con todos nosotros, de tal forma que hoy mismo quedaría aprobada la propuesta y en lo particular quedaría supeditada a la próxima sesión, es algo que se utiliza por técnica legislativa en los Congresos de</w:t>
      </w:r>
      <w:r w:rsidR="00196BA1">
        <w:rPr>
          <w:rFonts w:ascii="Century Gothic" w:hAnsi="Century Gothic"/>
        </w:rPr>
        <w:t xml:space="preserve"> </w:t>
      </w:r>
      <w:r w:rsidR="00C8288E">
        <w:rPr>
          <w:rFonts w:ascii="Century Gothic" w:hAnsi="Century Gothic"/>
        </w:rPr>
        <w:t>l</w:t>
      </w:r>
      <w:r w:rsidR="00196BA1">
        <w:rPr>
          <w:rFonts w:ascii="Century Gothic" w:hAnsi="Century Gothic"/>
        </w:rPr>
        <w:t>os</w:t>
      </w:r>
      <w:r w:rsidR="00C8288E">
        <w:rPr>
          <w:rFonts w:ascii="Century Gothic" w:hAnsi="Century Gothic"/>
        </w:rPr>
        <w:t xml:space="preserve"> Estado</w:t>
      </w:r>
      <w:r w:rsidR="00196BA1">
        <w:rPr>
          <w:rFonts w:ascii="Century Gothic" w:hAnsi="Century Gothic"/>
        </w:rPr>
        <w:t>s</w:t>
      </w:r>
      <w:r w:rsidR="00C8288E">
        <w:rPr>
          <w:rFonts w:ascii="Century Gothic" w:hAnsi="Century Gothic"/>
        </w:rPr>
        <w:t xml:space="preserve"> y en el Federal, es una propuesta Presidenta”. “Sí, gracias Magistrado, Magistrada Manuelita, luego Magistrada Rocío, Magistrado Arturo”, refiere la </w:t>
      </w:r>
      <w:r w:rsidR="00C8288E">
        <w:rPr>
          <w:rFonts w:ascii="Century Gothic" w:hAnsi="Century Gothic"/>
          <w:b/>
        </w:rPr>
        <w:t xml:space="preserve">Magistrada Olga Regina García López. </w:t>
      </w:r>
      <w:r w:rsidR="00C8288E" w:rsidRPr="00C8288E">
        <w:rPr>
          <w:rFonts w:ascii="Century Gothic" w:hAnsi="Century Gothic"/>
        </w:rPr>
        <w:t>“</w:t>
      </w:r>
      <w:r w:rsidR="00C8288E">
        <w:rPr>
          <w:rFonts w:ascii="Century Gothic" w:hAnsi="Century Gothic"/>
        </w:rPr>
        <w:t>Gracias Presidenta</w:t>
      </w:r>
      <w:r w:rsidR="00CE13B9">
        <w:rPr>
          <w:rFonts w:ascii="Century Gothic" w:hAnsi="Century Gothic"/>
        </w:rPr>
        <w:t>”</w:t>
      </w:r>
      <w:r w:rsidR="00C8288E">
        <w:rPr>
          <w:rFonts w:ascii="Century Gothic" w:hAnsi="Century Gothic"/>
        </w:rPr>
        <w:t xml:space="preserve">, </w:t>
      </w:r>
      <w:r w:rsidR="00CE13B9">
        <w:rPr>
          <w:rFonts w:ascii="Century Gothic" w:hAnsi="Century Gothic"/>
        </w:rPr>
        <w:t xml:space="preserve">expresa la </w:t>
      </w:r>
      <w:r w:rsidR="00CE13B9">
        <w:rPr>
          <w:rFonts w:ascii="Century Gothic" w:hAnsi="Century Gothic"/>
          <w:b/>
        </w:rPr>
        <w:t>Magistrada María Manuela García Cázares,</w:t>
      </w:r>
      <w:r w:rsidR="00CE13B9">
        <w:rPr>
          <w:rFonts w:ascii="Century Gothic" w:hAnsi="Century Gothic"/>
        </w:rPr>
        <w:t xml:space="preserve">  “</w:t>
      </w:r>
      <w:r w:rsidR="00C8288E">
        <w:rPr>
          <w:rFonts w:ascii="Century Gothic" w:hAnsi="Century Gothic"/>
        </w:rPr>
        <w:t>yo propondría que se aprobara la reforma a la Ley Orgánica y que solamente con la parte de la aportaci</w:t>
      </w:r>
      <w:r w:rsidR="00CE13B9">
        <w:rPr>
          <w:rFonts w:ascii="Century Gothic" w:hAnsi="Century Gothic"/>
        </w:rPr>
        <w:t>ón del Magistrado Arturo Morales</w:t>
      </w:r>
      <w:r w:rsidR="007F68BE">
        <w:rPr>
          <w:rFonts w:ascii="Century Gothic" w:hAnsi="Century Gothic"/>
        </w:rPr>
        <w:t>, se hiciera luego la circulación para efecto de que se pudiera enviar al Congreso una vez que ya todos nos hemos puesto de acuerdo, no s</w:t>
      </w:r>
      <w:r w:rsidR="00CE13B9">
        <w:rPr>
          <w:rFonts w:ascii="Century Gothic" w:hAnsi="Century Gothic"/>
        </w:rPr>
        <w:t>e</w:t>
      </w:r>
      <w:r w:rsidR="007F68BE">
        <w:rPr>
          <w:rFonts w:ascii="Century Gothic" w:hAnsi="Century Gothic"/>
        </w:rPr>
        <w:t xml:space="preserve"> que les parezca”. “Sí, Magistrada Manuelita, Magistrada Rocío” dice la </w:t>
      </w:r>
      <w:r w:rsidR="007F68BE">
        <w:rPr>
          <w:rFonts w:ascii="Century Gothic" w:hAnsi="Century Gothic"/>
          <w:b/>
        </w:rPr>
        <w:t>Magistrada Olga Regina García López. “</w:t>
      </w:r>
      <w:r w:rsidR="00702750">
        <w:rPr>
          <w:rFonts w:ascii="Century Gothic" w:hAnsi="Century Gothic"/>
          <w:b/>
        </w:rPr>
        <w:t xml:space="preserve"> </w:t>
      </w:r>
      <w:r w:rsidR="00702750" w:rsidRPr="00702750">
        <w:rPr>
          <w:rFonts w:ascii="Century Gothic" w:hAnsi="Century Gothic"/>
        </w:rPr>
        <w:t>Buenos días</w:t>
      </w:r>
      <w:r w:rsidR="00702750">
        <w:rPr>
          <w:rFonts w:ascii="Century Gothic" w:hAnsi="Century Gothic"/>
        </w:rPr>
        <w:t xml:space="preserve">”, dice la </w:t>
      </w:r>
      <w:r w:rsidR="00702750">
        <w:rPr>
          <w:rFonts w:ascii="Century Gothic" w:hAnsi="Century Gothic"/>
          <w:b/>
        </w:rPr>
        <w:t>Magistrada María del Rocío Hernández Cruz, “</w:t>
      </w:r>
      <w:r w:rsidR="00702750" w:rsidRPr="00702750">
        <w:rPr>
          <w:rFonts w:ascii="Century Gothic" w:hAnsi="Century Gothic"/>
        </w:rPr>
        <w:t>y</w:t>
      </w:r>
      <w:r w:rsidR="007F68BE">
        <w:rPr>
          <w:rFonts w:ascii="Century Gothic" w:hAnsi="Century Gothic"/>
        </w:rPr>
        <w:t xml:space="preserve">o también estoy de acuerdo con la propuesta entiendo que también va la propuesta de la reforma del </w:t>
      </w:r>
      <w:r w:rsidR="007F68BE">
        <w:rPr>
          <w:rFonts w:ascii="Century Gothic" w:hAnsi="Century Gothic"/>
        </w:rPr>
        <w:lastRenderedPageBreak/>
        <w:t>artículo10</w:t>
      </w:r>
      <w:r w:rsidR="00205CF6">
        <w:rPr>
          <w:rFonts w:ascii="Century Gothic" w:hAnsi="Century Gothic"/>
        </w:rPr>
        <w:t xml:space="preserve">, </w:t>
      </w:r>
      <w:r w:rsidR="007F68BE">
        <w:rPr>
          <w:rFonts w:ascii="Century Gothic" w:hAnsi="Century Gothic"/>
        </w:rPr>
        <w:t>creo que también es importante lo de las Salas, lo que agregó el Magistrado Armando, yo también estoy de acuerdo en que ya se apruebe y como lo hemos hecho en otros Pleno</w:t>
      </w:r>
      <w:r w:rsidR="00702750">
        <w:rPr>
          <w:rFonts w:ascii="Century Gothic" w:hAnsi="Century Gothic"/>
        </w:rPr>
        <w:t>s</w:t>
      </w:r>
      <w:r w:rsidR="007F68BE">
        <w:rPr>
          <w:rFonts w:ascii="Century Gothic" w:hAnsi="Century Gothic"/>
        </w:rPr>
        <w:t>, de que se pueda circular e</w:t>
      </w:r>
      <w:r w:rsidR="00702750">
        <w:rPr>
          <w:rFonts w:ascii="Century Gothic" w:hAnsi="Century Gothic"/>
        </w:rPr>
        <w:t>l documento</w:t>
      </w:r>
      <w:r w:rsidR="007F68BE">
        <w:rPr>
          <w:rFonts w:ascii="Century Gothic" w:hAnsi="Century Gothic"/>
        </w:rPr>
        <w:t>, lo analizamos y ya damos el visto bueno, para darle agilidad y no esperarnos hasta el siguiente Pleno, esa sería mi propuesta”. “Sí</w:t>
      </w:r>
      <w:r w:rsidR="008E1F65">
        <w:rPr>
          <w:rFonts w:ascii="Century Gothic" w:hAnsi="Century Gothic"/>
        </w:rPr>
        <w:t>”</w:t>
      </w:r>
      <w:r w:rsidR="007F68BE">
        <w:rPr>
          <w:rFonts w:ascii="Century Gothic" w:hAnsi="Century Gothic"/>
        </w:rPr>
        <w:t xml:space="preserve">, </w:t>
      </w:r>
      <w:r w:rsidR="008E1F65">
        <w:rPr>
          <w:rFonts w:ascii="Century Gothic" w:hAnsi="Century Gothic"/>
        </w:rPr>
        <w:t xml:space="preserve"> refiere la </w:t>
      </w:r>
      <w:r w:rsidR="008E1F65">
        <w:rPr>
          <w:rFonts w:ascii="Century Gothic" w:hAnsi="Century Gothic"/>
          <w:b/>
        </w:rPr>
        <w:t>Magistrada Olga Regina García López, “</w:t>
      </w:r>
      <w:r w:rsidR="007F68BE">
        <w:rPr>
          <w:rFonts w:ascii="Century Gothic" w:hAnsi="Century Gothic"/>
        </w:rPr>
        <w:t>es que realmente ya está aprobada, ya se escucharon todas las propuestas, las redacciones y el Magistrado Arturo fue muy puntual hace rato</w:t>
      </w:r>
      <w:r w:rsidR="00205CF6">
        <w:rPr>
          <w:rFonts w:ascii="Century Gothic" w:hAnsi="Century Gothic"/>
        </w:rPr>
        <w:t xml:space="preserve">, </w:t>
      </w:r>
      <w:r w:rsidR="007F68BE">
        <w:rPr>
          <w:rFonts w:ascii="Century Gothic" w:hAnsi="Century Gothic"/>
        </w:rPr>
        <w:t xml:space="preserve">que les parece si lo escuchamos, si ya estamos conformes así con esa redacción, ya lo aprobamos sin dejar nada pendiente, si no estamos de acuerdo, </w:t>
      </w:r>
      <w:r w:rsidR="008E1F65">
        <w:rPr>
          <w:rFonts w:ascii="Century Gothic" w:hAnsi="Century Gothic"/>
        </w:rPr>
        <w:t xml:space="preserve">entonces </w:t>
      </w:r>
      <w:r w:rsidR="007F68BE">
        <w:rPr>
          <w:rFonts w:ascii="Century Gothic" w:hAnsi="Century Gothic"/>
        </w:rPr>
        <w:t>hacemos como</w:t>
      </w:r>
      <w:r w:rsidR="008E1F65">
        <w:rPr>
          <w:rFonts w:ascii="Century Gothic" w:hAnsi="Century Gothic"/>
        </w:rPr>
        <w:t xml:space="preserve"> propone la mayoría de aprobar</w:t>
      </w:r>
      <w:r w:rsidR="007F68BE">
        <w:rPr>
          <w:rFonts w:ascii="Century Gothic" w:hAnsi="Century Gothic"/>
        </w:rPr>
        <w:t>lo en lo general, como sugería el Magistrado Luis Fernando y ya las modificaciones de redacción las pudiéramos dejar pendientes, pero yo les propongo que en este momento lo escuchemos y si la mayoría está de acuerdo, de una vez lo votamos, Magistrado Arturo”</w:t>
      </w:r>
      <w:r w:rsidR="00205CF6">
        <w:rPr>
          <w:rFonts w:ascii="Century Gothic" w:hAnsi="Century Gothic"/>
        </w:rPr>
        <w:t xml:space="preserve"> “Gracias Presidenta</w:t>
      </w:r>
      <w:r w:rsidR="008E1F65">
        <w:rPr>
          <w:rFonts w:ascii="Century Gothic" w:hAnsi="Century Gothic"/>
        </w:rPr>
        <w:t>”</w:t>
      </w:r>
      <w:r w:rsidR="00205CF6">
        <w:rPr>
          <w:rFonts w:ascii="Century Gothic" w:hAnsi="Century Gothic"/>
        </w:rPr>
        <w:t>,</w:t>
      </w:r>
      <w:r w:rsidR="008E1F65">
        <w:rPr>
          <w:rFonts w:ascii="Century Gothic" w:hAnsi="Century Gothic"/>
        </w:rPr>
        <w:t xml:space="preserve">  refiere el </w:t>
      </w:r>
      <w:r w:rsidR="008E1F65">
        <w:rPr>
          <w:rFonts w:ascii="Century Gothic" w:hAnsi="Century Gothic"/>
          <w:b/>
        </w:rPr>
        <w:t>Magistrado Arturo Morales Silva</w:t>
      </w:r>
      <w:r w:rsidR="008E1F65" w:rsidRPr="00C8405D">
        <w:rPr>
          <w:rFonts w:ascii="Century Gothic" w:hAnsi="Century Gothic"/>
          <w:b/>
        </w:rPr>
        <w:t>,</w:t>
      </w:r>
      <w:r w:rsidR="008E1F65" w:rsidRPr="00C8405D">
        <w:rPr>
          <w:rFonts w:ascii="Century Gothic" w:hAnsi="Century Gothic"/>
        </w:rPr>
        <w:t xml:space="preserve"> “</w:t>
      </w:r>
      <w:r w:rsidR="00205CF6" w:rsidRPr="00C8405D">
        <w:rPr>
          <w:rFonts w:ascii="Century Gothic" w:hAnsi="Century Gothic"/>
        </w:rPr>
        <w:t>las sesiones del Pleno del Supremo Tribunal de Justicia podrán celebrarse a distancia mediante el uso de herramientas tecnológicas</w:t>
      </w:r>
      <w:r w:rsidR="00302945" w:rsidRPr="00C8405D">
        <w:rPr>
          <w:rFonts w:ascii="Century Gothic" w:hAnsi="Century Gothic"/>
        </w:rPr>
        <w:t xml:space="preserve">, </w:t>
      </w:r>
      <w:r w:rsidR="00205CF6" w:rsidRPr="00C8405D">
        <w:rPr>
          <w:rFonts w:ascii="Century Gothic" w:hAnsi="Century Gothic"/>
        </w:rPr>
        <w:t>ante una emergencia o cuando el Pleno así lo determine</w:t>
      </w:r>
      <w:r w:rsidR="00302945" w:rsidRPr="00C8405D">
        <w:rPr>
          <w:rFonts w:ascii="Century Gothic" w:hAnsi="Century Gothic"/>
        </w:rPr>
        <w:t xml:space="preserve">. </w:t>
      </w:r>
      <w:r w:rsidR="00205CF6" w:rsidRPr="00C8405D">
        <w:rPr>
          <w:rFonts w:ascii="Century Gothic" w:hAnsi="Century Gothic"/>
        </w:rPr>
        <w:t xml:space="preserve">Las sesiones celebradas vía remota por los medios </w:t>
      </w:r>
      <w:r w:rsidR="008E1F65" w:rsidRPr="00C8405D">
        <w:rPr>
          <w:rFonts w:ascii="Century Gothic" w:hAnsi="Century Gothic"/>
        </w:rPr>
        <w:t xml:space="preserve">tecnológicos </w:t>
      </w:r>
      <w:r w:rsidR="00205CF6" w:rsidRPr="00C8405D">
        <w:rPr>
          <w:rFonts w:ascii="Century Gothic" w:hAnsi="Century Gothic"/>
        </w:rPr>
        <w:t xml:space="preserve">conducentes deberán quedar íntegramente videograbadas para efecto de </w:t>
      </w:r>
      <w:r w:rsidR="008E1F65" w:rsidRPr="00C8405D">
        <w:rPr>
          <w:rFonts w:ascii="Century Gothic" w:hAnsi="Century Gothic"/>
        </w:rPr>
        <w:t>ulterior</w:t>
      </w:r>
      <w:r w:rsidR="00205CF6" w:rsidRPr="00C8405D">
        <w:rPr>
          <w:rFonts w:ascii="Century Gothic" w:hAnsi="Century Gothic"/>
        </w:rPr>
        <w:t xml:space="preserve"> consulta, de tales audiencias la Secretaría General del Supremo Tribunal de Justicia podrá expedir a petición de autoridad o parte legitimada copia certificada a través del disco versátil digital”.</w:t>
      </w:r>
      <w:r w:rsidR="00205CF6">
        <w:rPr>
          <w:rFonts w:ascii="Century Gothic" w:hAnsi="Century Gothic"/>
        </w:rPr>
        <w:t xml:space="preserve"> “Gracias</w:t>
      </w:r>
      <w:r w:rsidR="008E1F65">
        <w:rPr>
          <w:rFonts w:ascii="Century Gothic" w:hAnsi="Century Gothic"/>
        </w:rPr>
        <w:t>”</w:t>
      </w:r>
      <w:r w:rsidR="00205CF6">
        <w:rPr>
          <w:rFonts w:ascii="Century Gothic" w:hAnsi="Century Gothic"/>
        </w:rPr>
        <w:t>,</w:t>
      </w:r>
      <w:r w:rsidR="008E1F65">
        <w:rPr>
          <w:rFonts w:ascii="Century Gothic" w:hAnsi="Century Gothic"/>
        </w:rPr>
        <w:t xml:space="preserve"> manifiesta la </w:t>
      </w:r>
      <w:r w:rsidR="008E1F65">
        <w:rPr>
          <w:rFonts w:ascii="Century Gothic" w:hAnsi="Century Gothic"/>
          <w:b/>
        </w:rPr>
        <w:t xml:space="preserve">Magistrada Olga Regina García </w:t>
      </w:r>
      <w:r w:rsidR="008E1F65">
        <w:rPr>
          <w:rFonts w:ascii="Century Gothic" w:hAnsi="Century Gothic"/>
          <w:b/>
        </w:rPr>
        <w:lastRenderedPageBreak/>
        <w:t>López, “</w:t>
      </w:r>
      <w:r w:rsidR="00205CF6">
        <w:rPr>
          <w:rFonts w:ascii="Century Gothic" w:hAnsi="Century Gothic"/>
        </w:rPr>
        <w:t xml:space="preserve">pues yo estoy de acuerdo con esa redacción, no sé si los demás tengan alguna otra propuesta o alguna otra </w:t>
      </w:r>
      <w:r w:rsidR="00302945">
        <w:rPr>
          <w:rFonts w:ascii="Century Gothic" w:hAnsi="Century Gothic"/>
        </w:rPr>
        <w:t>adición</w:t>
      </w:r>
      <w:r w:rsidR="00205CF6">
        <w:rPr>
          <w:rFonts w:ascii="Century Gothic" w:hAnsi="Century Gothic"/>
        </w:rPr>
        <w:t xml:space="preserve">, o si ya están de acuerdo, </w:t>
      </w:r>
      <w:r w:rsidR="008E1F65">
        <w:rPr>
          <w:rFonts w:ascii="Century Gothic" w:hAnsi="Century Gothic"/>
        </w:rPr>
        <w:t>“</w:t>
      </w:r>
      <w:r w:rsidR="00302945">
        <w:rPr>
          <w:rFonts w:ascii="Century Gothic" w:hAnsi="Century Gothic"/>
        </w:rPr>
        <w:t>Someterlo a votación President</w:t>
      </w:r>
      <w:r w:rsidR="00D96127">
        <w:rPr>
          <w:rFonts w:ascii="Century Gothic" w:hAnsi="Century Gothic"/>
        </w:rPr>
        <w:t>e</w:t>
      </w:r>
      <w:r w:rsidR="00302945">
        <w:rPr>
          <w:rFonts w:ascii="Century Gothic" w:hAnsi="Century Gothic"/>
        </w:rPr>
        <w:t xml:space="preserve">”, propone la </w:t>
      </w:r>
      <w:r w:rsidR="00302945">
        <w:rPr>
          <w:rFonts w:ascii="Century Gothic" w:hAnsi="Century Gothic"/>
          <w:b/>
        </w:rPr>
        <w:t>Magistrada Graciela González Centeno</w:t>
      </w:r>
      <w:r w:rsidR="00302945">
        <w:rPr>
          <w:rFonts w:ascii="Century Gothic" w:hAnsi="Century Gothic"/>
        </w:rPr>
        <w:t xml:space="preserve">. “Sometemos a votación, muy bien, quien se encuentre de acuerdo con la propuesta formulada por el Magistrado Juan Paulo Almazán </w:t>
      </w:r>
      <w:proofErr w:type="spellStart"/>
      <w:r w:rsidR="00302945">
        <w:rPr>
          <w:rFonts w:ascii="Century Gothic" w:hAnsi="Century Gothic"/>
        </w:rPr>
        <w:t>Cue</w:t>
      </w:r>
      <w:proofErr w:type="spellEnd"/>
      <w:r w:rsidR="00302945">
        <w:rPr>
          <w:rFonts w:ascii="Century Gothic" w:hAnsi="Century Gothic"/>
        </w:rPr>
        <w:t xml:space="preserve">”, expresa la </w:t>
      </w:r>
      <w:r w:rsidR="00302945">
        <w:rPr>
          <w:rFonts w:ascii="Century Gothic" w:hAnsi="Century Gothic"/>
          <w:b/>
        </w:rPr>
        <w:t xml:space="preserve">Magistrada Olga Regina García López, </w:t>
      </w:r>
      <w:r w:rsidR="00302945">
        <w:rPr>
          <w:rFonts w:ascii="Century Gothic" w:hAnsi="Century Gothic"/>
        </w:rPr>
        <w:t xml:space="preserve">“con respecto a la adición de un segundo párrafo al artículo 12 de la Ley Orgánica del Poder Judicial del Estado, y se remita al Congreso del Estado para el análisis correspondiente, con la redacción a que ha hecho mención el Magistrado Arturo Morales, favor de levantar la mano en este momento. Aprobada por unanimidad del voto de los presentes”. “Presidenta”, interviene el </w:t>
      </w:r>
      <w:r w:rsidR="00302945">
        <w:rPr>
          <w:rFonts w:ascii="Century Gothic" w:hAnsi="Century Gothic"/>
          <w:b/>
        </w:rPr>
        <w:t xml:space="preserve">Magistrado Juan Paulo Almazán </w:t>
      </w:r>
      <w:proofErr w:type="spellStart"/>
      <w:r w:rsidR="00302945">
        <w:rPr>
          <w:rFonts w:ascii="Century Gothic" w:hAnsi="Century Gothic"/>
          <w:b/>
        </w:rPr>
        <w:t>Cue</w:t>
      </w:r>
      <w:proofErr w:type="spellEnd"/>
      <w:r w:rsidR="00302945">
        <w:rPr>
          <w:rFonts w:ascii="Century Gothic" w:hAnsi="Century Gothic"/>
        </w:rPr>
        <w:t xml:space="preserve">. “Sí, dígame”, dice la </w:t>
      </w:r>
      <w:r w:rsidR="00302945">
        <w:rPr>
          <w:rFonts w:ascii="Century Gothic" w:hAnsi="Century Gothic"/>
          <w:b/>
        </w:rPr>
        <w:t xml:space="preserve">Magistrada Olga Regina García López. </w:t>
      </w:r>
      <w:r w:rsidR="00302945">
        <w:rPr>
          <w:rFonts w:ascii="Century Gothic" w:hAnsi="Century Gothic"/>
        </w:rPr>
        <w:t xml:space="preserve">“Solamente que no se haga la precisión de que no es a título personal, que sea a título del Pleno del Supremo Tribunal”, aclara el </w:t>
      </w:r>
      <w:r w:rsidR="00302945">
        <w:rPr>
          <w:rFonts w:ascii="Century Gothic" w:hAnsi="Century Gothic"/>
          <w:b/>
        </w:rPr>
        <w:t xml:space="preserve">Magistrado Juan Paulo Almazán </w:t>
      </w:r>
      <w:proofErr w:type="spellStart"/>
      <w:r w:rsidR="00302945">
        <w:rPr>
          <w:rFonts w:ascii="Century Gothic" w:hAnsi="Century Gothic"/>
          <w:b/>
        </w:rPr>
        <w:t>Cue</w:t>
      </w:r>
      <w:proofErr w:type="spellEnd"/>
      <w:r w:rsidR="00302945">
        <w:rPr>
          <w:rFonts w:ascii="Century Gothic" w:hAnsi="Century Gothic"/>
        </w:rPr>
        <w:t xml:space="preserve">. “Claro que sí, gracias”, conviene la </w:t>
      </w:r>
      <w:r w:rsidR="00302945">
        <w:rPr>
          <w:rFonts w:ascii="Century Gothic" w:hAnsi="Century Gothic"/>
          <w:b/>
        </w:rPr>
        <w:t xml:space="preserve">Magistrada Olga Regina García López. </w:t>
      </w:r>
      <w:r w:rsidR="00302945">
        <w:rPr>
          <w:rFonts w:ascii="Century Gothic" w:hAnsi="Century Gothic"/>
        </w:rPr>
        <w:t xml:space="preserve">“Sí, Presidenta”, refiere la </w:t>
      </w:r>
      <w:r w:rsidR="00302945">
        <w:rPr>
          <w:rFonts w:ascii="Century Gothic" w:hAnsi="Century Gothic"/>
          <w:b/>
        </w:rPr>
        <w:t>licenciada Ma. del Rosario Torres Mancilla</w:t>
      </w:r>
      <w:r w:rsidR="00302945">
        <w:rPr>
          <w:rFonts w:ascii="Century Gothic" w:hAnsi="Century Gothic"/>
        </w:rPr>
        <w:t xml:space="preserve">. </w:t>
      </w:r>
      <w:r w:rsidR="00302945" w:rsidRPr="00EE16F9">
        <w:rPr>
          <w:rFonts w:ascii="Century Gothic" w:hAnsi="Century Gothic"/>
          <w:b/>
        </w:rPr>
        <w:t>Atento a ello,</w:t>
      </w:r>
      <w:r w:rsidR="008E1F65" w:rsidRPr="00EE16F9">
        <w:rPr>
          <w:rFonts w:ascii="Century Gothic" w:hAnsi="Century Gothic"/>
          <w:b/>
        </w:rPr>
        <w:t xml:space="preserve"> por unanimidad de votos</w:t>
      </w:r>
      <w:r w:rsidR="00376961">
        <w:rPr>
          <w:rFonts w:ascii="Century Gothic" w:hAnsi="Century Gothic"/>
          <w:b/>
        </w:rPr>
        <w:t xml:space="preserve"> de los Magistrados y Magistradas</w:t>
      </w:r>
      <w:r w:rsidR="008E1F65" w:rsidRPr="00EE16F9">
        <w:rPr>
          <w:rFonts w:ascii="Century Gothic" w:hAnsi="Century Gothic"/>
          <w:b/>
        </w:rPr>
        <w:t xml:space="preserve">, </w:t>
      </w:r>
      <w:r w:rsidR="0037054F" w:rsidRPr="00EE16F9">
        <w:rPr>
          <w:rFonts w:ascii="Century Gothic" w:hAnsi="Century Gothic"/>
          <w:b/>
        </w:rPr>
        <w:t xml:space="preserve">se aprueba </w:t>
      </w:r>
      <w:r w:rsidR="008E1F65" w:rsidRPr="00EE16F9">
        <w:rPr>
          <w:rFonts w:ascii="Century Gothic" w:hAnsi="Century Gothic"/>
          <w:b/>
        </w:rPr>
        <w:t xml:space="preserve">la propuesta del Magistrado Juan Paulo Almazán </w:t>
      </w:r>
      <w:proofErr w:type="spellStart"/>
      <w:r w:rsidR="008E1F65" w:rsidRPr="00EE16F9">
        <w:rPr>
          <w:rFonts w:ascii="Century Gothic" w:hAnsi="Century Gothic"/>
          <w:b/>
        </w:rPr>
        <w:t>Cue</w:t>
      </w:r>
      <w:proofErr w:type="spellEnd"/>
      <w:r w:rsidR="008E1F65" w:rsidRPr="00EE16F9">
        <w:rPr>
          <w:rFonts w:ascii="Century Gothic" w:hAnsi="Century Gothic"/>
          <w:b/>
        </w:rPr>
        <w:t>, con la adición realizada por el Magistrado Arturo Morales Silva</w:t>
      </w:r>
      <w:r w:rsidR="0037054F" w:rsidRPr="00EE16F9">
        <w:rPr>
          <w:rFonts w:ascii="Century Gothic" w:hAnsi="Century Gothic"/>
          <w:b/>
        </w:rPr>
        <w:t>,</w:t>
      </w:r>
      <w:r w:rsidR="00376961">
        <w:rPr>
          <w:rFonts w:ascii="Century Gothic" w:hAnsi="Century Gothic"/>
          <w:b/>
        </w:rPr>
        <w:t xml:space="preserve"> </w:t>
      </w:r>
      <w:r w:rsidR="00376961" w:rsidRPr="00376961">
        <w:rPr>
          <w:rFonts w:ascii="Century Gothic" w:hAnsi="Century Gothic"/>
          <w:b/>
        </w:rPr>
        <w:t>.referente a la</w:t>
      </w:r>
      <w:r w:rsidR="00376961" w:rsidRPr="00FF06B2">
        <w:rPr>
          <w:rFonts w:ascii="Century Gothic" w:hAnsi="Century Gothic"/>
          <w:b/>
          <w:bCs/>
        </w:rPr>
        <w:t xml:space="preserve"> iniciativa con</w:t>
      </w:r>
      <w:r w:rsidR="00376961" w:rsidRPr="00FF06B2">
        <w:rPr>
          <w:rFonts w:ascii="Century Gothic" w:hAnsi="Century Gothic"/>
          <w:b/>
        </w:rPr>
        <w:t xml:space="preserve"> proyecto de decreto por el que se adiciona un segundo párrafo al artículo 12 de la Ley Orgánica del Poder Judicial del Estado,</w:t>
      </w:r>
      <w:r w:rsidR="00376961">
        <w:rPr>
          <w:rFonts w:ascii="Century Gothic" w:hAnsi="Century Gothic"/>
          <w:b/>
        </w:rPr>
        <w:t xml:space="preserve"> para ser enviada al Honorable</w:t>
      </w:r>
      <w:r w:rsidR="00376961" w:rsidRPr="00376961">
        <w:rPr>
          <w:rFonts w:ascii="Century Gothic" w:hAnsi="Century Gothic"/>
          <w:b/>
        </w:rPr>
        <w:t xml:space="preserve"> Congreso del Estado, para el análisis correspondiente</w:t>
      </w:r>
      <w:r w:rsidR="00376961">
        <w:rPr>
          <w:rFonts w:ascii="Century Gothic" w:hAnsi="Century Gothic"/>
          <w:b/>
        </w:rPr>
        <w:t xml:space="preserve">, en los siguientes </w:t>
      </w:r>
      <w:r w:rsidR="00376961">
        <w:rPr>
          <w:rFonts w:ascii="Century Gothic" w:hAnsi="Century Gothic"/>
          <w:b/>
        </w:rPr>
        <w:lastRenderedPageBreak/>
        <w:t>términos:</w:t>
      </w:r>
      <w:r w:rsidR="0037054F" w:rsidRPr="00EE16F9">
        <w:rPr>
          <w:rFonts w:ascii="Century Gothic" w:hAnsi="Century Gothic"/>
          <w:b/>
        </w:rPr>
        <w:t xml:space="preserve"> </w:t>
      </w:r>
      <w:r w:rsidR="00EE16F9" w:rsidRPr="00EE16F9">
        <w:rPr>
          <w:rFonts w:ascii="Century Gothic" w:hAnsi="Century Gothic"/>
          <w:b/>
        </w:rPr>
        <w:t>“las sesiones del Pleno del Supremo Tribunal de Justicia podrán celebrarse a distancia mediante el uso de herramientas tecnológicas, ante una emergencia o cuando el Pleno así lo determine. Las sesiones celebradas vía remota por los medios tecnológicos conducentes deberán quedar íntegramente videograbadas para efecto de ulterior consulta, de tales audiencias la Secretaría General del Supremo Tribunal de Justicia podrá expedir a petición de autoridad o parte legitimada copia certificada a través del disco versátil digital”</w:t>
      </w:r>
      <w:r w:rsidR="00376961">
        <w:rPr>
          <w:rFonts w:ascii="Century Gothic" w:hAnsi="Century Gothic"/>
          <w:b/>
        </w:rPr>
        <w:t>. - - - -</w:t>
      </w:r>
      <w:r w:rsidR="00D96127">
        <w:rPr>
          <w:rFonts w:ascii="Century Gothic" w:hAnsi="Century Gothic"/>
          <w:b/>
        </w:rPr>
        <w:t xml:space="preserve"> </w:t>
      </w:r>
      <w:r w:rsidR="003A0294">
        <w:rPr>
          <w:rFonts w:ascii="Century Gothic" w:hAnsi="Century Gothic"/>
          <w:b/>
        </w:rPr>
        <w:t>- - - - - - - - - - - -</w:t>
      </w:r>
    </w:p>
    <w:p w14:paraId="3403A269" w14:textId="02DF5B67" w:rsidR="005E5F75" w:rsidRDefault="00FF06B2" w:rsidP="00210856">
      <w:pPr>
        <w:spacing w:line="497" w:lineRule="auto"/>
        <w:jc w:val="both"/>
        <w:rPr>
          <w:rFonts w:ascii="Century Gothic" w:hAnsi="Century Gothic"/>
        </w:rPr>
      </w:pPr>
      <w:r w:rsidRPr="00302945">
        <w:rPr>
          <w:rFonts w:ascii="Century Gothic" w:hAnsi="Century Gothic"/>
        </w:rPr>
        <w:t>Acto continuo,</w:t>
      </w:r>
      <w:r w:rsidRPr="00302945">
        <w:rPr>
          <w:rFonts w:ascii="Century Gothic" w:hAnsi="Century Gothic"/>
          <w:lang w:val="es-MX"/>
        </w:rPr>
        <w:t xml:space="preserve"> la </w:t>
      </w:r>
      <w:r w:rsidRPr="00302945">
        <w:rPr>
          <w:rFonts w:ascii="Century Gothic" w:hAnsi="Century Gothic"/>
          <w:b/>
          <w:bCs/>
          <w:lang w:val="es-MX"/>
        </w:rPr>
        <w:t>Magistrada Presidenta</w:t>
      </w:r>
      <w:r w:rsidRPr="00302945">
        <w:rPr>
          <w:rFonts w:ascii="Century Gothic" w:hAnsi="Century Gothic"/>
          <w:lang w:val="es-MX"/>
        </w:rPr>
        <w:t xml:space="preserve"> solicita a la licenciada Ma. del Rosario Torres Mancilla, que proceda a dar lectura al </w:t>
      </w:r>
      <w:r w:rsidRPr="00302945">
        <w:rPr>
          <w:rFonts w:ascii="Century Gothic" w:hAnsi="Century Gothic"/>
          <w:b/>
          <w:lang w:val="es-MX"/>
        </w:rPr>
        <w:t>quinto punto</w:t>
      </w:r>
      <w:r w:rsidRPr="00302945">
        <w:rPr>
          <w:rFonts w:ascii="Century Gothic" w:hAnsi="Century Gothic"/>
          <w:lang w:val="es-MX"/>
        </w:rPr>
        <w:t xml:space="preserve"> del orden del día. Atento a lo cual la </w:t>
      </w:r>
      <w:r w:rsidRPr="00302945">
        <w:rPr>
          <w:rFonts w:ascii="Century Gothic" w:hAnsi="Century Gothic"/>
          <w:b/>
          <w:bCs/>
          <w:lang w:val="es-MX"/>
        </w:rPr>
        <w:t xml:space="preserve">licenciada Ma. del Rosario Torres Mancilla </w:t>
      </w:r>
      <w:r w:rsidRPr="00302945">
        <w:rPr>
          <w:rFonts w:ascii="Century Gothic" w:hAnsi="Century Gothic"/>
          <w:lang w:val="es-MX"/>
        </w:rPr>
        <w:t>leyó: “</w:t>
      </w:r>
      <w:r w:rsidR="00302945" w:rsidRPr="00302945">
        <w:rPr>
          <w:rFonts w:ascii="Century Gothic" w:hAnsi="Century Gothic" w:cs="Tahoma"/>
          <w:b/>
        </w:rPr>
        <w:t>Se someten a consideración, discusión y en su caso aprobación, las ponencias presentadas por las Magistradas siguientes:</w:t>
      </w:r>
      <w:r w:rsidR="00302945" w:rsidRPr="00302945">
        <w:rPr>
          <w:rFonts w:ascii="Century Gothic" w:hAnsi="Century Gothic"/>
          <w:b/>
        </w:rPr>
        <w:t xml:space="preserve"> </w:t>
      </w:r>
      <w:r w:rsidR="00302945" w:rsidRPr="00302945">
        <w:rPr>
          <w:rFonts w:ascii="Century Gothic" w:hAnsi="Century Gothic" w:cs="Tahoma"/>
          <w:b/>
        </w:rPr>
        <w:t xml:space="preserve"> </w:t>
      </w:r>
      <w:r w:rsidR="00302945" w:rsidRPr="00302945">
        <w:rPr>
          <w:rFonts w:ascii="Century Gothic" w:hAnsi="Century Gothic"/>
          <w:b/>
        </w:rPr>
        <w:t>A)</w:t>
      </w:r>
      <w:r w:rsidR="00302945" w:rsidRPr="00302945">
        <w:rPr>
          <w:rFonts w:ascii="Century Gothic" w:hAnsi="Century Gothic"/>
          <w:b/>
          <w:spacing w:val="-20"/>
        </w:rPr>
        <w:t xml:space="preserve">.- </w:t>
      </w:r>
      <w:r w:rsidR="00302945" w:rsidRPr="00302945">
        <w:rPr>
          <w:rFonts w:ascii="Century Gothic" w:hAnsi="Century Gothic" w:cs="Tahoma"/>
          <w:b/>
        </w:rPr>
        <w:t xml:space="preserve"> </w:t>
      </w:r>
      <w:r w:rsidR="00302945" w:rsidRPr="00302945">
        <w:rPr>
          <w:rFonts w:ascii="Century Gothic" w:hAnsi="Century Gothic" w:cs="Tahoma"/>
          <w:b/>
          <w:bCs/>
        </w:rPr>
        <w:t xml:space="preserve">La que presenta la Magistrada Rebeca </w:t>
      </w:r>
      <w:proofErr w:type="spellStart"/>
      <w:r w:rsidR="00302945" w:rsidRPr="00302945">
        <w:rPr>
          <w:rFonts w:ascii="Century Gothic" w:hAnsi="Century Gothic" w:cs="Tahoma"/>
          <w:b/>
          <w:bCs/>
        </w:rPr>
        <w:t>Anastacia</w:t>
      </w:r>
      <w:proofErr w:type="spellEnd"/>
      <w:r w:rsidR="00302945" w:rsidRPr="00302945">
        <w:rPr>
          <w:rFonts w:ascii="Century Gothic" w:hAnsi="Century Gothic" w:cs="Tahoma"/>
          <w:b/>
          <w:bCs/>
        </w:rPr>
        <w:t xml:space="preserve"> Medina García, en el toca </w:t>
      </w:r>
      <w:r w:rsidR="000D287A">
        <w:rPr>
          <w:rFonts w:ascii="Century Gothic" w:hAnsi="Century Gothic" w:cs="Tahoma"/>
          <w:b/>
          <w:bCs/>
        </w:rPr>
        <w:t>ELIMINADO</w:t>
      </w:r>
      <w:r w:rsidR="00302945" w:rsidRPr="00302945">
        <w:rPr>
          <w:rFonts w:ascii="Century Gothic" w:hAnsi="Century Gothic" w:cs="Tahoma"/>
          <w:b/>
          <w:bCs/>
        </w:rPr>
        <w:t xml:space="preserve">, formado con motivo del recurso de queja, interpuesto por </w:t>
      </w:r>
      <w:r w:rsidR="000D287A">
        <w:rPr>
          <w:rFonts w:ascii="Century Gothic" w:hAnsi="Century Gothic" w:cs="Tahoma"/>
          <w:b/>
          <w:bCs/>
        </w:rPr>
        <w:t>ELIMINADO</w:t>
      </w:r>
      <w:r w:rsidR="00302945" w:rsidRPr="00302945">
        <w:rPr>
          <w:rFonts w:ascii="Century Gothic" w:hAnsi="Century Gothic" w:cs="Tahoma"/>
          <w:b/>
          <w:bCs/>
        </w:rPr>
        <w:t>, abogado autorizado de la parte actora, en contra del auto de 20 veinte de febrero de 2020 dos mil veinte, dictado por el Juez Tercero del Ramo Familiar de esta Capital, den</w:t>
      </w:r>
      <w:r w:rsidR="000D287A">
        <w:rPr>
          <w:rFonts w:ascii="Century Gothic" w:hAnsi="Century Gothic" w:cs="Tahoma"/>
          <w:b/>
          <w:bCs/>
        </w:rPr>
        <w:t>tro de los autos del expediente ELIMINADO</w:t>
      </w:r>
      <w:r w:rsidR="00302945" w:rsidRPr="00302945">
        <w:rPr>
          <w:rFonts w:ascii="Century Gothic" w:hAnsi="Century Gothic" w:cs="Tahoma"/>
          <w:b/>
          <w:bCs/>
        </w:rPr>
        <w:t xml:space="preserve">, relativo al Juicio Ordinario Civil, promovido por </w:t>
      </w:r>
      <w:r w:rsidR="000D287A">
        <w:rPr>
          <w:rFonts w:ascii="Century Gothic" w:hAnsi="Century Gothic" w:cs="Tahoma"/>
          <w:b/>
          <w:bCs/>
        </w:rPr>
        <w:t>ELIMINADO, en contra de ELIMINADO</w:t>
      </w:r>
      <w:r w:rsidR="00302945" w:rsidRPr="00302945">
        <w:rPr>
          <w:rFonts w:ascii="Century Gothic" w:hAnsi="Century Gothic" w:cs="Tahoma"/>
          <w:b/>
          <w:bCs/>
        </w:rPr>
        <w:t xml:space="preserve"> y Director del Registro Civil en el Estado</w:t>
      </w:r>
      <w:r w:rsidR="000D287A">
        <w:rPr>
          <w:rFonts w:ascii="Century Gothic" w:hAnsi="Century Gothic" w:cs="Tahoma"/>
          <w:b/>
          <w:bCs/>
        </w:rPr>
        <w:t>”</w:t>
      </w:r>
      <w:r w:rsidRPr="008658EE">
        <w:rPr>
          <w:rFonts w:ascii="Century Gothic" w:hAnsi="Century Gothic" w:cs="Tahoma"/>
          <w:bCs/>
        </w:rPr>
        <w:t>.</w:t>
      </w:r>
      <w:r w:rsidR="00663024">
        <w:rPr>
          <w:rFonts w:ascii="Century Gothic" w:hAnsi="Century Gothic" w:cs="Tahoma"/>
          <w:bCs/>
        </w:rPr>
        <w:t xml:space="preserve"> </w:t>
      </w:r>
      <w:r w:rsidR="00663024" w:rsidRPr="00663024">
        <w:rPr>
          <w:rFonts w:ascii="Century Gothic" w:hAnsi="Century Gothic"/>
        </w:rPr>
        <w:t>Cuyos puntos resolutivos a la letra dicen: “</w:t>
      </w:r>
      <w:r w:rsidR="00663024" w:rsidRPr="00DD199A">
        <w:rPr>
          <w:rFonts w:ascii="Century Gothic" w:hAnsi="Century Gothic"/>
          <w:b/>
        </w:rPr>
        <w:t>P</w:t>
      </w:r>
      <w:r w:rsidR="00663024" w:rsidRPr="00DD199A">
        <w:rPr>
          <w:rFonts w:ascii="Century Gothic" w:hAnsi="Century Gothic"/>
          <w:b/>
          <w:caps/>
        </w:rPr>
        <w:t>rimero.-</w:t>
      </w:r>
      <w:r w:rsidR="00DD199A" w:rsidRPr="00DD199A">
        <w:rPr>
          <w:rFonts w:ascii="Century Gothic" w:hAnsi="Century Gothic"/>
          <w:b/>
          <w:caps/>
        </w:rPr>
        <w:t xml:space="preserve"> </w:t>
      </w:r>
      <w:r w:rsidR="00543581" w:rsidRPr="00DD199A">
        <w:rPr>
          <w:rFonts w:ascii="Century Gothic" w:hAnsi="Century Gothic"/>
          <w:caps/>
        </w:rPr>
        <w:t>E</w:t>
      </w:r>
      <w:r w:rsidR="00543581" w:rsidRPr="00DD199A">
        <w:rPr>
          <w:rFonts w:ascii="Century Gothic" w:hAnsi="Century Gothic"/>
        </w:rPr>
        <w:t>ste Tribunal, actuando en Pleno, resultó competente para conocer del presente recurso de queja, y el trámite dado al mismo se encuentra ajustado a derecho.</w:t>
      </w:r>
      <w:r w:rsidR="000D287A">
        <w:rPr>
          <w:rFonts w:ascii="Century Gothic" w:hAnsi="Century Gothic"/>
          <w:b/>
        </w:rPr>
        <w:t xml:space="preserve"> </w:t>
      </w:r>
      <w:r w:rsidR="00663024" w:rsidRPr="00DD199A">
        <w:rPr>
          <w:rFonts w:ascii="Century Gothic" w:hAnsi="Century Gothic"/>
          <w:b/>
        </w:rPr>
        <w:t>SEGUNDO.</w:t>
      </w:r>
      <w:r w:rsidR="00663024" w:rsidRPr="00543581">
        <w:rPr>
          <w:rFonts w:ascii="Century Gothic" w:hAnsi="Century Gothic"/>
          <w:b/>
        </w:rPr>
        <w:t>-</w:t>
      </w:r>
      <w:r w:rsidR="00543581" w:rsidRPr="00543581">
        <w:rPr>
          <w:rFonts w:ascii="Century Gothic" w:hAnsi="Century Gothic"/>
          <w:b/>
        </w:rPr>
        <w:t xml:space="preserve"> </w:t>
      </w:r>
      <w:r w:rsidR="00543581" w:rsidRPr="00DD199A">
        <w:rPr>
          <w:rFonts w:ascii="Century Gothic" w:hAnsi="Century Gothic"/>
        </w:rPr>
        <w:t xml:space="preserve">Los motivos de queja </w:t>
      </w:r>
      <w:r w:rsidR="00543581" w:rsidRPr="00DD199A">
        <w:rPr>
          <w:rFonts w:ascii="Century Gothic" w:hAnsi="Century Gothic"/>
        </w:rPr>
        <w:lastRenderedPageBreak/>
        <w:t xml:space="preserve">resultaron por una parte </w:t>
      </w:r>
      <w:r w:rsidR="00543581" w:rsidRPr="00DD199A">
        <w:rPr>
          <w:rFonts w:ascii="Century Gothic" w:hAnsi="Century Gothic"/>
          <w:b/>
        </w:rPr>
        <w:t xml:space="preserve">infundados </w:t>
      </w:r>
      <w:r w:rsidR="00543581" w:rsidRPr="00DD199A">
        <w:rPr>
          <w:rFonts w:ascii="Century Gothic" w:hAnsi="Century Gothic"/>
        </w:rPr>
        <w:t xml:space="preserve">y por otra </w:t>
      </w:r>
      <w:r w:rsidR="00543581" w:rsidRPr="00DD199A">
        <w:rPr>
          <w:rFonts w:ascii="Century Gothic" w:hAnsi="Century Gothic"/>
          <w:b/>
        </w:rPr>
        <w:t xml:space="preserve">fundados </w:t>
      </w:r>
      <w:r w:rsidR="00543581" w:rsidRPr="00DD199A">
        <w:rPr>
          <w:rFonts w:ascii="Century Gothic" w:hAnsi="Century Gothic"/>
        </w:rPr>
        <w:t>pero</w:t>
      </w:r>
      <w:r w:rsidR="00543581" w:rsidRPr="00DD199A">
        <w:rPr>
          <w:rFonts w:ascii="Century Gothic" w:hAnsi="Century Gothic"/>
          <w:b/>
        </w:rPr>
        <w:t xml:space="preserve"> inoperantes.</w:t>
      </w:r>
      <w:r w:rsidR="00663024" w:rsidRPr="00DD199A">
        <w:rPr>
          <w:rFonts w:ascii="Century Gothic" w:hAnsi="Century Gothic"/>
        </w:rPr>
        <w:t xml:space="preserve"> </w:t>
      </w:r>
      <w:r w:rsidR="00663024" w:rsidRPr="00DD199A">
        <w:rPr>
          <w:rFonts w:ascii="Century Gothic" w:hAnsi="Century Gothic"/>
          <w:b/>
        </w:rPr>
        <w:t>TERCERO.-</w:t>
      </w:r>
      <w:r w:rsidR="00543581" w:rsidRPr="00DD199A">
        <w:rPr>
          <w:rFonts w:ascii="Century Gothic" w:hAnsi="Century Gothic"/>
          <w:b/>
        </w:rPr>
        <w:t xml:space="preserve"> </w:t>
      </w:r>
      <w:r w:rsidR="00543581" w:rsidRPr="00DD199A">
        <w:rPr>
          <w:rFonts w:ascii="Century Gothic" w:hAnsi="Century Gothic"/>
        </w:rPr>
        <w:t xml:space="preserve">En consecuencia, por no estar fundada en derecho, resulta </w:t>
      </w:r>
      <w:r w:rsidR="00543581" w:rsidRPr="00DD199A">
        <w:rPr>
          <w:rFonts w:ascii="Century Gothic" w:hAnsi="Century Gothic"/>
          <w:b/>
        </w:rPr>
        <w:t>improcedente</w:t>
      </w:r>
      <w:r w:rsidR="00543581" w:rsidRPr="00DD199A">
        <w:rPr>
          <w:rFonts w:ascii="Century Gothic" w:hAnsi="Century Gothic"/>
        </w:rPr>
        <w:t xml:space="preserve"> el recurso de que</w:t>
      </w:r>
      <w:r w:rsidR="000D287A">
        <w:rPr>
          <w:rFonts w:ascii="Century Gothic" w:hAnsi="Century Gothic"/>
        </w:rPr>
        <w:t xml:space="preserve">ja interpuesto por </w:t>
      </w:r>
      <w:r w:rsidR="00BC3824" w:rsidRPr="00BC3824">
        <w:rPr>
          <w:rFonts w:ascii="Century Gothic" w:hAnsi="Century Gothic"/>
          <w:b/>
        </w:rPr>
        <w:t xml:space="preserve">ELIMINADO </w:t>
      </w:r>
      <w:r w:rsidR="00543581" w:rsidRPr="00DD199A">
        <w:rPr>
          <w:rFonts w:ascii="Century Gothic" w:hAnsi="Century Gothic"/>
        </w:rPr>
        <w:t xml:space="preserve">abogado autorizado de la parte actora, en contra del auto de 20 veinte de febrero de 2020 dos mil veinte, dictado por el Juez Tercero del Ramo Familiar de esta Capital, dentro de los autos del expediente </w:t>
      </w:r>
      <w:r w:rsidR="000D287A" w:rsidRPr="00C55C6A">
        <w:rPr>
          <w:rFonts w:ascii="Century Gothic" w:hAnsi="Century Gothic" w:cs="Tahoma"/>
          <w:b/>
          <w:bCs/>
        </w:rPr>
        <w:t>ELIMINADO</w:t>
      </w:r>
      <w:r w:rsidR="00543581" w:rsidRPr="00DD199A">
        <w:rPr>
          <w:rFonts w:ascii="Century Gothic" w:hAnsi="Century Gothic"/>
        </w:rPr>
        <w:t>, relativo al Juicio Ordinario Civil, promovido por</w:t>
      </w:r>
      <w:r w:rsidR="00BC3824" w:rsidRPr="00BC3824">
        <w:rPr>
          <w:rFonts w:ascii="Century Gothic" w:hAnsi="Century Gothic"/>
          <w:b/>
        </w:rPr>
        <w:t xml:space="preserve"> ELIMINADO </w:t>
      </w:r>
      <w:r w:rsidR="00543581" w:rsidRPr="00DD199A">
        <w:rPr>
          <w:rFonts w:ascii="Century Gothic" w:hAnsi="Century Gothic"/>
        </w:rPr>
        <w:t xml:space="preserve">y la menor de identidad </w:t>
      </w:r>
      <w:r w:rsidR="00DD199A" w:rsidRPr="00DD199A">
        <w:rPr>
          <w:rFonts w:ascii="Century Gothic" w:hAnsi="Century Gothic"/>
        </w:rPr>
        <w:t xml:space="preserve">protegida con las iniciales </w:t>
      </w:r>
      <w:r w:rsidR="000D287A" w:rsidRPr="00C55C6A">
        <w:rPr>
          <w:rFonts w:ascii="Century Gothic" w:hAnsi="Century Gothic" w:cs="Tahoma"/>
          <w:b/>
          <w:bCs/>
        </w:rPr>
        <w:t>ELIMINADO</w:t>
      </w:r>
      <w:r w:rsidR="00DD199A" w:rsidRPr="00DD199A">
        <w:rPr>
          <w:rFonts w:ascii="Century Gothic" w:hAnsi="Century Gothic"/>
        </w:rPr>
        <w:t xml:space="preserve">, en contra de </w:t>
      </w:r>
      <w:r w:rsidR="00BC3824" w:rsidRPr="00BC3824">
        <w:rPr>
          <w:rFonts w:ascii="Century Gothic" w:hAnsi="Century Gothic"/>
          <w:b/>
        </w:rPr>
        <w:t xml:space="preserve">ELIMINADO </w:t>
      </w:r>
      <w:r w:rsidR="00DD199A" w:rsidRPr="00DD199A">
        <w:rPr>
          <w:rFonts w:ascii="Century Gothic" w:hAnsi="Century Gothic"/>
        </w:rPr>
        <w:t xml:space="preserve">por lo que con fundamento en el artículo 974 Ter, fracción II del Código de Procedimientos Civiles en el Estado, se </w:t>
      </w:r>
      <w:r w:rsidR="00DD199A" w:rsidRPr="00DD199A">
        <w:rPr>
          <w:rFonts w:ascii="Century Gothic" w:hAnsi="Century Gothic"/>
          <w:b/>
        </w:rPr>
        <w:t>confirma</w:t>
      </w:r>
      <w:r w:rsidR="00DD199A" w:rsidRPr="00DD199A">
        <w:rPr>
          <w:rFonts w:ascii="Century Gothic" w:hAnsi="Century Gothic"/>
        </w:rPr>
        <w:t xml:space="preserve"> el mismo.</w:t>
      </w:r>
      <w:r w:rsidR="00DD199A">
        <w:rPr>
          <w:rFonts w:ascii="Century Gothic" w:hAnsi="Century Gothic"/>
        </w:rPr>
        <w:t xml:space="preserve"> </w:t>
      </w:r>
      <w:r w:rsidR="00663024" w:rsidRPr="00DD199A">
        <w:rPr>
          <w:rFonts w:ascii="Century Gothic" w:hAnsi="Century Gothic"/>
          <w:b/>
        </w:rPr>
        <w:t>CUARTO.-</w:t>
      </w:r>
      <w:r w:rsidR="00DD199A">
        <w:rPr>
          <w:rFonts w:ascii="Century Gothic" w:hAnsi="Century Gothic"/>
          <w:b/>
        </w:rPr>
        <w:t xml:space="preserve"> </w:t>
      </w:r>
      <w:r w:rsidR="00DD199A" w:rsidRPr="00DD199A">
        <w:rPr>
          <w:rFonts w:ascii="Century Gothic" w:hAnsi="Century Gothic"/>
        </w:rPr>
        <w:t>Por las razones expuestas en el considerando séptimo de la presente resolución, no ha lugar a imponer multa alguna a la parte quejosa</w:t>
      </w:r>
      <w:r w:rsidR="00E67B52" w:rsidRPr="00DD199A">
        <w:rPr>
          <w:rFonts w:ascii="Century Gothic" w:hAnsi="Century Gothic"/>
        </w:rPr>
        <w:t xml:space="preserve">. </w:t>
      </w:r>
      <w:r w:rsidR="00E67B52" w:rsidRPr="00DD199A">
        <w:rPr>
          <w:rFonts w:ascii="Century Gothic" w:hAnsi="Century Gothic"/>
          <w:b/>
        </w:rPr>
        <w:t>QUINTO</w:t>
      </w:r>
      <w:r w:rsidR="00E67B52" w:rsidRPr="00DD199A">
        <w:rPr>
          <w:rFonts w:ascii="Century Gothic" w:hAnsi="Century Gothic"/>
        </w:rPr>
        <w:t>.</w:t>
      </w:r>
      <w:r w:rsidR="00DD199A">
        <w:rPr>
          <w:rFonts w:ascii="Century Gothic" w:hAnsi="Century Gothic"/>
        </w:rPr>
        <w:t>- En cumplimiento a lo dispuesto en la circular 06/2020, emitida el 21 veintiuno de enero del 2020 dos mil veinte, por el Presidente del Supremo Tribunal de Justicia y del Consejo de la Judicatura del Poder Judicial del Estado y con fundamento en el artículo 17 del Reglamento del Poder Judicial para la aplicación de la Ley de Transparencia y Acceso a la Información</w:t>
      </w:r>
      <w:r w:rsidR="00642A4F">
        <w:rPr>
          <w:rFonts w:ascii="Century Gothic" w:hAnsi="Century Gothic"/>
        </w:rPr>
        <w:t xml:space="preserve"> Pública, se hace saber a las partes, que: “En términos de lo dispuesto en el artículo 73, fracción II, de la Ley General de Transparencia y Acceso a la Información Pública, en relación con en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w:t>
      </w:r>
      <w:r w:rsidR="00642A4F">
        <w:rPr>
          <w:rFonts w:ascii="Century Gothic" w:hAnsi="Century Gothic"/>
        </w:rPr>
        <w:lastRenderedPageBreak/>
        <w:t>a disposición del público para su consulta, a través de la difusión en la plataforma electrónica a que se refiere</w:t>
      </w:r>
      <w:r w:rsidR="00242AF2">
        <w:rPr>
          <w:rFonts w:ascii="Century Gothic" w:hAnsi="Century Gothic"/>
        </w:rPr>
        <w:t xml:space="preserve"> el numeral 49 de la Ley General de Transparencia y Acceso a la Información Pública; además, para que pueda permitirse el acceso a la información confidencial sensible y a los datos personales que hagan a una persona física identificada e identificable, se requiere del consentimiento de la parte que acredite ser el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los apellidos completos de los interesados en los asuntos jurisdiccionales que se mandan notificar por edictos, estrados, listas, así como en la página de internet del Poder Judicial del Estado de San Luis Potosí”. </w:t>
      </w:r>
      <w:r w:rsidR="00663024" w:rsidRPr="00DD199A">
        <w:rPr>
          <w:rFonts w:ascii="Century Gothic" w:hAnsi="Century Gothic"/>
          <w:b/>
        </w:rPr>
        <w:t>SEXTO.-</w:t>
      </w:r>
      <w:r w:rsidR="00242AF2">
        <w:rPr>
          <w:rFonts w:ascii="Century Gothic" w:hAnsi="Century Gothic"/>
          <w:b/>
        </w:rPr>
        <w:t xml:space="preserve"> </w:t>
      </w:r>
      <w:r w:rsidR="00242AF2" w:rsidRPr="00242AF2">
        <w:rPr>
          <w:rFonts w:ascii="Century Gothic" w:hAnsi="Century Gothic"/>
        </w:rPr>
        <w:t>E</w:t>
      </w:r>
      <w:r w:rsidR="00242AF2">
        <w:rPr>
          <w:rFonts w:ascii="Century Gothic" w:hAnsi="Century Gothic"/>
        </w:rPr>
        <w:t>nvíese copia certificada de la presente resolución al Juzgado de origen, para los efectos legales correspondientes, y en su oportunidad, archívese el toca como asunto concluido.</w:t>
      </w:r>
      <w:r w:rsidR="00663024" w:rsidRPr="00DD199A">
        <w:rPr>
          <w:rFonts w:ascii="Century Gothic" w:hAnsi="Century Gothic"/>
        </w:rPr>
        <w:t xml:space="preserve"> </w:t>
      </w:r>
      <w:r w:rsidR="00663024" w:rsidRPr="00DD199A">
        <w:rPr>
          <w:rFonts w:ascii="Century Gothic" w:hAnsi="Century Gothic"/>
          <w:b/>
        </w:rPr>
        <w:t xml:space="preserve">SÉPTIMO.- </w:t>
      </w:r>
      <w:r w:rsidR="00663024" w:rsidRPr="00DD199A">
        <w:rPr>
          <w:rFonts w:ascii="Century Gothic" w:hAnsi="Century Gothic"/>
        </w:rPr>
        <w:t>Notifíquese personalmente, comuníques</w:t>
      </w:r>
      <w:r w:rsidR="00242AF2">
        <w:rPr>
          <w:rFonts w:ascii="Century Gothic" w:hAnsi="Century Gothic"/>
        </w:rPr>
        <w:t>e</w:t>
      </w:r>
      <w:r w:rsidR="00663024" w:rsidRPr="00DD199A">
        <w:rPr>
          <w:rFonts w:ascii="Century Gothic" w:hAnsi="Century Gothic"/>
        </w:rPr>
        <w:t xml:space="preserve"> y cúmplase</w:t>
      </w:r>
      <w:r w:rsidR="00663024" w:rsidRPr="00AE09BC">
        <w:rPr>
          <w:rFonts w:ascii="Century Gothic" w:hAnsi="Century Gothic"/>
        </w:rPr>
        <w:t xml:space="preserve">”. </w:t>
      </w:r>
      <w:r w:rsidR="00242AF2">
        <w:rPr>
          <w:rFonts w:ascii="Century Gothic" w:hAnsi="Century Gothic"/>
        </w:rPr>
        <w:t xml:space="preserve"> </w:t>
      </w:r>
      <w:r w:rsidR="00663024" w:rsidRPr="00AE09BC">
        <w:rPr>
          <w:rFonts w:ascii="Century Gothic" w:hAnsi="Century Gothic"/>
        </w:rPr>
        <w:t xml:space="preserve">En lo tocante la </w:t>
      </w:r>
      <w:r w:rsidR="00663024" w:rsidRPr="00AE09BC">
        <w:rPr>
          <w:rFonts w:ascii="Century Gothic" w:hAnsi="Century Gothic"/>
          <w:b/>
        </w:rPr>
        <w:t>Magistrada Olga Regina García López</w:t>
      </w:r>
      <w:r w:rsidR="00663024" w:rsidRPr="00AE09BC">
        <w:rPr>
          <w:rFonts w:ascii="Century Gothic" w:hAnsi="Century Gothic"/>
        </w:rPr>
        <w:t xml:space="preserve">, manifiesta: “A su consideración se encuentra la ponencia que presenta </w:t>
      </w:r>
      <w:r w:rsidR="00302945">
        <w:rPr>
          <w:rFonts w:ascii="Century Gothic" w:hAnsi="Century Gothic"/>
        </w:rPr>
        <w:t xml:space="preserve">la Magistrada Rebeca </w:t>
      </w:r>
      <w:proofErr w:type="spellStart"/>
      <w:r w:rsidR="00302945">
        <w:rPr>
          <w:rFonts w:ascii="Century Gothic" w:hAnsi="Century Gothic"/>
        </w:rPr>
        <w:t>Anastacia</w:t>
      </w:r>
      <w:proofErr w:type="spellEnd"/>
      <w:r w:rsidR="00302945">
        <w:rPr>
          <w:rFonts w:ascii="Century Gothic" w:hAnsi="Century Gothic"/>
        </w:rPr>
        <w:t xml:space="preserve"> Medina García</w:t>
      </w:r>
      <w:r w:rsidR="00663024" w:rsidRPr="00AE09BC">
        <w:rPr>
          <w:rFonts w:ascii="Century Gothic" w:hAnsi="Century Gothic"/>
        </w:rPr>
        <w:t xml:space="preserve">, en el toca </w:t>
      </w:r>
      <w:r w:rsidR="00BC3824" w:rsidRPr="00BC3824">
        <w:rPr>
          <w:rFonts w:ascii="Century Gothic" w:hAnsi="Century Gothic"/>
          <w:b/>
        </w:rPr>
        <w:t xml:space="preserve"> ELIMINADO</w:t>
      </w:r>
      <w:r w:rsidR="00663024" w:rsidRPr="00AE09BC">
        <w:rPr>
          <w:rFonts w:ascii="Century Gothic" w:hAnsi="Century Gothic"/>
        </w:rPr>
        <w:t>, si existiera alguna intervención, es el momento para ello</w:t>
      </w:r>
      <w:r w:rsidR="00AE09BC">
        <w:rPr>
          <w:rFonts w:ascii="Century Gothic" w:hAnsi="Century Gothic"/>
        </w:rPr>
        <w:t xml:space="preserve">. </w:t>
      </w:r>
      <w:r w:rsidR="00302945">
        <w:rPr>
          <w:rFonts w:ascii="Century Gothic" w:hAnsi="Century Gothic"/>
        </w:rPr>
        <w:t>Si Magistrado Juan Paulo</w:t>
      </w:r>
      <w:r w:rsidR="00663024" w:rsidRPr="00AE09BC">
        <w:rPr>
          <w:rFonts w:ascii="Century Gothic" w:hAnsi="Century Gothic"/>
        </w:rPr>
        <w:t>”. “</w:t>
      </w:r>
      <w:r w:rsidR="00BC1C02">
        <w:rPr>
          <w:rFonts w:ascii="Century Gothic" w:hAnsi="Century Gothic"/>
        </w:rPr>
        <w:t xml:space="preserve">Gracias Presidenta, con su permiso, a foja diecinueve de dicho proyecto”, refiere el </w:t>
      </w:r>
      <w:r w:rsidR="00BC1C02">
        <w:rPr>
          <w:rFonts w:ascii="Century Gothic" w:hAnsi="Century Gothic"/>
          <w:b/>
        </w:rPr>
        <w:t xml:space="preserve">Magistrado Juan Paulo Almazán </w:t>
      </w:r>
      <w:proofErr w:type="spellStart"/>
      <w:r w:rsidR="00BC1C02">
        <w:rPr>
          <w:rFonts w:ascii="Century Gothic" w:hAnsi="Century Gothic"/>
          <w:b/>
        </w:rPr>
        <w:t>Cue</w:t>
      </w:r>
      <w:proofErr w:type="spellEnd"/>
      <w:r w:rsidR="00BC1C02">
        <w:rPr>
          <w:rFonts w:ascii="Century Gothic" w:hAnsi="Century Gothic"/>
        </w:rPr>
        <w:t xml:space="preserve"> “se advierte lo siguiente, le </w:t>
      </w:r>
      <w:r w:rsidR="00BC1C02">
        <w:rPr>
          <w:rFonts w:ascii="Century Gothic" w:hAnsi="Century Gothic"/>
        </w:rPr>
        <w:lastRenderedPageBreak/>
        <w:t xml:space="preserve">daré lectura literal: ‘de esas mismas constancias  que acompañó el Juez como informe justificado también se desprende la resolución de 30 treinta de noviembre de 2012 dos mil doce, pronunciada por el Juez </w:t>
      </w:r>
      <w:r w:rsidR="00A50A3B">
        <w:rPr>
          <w:rFonts w:ascii="Century Gothic" w:hAnsi="Century Gothic"/>
        </w:rPr>
        <w:t xml:space="preserve">Segundo </w:t>
      </w:r>
      <w:r w:rsidR="00BC1C02">
        <w:rPr>
          <w:rFonts w:ascii="Century Gothic" w:hAnsi="Century Gothic"/>
        </w:rPr>
        <w:t xml:space="preserve">Familiar de esta Capital, deducidas del expediente </w:t>
      </w:r>
      <w:r w:rsidR="000D287A" w:rsidRPr="00C55C6A">
        <w:rPr>
          <w:rFonts w:ascii="Century Gothic" w:hAnsi="Century Gothic" w:cs="Tahoma"/>
          <w:b/>
          <w:bCs/>
        </w:rPr>
        <w:t>ELIMINADO</w:t>
      </w:r>
      <w:r w:rsidR="00BC1C02">
        <w:rPr>
          <w:rFonts w:ascii="Century Gothic" w:hAnsi="Century Gothic"/>
        </w:rPr>
        <w:t xml:space="preserve">, relativo al Juicio Ordinario Civil de Divorcio </w:t>
      </w:r>
      <w:r w:rsidR="00A50A3B">
        <w:rPr>
          <w:rFonts w:ascii="Century Gothic" w:hAnsi="Century Gothic"/>
        </w:rPr>
        <w:t xml:space="preserve">Necesario </w:t>
      </w:r>
      <w:r w:rsidR="00BC1C02">
        <w:rPr>
          <w:rFonts w:ascii="Century Gothic" w:hAnsi="Century Gothic"/>
        </w:rPr>
        <w:t xml:space="preserve">por Alimentos, promovido por </w:t>
      </w:r>
      <w:r w:rsidR="000D287A" w:rsidRPr="00C55C6A">
        <w:rPr>
          <w:rFonts w:ascii="Century Gothic" w:hAnsi="Century Gothic" w:cs="Tahoma"/>
          <w:b/>
          <w:bCs/>
        </w:rPr>
        <w:t>ELIMINADO</w:t>
      </w:r>
      <w:r w:rsidR="00BC1C02">
        <w:rPr>
          <w:rFonts w:ascii="Century Gothic" w:hAnsi="Century Gothic"/>
        </w:rPr>
        <w:t xml:space="preserve"> en contra de </w:t>
      </w:r>
      <w:r w:rsidR="000D287A" w:rsidRPr="00C55C6A">
        <w:rPr>
          <w:rFonts w:ascii="Century Gothic" w:hAnsi="Century Gothic" w:cs="Tahoma"/>
          <w:b/>
          <w:bCs/>
        </w:rPr>
        <w:t>ELIMINADO</w:t>
      </w:r>
      <w:r w:rsidR="00BC1C02">
        <w:rPr>
          <w:rFonts w:ascii="Century Gothic" w:hAnsi="Century Gothic"/>
        </w:rPr>
        <w:t>, en ese sentido, quiero comentarles que en esa fecha, yo me encontraba adscrito como titular al Juzgado Segundo de lo Familiar a mí s</w:t>
      </w:r>
      <w:r w:rsidR="003103C9">
        <w:rPr>
          <w:rFonts w:ascii="Century Gothic" w:hAnsi="Century Gothic"/>
        </w:rPr>
        <w:t>í</w:t>
      </w:r>
      <w:r w:rsidR="00BC1C02">
        <w:rPr>
          <w:rFonts w:ascii="Century Gothic" w:hAnsi="Century Gothic"/>
        </w:rPr>
        <w:t xml:space="preserve"> me gustaría saber si efectivamente de los autos se advierte mi intervención en dicho asunto, lo anterior para los efectos de poder plantear ante este Pleno mi impedimento para conocer de este recurso de queja”. “Gracias licenciada Chayito si nos puede verificar”, solicita la </w:t>
      </w:r>
      <w:r w:rsidR="00BC1C02">
        <w:rPr>
          <w:rFonts w:ascii="Century Gothic" w:hAnsi="Century Gothic"/>
          <w:b/>
        </w:rPr>
        <w:t>Magistrada Olga Regina García López</w:t>
      </w:r>
      <w:r w:rsidR="00BC1C02">
        <w:rPr>
          <w:rFonts w:ascii="Century Gothic" w:hAnsi="Century Gothic"/>
        </w:rPr>
        <w:t xml:space="preserve">. “Sí, Presidenta, sí Magistrado con fecha 20 veinte de febrero, del testimonio que envió el Juez como justificante”, refiere la </w:t>
      </w:r>
      <w:r w:rsidR="00BC1C02">
        <w:rPr>
          <w:rFonts w:ascii="Century Gothic" w:hAnsi="Century Gothic"/>
          <w:b/>
        </w:rPr>
        <w:t>licenciada Ma. del Rosario Torres Mancilla</w:t>
      </w:r>
      <w:r w:rsidR="00BC1C02">
        <w:rPr>
          <w:rFonts w:ascii="Century Gothic" w:hAnsi="Century Gothic"/>
        </w:rPr>
        <w:t xml:space="preserve">, “viene una resolución, con fecha 30  treinta de noviembre de 2012 dos mil doce, resolvió una excepción de litispendencia y obviamente que lo resolvió el Magistrado Juan Paulo Almazán </w:t>
      </w:r>
      <w:proofErr w:type="spellStart"/>
      <w:r w:rsidR="00BC1C02">
        <w:rPr>
          <w:rFonts w:ascii="Century Gothic" w:hAnsi="Century Gothic"/>
        </w:rPr>
        <w:t>Cue</w:t>
      </w:r>
      <w:proofErr w:type="spellEnd"/>
      <w:r w:rsidR="00BC1C02">
        <w:rPr>
          <w:rFonts w:ascii="Century Gothic" w:hAnsi="Century Gothic"/>
        </w:rPr>
        <w:t xml:space="preserve">, como Juez Segundo del Ramo Familiar de esta Capital, </w:t>
      </w:r>
      <w:r w:rsidR="000C2DAE">
        <w:rPr>
          <w:rFonts w:ascii="Century Gothic" w:hAnsi="Century Gothic"/>
        </w:rPr>
        <w:t xml:space="preserve">es lo que obra </w:t>
      </w:r>
      <w:r w:rsidR="00BC1C02">
        <w:rPr>
          <w:rFonts w:ascii="Century Gothic" w:hAnsi="Century Gothic"/>
        </w:rPr>
        <w:t xml:space="preserve">en el expediente”. “Bien, si me lo permite Presidenta, la excepción de Litispendencia”, refiere el </w:t>
      </w:r>
      <w:r w:rsidR="00BC1C02">
        <w:rPr>
          <w:rFonts w:ascii="Century Gothic" w:hAnsi="Century Gothic"/>
          <w:b/>
        </w:rPr>
        <w:t xml:space="preserve">Magistrado Juan Paulo Almazán </w:t>
      </w:r>
      <w:proofErr w:type="spellStart"/>
      <w:r w:rsidR="00BC1C02">
        <w:rPr>
          <w:rFonts w:ascii="Century Gothic" w:hAnsi="Century Gothic"/>
          <w:b/>
        </w:rPr>
        <w:t>Cue</w:t>
      </w:r>
      <w:proofErr w:type="spellEnd"/>
      <w:r w:rsidR="00BC1C02">
        <w:rPr>
          <w:rFonts w:ascii="Century Gothic" w:hAnsi="Century Gothic"/>
        </w:rPr>
        <w:t>, “pues sí bien es cierto,  parecería que no me pronunci</w:t>
      </w:r>
      <w:r w:rsidR="000C2DAE">
        <w:rPr>
          <w:rFonts w:ascii="Century Gothic" w:hAnsi="Century Gothic"/>
        </w:rPr>
        <w:t>o</w:t>
      </w:r>
      <w:r w:rsidR="00BC1C02">
        <w:rPr>
          <w:rFonts w:ascii="Century Gothic" w:hAnsi="Century Gothic"/>
        </w:rPr>
        <w:t xml:space="preserve"> en el fondo, pero la </w:t>
      </w:r>
      <w:proofErr w:type="spellStart"/>
      <w:r w:rsidR="00BC1C02">
        <w:rPr>
          <w:rFonts w:ascii="Century Gothic" w:hAnsi="Century Gothic"/>
        </w:rPr>
        <w:t>litispendiencia</w:t>
      </w:r>
      <w:proofErr w:type="spellEnd"/>
      <w:r w:rsidR="00BC1C02">
        <w:rPr>
          <w:rFonts w:ascii="Century Gothic" w:hAnsi="Century Gothic"/>
        </w:rPr>
        <w:t xml:space="preserve"> daría por concluido el asunto </w:t>
      </w:r>
      <w:r w:rsidR="00362B62">
        <w:rPr>
          <w:rFonts w:ascii="Century Gothic" w:hAnsi="Century Gothic"/>
        </w:rPr>
        <w:t xml:space="preserve">respectivo, </w:t>
      </w:r>
      <w:r w:rsidR="000C2DAE">
        <w:rPr>
          <w:rFonts w:ascii="Century Gothic" w:hAnsi="Century Gothic"/>
        </w:rPr>
        <w:t xml:space="preserve">no vea que </w:t>
      </w:r>
      <w:r w:rsidR="00362B62">
        <w:rPr>
          <w:rFonts w:ascii="Century Gothic" w:hAnsi="Century Gothic"/>
        </w:rPr>
        <w:t xml:space="preserve">quedaría pendiente un tema de conexidad, en base en ello, yo sometería mi solicitud de excusa en ese sentido para zanjar la parte correspondiente, con </w:t>
      </w:r>
      <w:r w:rsidR="00362B62">
        <w:rPr>
          <w:rFonts w:ascii="Century Gothic" w:hAnsi="Century Gothic"/>
        </w:rPr>
        <w:lastRenderedPageBreak/>
        <w:t xml:space="preserve">fundamento en el artículo 169, fracción X, del Código de Procedimientos Civiles del Estado, toda vez </w:t>
      </w:r>
      <w:proofErr w:type="spellStart"/>
      <w:r w:rsidR="00362B62">
        <w:rPr>
          <w:rFonts w:ascii="Century Gothic" w:hAnsi="Century Gothic"/>
        </w:rPr>
        <w:t>aue</w:t>
      </w:r>
      <w:proofErr w:type="spellEnd"/>
      <w:r w:rsidR="00362B62">
        <w:rPr>
          <w:rFonts w:ascii="Century Gothic" w:hAnsi="Century Gothic"/>
        </w:rPr>
        <w:t xml:space="preserve"> ya conocí de este negocio, yo no sé si el Pleno consider</w:t>
      </w:r>
      <w:r w:rsidR="000C2DAE">
        <w:rPr>
          <w:rFonts w:ascii="Century Gothic" w:hAnsi="Century Gothic"/>
        </w:rPr>
        <w:t>e</w:t>
      </w:r>
      <w:r w:rsidR="00362B62">
        <w:rPr>
          <w:rFonts w:ascii="Century Gothic" w:hAnsi="Century Gothic"/>
        </w:rPr>
        <w:t xml:space="preserve"> que afecte la substancia en cuestión y por tanto es que planteo dicha excusa con fundamento en la fracción X, del referido numeral”. “Gracias, en ese sentido someto a votación la excusa planteada por el Magistrado Juan Paulo Almazán </w:t>
      </w:r>
      <w:proofErr w:type="spellStart"/>
      <w:r w:rsidR="00362B62">
        <w:rPr>
          <w:rFonts w:ascii="Century Gothic" w:hAnsi="Century Gothic"/>
        </w:rPr>
        <w:t>Cue</w:t>
      </w:r>
      <w:proofErr w:type="spellEnd"/>
      <w:r w:rsidR="00362B62">
        <w:rPr>
          <w:rFonts w:ascii="Century Gothic" w:hAnsi="Century Gothic"/>
        </w:rPr>
        <w:t xml:space="preserve">” indica la </w:t>
      </w:r>
      <w:r w:rsidR="00362B62">
        <w:rPr>
          <w:rFonts w:ascii="Century Gothic" w:hAnsi="Century Gothic"/>
          <w:b/>
        </w:rPr>
        <w:t>Magistrada Olga Regina García López</w:t>
      </w:r>
      <w:r w:rsidR="00362B62">
        <w:rPr>
          <w:rFonts w:ascii="Century Gothic" w:hAnsi="Century Gothic"/>
        </w:rPr>
        <w:t xml:space="preserve">, “con fundamento en el artículo 169 fracción X, del Código de Procedimientos Civiles del Estado, quien se encuentre a favor de la misma, levante la mano en la forma acostumbrada. Aprobada por unanimidad del voto de los presentes”. “Sí, Presidenta”, dice la </w:t>
      </w:r>
      <w:r w:rsidR="00362B62">
        <w:rPr>
          <w:rFonts w:ascii="Century Gothic" w:hAnsi="Century Gothic"/>
          <w:b/>
        </w:rPr>
        <w:t>licenciada Ma. del Rosario Torres Mancilla</w:t>
      </w:r>
      <w:r w:rsidR="00362B62" w:rsidRPr="000C2DAE">
        <w:rPr>
          <w:rFonts w:ascii="Century Gothic" w:hAnsi="Century Gothic"/>
        </w:rPr>
        <w:t xml:space="preserve">. </w:t>
      </w:r>
      <w:r w:rsidR="000C2DAE" w:rsidRPr="000C2DAE">
        <w:rPr>
          <w:rFonts w:ascii="Century Gothic" w:hAnsi="Century Gothic"/>
          <w:b/>
        </w:rPr>
        <w:t>Atento a ello, por Unanimidad de</w:t>
      </w:r>
      <w:r w:rsidR="000C2DAE">
        <w:rPr>
          <w:rFonts w:ascii="Century Gothic" w:hAnsi="Century Gothic"/>
          <w:b/>
        </w:rPr>
        <w:t>l</w:t>
      </w:r>
      <w:r w:rsidR="000C2DAE" w:rsidRPr="000C2DAE">
        <w:rPr>
          <w:rFonts w:ascii="Century Gothic" w:hAnsi="Century Gothic"/>
          <w:b/>
        </w:rPr>
        <w:t xml:space="preserve"> voto</w:t>
      </w:r>
      <w:r w:rsidR="000C2DAE">
        <w:rPr>
          <w:rFonts w:ascii="Century Gothic" w:hAnsi="Century Gothic"/>
          <w:b/>
        </w:rPr>
        <w:t xml:space="preserve"> de los presentes</w:t>
      </w:r>
      <w:r w:rsidR="000C2DAE" w:rsidRPr="000C2DAE">
        <w:rPr>
          <w:rFonts w:ascii="Century Gothic" w:hAnsi="Century Gothic"/>
          <w:b/>
        </w:rPr>
        <w:t xml:space="preserve">, se aprueba la excusa del Magistrado Juan Paulo Almazán </w:t>
      </w:r>
      <w:proofErr w:type="spellStart"/>
      <w:r w:rsidR="000C2DAE" w:rsidRPr="000C2DAE">
        <w:rPr>
          <w:rFonts w:ascii="Century Gothic" w:hAnsi="Century Gothic"/>
          <w:b/>
        </w:rPr>
        <w:t>Cue</w:t>
      </w:r>
      <w:proofErr w:type="spellEnd"/>
      <w:r w:rsidR="000C2DAE" w:rsidRPr="000C2DAE">
        <w:rPr>
          <w:rFonts w:ascii="Century Gothic" w:hAnsi="Century Gothic"/>
          <w:b/>
        </w:rPr>
        <w:t xml:space="preserve">, con fundamento en el artículo 169, fracción X, del Código de Procedimientos Civiles </w:t>
      </w:r>
      <w:proofErr w:type="gramStart"/>
      <w:r w:rsidR="000C2DAE" w:rsidRPr="000C2DAE">
        <w:rPr>
          <w:rFonts w:ascii="Century Gothic" w:hAnsi="Century Gothic"/>
          <w:b/>
        </w:rPr>
        <w:t>vigente.-</w:t>
      </w:r>
      <w:proofErr w:type="gramEnd"/>
      <w:r w:rsidR="000C2DAE" w:rsidRPr="000C2DAE">
        <w:rPr>
          <w:rFonts w:ascii="Century Gothic" w:hAnsi="Century Gothic"/>
          <w:b/>
        </w:rPr>
        <w:t xml:space="preserve"> -</w:t>
      </w:r>
      <w:r w:rsidR="000C2DAE">
        <w:rPr>
          <w:rFonts w:ascii="Century Gothic" w:hAnsi="Century Gothic"/>
          <w:b/>
        </w:rPr>
        <w:t xml:space="preserve"> - - </w:t>
      </w:r>
    </w:p>
    <w:p w14:paraId="73345D3D" w14:textId="25916D1C" w:rsidR="00FF06B2" w:rsidRPr="00A74E6B" w:rsidRDefault="00362B62" w:rsidP="00A74E6B">
      <w:pPr>
        <w:spacing w:line="497" w:lineRule="auto"/>
        <w:jc w:val="both"/>
        <w:rPr>
          <w:rFonts w:ascii="Century Gothic" w:hAnsi="Century Gothic"/>
          <w:b/>
        </w:rPr>
      </w:pPr>
      <w:r>
        <w:rPr>
          <w:rFonts w:ascii="Century Gothic" w:hAnsi="Century Gothic"/>
        </w:rPr>
        <w:t>“En ese sentido</w:t>
      </w:r>
      <w:r w:rsidR="000C2DAE">
        <w:rPr>
          <w:rFonts w:ascii="Century Gothic" w:hAnsi="Century Gothic"/>
        </w:rPr>
        <w:t xml:space="preserve">”, expresa la </w:t>
      </w:r>
      <w:r w:rsidR="000C2DAE">
        <w:rPr>
          <w:rFonts w:ascii="Century Gothic" w:hAnsi="Century Gothic"/>
          <w:b/>
        </w:rPr>
        <w:t>Magistrada Olga Regina García López</w:t>
      </w:r>
      <w:r w:rsidR="000C2DAE">
        <w:rPr>
          <w:rFonts w:ascii="Century Gothic" w:hAnsi="Century Gothic"/>
        </w:rPr>
        <w:t xml:space="preserve">, </w:t>
      </w:r>
      <w:r>
        <w:rPr>
          <w:rFonts w:ascii="Century Gothic" w:hAnsi="Century Gothic"/>
        </w:rPr>
        <w:t>continuamos con el debate abierto respe</w:t>
      </w:r>
      <w:r w:rsidR="000C2DAE">
        <w:rPr>
          <w:rFonts w:ascii="Century Gothic" w:hAnsi="Century Gothic"/>
        </w:rPr>
        <w:t>c</w:t>
      </w:r>
      <w:r>
        <w:rPr>
          <w:rFonts w:ascii="Century Gothic" w:hAnsi="Century Gothic"/>
        </w:rPr>
        <w:t>to de la ponencia presentada por la Magistrada Rebeca, sí, Magistrada Cuquita adelante”, “</w:t>
      </w:r>
      <w:r w:rsidR="005E5F75">
        <w:rPr>
          <w:rFonts w:ascii="Century Gothic" w:hAnsi="Century Gothic"/>
        </w:rPr>
        <w:t>Gracias</w:t>
      </w:r>
      <w:r w:rsidR="007E0B4B">
        <w:rPr>
          <w:rFonts w:ascii="Century Gothic" w:hAnsi="Century Gothic"/>
        </w:rPr>
        <w:t>”</w:t>
      </w:r>
      <w:r w:rsidR="005E5F75">
        <w:rPr>
          <w:rFonts w:ascii="Century Gothic" w:hAnsi="Century Gothic"/>
        </w:rPr>
        <w:t xml:space="preserve">, </w:t>
      </w:r>
      <w:r w:rsidR="007E0B4B">
        <w:rPr>
          <w:rFonts w:ascii="Century Gothic" w:hAnsi="Century Gothic"/>
        </w:rPr>
        <w:t xml:space="preserve"> refiere la </w:t>
      </w:r>
      <w:r w:rsidR="007E0B4B">
        <w:rPr>
          <w:rFonts w:ascii="Century Gothic" w:hAnsi="Century Gothic"/>
          <w:b/>
        </w:rPr>
        <w:t>Magistrada María Refugio González Reyes, “</w:t>
      </w:r>
      <w:r w:rsidR="005E5F75">
        <w:rPr>
          <w:rFonts w:ascii="Century Gothic" w:hAnsi="Century Gothic"/>
        </w:rPr>
        <w:t xml:space="preserve">en este caso creo que el proyecto se aparta del criterio que ha llevado el Pleno en cuanto a que el </w:t>
      </w:r>
      <w:proofErr w:type="spellStart"/>
      <w:r w:rsidR="005E5F75">
        <w:rPr>
          <w:rFonts w:ascii="Century Gothic" w:hAnsi="Century Gothic"/>
        </w:rPr>
        <w:t>desechamiento</w:t>
      </w:r>
      <w:proofErr w:type="spellEnd"/>
      <w:r w:rsidR="005E5F75">
        <w:rPr>
          <w:rFonts w:ascii="Century Gothic" w:hAnsi="Century Gothic"/>
        </w:rPr>
        <w:t xml:space="preserve"> de una demanda no debe de contener pronunciamientos en donde se califique la acción, es decir, que no se esté calificando la acción, en este caso la falta, el no alcanzar el objeto de lo pretendido, se encuentra el su</w:t>
      </w:r>
      <w:r w:rsidR="008E5D20">
        <w:rPr>
          <w:rFonts w:ascii="Century Gothic" w:hAnsi="Century Gothic"/>
        </w:rPr>
        <w:t>puesto</w:t>
      </w:r>
      <w:r w:rsidR="005E5F75">
        <w:rPr>
          <w:rFonts w:ascii="Century Gothic" w:hAnsi="Century Gothic"/>
        </w:rPr>
        <w:t xml:space="preserve"> jurídico en el artículo primero del Código Procesal y en esta cuestión estaríamos atendiendo al fondo del </w:t>
      </w:r>
      <w:r w:rsidR="005E5F75">
        <w:rPr>
          <w:rFonts w:ascii="Century Gothic" w:hAnsi="Century Gothic"/>
        </w:rPr>
        <w:lastRenderedPageBreak/>
        <w:t>asunto, es decir, quiero hacerme entender, quiero exp</w:t>
      </w:r>
      <w:r w:rsidR="008E5D20">
        <w:rPr>
          <w:rFonts w:ascii="Century Gothic" w:hAnsi="Century Gothic"/>
        </w:rPr>
        <w:t>oner</w:t>
      </w:r>
      <w:r w:rsidR="005E5F75">
        <w:rPr>
          <w:rFonts w:ascii="Century Gothic" w:hAnsi="Century Gothic"/>
        </w:rPr>
        <w:t xml:space="preserve"> con mayor claridad, el Pleno siempre se ha expresado que cuando la inadmisión de una demanda debe de ser por la falta de requisitos de forma de</w:t>
      </w:r>
      <w:r w:rsidR="008E5D20">
        <w:rPr>
          <w:rFonts w:ascii="Century Gothic" w:hAnsi="Century Gothic"/>
        </w:rPr>
        <w:t xml:space="preserve"> </w:t>
      </w:r>
      <w:r w:rsidR="005E5F75">
        <w:rPr>
          <w:rFonts w:ascii="Century Gothic" w:hAnsi="Century Gothic"/>
        </w:rPr>
        <w:t>l</w:t>
      </w:r>
      <w:r w:rsidR="000D287A">
        <w:rPr>
          <w:rFonts w:ascii="Century Gothic" w:hAnsi="Century Gothic"/>
        </w:rPr>
        <w:t>os artículos</w:t>
      </w:r>
      <w:r w:rsidR="005E5F75">
        <w:rPr>
          <w:rFonts w:ascii="Century Gothic" w:hAnsi="Century Gothic"/>
        </w:rPr>
        <w:t xml:space="preserve"> 253, 254, relativos al Código de Procedimientos Civiles, y las cuestiones atinentes al fondo del negocio, solo podrán verse en la sentencia definitiva, aquí estaríamos prejuzgando sobre si procede o no procede la acción, tratándose de acciones de tipo familiar, como el </w:t>
      </w:r>
      <w:r w:rsidR="008E5D20">
        <w:rPr>
          <w:rFonts w:ascii="Century Gothic" w:hAnsi="Century Gothic"/>
        </w:rPr>
        <w:t>caso</w:t>
      </w:r>
      <w:r w:rsidR="005E5F75">
        <w:rPr>
          <w:rFonts w:ascii="Century Gothic" w:hAnsi="Century Gothic"/>
        </w:rPr>
        <w:t xml:space="preserve"> que nos ocupa el Juzgador Familiar tiene amplias facultades para interpretar la pretensión del accionante conforme al </w:t>
      </w:r>
      <w:r w:rsidR="00EB3B38">
        <w:rPr>
          <w:rFonts w:ascii="Century Gothic" w:hAnsi="Century Gothic"/>
        </w:rPr>
        <w:t xml:space="preserve">contenido del </w:t>
      </w:r>
      <w:r w:rsidR="005E5F75">
        <w:rPr>
          <w:rFonts w:ascii="Century Gothic" w:hAnsi="Century Gothic"/>
        </w:rPr>
        <w:t>artículo 2,</w:t>
      </w:r>
      <w:r w:rsidR="00EB3B38">
        <w:rPr>
          <w:rFonts w:ascii="Century Gothic" w:hAnsi="Century Gothic"/>
        </w:rPr>
        <w:t xml:space="preserve"> es decir, atendiendo a la causa de pedir, dirigirá su atención a la conducta procesal desplegada en el sumario</w:t>
      </w:r>
      <w:r w:rsidR="008E5D20">
        <w:rPr>
          <w:rFonts w:ascii="Century Gothic" w:hAnsi="Century Gothic"/>
        </w:rPr>
        <w:t xml:space="preserve"> también</w:t>
      </w:r>
      <w:r w:rsidR="00EB3B38">
        <w:rPr>
          <w:rFonts w:ascii="Century Gothic" w:hAnsi="Century Gothic"/>
        </w:rPr>
        <w:t xml:space="preserve"> para establecer si el accionante, </w:t>
      </w:r>
      <w:r w:rsidR="00616865">
        <w:rPr>
          <w:rFonts w:ascii="Century Gothic" w:hAnsi="Century Gothic"/>
        </w:rPr>
        <w:t>lo que</w:t>
      </w:r>
      <w:r w:rsidR="00EB3B38">
        <w:rPr>
          <w:rFonts w:ascii="Century Gothic" w:hAnsi="Century Gothic"/>
        </w:rPr>
        <w:t xml:space="preserve"> la parte actora quiere, cu</w:t>
      </w:r>
      <w:r w:rsidR="003103C9">
        <w:rPr>
          <w:rFonts w:ascii="Century Gothic" w:hAnsi="Century Gothic"/>
        </w:rPr>
        <w:t>á</w:t>
      </w:r>
      <w:r w:rsidR="00EB3B38">
        <w:rPr>
          <w:rFonts w:ascii="Century Gothic" w:hAnsi="Century Gothic"/>
        </w:rPr>
        <w:t xml:space="preserve">l es su pretensión en relación a la acción que quiere alcanzar, es decir, estaríamos prejuzgando ahorita sobre una improcedencia de la acción, </w:t>
      </w:r>
      <w:r w:rsidR="002E00FC">
        <w:rPr>
          <w:rFonts w:ascii="Century Gothic" w:hAnsi="Century Gothic"/>
        </w:rPr>
        <w:t xml:space="preserve">cuando </w:t>
      </w:r>
      <w:r w:rsidR="00EB3B38">
        <w:rPr>
          <w:rFonts w:ascii="Century Gothic" w:hAnsi="Century Gothic"/>
        </w:rPr>
        <w:t xml:space="preserve">los Juzgadores Familiares tienen amplias facultades en aras de proteger el bien superior de los menores y </w:t>
      </w:r>
      <w:r w:rsidR="000438B5">
        <w:rPr>
          <w:rFonts w:ascii="Century Gothic" w:hAnsi="Century Gothic"/>
        </w:rPr>
        <w:t>conforme a las probanzas allegadas</w:t>
      </w:r>
      <w:r w:rsidR="002E00FC">
        <w:rPr>
          <w:rFonts w:ascii="Century Gothic" w:hAnsi="Century Gothic"/>
        </w:rPr>
        <w:t xml:space="preserve"> a juicio si la acción llega a buen fin sí se acredita o no, digo que nos estamos apartando del criterio con este proyecto, del criterio que hemos asumido en el Pleno, ahora bien, a mí siempre me inquiet</w:t>
      </w:r>
      <w:r w:rsidR="008E5D20">
        <w:rPr>
          <w:rFonts w:ascii="Century Gothic" w:hAnsi="Century Gothic"/>
        </w:rPr>
        <w:t>ó</w:t>
      </w:r>
      <w:r w:rsidR="002E00FC">
        <w:rPr>
          <w:rFonts w:ascii="Century Gothic" w:hAnsi="Century Gothic"/>
        </w:rPr>
        <w:t xml:space="preserve"> como Juzgadora y después como integrante de ese Pleno esta posición, pero entendí que las cuestiones de fondo solo son materia de sentencia definitiva, l</w:t>
      </w:r>
      <w:r w:rsidR="008E5D20">
        <w:rPr>
          <w:rFonts w:ascii="Century Gothic" w:hAnsi="Century Gothic"/>
        </w:rPr>
        <w:t>uego entonces, aquí se le tiene</w:t>
      </w:r>
      <w:r w:rsidR="002E00FC">
        <w:rPr>
          <w:rFonts w:ascii="Century Gothic" w:hAnsi="Century Gothic"/>
        </w:rPr>
        <w:t xml:space="preserve"> que dar oportunidad a la promovente para que conforme a probanzas clarifique o precise a</w:t>
      </w:r>
      <w:r w:rsidR="008E5D20">
        <w:rPr>
          <w:rFonts w:ascii="Century Gothic" w:hAnsi="Century Gothic"/>
        </w:rPr>
        <w:t>ú</w:t>
      </w:r>
      <w:r w:rsidR="002E00FC">
        <w:rPr>
          <w:rFonts w:ascii="Century Gothic" w:hAnsi="Century Gothic"/>
        </w:rPr>
        <w:t xml:space="preserve">n más su pretensión, ya hay por ahí un juicio </w:t>
      </w:r>
      <w:r w:rsidR="002E00FC">
        <w:rPr>
          <w:rFonts w:ascii="Century Gothic" w:hAnsi="Century Gothic"/>
        </w:rPr>
        <w:lastRenderedPageBreak/>
        <w:t>al que hizo referencia el señor Magistrado Juan Paulo, el ordinario civil, en donde se está dilucidando la p</w:t>
      </w:r>
      <w:r w:rsidR="008E5D20">
        <w:rPr>
          <w:rFonts w:ascii="Century Gothic" w:hAnsi="Century Gothic"/>
        </w:rPr>
        <w:t>é</w:t>
      </w:r>
      <w:r w:rsidR="002E00FC">
        <w:rPr>
          <w:rFonts w:ascii="Century Gothic" w:hAnsi="Century Gothic"/>
        </w:rPr>
        <w:t>rdida de patria potestad y otras cuestiones, divorcio, p</w:t>
      </w:r>
      <w:r w:rsidR="008E5D20">
        <w:rPr>
          <w:rFonts w:ascii="Century Gothic" w:hAnsi="Century Gothic"/>
        </w:rPr>
        <w:t>é</w:t>
      </w:r>
      <w:r w:rsidR="002E00FC">
        <w:rPr>
          <w:rFonts w:ascii="Century Gothic" w:hAnsi="Century Gothic"/>
        </w:rPr>
        <w:t>rdida de patria potestad, aquí me queda claro que la pretensión es la que el menor, lleve los apellidos de quien est</w:t>
      </w:r>
      <w:r w:rsidR="008E5D20">
        <w:rPr>
          <w:rFonts w:ascii="Century Gothic" w:hAnsi="Century Gothic"/>
        </w:rPr>
        <w:t>á</w:t>
      </w:r>
      <w:r w:rsidR="002E00FC">
        <w:rPr>
          <w:rFonts w:ascii="Century Gothic" w:hAnsi="Century Gothic"/>
        </w:rPr>
        <w:t xml:space="preserve"> asumiendo el rol de padre, ahora bien, tenemos por ahí en la Sala, </w:t>
      </w:r>
      <w:r w:rsidR="008E5D20">
        <w:rPr>
          <w:rFonts w:ascii="Century Gothic" w:hAnsi="Century Gothic"/>
        </w:rPr>
        <w:t xml:space="preserve">hablo de mi Sala, </w:t>
      </w:r>
      <w:r w:rsidR="002E00FC">
        <w:rPr>
          <w:rFonts w:ascii="Century Gothic" w:hAnsi="Century Gothic"/>
        </w:rPr>
        <w:t xml:space="preserve">asuntos en donde se rectifican los apellidos </w:t>
      </w:r>
      <w:r w:rsidR="006D02B1">
        <w:rPr>
          <w:rFonts w:ascii="Century Gothic" w:hAnsi="Century Gothic"/>
        </w:rPr>
        <w:t>de las personas</w:t>
      </w:r>
      <w:r w:rsidR="002417BE">
        <w:rPr>
          <w:rFonts w:ascii="Century Gothic" w:hAnsi="Century Gothic"/>
        </w:rPr>
        <w:t>, sin trastocar el concepto filiación, luego entonces yo me apartaría, mi voto sería en contra, en cuanto a este asunto, en virtud de que estaríamos viendo más allá de lo que debemos de tomar en cuenta para la admisión de una demanda, aquí hay inmersos derechos de un menor, donde tenemos la obligación de velar por su bien superior, tenemos en la ley amplias facultades del Juzgador para determinar sobre qu</w:t>
      </w:r>
      <w:r w:rsidR="003103C9">
        <w:rPr>
          <w:rFonts w:ascii="Century Gothic" w:hAnsi="Century Gothic"/>
        </w:rPr>
        <w:t>é</w:t>
      </w:r>
      <w:r w:rsidR="002417BE">
        <w:rPr>
          <w:rFonts w:ascii="Century Gothic" w:hAnsi="Century Gothic"/>
        </w:rPr>
        <w:t xml:space="preserve"> es lo mejor para el menor, el allegarse de pruebas, y aquella suplencia de la queja que debe de ser en beneficio todo de los menores, luego entonces, con todo respeto a mi compañera, yo mi voto sería en contra, en cuanto a que aquí nos estamos pronunciando sobre el fondo del asunto, y nos estaríamos apartando del criterio, </w:t>
      </w:r>
      <w:r w:rsidR="00C01C11">
        <w:rPr>
          <w:rFonts w:ascii="Century Gothic" w:hAnsi="Century Gothic"/>
        </w:rPr>
        <w:t xml:space="preserve">y </w:t>
      </w:r>
      <w:r w:rsidR="002417BE">
        <w:rPr>
          <w:rFonts w:ascii="Century Gothic" w:hAnsi="Century Gothic"/>
        </w:rPr>
        <w:t xml:space="preserve">de los antecedentes que existen respecto del </w:t>
      </w:r>
      <w:proofErr w:type="spellStart"/>
      <w:r w:rsidR="002417BE">
        <w:rPr>
          <w:rFonts w:ascii="Century Gothic" w:hAnsi="Century Gothic"/>
        </w:rPr>
        <w:t>desechamiento</w:t>
      </w:r>
      <w:proofErr w:type="spellEnd"/>
      <w:r w:rsidR="002417BE">
        <w:rPr>
          <w:rFonts w:ascii="Century Gothic" w:hAnsi="Century Gothic"/>
        </w:rPr>
        <w:t xml:space="preserve"> de una demanda, es cuanto Presidenta”. “Gracias, Magistrada ponente”, dice la </w:t>
      </w:r>
      <w:r w:rsidR="002417BE">
        <w:rPr>
          <w:rFonts w:ascii="Century Gothic" w:hAnsi="Century Gothic"/>
          <w:b/>
        </w:rPr>
        <w:t>Magistrada Olga Regina García López</w:t>
      </w:r>
      <w:r w:rsidR="002417BE">
        <w:rPr>
          <w:rFonts w:ascii="Century Gothic" w:hAnsi="Century Gothic"/>
        </w:rPr>
        <w:t>. “Sí Presidenta gracias</w:t>
      </w:r>
      <w:r w:rsidR="00B120AE">
        <w:rPr>
          <w:rFonts w:ascii="Century Gothic" w:hAnsi="Century Gothic"/>
        </w:rPr>
        <w:t>”</w:t>
      </w:r>
      <w:r w:rsidR="002417BE">
        <w:rPr>
          <w:rFonts w:ascii="Century Gothic" w:hAnsi="Century Gothic"/>
        </w:rPr>
        <w:t xml:space="preserve">, </w:t>
      </w:r>
      <w:r w:rsidR="00B120AE">
        <w:rPr>
          <w:rFonts w:ascii="Century Gothic" w:hAnsi="Century Gothic"/>
        </w:rPr>
        <w:t xml:space="preserve">interviene la </w:t>
      </w:r>
      <w:r w:rsidR="00B120AE">
        <w:rPr>
          <w:rFonts w:ascii="Century Gothic" w:hAnsi="Century Gothic"/>
          <w:b/>
        </w:rPr>
        <w:t xml:space="preserve">Magistrada Rebeca </w:t>
      </w:r>
      <w:proofErr w:type="spellStart"/>
      <w:r w:rsidR="00B120AE">
        <w:rPr>
          <w:rFonts w:ascii="Century Gothic" w:hAnsi="Century Gothic"/>
          <w:b/>
        </w:rPr>
        <w:t>Anastacia</w:t>
      </w:r>
      <w:proofErr w:type="spellEnd"/>
      <w:r w:rsidR="00B120AE">
        <w:rPr>
          <w:rFonts w:ascii="Century Gothic" w:hAnsi="Century Gothic"/>
          <w:b/>
        </w:rPr>
        <w:t xml:space="preserve"> Medina García</w:t>
      </w:r>
      <w:r w:rsidR="00B120AE">
        <w:rPr>
          <w:rFonts w:ascii="Century Gothic" w:hAnsi="Century Gothic"/>
        </w:rPr>
        <w:t>, “</w:t>
      </w:r>
      <w:r w:rsidR="002417BE">
        <w:rPr>
          <w:rFonts w:ascii="Century Gothic" w:hAnsi="Century Gothic"/>
        </w:rPr>
        <w:t>en relación a lo que señala la Magistrada y con respecto a que hay antecedentes en este Pleno justo en la improcedencia, más bien, que no nos debemos pronunciar en cuanto al fondo, yo quisiera traer a colación que inclusive con respecto de lo</w:t>
      </w:r>
      <w:r w:rsidR="00B36DF3">
        <w:rPr>
          <w:rFonts w:ascii="Century Gothic" w:hAnsi="Century Gothic"/>
        </w:rPr>
        <w:t>s</w:t>
      </w:r>
      <w:r w:rsidR="002417BE">
        <w:rPr>
          <w:rFonts w:ascii="Century Gothic" w:hAnsi="Century Gothic"/>
        </w:rPr>
        <w:t xml:space="preserve"> que yo </w:t>
      </w:r>
      <w:r w:rsidR="002417BE">
        <w:rPr>
          <w:rFonts w:ascii="Century Gothic" w:hAnsi="Century Gothic"/>
        </w:rPr>
        <w:lastRenderedPageBreak/>
        <w:t xml:space="preserve">emitido, el voto de conformidad no así en aquellos en </w:t>
      </w:r>
      <w:r w:rsidR="00B36DF3">
        <w:rPr>
          <w:rFonts w:ascii="Century Gothic" w:hAnsi="Century Gothic"/>
        </w:rPr>
        <w:t xml:space="preserve">los </w:t>
      </w:r>
      <w:r w:rsidR="002417BE">
        <w:rPr>
          <w:rFonts w:ascii="Century Gothic" w:hAnsi="Century Gothic"/>
        </w:rPr>
        <w:t xml:space="preserve">que es un hecho notorio y evidente nada más condenar a las partes al retraso de la justicia, en una franca violación al </w:t>
      </w:r>
      <w:r w:rsidR="00B36DF3">
        <w:rPr>
          <w:rFonts w:ascii="Century Gothic" w:hAnsi="Century Gothic"/>
        </w:rPr>
        <w:t xml:space="preserve">artículo </w:t>
      </w:r>
      <w:r w:rsidR="002417BE">
        <w:rPr>
          <w:rFonts w:ascii="Century Gothic" w:hAnsi="Century Gothic"/>
        </w:rPr>
        <w:t xml:space="preserve">17 Constitucional, porque no va a conducir </w:t>
      </w:r>
      <w:r w:rsidR="00B36DF3">
        <w:rPr>
          <w:rFonts w:ascii="Century Gothic" w:hAnsi="Century Gothic"/>
        </w:rPr>
        <w:t xml:space="preserve">a </w:t>
      </w:r>
      <w:r w:rsidR="002417BE">
        <w:rPr>
          <w:rFonts w:ascii="Century Gothic" w:hAnsi="Century Gothic"/>
        </w:rPr>
        <w:t>nada y en este caso a mí me gustaría retomar el planteamiento que se hace en este juicio, en donde es la madre biológica que está en representación de su hija, está demandando a la vez que con la figura pues en este caso paterna, no así padre biológico, una rectificación de acta para la adaptación a una realidad social de esta relación paterna filial, en este caso el Juzgador pidió la aclaración, hizo la prevención justo</w:t>
      </w:r>
      <w:r w:rsidR="00002A3C">
        <w:rPr>
          <w:rFonts w:ascii="Century Gothic" w:hAnsi="Century Gothic"/>
        </w:rPr>
        <w:t>,</w:t>
      </w:r>
      <w:r w:rsidR="002417BE">
        <w:rPr>
          <w:rFonts w:ascii="Century Gothic" w:hAnsi="Century Gothic"/>
        </w:rPr>
        <w:t xml:space="preserve"> porque tenemos quien ejerce la patria potestad de esta menor de edad, en el acta de nacimiento, tan es así que tenemos un juicio en el que se está demandando también la pérdida de la patria potestad y que se encuentra </w:t>
      </w:r>
      <w:r w:rsidR="002417BE" w:rsidRPr="00002A3C">
        <w:rPr>
          <w:rFonts w:ascii="Century Gothic" w:hAnsi="Century Gothic"/>
        </w:rPr>
        <w:t>pendiente, pero además en la causa de pedir, en los hechos justo</w:t>
      </w:r>
      <w:r w:rsidR="00002A3C" w:rsidRPr="00002A3C">
        <w:rPr>
          <w:rFonts w:ascii="Century Gothic" w:hAnsi="Century Gothic"/>
        </w:rPr>
        <w:t xml:space="preserve"> lo</w:t>
      </w:r>
      <w:r w:rsidR="002417BE" w:rsidRPr="00002A3C">
        <w:rPr>
          <w:rFonts w:ascii="Century Gothic" w:hAnsi="Century Gothic"/>
        </w:rPr>
        <w:t xml:space="preserve"> que</w:t>
      </w:r>
      <w:r w:rsidR="002417BE">
        <w:rPr>
          <w:rFonts w:ascii="Century Gothic" w:hAnsi="Century Gothic"/>
        </w:rPr>
        <w:t xml:space="preserve"> se están demandando es</w:t>
      </w:r>
      <w:r w:rsidR="00002A3C">
        <w:rPr>
          <w:rFonts w:ascii="Century Gothic" w:hAnsi="Century Gothic"/>
        </w:rPr>
        <w:t>,</w:t>
      </w:r>
      <w:r w:rsidR="002417BE">
        <w:rPr>
          <w:rFonts w:ascii="Century Gothic" w:hAnsi="Century Gothic"/>
        </w:rPr>
        <w:t xml:space="preserve"> no únicamente</w:t>
      </w:r>
      <w:r w:rsidR="00B36DF3">
        <w:rPr>
          <w:rFonts w:ascii="Century Gothic" w:hAnsi="Century Gothic"/>
        </w:rPr>
        <w:t xml:space="preserve"> para</w:t>
      </w:r>
      <w:r w:rsidR="002417BE">
        <w:rPr>
          <w:rFonts w:ascii="Century Gothic" w:hAnsi="Century Gothic"/>
        </w:rPr>
        <w:t xml:space="preserve"> la adaptación del nombre a una realidad social, es decir, que se incluyan los apellidos de quien funge en el rol del padre, sino también para que se cancele el nombre del padre biológico, </w:t>
      </w:r>
      <w:r w:rsidR="00B36DF3">
        <w:rPr>
          <w:rFonts w:ascii="Century Gothic" w:hAnsi="Century Gothic"/>
        </w:rPr>
        <w:t xml:space="preserve">y </w:t>
      </w:r>
      <w:r w:rsidR="002417BE">
        <w:rPr>
          <w:rFonts w:ascii="Century Gothic" w:hAnsi="Century Gothic"/>
        </w:rPr>
        <w:t>ahí es</w:t>
      </w:r>
      <w:r w:rsidR="00002A3C">
        <w:rPr>
          <w:rFonts w:ascii="Century Gothic" w:hAnsi="Century Gothic"/>
        </w:rPr>
        <w:t>taríamos hablando de filiación,</w:t>
      </w:r>
      <w:r w:rsidR="002417BE">
        <w:rPr>
          <w:rFonts w:ascii="Century Gothic" w:hAnsi="Century Gothic"/>
        </w:rPr>
        <w:t xml:space="preserve"> también, pide la parte actora en este caso quien quiere asumir el rol paterno, un reconocimiento, es decir, necesita un acta de nacimiento con todos los derechos y obligaciones que derivan de la patria potestad, para que eso pueda cobijar a la menor de edad, en este caso</w:t>
      </w:r>
      <w:r w:rsidR="00B36DF3">
        <w:rPr>
          <w:rFonts w:ascii="Century Gothic" w:hAnsi="Century Gothic"/>
        </w:rPr>
        <w:t xml:space="preserve"> yo estimo justo</w:t>
      </w:r>
      <w:r w:rsidR="002417BE">
        <w:rPr>
          <w:rFonts w:ascii="Century Gothic" w:hAnsi="Century Gothic"/>
        </w:rPr>
        <w:t xml:space="preserve"> porque se trata de una menor de edad, y en la suplencia al interés superior del menor al que estamos obligados</w:t>
      </w:r>
      <w:r w:rsidR="00002A3C">
        <w:rPr>
          <w:rFonts w:ascii="Century Gothic" w:hAnsi="Century Gothic"/>
        </w:rPr>
        <w:t xml:space="preserve"> a tutelar,</w:t>
      </w:r>
      <w:r w:rsidR="002417BE">
        <w:rPr>
          <w:rFonts w:ascii="Century Gothic" w:hAnsi="Century Gothic"/>
        </w:rPr>
        <w:t xml:space="preserve"> creo que sí es muy importante hacer un pronunciamiento </w:t>
      </w:r>
      <w:r w:rsidR="002417BE">
        <w:rPr>
          <w:rFonts w:ascii="Century Gothic" w:hAnsi="Century Gothic"/>
        </w:rPr>
        <w:lastRenderedPageBreak/>
        <w:t xml:space="preserve">de fondo porque no se cubre una condición para el ejercicio de la acción que es </w:t>
      </w:r>
      <w:r w:rsidR="00EF549E">
        <w:rPr>
          <w:rFonts w:ascii="Century Gothic" w:hAnsi="Century Gothic"/>
        </w:rPr>
        <w:t xml:space="preserve">esta liberación o este procedimiento de pérdida de patria potestad que permita </w:t>
      </w:r>
      <w:proofErr w:type="spellStart"/>
      <w:r w:rsidR="00EF549E">
        <w:rPr>
          <w:rFonts w:ascii="Century Gothic" w:hAnsi="Century Gothic"/>
        </w:rPr>
        <w:t>accesar</w:t>
      </w:r>
      <w:proofErr w:type="spellEnd"/>
      <w:r w:rsidR="00EF549E">
        <w:rPr>
          <w:rFonts w:ascii="Century Gothic" w:hAnsi="Century Gothic"/>
        </w:rPr>
        <w:t xml:space="preserve"> a la adopción, en el proyecto se está clarificando que la filiación únicamente proviene del parentesco, sea consanguíneo  o sea civil por adopción, y en este caso, si bien los juzgadores en materia familiar tienen amplias facultades, en t</w:t>
      </w:r>
      <w:r w:rsidR="003A6CA3">
        <w:rPr>
          <w:rFonts w:ascii="Century Gothic" w:hAnsi="Century Gothic"/>
        </w:rPr>
        <w:t>érminos de ley para intervenir en todos los casos relacionados específicamente en este caso con menor</w:t>
      </w:r>
      <w:r w:rsidR="00002A3C">
        <w:rPr>
          <w:rFonts w:ascii="Century Gothic" w:hAnsi="Century Gothic"/>
        </w:rPr>
        <w:t>es</w:t>
      </w:r>
      <w:r w:rsidR="003A6CA3">
        <w:rPr>
          <w:rFonts w:ascii="Century Gothic" w:hAnsi="Century Gothic"/>
        </w:rPr>
        <w:t xml:space="preserve"> de edad, no alcanzaría en esa suplencia por toda la contradicción que se está manejando aquí de acciones que se pretenden, que se están ejercitando, y que se pretenderían resolver, no se cubre la condición insisto para que pueda </w:t>
      </w:r>
      <w:r w:rsidR="007F0836">
        <w:rPr>
          <w:rFonts w:ascii="Century Gothic" w:hAnsi="Century Gothic"/>
        </w:rPr>
        <w:t>ob</w:t>
      </w:r>
      <w:r w:rsidR="003A6CA3">
        <w:rPr>
          <w:rFonts w:ascii="Century Gothic" w:hAnsi="Century Gothic"/>
        </w:rPr>
        <w:t xml:space="preserve">tener una fallo favorable y que en términos de la suplencia de los derechos de la menor, creo que es más importante en esta ocasión sí ponderar que nada más se estaría retrasando el procedimiento </w:t>
      </w:r>
      <w:r w:rsidR="007F0836">
        <w:rPr>
          <w:rFonts w:ascii="Century Gothic" w:hAnsi="Century Gothic"/>
        </w:rPr>
        <w:t xml:space="preserve">o </w:t>
      </w:r>
      <w:r w:rsidR="003A6CA3">
        <w:rPr>
          <w:rFonts w:ascii="Century Gothic" w:hAnsi="Century Gothic"/>
        </w:rPr>
        <w:t>pasando el tiempo en perjuicio de la menor de edad, en lugar de que se agoten estos procedimientos, es muy importante el procedimiento del interés superior del menor pero no basta</w:t>
      </w:r>
      <w:r w:rsidR="00002A3C">
        <w:rPr>
          <w:rFonts w:ascii="Century Gothic" w:hAnsi="Century Gothic"/>
        </w:rPr>
        <w:t>,</w:t>
      </w:r>
      <w:r w:rsidR="003A6CA3">
        <w:rPr>
          <w:rFonts w:ascii="Century Gothic" w:hAnsi="Century Gothic"/>
        </w:rPr>
        <w:t xml:space="preserve"> para violentar la norma y no observar todo esto, y no observar en este caso condiciones, no estaríamos hablando de </w:t>
      </w:r>
      <w:r w:rsidR="009033E7">
        <w:rPr>
          <w:rFonts w:ascii="Century Gothic" w:hAnsi="Century Gothic"/>
        </w:rPr>
        <w:t>pre</w:t>
      </w:r>
      <w:r w:rsidR="003A6CA3">
        <w:rPr>
          <w:rFonts w:ascii="Century Gothic" w:hAnsi="Century Gothic"/>
        </w:rPr>
        <w:t xml:space="preserve">supuestos, pero sí de estas condiciones pues que requerirían de cubrir, nosotros también en las Salas, en las tres Salas que conocen materia familiar, se ha rectificado las actas incluyendo apellidos, justo por una realidad social que corresponda a las personas, pero se han dejado intocados los efectos de la filiación, en ese sentido, pues yo seguiría sosteniendo el proyecto, porque además basado en este primer artículo de la propia ley </w:t>
      </w:r>
      <w:r w:rsidR="003A6CA3">
        <w:rPr>
          <w:rFonts w:ascii="Century Gothic" w:hAnsi="Century Gothic"/>
        </w:rPr>
        <w:lastRenderedPageBreak/>
        <w:t>procesal civil, no alcanzaría el objeto, y porque en términos también de la reforma constitucional sí estaríamos protegiendo el interés superior del menor, viendo más allá de las formas, el fondo, sin soslayar el momento en el que estamos en el recurso de queja</w:t>
      </w:r>
      <w:r w:rsidR="00002A3C">
        <w:rPr>
          <w:rFonts w:ascii="Century Gothic" w:hAnsi="Century Gothic"/>
        </w:rPr>
        <w:t>,</w:t>
      </w:r>
      <w:r w:rsidR="003A6CA3">
        <w:rPr>
          <w:rFonts w:ascii="Century Gothic" w:hAnsi="Century Gothic"/>
        </w:rPr>
        <w:t xml:space="preserve"> los antecedentes que tenemos en Pleno, pero en donde evidentemente no va a lograr ninguna resolución favorable para la menor de edad, </w:t>
      </w:r>
      <w:r w:rsidR="009E6F3A">
        <w:rPr>
          <w:rFonts w:ascii="Century Gothic" w:hAnsi="Century Gothic"/>
        </w:rPr>
        <w:t>ese sería mi punto de vista</w:t>
      </w:r>
      <w:r w:rsidR="003A6CA3">
        <w:rPr>
          <w:rFonts w:ascii="Century Gothic" w:hAnsi="Century Gothic"/>
        </w:rPr>
        <w:t>”.</w:t>
      </w:r>
      <w:r w:rsidR="009E6F3A">
        <w:rPr>
          <w:rFonts w:ascii="Century Gothic" w:hAnsi="Century Gothic"/>
        </w:rPr>
        <w:t xml:space="preserve"> “Gracias Magistrada, Magistrada Graciela”, manifiesta la </w:t>
      </w:r>
      <w:r w:rsidR="009E6F3A">
        <w:rPr>
          <w:rFonts w:ascii="Century Gothic" w:hAnsi="Century Gothic"/>
          <w:b/>
        </w:rPr>
        <w:t>Magistrada Olga Regina García López</w:t>
      </w:r>
      <w:r w:rsidR="009E6F3A">
        <w:rPr>
          <w:rFonts w:ascii="Century Gothic" w:hAnsi="Century Gothic"/>
        </w:rPr>
        <w:t xml:space="preserve">. “Presidenta nada más un comentario”, interviene la </w:t>
      </w:r>
      <w:r w:rsidR="009E6F3A">
        <w:rPr>
          <w:rFonts w:ascii="Century Gothic" w:hAnsi="Century Gothic"/>
          <w:b/>
        </w:rPr>
        <w:t>Magistrada María Refugio González Reyes</w:t>
      </w:r>
      <w:r w:rsidR="009E6F3A">
        <w:rPr>
          <w:rFonts w:ascii="Century Gothic" w:hAnsi="Century Gothic"/>
        </w:rPr>
        <w:t xml:space="preserve">. “Adelante Magistrada Cuquita”, autoriza la </w:t>
      </w:r>
      <w:r w:rsidR="009E6F3A">
        <w:rPr>
          <w:rFonts w:ascii="Century Gothic" w:hAnsi="Century Gothic"/>
          <w:b/>
        </w:rPr>
        <w:t>Magistrada Olga Regina García López</w:t>
      </w:r>
      <w:r w:rsidR="009E6F3A">
        <w:rPr>
          <w:rFonts w:ascii="Century Gothic" w:hAnsi="Century Gothic"/>
        </w:rPr>
        <w:t xml:space="preserve">. “Sí, tengo precedentes, recientemente tenemos el toca del Magistrado </w:t>
      </w:r>
      <w:r w:rsidR="009033E7">
        <w:rPr>
          <w:rFonts w:ascii="Century Gothic" w:hAnsi="Century Gothic"/>
        </w:rPr>
        <w:t xml:space="preserve">Arturo </w:t>
      </w:r>
      <w:r w:rsidR="009E6F3A">
        <w:rPr>
          <w:rFonts w:ascii="Century Gothic" w:hAnsi="Century Gothic"/>
        </w:rPr>
        <w:t xml:space="preserve">Morales, es el toca </w:t>
      </w:r>
      <w:r w:rsidR="000D287A" w:rsidRPr="00C55C6A">
        <w:rPr>
          <w:rFonts w:ascii="Century Gothic" w:hAnsi="Century Gothic" w:cs="Tahoma"/>
          <w:b/>
          <w:bCs/>
        </w:rPr>
        <w:t>ELIMINADO</w:t>
      </w:r>
      <w:r w:rsidR="009E6F3A">
        <w:rPr>
          <w:rFonts w:ascii="Century Gothic" w:hAnsi="Century Gothic"/>
        </w:rPr>
        <w:t>, hay uno mío</w:t>
      </w:r>
      <w:r w:rsidR="00750178" w:rsidRPr="00750178">
        <w:rPr>
          <w:rFonts w:ascii="Century Gothic" w:hAnsi="Century Gothic"/>
        </w:rPr>
        <w:t xml:space="preserve"> </w:t>
      </w:r>
      <w:r w:rsidR="00750178">
        <w:rPr>
          <w:rFonts w:ascii="Century Gothic" w:hAnsi="Century Gothic"/>
        </w:rPr>
        <w:t>precisamente también</w:t>
      </w:r>
      <w:r w:rsidR="005454EA">
        <w:rPr>
          <w:rFonts w:ascii="Century Gothic" w:hAnsi="Century Gothic"/>
        </w:rPr>
        <w:t xml:space="preserve"> en forma reciente</w:t>
      </w:r>
      <w:r w:rsidR="00750178">
        <w:rPr>
          <w:rFonts w:ascii="Century Gothic" w:hAnsi="Century Gothic"/>
        </w:rPr>
        <w:t xml:space="preserve">”, </w:t>
      </w:r>
      <w:r w:rsidR="005454EA">
        <w:rPr>
          <w:rFonts w:ascii="Century Gothic" w:hAnsi="Century Gothic"/>
        </w:rPr>
        <w:t>alude</w:t>
      </w:r>
      <w:r w:rsidR="00750178">
        <w:rPr>
          <w:rFonts w:ascii="Century Gothic" w:hAnsi="Century Gothic"/>
        </w:rPr>
        <w:t xml:space="preserve"> la </w:t>
      </w:r>
      <w:r w:rsidR="00750178">
        <w:rPr>
          <w:rFonts w:ascii="Century Gothic" w:hAnsi="Century Gothic"/>
          <w:b/>
        </w:rPr>
        <w:t>Magistrada María Refugio González Reyes</w:t>
      </w:r>
      <w:r w:rsidR="00750178">
        <w:rPr>
          <w:rFonts w:ascii="Century Gothic" w:hAnsi="Century Gothic"/>
        </w:rPr>
        <w:t xml:space="preserve">, “en donde estamos estableciendo cuales son los supuestos o las hipótesis de </w:t>
      </w:r>
      <w:proofErr w:type="spellStart"/>
      <w:r w:rsidR="00750178">
        <w:rPr>
          <w:rFonts w:ascii="Century Gothic" w:hAnsi="Century Gothic"/>
        </w:rPr>
        <w:t>desechamiento</w:t>
      </w:r>
      <w:proofErr w:type="spellEnd"/>
      <w:r w:rsidR="00750178">
        <w:rPr>
          <w:rFonts w:ascii="Century Gothic" w:hAnsi="Century Gothic"/>
        </w:rPr>
        <w:t xml:space="preserve"> de una demanda, ciertamente en el caso que nos ocupa, la actora no es muy precisa en el nombre de la acción, sin embargo, sí se advierte </w:t>
      </w:r>
      <w:r w:rsidR="004109C8">
        <w:rPr>
          <w:rFonts w:ascii="Century Gothic" w:hAnsi="Century Gothic"/>
        </w:rPr>
        <w:t xml:space="preserve">de su escrito inicial que pretende ajustar y así lo dice en sus agravios, los apellidos a una realidad, entonces pues dejemos que sea el juzgador familiar, quien establezca la causa de pedir, sin pronunciarnos sobre si se alcanza o no se alcanza la acción, que </w:t>
      </w:r>
      <w:r w:rsidR="005454EA">
        <w:rPr>
          <w:rFonts w:ascii="Century Gothic" w:hAnsi="Century Gothic"/>
        </w:rPr>
        <w:t xml:space="preserve">ya </w:t>
      </w:r>
      <w:r w:rsidR="004109C8">
        <w:rPr>
          <w:rFonts w:ascii="Century Gothic" w:hAnsi="Century Gothic"/>
        </w:rPr>
        <w:t>estaríamos prejuzgando sobre</w:t>
      </w:r>
      <w:r w:rsidR="000D287A">
        <w:rPr>
          <w:rFonts w:ascii="Century Gothic" w:hAnsi="Century Gothic"/>
        </w:rPr>
        <w:t xml:space="preserve"> la misma, yo considero que esa</w:t>
      </w:r>
      <w:r w:rsidR="00117ADE">
        <w:rPr>
          <w:rFonts w:ascii="Century Gothic" w:hAnsi="Century Gothic"/>
        </w:rPr>
        <w:t xml:space="preserve"> </w:t>
      </w:r>
      <w:r w:rsidR="004109C8">
        <w:rPr>
          <w:rFonts w:ascii="Century Gothic" w:hAnsi="Century Gothic"/>
        </w:rPr>
        <w:t xml:space="preserve"> pretensión de la actora va a definirse en el proceso de acuerdo a las pruebas que aporte, y no se está atentando contra ningún derecho, al contrario creo que se le está dando la oportunidad para que dentro del </w:t>
      </w:r>
      <w:r w:rsidR="004109C8">
        <w:rPr>
          <w:rFonts w:ascii="Century Gothic" w:hAnsi="Century Gothic"/>
        </w:rPr>
        <w:lastRenderedPageBreak/>
        <w:t xml:space="preserve">periodo procesal de acuerdo a sus probanzas se pueda ya definir si se alcanza o no la pretensión de la parte actora es cuanto Presidenta”. “Gracias, Magistrada Graciela había solicitado el uso de la voz”, refiere la </w:t>
      </w:r>
      <w:r w:rsidR="004109C8">
        <w:rPr>
          <w:rFonts w:ascii="Century Gothic" w:hAnsi="Century Gothic"/>
          <w:b/>
        </w:rPr>
        <w:t>Magistrada Olga Regina García López</w:t>
      </w:r>
      <w:r w:rsidR="004109C8">
        <w:rPr>
          <w:rFonts w:ascii="Century Gothic" w:hAnsi="Century Gothic"/>
        </w:rPr>
        <w:t>. “Sí, gracias, alcanz</w:t>
      </w:r>
      <w:r w:rsidR="005454EA">
        <w:rPr>
          <w:rFonts w:ascii="Century Gothic" w:hAnsi="Century Gothic"/>
        </w:rPr>
        <w:t>o</w:t>
      </w:r>
      <w:r w:rsidR="004109C8">
        <w:rPr>
          <w:rFonts w:ascii="Century Gothic" w:hAnsi="Century Gothic"/>
        </w:rPr>
        <w:t xml:space="preserve"> a advertir en la propuesta del proyecto</w:t>
      </w:r>
      <w:r w:rsidR="005454EA">
        <w:rPr>
          <w:rFonts w:ascii="Century Gothic" w:hAnsi="Century Gothic"/>
        </w:rPr>
        <w:t xml:space="preserve"> de</w:t>
      </w:r>
      <w:r w:rsidR="004109C8">
        <w:rPr>
          <w:rFonts w:ascii="Century Gothic" w:hAnsi="Century Gothic"/>
        </w:rPr>
        <w:t xml:space="preserve"> la Magistrada Rebeca”, expone la </w:t>
      </w:r>
      <w:r w:rsidR="004109C8">
        <w:rPr>
          <w:rFonts w:ascii="Century Gothic" w:hAnsi="Century Gothic"/>
          <w:b/>
        </w:rPr>
        <w:t xml:space="preserve">Magistrada Graciela González Centeno, </w:t>
      </w:r>
      <w:r w:rsidR="004109C8">
        <w:rPr>
          <w:rFonts w:ascii="Century Gothic" w:hAnsi="Century Gothic"/>
        </w:rPr>
        <w:t xml:space="preserve">“que la intención es no retrasar el procedimiento a esta menor, y advirtiendo ella en su proyecto que no alcanzaría el objeto de la acción, es por eso que se decanta por confirmar el </w:t>
      </w:r>
      <w:proofErr w:type="spellStart"/>
      <w:r w:rsidR="004109C8">
        <w:rPr>
          <w:rFonts w:ascii="Century Gothic" w:hAnsi="Century Gothic"/>
        </w:rPr>
        <w:t>desechamiento</w:t>
      </w:r>
      <w:proofErr w:type="spellEnd"/>
      <w:r w:rsidR="004109C8">
        <w:rPr>
          <w:rFonts w:ascii="Century Gothic" w:hAnsi="Century Gothic"/>
        </w:rPr>
        <w:t xml:space="preserve"> de la demanda, sin embargo, yo advierto que en primer lugar sí se están tocando cuestiones de fondo, sí se está, y bueno lo hizo para poder alcanzar el objetivo,</w:t>
      </w:r>
      <w:r w:rsidR="00A6540E">
        <w:rPr>
          <w:rFonts w:ascii="Century Gothic" w:hAnsi="Century Gothic"/>
        </w:rPr>
        <w:t xml:space="preserve"> verdad, </w:t>
      </w:r>
      <w:r w:rsidR="004109C8">
        <w:rPr>
          <w:rFonts w:ascii="Century Gothic" w:hAnsi="Century Gothic"/>
        </w:rPr>
        <w:t xml:space="preserve"> para decirle en el final no va a alcanzar sentencia favorable, yo estoy de acuerdo</w:t>
      </w:r>
      <w:r w:rsidR="00AE7A25">
        <w:rPr>
          <w:rFonts w:ascii="Century Gothic" w:hAnsi="Century Gothic"/>
        </w:rPr>
        <w:t xml:space="preserve"> </w:t>
      </w:r>
      <w:r w:rsidR="00A6540E">
        <w:rPr>
          <w:rFonts w:ascii="Century Gothic" w:hAnsi="Century Gothic"/>
        </w:rPr>
        <w:t>qu</w:t>
      </w:r>
      <w:r w:rsidR="00AE7A25">
        <w:rPr>
          <w:rFonts w:ascii="Century Gothic" w:hAnsi="Century Gothic"/>
        </w:rPr>
        <w:t>e</w:t>
      </w:r>
      <w:r w:rsidR="004109C8">
        <w:rPr>
          <w:rFonts w:ascii="Century Gothic" w:hAnsi="Century Gothic"/>
        </w:rPr>
        <w:t xml:space="preserve"> en este momento en cuanto a la petición de que se incluya el nombre de quien funge de hecho como padre, se incluya en el acta de nacimiento no sería posible, pero la parte actora, no solamente está solicitando esa cuestión como única prestación, está solicitando como prestación</w:t>
      </w:r>
      <w:r w:rsidR="00A6540E">
        <w:rPr>
          <w:rFonts w:ascii="Century Gothic" w:hAnsi="Century Gothic"/>
        </w:rPr>
        <w:t xml:space="preserve"> también</w:t>
      </w:r>
      <w:r w:rsidR="004109C8">
        <w:rPr>
          <w:rFonts w:ascii="Century Gothic" w:hAnsi="Century Gothic"/>
        </w:rPr>
        <w:t xml:space="preserve"> el que se incluyan los apellidos como parte del nombre, y que se adecue a la realidad social, es decir, son dos pretensiones, la de que se incluya su apellido, como parte de su nombre, </w:t>
      </w:r>
      <w:r w:rsidR="00A6540E">
        <w:rPr>
          <w:rFonts w:ascii="Century Gothic" w:hAnsi="Century Gothic"/>
        </w:rPr>
        <w:t xml:space="preserve">adecuándose </w:t>
      </w:r>
      <w:r w:rsidR="004109C8">
        <w:rPr>
          <w:rFonts w:ascii="Century Gothic" w:hAnsi="Century Gothic"/>
        </w:rPr>
        <w:t xml:space="preserve">a la razón social y que el nombre de quien de hecho funge como padre, también sea incluido como padre en el acta, entonces yo creo que el primer objetivo, sí lo lograría de acuerdo a los criterios, y de acuerdo a los precedentes que ya tenemos en Pleno y que tenemos en Sala, el segundo, es correcto que no lo alcanzaría </w:t>
      </w:r>
      <w:r w:rsidR="004109C8">
        <w:rPr>
          <w:rFonts w:ascii="Century Gothic" w:hAnsi="Century Gothic"/>
        </w:rPr>
        <w:lastRenderedPageBreak/>
        <w:t xml:space="preserve">porque son cuestiones de filiación, por esa cuestión creo que sería prudente, mejor no entrar al fondo de la acción y sea el Juez quien defina que prestación sí procede, y cuál prestación es improcedente, es cuanto”. “Gracias, Magistrado Ricardo adelante”, autoriza la </w:t>
      </w:r>
      <w:r w:rsidR="004109C8">
        <w:rPr>
          <w:rFonts w:ascii="Century Gothic" w:hAnsi="Century Gothic"/>
          <w:b/>
        </w:rPr>
        <w:t>Magistrada Olga Regina García López</w:t>
      </w:r>
      <w:r w:rsidR="004109C8">
        <w:rPr>
          <w:rFonts w:ascii="Century Gothic" w:hAnsi="Century Gothic"/>
        </w:rPr>
        <w:t>. “Dos comentarios, uno de ellos, es que la menor, se llama</w:t>
      </w:r>
      <w:r w:rsidR="00BC3824" w:rsidRPr="00BC3824">
        <w:rPr>
          <w:rFonts w:ascii="Century Gothic" w:hAnsi="Century Gothic"/>
          <w:b/>
        </w:rPr>
        <w:t xml:space="preserve"> ELIMINADO </w:t>
      </w:r>
      <w:r w:rsidR="004109C8">
        <w:rPr>
          <w:rFonts w:ascii="Century Gothic" w:hAnsi="Century Gothic"/>
        </w:rPr>
        <w:t xml:space="preserve"> señala el </w:t>
      </w:r>
      <w:r w:rsidR="004109C8">
        <w:rPr>
          <w:rFonts w:ascii="Century Gothic" w:hAnsi="Century Gothic"/>
          <w:b/>
        </w:rPr>
        <w:t xml:space="preserve">Magistrado Ricardo Sánchez Márquez, </w:t>
      </w:r>
      <w:r w:rsidR="004109C8" w:rsidRPr="004109C8">
        <w:rPr>
          <w:rFonts w:ascii="Century Gothic" w:hAnsi="Century Gothic"/>
        </w:rPr>
        <w:t>“</w:t>
      </w:r>
      <w:r w:rsidR="004109C8">
        <w:rPr>
          <w:rFonts w:ascii="Century Gothic" w:hAnsi="Century Gothic"/>
        </w:rPr>
        <w:t>y en varias partes del proyecto aparece su nombre y al final se concluye que tiene identidad protegida y aparecen sus iniciales</w:t>
      </w:r>
      <w:r w:rsidR="00E47650">
        <w:rPr>
          <w:rFonts w:ascii="Century Gothic" w:hAnsi="Century Gothic"/>
        </w:rPr>
        <w:t>, creo que el tratamiento debe ser suprimir en todos los casos en que se encuentre en el proyecto el nombre de la menor</w:t>
      </w:r>
      <w:r w:rsidR="00EA77E4">
        <w:rPr>
          <w:rFonts w:ascii="Century Gothic" w:hAnsi="Century Gothic"/>
        </w:rPr>
        <w:t xml:space="preserve">, eso </w:t>
      </w:r>
      <w:r w:rsidR="00A6540E">
        <w:rPr>
          <w:rFonts w:ascii="Century Gothic" w:hAnsi="Century Gothic"/>
        </w:rPr>
        <w:t xml:space="preserve">es </w:t>
      </w:r>
      <w:r w:rsidR="00EA77E4">
        <w:rPr>
          <w:rFonts w:ascii="Century Gothic" w:hAnsi="Century Gothic"/>
        </w:rPr>
        <w:t xml:space="preserve">por una parte, por otra parte, yo estoy de acuerdo con lo que plantea la Magistrada Rebeca </w:t>
      </w:r>
      <w:r w:rsidR="003633F4">
        <w:rPr>
          <w:rFonts w:ascii="Century Gothic" w:hAnsi="Century Gothic"/>
        </w:rPr>
        <w:t>en su proyecto, que lo hemos platicado, en el fondo tiene razón, sin embargo, el criterio de este Pleno ha sido admitir la demanda, porque eso es justamente fondo, y eso le corresponde justamente al Juez determinarlo, como bien lo anota la Magistrada Graciela, eventualmente pudiera tener en parte elementos para poder probar lo que está pidiendo, en el fondo, creo que comparto lo que dice la Magistrada Rebeca, pero ya es meternos al fondo, justamente yo por eso c</w:t>
      </w:r>
      <w:r w:rsidR="00B61D84">
        <w:rPr>
          <w:rFonts w:ascii="Century Gothic" w:hAnsi="Century Gothic"/>
        </w:rPr>
        <w:t>ambié</w:t>
      </w:r>
      <w:r w:rsidR="003633F4">
        <w:rPr>
          <w:rFonts w:ascii="Century Gothic" w:hAnsi="Century Gothic"/>
        </w:rPr>
        <w:t xml:space="preserve"> la ponencia que fue aprobada hace ocho días por mayoría, porque estaba entrando al fondo del tema, porque no se iba aprobar un contrato de arrendamiento verbal, cuando no había elementos </w:t>
      </w:r>
      <w:r w:rsidR="00B61D84">
        <w:rPr>
          <w:rFonts w:ascii="Century Gothic" w:hAnsi="Century Gothic"/>
        </w:rPr>
        <w:t xml:space="preserve">para probarlo, pero finalmente decidí modificar el proyecto, justamente por el criterio que se ha asumido por este Pleno”. “Sí, Magistrado Carlos”, </w:t>
      </w:r>
      <w:r w:rsidR="00D9486F">
        <w:rPr>
          <w:rFonts w:ascii="Century Gothic" w:hAnsi="Century Gothic"/>
        </w:rPr>
        <w:t>autoriza</w:t>
      </w:r>
      <w:r w:rsidR="00B61D84">
        <w:rPr>
          <w:rFonts w:ascii="Century Gothic" w:hAnsi="Century Gothic"/>
        </w:rPr>
        <w:t xml:space="preserve"> la </w:t>
      </w:r>
      <w:r w:rsidR="00B61D84">
        <w:rPr>
          <w:rFonts w:ascii="Century Gothic" w:hAnsi="Century Gothic"/>
          <w:b/>
        </w:rPr>
        <w:t>Magistrada Olga Regina García López</w:t>
      </w:r>
      <w:r w:rsidR="00B61D84">
        <w:rPr>
          <w:rFonts w:ascii="Century Gothic" w:hAnsi="Century Gothic"/>
        </w:rPr>
        <w:t xml:space="preserve">. “Gracias </w:t>
      </w:r>
      <w:r w:rsidR="00B61D84">
        <w:rPr>
          <w:rFonts w:ascii="Century Gothic" w:hAnsi="Century Gothic"/>
        </w:rPr>
        <w:lastRenderedPageBreak/>
        <w:t xml:space="preserve">Presidenta, yo comparto el sentido del proyecto y el tratamiento tal cual”, manifiesta el </w:t>
      </w:r>
      <w:r w:rsidR="00B61D84">
        <w:rPr>
          <w:rFonts w:ascii="Century Gothic" w:hAnsi="Century Gothic"/>
          <w:b/>
        </w:rPr>
        <w:t>Magistrado Carlos Alejandro Robledo Zapata</w:t>
      </w:r>
      <w:r w:rsidR="00B61D84">
        <w:rPr>
          <w:rFonts w:ascii="Century Gothic" w:hAnsi="Century Gothic"/>
        </w:rPr>
        <w:t xml:space="preserve">, “y para dar </w:t>
      </w:r>
      <w:r w:rsidR="00A6540E">
        <w:rPr>
          <w:rFonts w:ascii="Century Gothic" w:hAnsi="Century Gothic"/>
        </w:rPr>
        <w:t>a</w:t>
      </w:r>
      <w:r w:rsidR="00D9486F">
        <w:rPr>
          <w:rFonts w:ascii="Century Gothic" w:hAnsi="Century Gothic"/>
        </w:rPr>
        <w:t>ú</w:t>
      </w:r>
      <w:r w:rsidR="00B61D84">
        <w:rPr>
          <w:rFonts w:ascii="Century Gothic" w:hAnsi="Century Gothic"/>
        </w:rPr>
        <w:t xml:space="preserve">n más soporte al mismo, de los artículos 72 y 257 del Código de Procedimientos Civiles para el entonces Distrito Federal, existen supuestos para que los Jueces </w:t>
      </w:r>
      <w:r w:rsidR="00A6540E">
        <w:rPr>
          <w:rFonts w:ascii="Century Gothic" w:hAnsi="Century Gothic"/>
        </w:rPr>
        <w:t>recha</w:t>
      </w:r>
      <w:r w:rsidR="00D9486F">
        <w:rPr>
          <w:rFonts w:ascii="Century Gothic" w:hAnsi="Century Gothic"/>
        </w:rPr>
        <w:t>ce</w:t>
      </w:r>
      <w:r w:rsidR="00B61D84">
        <w:rPr>
          <w:rFonts w:ascii="Century Gothic" w:hAnsi="Century Gothic"/>
        </w:rPr>
        <w:t xml:space="preserve">n de plano o se nieguen a dar curso a las demandas, si no se cumplen con los requisitos de admisibilidad o </w:t>
      </w:r>
      <w:proofErr w:type="spellStart"/>
      <w:r w:rsidR="00B61D84">
        <w:rPr>
          <w:rFonts w:ascii="Century Gothic" w:hAnsi="Century Gothic"/>
        </w:rPr>
        <w:t>procedibiidad</w:t>
      </w:r>
      <w:proofErr w:type="spellEnd"/>
      <w:r w:rsidR="00B61D84">
        <w:rPr>
          <w:rFonts w:ascii="Century Gothic" w:hAnsi="Century Gothic"/>
        </w:rPr>
        <w:t xml:space="preserve"> contemplados por el segundo precepto, como cuando result</w:t>
      </w:r>
      <w:r w:rsidR="00A947F0">
        <w:rPr>
          <w:rFonts w:ascii="Century Gothic" w:hAnsi="Century Gothic"/>
        </w:rPr>
        <w:t>e evidente, notoria, manifiesta e</w:t>
      </w:r>
      <w:r w:rsidR="00B61D84">
        <w:rPr>
          <w:rFonts w:ascii="Century Gothic" w:hAnsi="Century Gothic"/>
        </w:rPr>
        <w:t xml:space="preserve"> indudable su inviabilidad para alcanzar el objeto del juicio promovido, ya sea por la falta de un presupuesto procesal o de una condición para el dictado de un fallo de fondo, que no sea posible remover durante la secuencia </w:t>
      </w:r>
      <w:proofErr w:type="spellStart"/>
      <w:r w:rsidR="00B61D84">
        <w:rPr>
          <w:rFonts w:ascii="Century Gothic" w:hAnsi="Century Gothic"/>
        </w:rPr>
        <w:t>procedimiental</w:t>
      </w:r>
      <w:proofErr w:type="spellEnd"/>
      <w:r w:rsidR="00B61D84">
        <w:rPr>
          <w:rFonts w:ascii="Century Gothic" w:hAnsi="Century Gothic"/>
        </w:rPr>
        <w:t xml:space="preserve"> que se instruyera, independientemente </w:t>
      </w:r>
      <w:r w:rsidR="0005270A" w:rsidRPr="0005270A">
        <w:rPr>
          <w:rFonts w:ascii="Century Gothic" w:hAnsi="Century Gothic"/>
        </w:rPr>
        <w:t xml:space="preserve">del material probatorio que se allegara y de las circunstancias que acontecieran, o inclusive, cuando el objeto perseguido o pretensión resulten absolutamente inviables, porque la situación fáctica invocada como causa de pedir, no se encuentre amparada en modo alguno por el derecho sustantivo, de modo que la promoción se pueda calificar como frívola o notoriamente improcedente. Esto es, en consideración a la estructura e integración jurídica de un proceso jurisdiccional, los supuestos lógicos y jurídicos que podrían dar pauta para un </w:t>
      </w:r>
      <w:proofErr w:type="spellStart"/>
      <w:r w:rsidR="0005270A" w:rsidRPr="0005270A">
        <w:rPr>
          <w:rFonts w:ascii="Century Gothic" w:hAnsi="Century Gothic"/>
        </w:rPr>
        <w:t>desechamiento</w:t>
      </w:r>
      <w:proofErr w:type="spellEnd"/>
      <w:r w:rsidR="0005270A" w:rsidRPr="0005270A">
        <w:rPr>
          <w:rFonts w:ascii="Century Gothic" w:hAnsi="Century Gothic"/>
        </w:rPr>
        <w:t xml:space="preserve">, podrían ser solamente los siguientes: a) Evidencia </w:t>
      </w:r>
      <w:proofErr w:type="spellStart"/>
      <w:r w:rsidR="0005270A" w:rsidRPr="0005270A">
        <w:rPr>
          <w:rFonts w:ascii="Century Gothic" w:hAnsi="Century Gothic"/>
        </w:rPr>
        <w:t>irremovible</w:t>
      </w:r>
      <w:proofErr w:type="spellEnd"/>
      <w:r w:rsidR="0005270A" w:rsidRPr="0005270A">
        <w:rPr>
          <w:rFonts w:ascii="Century Gothic" w:hAnsi="Century Gothic"/>
        </w:rPr>
        <w:t xml:space="preserve"> de que en el caso </w:t>
      </w:r>
      <w:r w:rsidR="0005270A">
        <w:rPr>
          <w:rFonts w:ascii="Century Gothic" w:hAnsi="Century Gothic"/>
        </w:rPr>
        <w:t xml:space="preserve">concreto </w:t>
      </w:r>
      <w:r w:rsidR="0005270A" w:rsidRPr="0005270A">
        <w:rPr>
          <w:rFonts w:ascii="Century Gothic" w:hAnsi="Century Gothic"/>
        </w:rPr>
        <w:t xml:space="preserve">no se actualiza algún presupuesto procesal y, por tanto, no es susceptible de prueba posterior, porque con esto quedaría de manifiesto la imposibilidad jurídica y hasta material de integrar válidamente la relación jurídico </w:t>
      </w:r>
      <w:r w:rsidR="0005270A" w:rsidRPr="0005270A">
        <w:rPr>
          <w:rFonts w:ascii="Century Gothic" w:hAnsi="Century Gothic"/>
        </w:rPr>
        <w:lastRenderedPageBreak/>
        <w:t xml:space="preserve">procesal, que es exigencia sine qua non para dictar una sentencia de fondo en un juicio, como ocurriría, verbigracia, con la demanda presentada por una persona física para dilucidar una cuestión en la que fuera totalmente ajena directa o indirectamente; b) La falta, también insuperable, de algunas de las condiciones necesarias para el dictado de la sentencia de fondo al concluir el procedimiento, como son la legitimación ad </w:t>
      </w:r>
      <w:proofErr w:type="spellStart"/>
      <w:r w:rsidR="0005270A" w:rsidRPr="0005270A">
        <w:rPr>
          <w:rFonts w:ascii="Century Gothic" w:hAnsi="Century Gothic"/>
        </w:rPr>
        <w:t>causam</w:t>
      </w:r>
      <w:proofErr w:type="spellEnd"/>
      <w:r w:rsidR="0005270A" w:rsidRPr="0005270A">
        <w:rPr>
          <w:rFonts w:ascii="Century Gothic" w:hAnsi="Century Gothic"/>
        </w:rPr>
        <w:t xml:space="preserve"> y el interés jurídico; y c) La absoluta inviabilidad de lo pretendido, por no encontrarse tutelado, o hasta estar prohibido, por el derecho sustantivo, </w:t>
      </w:r>
      <w:r w:rsidR="0005270A">
        <w:rPr>
          <w:rFonts w:ascii="Century Gothic" w:hAnsi="Century Gothic"/>
        </w:rPr>
        <w:t>de ahí que en el caso muy particular</w:t>
      </w:r>
      <w:r w:rsidR="00A947F0">
        <w:rPr>
          <w:rFonts w:ascii="Century Gothic" w:hAnsi="Century Gothic"/>
        </w:rPr>
        <w:t xml:space="preserve">, </w:t>
      </w:r>
      <w:r w:rsidR="0005270A">
        <w:rPr>
          <w:rFonts w:ascii="Century Gothic" w:hAnsi="Century Gothic"/>
        </w:rPr>
        <w:t xml:space="preserve"> si bien es cierto que este Pleno se ha decantado en reiterados precedentes por la admisibilidad de la demanda en algunas situaciones muy en particular, en la especie, repito, no le veo </w:t>
      </w:r>
      <w:r w:rsidR="00A947F0">
        <w:rPr>
          <w:rFonts w:ascii="Century Gothic" w:hAnsi="Century Gothic"/>
        </w:rPr>
        <w:t xml:space="preserve">yo </w:t>
      </w:r>
      <w:r w:rsidR="0005270A">
        <w:rPr>
          <w:rFonts w:ascii="Century Gothic" w:hAnsi="Century Gothic"/>
        </w:rPr>
        <w:t>ningún fin práctico para que este Pleno le ordenase al Juez admitir la demanda, si de antemano, no va a ser factible ser superada una condición para que la acción en su momento</w:t>
      </w:r>
      <w:r w:rsidR="00A947F0">
        <w:rPr>
          <w:rFonts w:ascii="Century Gothic" w:hAnsi="Century Gothic"/>
        </w:rPr>
        <w:t xml:space="preserve"> le</w:t>
      </w:r>
      <w:r w:rsidR="0005270A">
        <w:rPr>
          <w:rFonts w:ascii="Century Gothic" w:hAnsi="Century Gothic"/>
        </w:rPr>
        <w:t xml:space="preserve"> fuese favorable, precisamente por la falta de interés y una condición aquí que también se hace valer en el proyecto</w:t>
      </w:r>
      <w:r w:rsidR="00862DD8">
        <w:rPr>
          <w:rFonts w:ascii="Century Gothic" w:hAnsi="Century Gothic"/>
        </w:rPr>
        <w:t xml:space="preserve"> es precisamente que está en vías de que se le demande la pérdida de la patria potestad, en todo caso que primero agote ese procedimiento y ya después, intentar la acción conducente como válidamente y de manera atinada se concluye en el proyecto, es cuanto gracias”. “Sí, solicita el uso de la voz la Magistrada Lupita y luego el Magistrado Armando”, refiere la </w:t>
      </w:r>
      <w:r w:rsidR="00862DD8">
        <w:rPr>
          <w:rFonts w:ascii="Century Gothic" w:hAnsi="Century Gothic"/>
          <w:b/>
        </w:rPr>
        <w:t>Magistrada Olga Regina García López</w:t>
      </w:r>
      <w:r w:rsidR="00862DD8">
        <w:rPr>
          <w:rFonts w:ascii="Century Gothic" w:hAnsi="Century Gothic"/>
        </w:rPr>
        <w:t xml:space="preserve">, “también yo comparto el criterio y el planteamiento realizado por la Magistrada Rebeca, en virtud de que el interés superior del menor está por encima de </w:t>
      </w:r>
      <w:r w:rsidR="00862DD8">
        <w:rPr>
          <w:rFonts w:ascii="Century Gothic" w:hAnsi="Century Gothic"/>
        </w:rPr>
        <w:lastRenderedPageBreak/>
        <w:t xml:space="preserve">cualquier otro derecho que les pudiera asistir a los padres, y desde mi punto de vista, el tiempo que correría en contra de la menor no sería reparable, bajo ningún concepto, por ningún artículo, por ninguna ley, dado que ese es el fin principal de la adopción, entonces estaría yo a favor de la niña, para que evitando más retardo en recursos </w:t>
      </w:r>
      <w:r w:rsidR="00A947F0">
        <w:rPr>
          <w:rFonts w:ascii="Century Gothic" w:hAnsi="Century Gothic"/>
        </w:rPr>
        <w:t>o</w:t>
      </w:r>
      <w:r w:rsidR="00862DD8">
        <w:rPr>
          <w:rFonts w:ascii="Century Gothic" w:hAnsi="Century Gothic"/>
        </w:rPr>
        <w:t xml:space="preserve"> trámites opere a favor de la misma el tiempo, porque ese no se le va recuperar nunca, estaría yo de acuerdo con el proyecto, gracias Magistrada Lupita, solicit</w:t>
      </w:r>
      <w:r w:rsidR="00A947F0">
        <w:rPr>
          <w:rFonts w:ascii="Century Gothic" w:hAnsi="Century Gothic"/>
        </w:rPr>
        <w:t>ó</w:t>
      </w:r>
      <w:r w:rsidR="00862DD8">
        <w:rPr>
          <w:rFonts w:ascii="Century Gothic" w:hAnsi="Century Gothic"/>
        </w:rPr>
        <w:t xml:space="preserve"> Usted el uso de la voz, y luego el Magistrado Armando”. “Sí, gracias</w:t>
      </w:r>
      <w:r w:rsidR="00A947F0">
        <w:rPr>
          <w:rFonts w:ascii="Century Gothic" w:hAnsi="Century Gothic"/>
        </w:rPr>
        <w:t>”</w:t>
      </w:r>
      <w:r w:rsidR="00862DD8">
        <w:rPr>
          <w:rFonts w:ascii="Century Gothic" w:hAnsi="Century Gothic"/>
        </w:rPr>
        <w:t xml:space="preserve">, </w:t>
      </w:r>
      <w:r w:rsidR="00A947F0">
        <w:rPr>
          <w:rFonts w:ascii="Century Gothic" w:hAnsi="Century Gothic"/>
        </w:rPr>
        <w:t xml:space="preserve">expresa la </w:t>
      </w:r>
      <w:r w:rsidR="00A947F0">
        <w:rPr>
          <w:rFonts w:ascii="Century Gothic" w:hAnsi="Century Gothic"/>
          <w:b/>
        </w:rPr>
        <w:t>Magistrada Ma. Guadalupe Orozco Santiago</w:t>
      </w:r>
      <w:r w:rsidR="00A947F0">
        <w:rPr>
          <w:rFonts w:ascii="Century Gothic" w:hAnsi="Century Gothic"/>
        </w:rPr>
        <w:t>, “</w:t>
      </w:r>
      <w:r w:rsidR="00862DD8">
        <w:rPr>
          <w:rFonts w:ascii="Century Gothic" w:hAnsi="Century Gothic"/>
        </w:rPr>
        <w:t>únicamente por congruencia con un principio que yo siempre he de alguna manera pronunciado en est</w:t>
      </w:r>
      <w:r w:rsidR="00174D89">
        <w:rPr>
          <w:rFonts w:ascii="Century Gothic" w:hAnsi="Century Gothic"/>
        </w:rPr>
        <w:t>os</w:t>
      </w:r>
      <w:r w:rsidR="00862DD8">
        <w:rPr>
          <w:rFonts w:ascii="Century Gothic" w:hAnsi="Century Gothic"/>
        </w:rPr>
        <w:t xml:space="preserve"> Pleno, en el sentido de que </w:t>
      </w:r>
      <w:r w:rsidR="00174D89">
        <w:rPr>
          <w:rFonts w:ascii="Century Gothic" w:hAnsi="Century Gothic"/>
        </w:rPr>
        <w:t>los</w:t>
      </w:r>
      <w:r w:rsidR="00862DD8">
        <w:rPr>
          <w:rFonts w:ascii="Century Gothic" w:hAnsi="Century Gothic"/>
        </w:rPr>
        <w:t xml:space="preserve"> derecho</w:t>
      </w:r>
      <w:r w:rsidR="00174D89">
        <w:rPr>
          <w:rFonts w:ascii="Century Gothic" w:hAnsi="Century Gothic"/>
        </w:rPr>
        <w:t>s</w:t>
      </w:r>
      <w:r w:rsidR="00862DD8">
        <w:rPr>
          <w:rFonts w:ascii="Century Gothic" w:hAnsi="Century Gothic"/>
        </w:rPr>
        <w:t xml:space="preserve"> de los menores tienen para mí una protección privilegiada, atendiendo a ello, yo siempre he enarbolado que no se encuentran sujetos al estricto derecho, para mí el Juez debió de haber suplido la deficiencia de la demanda y actuar en consecuencia, recientemente por ahí contestamos en la Comisión de Reformas Legales una iniciativa en donde la propuesta era</w:t>
      </w:r>
      <w:r w:rsidR="00174D89">
        <w:rPr>
          <w:rFonts w:ascii="Century Gothic" w:hAnsi="Century Gothic"/>
        </w:rPr>
        <w:t xml:space="preserve"> en el sentido</w:t>
      </w:r>
      <w:r w:rsidR="00862DD8">
        <w:rPr>
          <w:rFonts w:ascii="Century Gothic" w:hAnsi="Century Gothic"/>
        </w:rPr>
        <w:t xml:space="preserve"> de que el legislador le recordaba al Juzgador esa posibilidad</w:t>
      </w:r>
      <w:r w:rsidR="00174D89">
        <w:rPr>
          <w:rFonts w:ascii="Century Gothic" w:hAnsi="Century Gothic"/>
        </w:rPr>
        <w:t xml:space="preserve"> que tiene</w:t>
      </w:r>
      <w:r w:rsidR="00862DD8">
        <w:rPr>
          <w:rFonts w:ascii="Century Gothic" w:hAnsi="Century Gothic"/>
        </w:rPr>
        <w:t xml:space="preserve"> de allegarse todas las pruebas</w:t>
      </w:r>
      <w:r w:rsidR="00174D89">
        <w:rPr>
          <w:rFonts w:ascii="Century Gothic" w:hAnsi="Century Gothic"/>
        </w:rPr>
        <w:t xml:space="preserve"> que pueda hacer</w:t>
      </w:r>
      <w:r w:rsidR="00862DD8">
        <w:rPr>
          <w:rFonts w:ascii="Century Gothic" w:hAnsi="Century Gothic"/>
        </w:rPr>
        <w:t xml:space="preserve">, a sugerencia del mismo Juzgador y bajo ciertos acotamientos especiales, a mí me tocó la contestación y recordé estos principios que estoy diciendo, por ellos, yo anuncio mi voto en contra, porque a mí no se me da el hecho de apostarlo todo a que no va a obtener el obsequio a su favor o la consideración de que no le van a proceder las acciones y en todo caso eso sería para mí prejuzgar y sí estaríamos </w:t>
      </w:r>
      <w:r w:rsidR="00862DD8">
        <w:rPr>
          <w:rFonts w:ascii="Century Gothic" w:hAnsi="Century Gothic"/>
        </w:rPr>
        <w:lastRenderedPageBreak/>
        <w:t>atendiendo a cuestiones de fondo que no es el caso, gracia</w:t>
      </w:r>
      <w:r w:rsidR="008A0DD4">
        <w:rPr>
          <w:rFonts w:ascii="Century Gothic" w:hAnsi="Century Gothic"/>
        </w:rPr>
        <w:t xml:space="preserve">s”. “Magistrada ponente, y luego el Magistrado Armando y luego la Magistrada Rocío”, refiere la </w:t>
      </w:r>
      <w:r w:rsidR="008A0DD4">
        <w:rPr>
          <w:rFonts w:ascii="Century Gothic" w:hAnsi="Century Gothic"/>
          <w:b/>
        </w:rPr>
        <w:t>Magistrada Olga Regina García López</w:t>
      </w:r>
      <w:r w:rsidR="008A0DD4">
        <w:rPr>
          <w:rFonts w:ascii="Century Gothic" w:hAnsi="Century Gothic"/>
        </w:rPr>
        <w:t xml:space="preserve">. “Sí, me dio el uso de la palabra”, dice la </w:t>
      </w:r>
      <w:r w:rsidR="008A0DD4">
        <w:rPr>
          <w:rFonts w:ascii="Century Gothic" w:hAnsi="Century Gothic"/>
          <w:b/>
        </w:rPr>
        <w:t xml:space="preserve">Magistrada Rebeca </w:t>
      </w:r>
      <w:proofErr w:type="spellStart"/>
      <w:r w:rsidR="008A0DD4">
        <w:rPr>
          <w:rFonts w:ascii="Century Gothic" w:hAnsi="Century Gothic"/>
          <w:b/>
        </w:rPr>
        <w:t>Anastacia</w:t>
      </w:r>
      <w:proofErr w:type="spellEnd"/>
      <w:r w:rsidR="008A0DD4">
        <w:rPr>
          <w:rFonts w:ascii="Century Gothic" w:hAnsi="Century Gothic"/>
          <w:b/>
        </w:rPr>
        <w:t xml:space="preserve"> Medina García</w:t>
      </w:r>
      <w:r w:rsidR="008A0DD4">
        <w:rPr>
          <w:rFonts w:ascii="Century Gothic" w:hAnsi="Century Gothic"/>
        </w:rPr>
        <w:t xml:space="preserve">. “Adelante”, refiere la </w:t>
      </w:r>
      <w:r w:rsidR="008A0DD4">
        <w:rPr>
          <w:rFonts w:ascii="Century Gothic" w:hAnsi="Century Gothic"/>
          <w:b/>
        </w:rPr>
        <w:t>Magistrada Olga Regina García López</w:t>
      </w:r>
      <w:r w:rsidR="008A0DD4">
        <w:rPr>
          <w:rFonts w:ascii="Century Gothic" w:hAnsi="Century Gothic"/>
        </w:rPr>
        <w:t xml:space="preserve">. </w:t>
      </w:r>
      <w:r w:rsidR="00947DAA">
        <w:rPr>
          <w:rFonts w:ascii="Century Gothic" w:hAnsi="Century Gothic"/>
        </w:rPr>
        <w:t>“Retomando los comentarios de las Magistrada</w:t>
      </w:r>
      <w:r w:rsidR="008A0DD4">
        <w:rPr>
          <w:rFonts w:ascii="Century Gothic" w:hAnsi="Century Gothic"/>
        </w:rPr>
        <w:t xml:space="preserve">s y </w:t>
      </w:r>
      <w:r w:rsidR="00174D89">
        <w:rPr>
          <w:rFonts w:ascii="Century Gothic" w:hAnsi="Century Gothic"/>
        </w:rPr>
        <w:t xml:space="preserve">los </w:t>
      </w:r>
      <w:r w:rsidR="00947DAA">
        <w:rPr>
          <w:rFonts w:ascii="Century Gothic" w:hAnsi="Century Gothic"/>
        </w:rPr>
        <w:t>Magistrado</w:t>
      </w:r>
      <w:r w:rsidR="008A0DD4">
        <w:rPr>
          <w:rFonts w:ascii="Century Gothic" w:hAnsi="Century Gothic"/>
        </w:rPr>
        <w:t xml:space="preserve">s, creo que es muy importante aquí retomar que el proyecto refiere”, manifiesta la </w:t>
      </w:r>
      <w:r w:rsidR="008A0DD4">
        <w:rPr>
          <w:rFonts w:ascii="Century Gothic" w:hAnsi="Century Gothic"/>
          <w:b/>
        </w:rPr>
        <w:t xml:space="preserve">Magistrada Rebeca </w:t>
      </w:r>
      <w:proofErr w:type="spellStart"/>
      <w:r w:rsidR="008A0DD4">
        <w:rPr>
          <w:rFonts w:ascii="Century Gothic" w:hAnsi="Century Gothic"/>
          <w:b/>
        </w:rPr>
        <w:t>Anastacia</w:t>
      </w:r>
      <w:proofErr w:type="spellEnd"/>
      <w:r w:rsidR="008A0DD4">
        <w:rPr>
          <w:rFonts w:ascii="Century Gothic" w:hAnsi="Century Gothic"/>
          <w:b/>
        </w:rPr>
        <w:t xml:space="preserve"> Medina García</w:t>
      </w:r>
      <w:r w:rsidR="008A0DD4">
        <w:rPr>
          <w:rFonts w:ascii="Century Gothic" w:hAnsi="Century Gothic"/>
        </w:rPr>
        <w:t>, “tanto los agravios unos infundados y otros fundados pero inoperantes, porque sí coincidí en el agravio en que faltó motivación por parte del juzgador y aquí viene</w:t>
      </w:r>
      <w:r w:rsidR="00B73E0D">
        <w:rPr>
          <w:rFonts w:ascii="Century Gothic" w:hAnsi="Century Gothic"/>
        </w:rPr>
        <w:t xml:space="preserve"> a colación</w:t>
      </w:r>
      <w:r w:rsidR="008A0DD4">
        <w:rPr>
          <w:rFonts w:ascii="Century Gothic" w:hAnsi="Century Gothic"/>
        </w:rPr>
        <w:t xml:space="preserve"> lo que maneja la Magistrada Orozco, en especificar que justo estaba desechando la demanda en </w:t>
      </w:r>
      <w:r w:rsidR="00B73E0D">
        <w:rPr>
          <w:rFonts w:ascii="Century Gothic" w:hAnsi="Century Gothic"/>
        </w:rPr>
        <w:t>suplencia</w:t>
      </w:r>
      <w:r w:rsidR="00947DAA">
        <w:rPr>
          <w:rFonts w:ascii="Century Gothic" w:hAnsi="Century Gothic"/>
        </w:rPr>
        <w:t xml:space="preserve"> del</w:t>
      </w:r>
      <w:r w:rsidR="00B73E0D">
        <w:rPr>
          <w:rFonts w:ascii="Century Gothic" w:hAnsi="Century Gothic"/>
        </w:rPr>
        <w:t xml:space="preserve"> </w:t>
      </w:r>
      <w:r w:rsidR="008A0DD4">
        <w:rPr>
          <w:rFonts w:ascii="Century Gothic" w:hAnsi="Century Gothic"/>
        </w:rPr>
        <w:t xml:space="preserve">interés superior de la menor, por el tiempo que va a tardar este procedimiento y </w:t>
      </w:r>
      <w:r w:rsidR="00947DAA">
        <w:rPr>
          <w:rFonts w:ascii="Century Gothic" w:hAnsi="Century Gothic"/>
        </w:rPr>
        <w:t xml:space="preserve">en donde </w:t>
      </w:r>
      <w:r w:rsidR="008A0DD4">
        <w:rPr>
          <w:rFonts w:ascii="Century Gothic" w:hAnsi="Century Gothic"/>
        </w:rPr>
        <w:t>esto sería en perjuicio de la menor de edad y en ese sentido sí se hace un pronunciamiento dentro del proyecto q</w:t>
      </w:r>
      <w:r w:rsidR="00F90DA0">
        <w:rPr>
          <w:rFonts w:ascii="Century Gothic" w:hAnsi="Century Gothic"/>
        </w:rPr>
        <w:t>ue es fundado pero inop</w:t>
      </w:r>
      <w:r w:rsidR="008A0DD4">
        <w:rPr>
          <w:rFonts w:ascii="Century Gothic" w:hAnsi="Century Gothic"/>
        </w:rPr>
        <w:t>erante, porque sí faltó ese argumento, en donde nosotros sí lo estamos, bueno en este caso en el proyecto que se presenta, sí se está haciendo esta suplencia del derecho de la menor de edad, justo para que se agoten las condiciones</w:t>
      </w:r>
      <w:r w:rsidR="00947DAA">
        <w:rPr>
          <w:rFonts w:ascii="Century Gothic" w:hAnsi="Century Gothic"/>
        </w:rPr>
        <w:t xml:space="preserve"> necesarias</w:t>
      </w:r>
      <w:r w:rsidR="008A0DD4">
        <w:rPr>
          <w:rFonts w:ascii="Century Gothic" w:hAnsi="Century Gothic"/>
        </w:rPr>
        <w:t xml:space="preserve"> para el debido proceso que se tiene que entablar, con relación a lo que maneja la Magistrada Graciela, sí creo</w:t>
      </w:r>
      <w:r w:rsidR="009E437A">
        <w:rPr>
          <w:rFonts w:ascii="Century Gothic" w:hAnsi="Century Gothic"/>
        </w:rPr>
        <w:t xml:space="preserve"> que</w:t>
      </w:r>
      <w:r w:rsidR="008A0DD4">
        <w:rPr>
          <w:rFonts w:ascii="Century Gothic" w:hAnsi="Century Gothic"/>
        </w:rPr>
        <w:t xml:space="preserve"> por s</w:t>
      </w:r>
      <w:r w:rsidR="00906BA8">
        <w:rPr>
          <w:rFonts w:ascii="Century Gothic" w:hAnsi="Century Gothic"/>
        </w:rPr>
        <w:t>u</w:t>
      </w:r>
      <w:r w:rsidR="008A0DD4">
        <w:rPr>
          <w:rFonts w:ascii="Century Gothic" w:hAnsi="Century Gothic"/>
        </w:rPr>
        <w:t>puesto con los antecedentes</w:t>
      </w:r>
      <w:r w:rsidR="009E437A">
        <w:rPr>
          <w:rFonts w:ascii="Century Gothic" w:hAnsi="Century Gothic"/>
        </w:rPr>
        <w:t xml:space="preserve"> que tenemos en Salas, muy probablemente alcanzaría para adaptar a la realidad social en ese estado de hijo que se manifiesta la menor de edad, con uno de los promoventes, sin embargo, esto le generaría mucho más conflictos a la menor de </w:t>
      </w:r>
      <w:r w:rsidR="009E437A">
        <w:rPr>
          <w:rFonts w:ascii="Century Gothic" w:hAnsi="Century Gothic"/>
        </w:rPr>
        <w:lastRenderedPageBreak/>
        <w:t>edad, porque es</w:t>
      </w:r>
      <w:r w:rsidR="00947DAA">
        <w:rPr>
          <w:rFonts w:ascii="Century Gothic" w:hAnsi="Century Gothic"/>
        </w:rPr>
        <w:t>a</w:t>
      </w:r>
      <w:r w:rsidR="009E437A">
        <w:rPr>
          <w:rFonts w:ascii="Century Gothic" w:hAnsi="Century Gothic"/>
        </w:rPr>
        <w:t xml:space="preserve"> rectificación incluso traería los apellidos de la persona que funge como padre y en su acta de nacimiento no habría el cambio del padre biológico dado que no ha sido vencido mediante el procedimiento de </w:t>
      </w:r>
      <w:r w:rsidR="00947DAA">
        <w:rPr>
          <w:rFonts w:ascii="Century Gothic" w:hAnsi="Century Gothic"/>
        </w:rPr>
        <w:t xml:space="preserve">pérdida de </w:t>
      </w:r>
      <w:r w:rsidR="009E437A">
        <w:rPr>
          <w:rFonts w:ascii="Century Gothic" w:hAnsi="Century Gothic"/>
        </w:rPr>
        <w:t xml:space="preserve">patria potestad y generaría mayor confronta a la menor </w:t>
      </w:r>
      <w:r w:rsidR="00947DAA">
        <w:rPr>
          <w:rFonts w:ascii="Century Gothic" w:hAnsi="Century Gothic"/>
        </w:rPr>
        <w:t>en un acta</w:t>
      </w:r>
      <w:r w:rsidR="009E437A">
        <w:rPr>
          <w:rFonts w:ascii="Century Gothic" w:hAnsi="Century Gothic"/>
        </w:rPr>
        <w:t xml:space="preserve">, en donde hemos tenido muchas así, pero es en rectificación que no corresponde el nombre, si bien está adaptado a un nombre, pues no están ahí excluidos los padres biológicos y la intención que pretende aquí, tanto la madre biológica, como el diverso promovente, es que la menor de edad </w:t>
      </w:r>
      <w:r w:rsidR="009E437A" w:rsidRPr="000E2EA2">
        <w:rPr>
          <w:rFonts w:ascii="Century Gothic" w:hAnsi="Century Gothic"/>
        </w:rPr>
        <w:t>inclusive pide que tenga un acta de nacimiento sin antecedente reg</w:t>
      </w:r>
      <w:r w:rsidR="00947DAA" w:rsidRPr="000E2EA2">
        <w:rPr>
          <w:rFonts w:ascii="Century Gothic" w:hAnsi="Century Gothic"/>
        </w:rPr>
        <w:t xml:space="preserve">istrales, que esas figuras o </w:t>
      </w:r>
      <w:r w:rsidR="009E437A" w:rsidRPr="000E2EA2">
        <w:rPr>
          <w:rFonts w:ascii="Century Gothic" w:hAnsi="Century Gothic"/>
        </w:rPr>
        <w:t>esos requisitos solamente operan dentro del procedimiento de</w:t>
      </w:r>
      <w:r w:rsidR="00947DAA" w:rsidRPr="000E2EA2">
        <w:rPr>
          <w:rFonts w:ascii="Century Gothic" w:hAnsi="Century Gothic"/>
        </w:rPr>
        <w:t xml:space="preserve"> la adopción, también</w:t>
      </w:r>
      <w:r w:rsidR="000E2EA2" w:rsidRPr="000E2EA2">
        <w:rPr>
          <w:rFonts w:ascii="Century Gothic" w:hAnsi="Century Gothic"/>
        </w:rPr>
        <w:t xml:space="preserve"> eso</w:t>
      </w:r>
      <w:r w:rsidR="00947DAA" w:rsidRPr="000E2EA2">
        <w:rPr>
          <w:rFonts w:ascii="Century Gothic" w:hAnsi="Century Gothic"/>
        </w:rPr>
        <w:t xml:space="preserve"> lo analicé</w:t>
      </w:r>
      <w:r w:rsidR="009E437A" w:rsidRPr="000E2EA2">
        <w:rPr>
          <w:rFonts w:ascii="Century Gothic" w:hAnsi="Century Gothic"/>
        </w:rPr>
        <w:t xml:space="preserve">, y con respecto a lo que comentaba ahorita </w:t>
      </w:r>
      <w:r w:rsidR="00947DAA" w:rsidRPr="000E2EA2">
        <w:rPr>
          <w:rFonts w:ascii="Century Gothic" w:hAnsi="Century Gothic"/>
        </w:rPr>
        <w:t xml:space="preserve">también </w:t>
      </w:r>
      <w:r w:rsidR="009E437A" w:rsidRPr="000E2EA2">
        <w:rPr>
          <w:rFonts w:ascii="Century Gothic" w:hAnsi="Century Gothic"/>
        </w:rPr>
        <w:t xml:space="preserve">el Magistrado Robledo, yo no </w:t>
      </w:r>
      <w:r w:rsidR="000E2EA2" w:rsidRPr="000E2EA2">
        <w:rPr>
          <w:rFonts w:ascii="Century Gothic" w:hAnsi="Century Gothic"/>
        </w:rPr>
        <w:t xml:space="preserve">lo </w:t>
      </w:r>
      <w:r w:rsidR="009E437A" w:rsidRPr="000E2EA2">
        <w:rPr>
          <w:rFonts w:ascii="Century Gothic" w:hAnsi="Century Gothic"/>
        </w:rPr>
        <w:t>niego también</w:t>
      </w:r>
      <w:r w:rsidR="000E2EA2" w:rsidRPr="000E2EA2">
        <w:rPr>
          <w:rFonts w:ascii="Century Gothic" w:hAnsi="Century Gothic"/>
        </w:rPr>
        <w:t>,</w:t>
      </w:r>
      <w:r w:rsidR="00947DAA" w:rsidRPr="000E2EA2">
        <w:rPr>
          <w:rFonts w:ascii="Century Gothic" w:hAnsi="Century Gothic"/>
        </w:rPr>
        <w:t xml:space="preserve">  </w:t>
      </w:r>
      <w:r w:rsidR="009E437A" w:rsidRPr="000E2EA2">
        <w:rPr>
          <w:rFonts w:ascii="Century Gothic" w:hAnsi="Century Gothic"/>
        </w:rPr>
        <w:t xml:space="preserve">atendiendo al comentario </w:t>
      </w:r>
      <w:r w:rsidR="000E2EA2" w:rsidRPr="000E2EA2">
        <w:rPr>
          <w:rFonts w:ascii="Century Gothic" w:hAnsi="Century Gothic"/>
        </w:rPr>
        <w:t xml:space="preserve"> </w:t>
      </w:r>
      <w:r w:rsidR="009E437A" w:rsidRPr="000E2EA2">
        <w:rPr>
          <w:rFonts w:ascii="Century Gothic" w:hAnsi="Century Gothic"/>
        </w:rPr>
        <w:t xml:space="preserve">con el que coincido que dentro del propio procedimiento puede sobrevenir el procedimiento en la sentencia de </w:t>
      </w:r>
      <w:r w:rsidR="000E2EA2" w:rsidRPr="000E2EA2">
        <w:rPr>
          <w:rFonts w:ascii="Century Gothic" w:hAnsi="Century Gothic"/>
        </w:rPr>
        <w:t xml:space="preserve">la </w:t>
      </w:r>
      <w:r w:rsidR="009E437A" w:rsidRPr="000E2EA2">
        <w:rPr>
          <w:rFonts w:ascii="Century Gothic" w:hAnsi="Century Gothic"/>
        </w:rPr>
        <w:t xml:space="preserve">patria potestad, en contra del </w:t>
      </w:r>
      <w:r w:rsidR="009E437A" w:rsidRPr="000E2EA2">
        <w:rPr>
          <w:rFonts w:ascii="Century Gothic" w:hAnsi="Century Gothic"/>
          <w:sz w:val="25"/>
          <w:szCs w:val="25"/>
        </w:rPr>
        <w:t>padre biológico y que esto liberaría a</w:t>
      </w:r>
      <w:r w:rsidR="00061453" w:rsidRPr="000E2EA2">
        <w:rPr>
          <w:rFonts w:ascii="Century Gothic" w:hAnsi="Century Gothic"/>
          <w:sz w:val="25"/>
          <w:szCs w:val="25"/>
        </w:rPr>
        <w:t xml:space="preserve"> </w:t>
      </w:r>
      <w:r w:rsidR="009E437A" w:rsidRPr="000E2EA2">
        <w:rPr>
          <w:rFonts w:ascii="Century Gothic" w:hAnsi="Century Gothic"/>
          <w:sz w:val="25"/>
          <w:szCs w:val="25"/>
        </w:rPr>
        <w:t>l</w:t>
      </w:r>
      <w:r w:rsidR="00061453" w:rsidRPr="000E2EA2">
        <w:rPr>
          <w:rFonts w:ascii="Century Gothic" w:hAnsi="Century Gothic"/>
          <w:sz w:val="25"/>
          <w:szCs w:val="25"/>
        </w:rPr>
        <w:t>a</w:t>
      </w:r>
      <w:r w:rsidR="009E437A" w:rsidRPr="000E2EA2">
        <w:rPr>
          <w:rFonts w:ascii="Century Gothic" w:hAnsi="Century Gothic"/>
          <w:sz w:val="25"/>
          <w:szCs w:val="25"/>
        </w:rPr>
        <w:t xml:space="preserve"> menor de edad, pero la Litis ya estaría iniciada, </w:t>
      </w:r>
      <w:r w:rsidR="00061453" w:rsidRPr="000E2EA2">
        <w:rPr>
          <w:rFonts w:ascii="Century Gothic" w:hAnsi="Century Gothic"/>
          <w:sz w:val="25"/>
          <w:szCs w:val="25"/>
        </w:rPr>
        <w:t xml:space="preserve">o sea </w:t>
      </w:r>
      <w:r w:rsidR="009E437A" w:rsidRPr="000E2EA2">
        <w:rPr>
          <w:rFonts w:ascii="Century Gothic" w:hAnsi="Century Gothic"/>
          <w:sz w:val="25"/>
          <w:szCs w:val="25"/>
        </w:rPr>
        <w:t xml:space="preserve">también hay aspectos que </w:t>
      </w:r>
      <w:r w:rsidR="000E2EA2" w:rsidRPr="000E2EA2">
        <w:rPr>
          <w:rFonts w:ascii="Century Gothic" w:hAnsi="Century Gothic"/>
          <w:sz w:val="25"/>
          <w:szCs w:val="25"/>
        </w:rPr>
        <w:t xml:space="preserve">pues </w:t>
      </w:r>
      <w:r w:rsidR="009E437A" w:rsidRPr="000E2EA2">
        <w:rPr>
          <w:rFonts w:ascii="Century Gothic" w:hAnsi="Century Gothic"/>
          <w:sz w:val="25"/>
          <w:szCs w:val="25"/>
        </w:rPr>
        <w:t xml:space="preserve">estoy </w:t>
      </w:r>
      <w:r w:rsidR="000E2EA2" w:rsidRPr="000E2EA2">
        <w:rPr>
          <w:rFonts w:ascii="Century Gothic" w:hAnsi="Century Gothic"/>
          <w:sz w:val="25"/>
          <w:szCs w:val="25"/>
        </w:rPr>
        <w:t xml:space="preserve"> </w:t>
      </w:r>
      <w:r w:rsidR="009E437A" w:rsidRPr="000E2EA2">
        <w:rPr>
          <w:rFonts w:ascii="Century Gothic" w:hAnsi="Century Gothic"/>
          <w:sz w:val="25"/>
          <w:szCs w:val="25"/>
        </w:rPr>
        <w:t xml:space="preserve">tratando de salvar, </w:t>
      </w:r>
      <w:r w:rsidR="000E2EA2" w:rsidRPr="000E2EA2">
        <w:rPr>
          <w:rFonts w:ascii="Century Gothic" w:hAnsi="Century Gothic"/>
          <w:sz w:val="25"/>
          <w:szCs w:val="25"/>
        </w:rPr>
        <w:t xml:space="preserve"> </w:t>
      </w:r>
      <w:r w:rsidR="009E437A" w:rsidRPr="000E2EA2">
        <w:rPr>
          <w:rFonts w:ascii="Century Gothic" w:hAnsi="Century Gothic"/>
          <w:sz w:val="25"/>
          <w:szCs w:val="25"/>
        </w:rPr>
        <w:t>porque bueno me coloqué en todas las hipótesis que dentro</w:t>
      </w:r>
      <w:r w:rsidR="009E437A">
        <w:rPr>
          <w:rFonts w:ascii="Century Gothic" w:hAnsi="Century Gothic"/>
        </w:rPr>
        <w:t xml:space="preserve"> de primera instancia se pudiesen presentar y creo que las facultades del Juzgador en primera Instancia también están en no admitir, es decir, que esta intervención no es solamente en forma, es decir, el no admitir también es un acto positivo en beneficio de la menor de edad, en relación insisto, a lo que comenta la Magistrada Orozco, en donde se estaría </w:t>
      </w:r>
      <w:r w:rsidR="009E437A">
        <w:rPr>
          <w:rFonts w:ascii="Century Gothic" w:hAnsi="Century Gothic"/>
        </w:rPr>
        <w:lastRenderedPageBreak/>
        <w:t xml:space="preserve">justamente tutelando los derechos de esta menor de edad, observo la aclaración que hace el Magistrado Sánchez Márquez, con respecto de proteger la identidad de la menor de edad, y sí retomando el proyecto en el que el Magistrado presentó, el </w:t>
      </w:r>
      <w:r w:rsidR="009B0BA3" w:rsidRPr="00C55C6A">
        <w:rPr>
          <w:rFonts w:ascii="Century Gothic" w:hAnsi="Century Gothic" w:cs="Tahoma"/>
          <w:b/>
          <w:bCs/>
        </w:rPr>
        <w:t>ELIMINADO</w:t>
      </w:r>
      <w:r w:rsidR="009B0BA3">
        <w:rPr>
          <w:rFonts w:ascii="Century Gothic" w:hAnsi="Century Gothic"/>
        </w:rPr>
        <w:t xml:space="preserve"> </w:t>
      </w:r>
      <w:r w:rsidR="009E437A">
        <w:rPr>
          <w:rFonts w:ascii="Century Gothic" w:hAnsi="Century Gothic"/>
        </w:rPr>
        <w:t xml:space="preserve">en relación al </w:t>
      </w:r>
      <w:proofErr w:type="spellStart"/>
      <w:r w:rsidR="009E437A">
        <w:rPr>
          <w:rFonts w:ascii="Century Gothic" w:hAnsi="Century Gothic"/>
        </w:rPr>
        <w:t>desechamiento</w:t>
      </w:r>
      <w:proofErr w:type="spellEnd"/>
      <w:r w:rsidR="009E437A">
        <w:rPr>
          <w:rFonts w:ascii="Century Gothic" w:hAnsi="Century Gothic"/>
        </w:rPr>
        <w:t xml:space="preserve"> de la queja, en virtud de no hacer pronunciamiento</w:t>
      </w:r>
      <w:r w:rsidR="00061453">
        <w:rPr>
          <w:rFonts w:ascii="Century Gothic" w:hAnsi="Century Gothic"/>
        </w:rPr>
        <w:t>s</w:t>
      </w:r>
      <w:r w:rsidR="009E437A">
        <w:rPr>
          <w:rFonts w:ascii="Century Gothic" w:hAnsi="Century Gothic"/>
        </w:rPr>
        <w:t xml:space="preserve"> de fondo, siendo materia civil yo</w:t>
      </w:r>
      <w:r w:rsidR="00DA2061">
        <w:rPr>
          <w:rFonts w:ascii="Century Gothic" w:hAnsi="Century Gothic"/>
        </w:rPr>
        <w:t xml:space="preserve"> no</w:t>
      </w:r>
      <w:r w:rsidR="009E437A">
        <w:rPr>
          <w:rFonts w:ascii="Century Gothic" w:hAnsi="Century Gothic"/>
        </w:rPr>
        <w:t xml:space="preserve"> hice un pronunciamiento ahí en contra de esa resolución, en congruencia justo a lo que yo creo con respecto </w:t>
      </w:r>
      <w:r w:rsidR="00061453">
        <w:rPr>
          <w:rFonts w:ascii="Century Gothic" w:hAnsi="Century Gothic"/>
        </w:rPr>
        <w:t>de</w:t>
      </w:r>
      <w:r w:rsidR="009E437A">
        <w:rPr>
          <w:rFonts w:ascii="Century Gothic" w:hAnsi="Century Gothic"/>
        </w:rPr>
        <w:t xml:space="preserve"> esta primera disposición de nuestra ley adjetiva, y en donde no quiero dejar de plantear </w:t>
      </w:r>
      <w:r w:rsidR="00061453">
        <w:rPr>
          <w:rFonts w:ascii="Century Gothic" w:hAnsi="Century Gothic"/>
        </w:rPr>
        <w:t xml:space="preserve">en este proyecto </w:t>
      </w:r>
      <w:r w:rsidR="009E437A">
        <w:rPr>
          <w:rFonts w:ascii="Century Gothic" w:hAnsi="Century Gothic"/>
        </w:rPr>
        <w:t xml:space="preserve">la oportunidad pues justo de que estemos atendiendo </w:t>
      </w:r>
      <w:r w:rsidR="00061453">
        <w:rPr>
          <w:rFonts w:ascii="Century Gothic" w:hAnsi="Century Gothic"/>
        </w:rPr>
        <w:t xml:space="preserve">a </w:t>
      </w:r>
      <w:r w:rsidR="009E437A">
        <w:rPr>
          <w:rFonts w:ascii="Century Gothic" w:hAnsi="Century Gothic"/>
        </w:rPr>
        <w:t xml:space="preserve">un tema </w:t>
      </w:r>
      <w:r w:rsidR="00BD5A90">
        <w:rPr>
          <w:rFonts w:ascii="Century Gothic" w:hAnsi="Century Gothic"/>
        </w:rPr>
        <w:t>de justicia por supuesto, con una interpretación exacta del derecho, ese sería mi comentario con respecto a las div</w:t>
      </w:r>
      <w:r w:rsidR="00061453">
        <w:rPr>
          <w:rFonts w:ascii="Century Gothic" w:hAnsi="Century Gothic"/>
        </w:rPr>
        <w:t>ersas intervenciones”. “Solicitó</w:t>
      </w:r>
      <w:r w:rsidR="00BD5A90">
        <w:rPr>
          <w:rFonts w:ascii="Century Gothic" w:hAnsi="Century Gothic"/>
        </w:rPr>
        <w:t xml:space="preserve"> el uso de la voz, perdón se me fue el orden, Magistrado Ricardo”, dice la </w:t>
      </w:r>
      <w:r w:rsidR="00BD5A90">
        <w:rPr>
          <w:rFonts w:ascii="Century Gothic" w:hAnsi="Century Gothic"/>
          <w:b/>
        </w:rPr>
        <w:t>Magistrada Olga Regina García López</w:t>
      </w:r>
      <w:r w:rsidR="00BD5A90">
        <w:rPr>
          <w:rFonts w:ascii="Century Gothic" w:hAnsi="Century Gothic"/>
        </w:rPr>
        <w:t xml:space="preserve">. “Magistrado Armando”, señala el </w:t>
      </w:r>
      <w:r w:rsidR="00BD5A90">
        <w:rPr>
          <w:rFonts w:ascii="Century Gothic" w:hAnsi="Century Gothic"/>
          <w:b/>
        </w:rPr>
        <w:t>Magistrado Ricardo Sánchez Márquez</w:t>
      </w:r>
      <w:r w:rsidR="00BD5A90">
        <w:rPr>
          <w:rFonts w:ascii="Century Gothic" w:hAnsi="Century Gothic"/>
        </w:rPr>
        <w:t xml:space="preserve">. “Magistrado Armando, Magistrada Rocío”, refiere la </w:t>
      </w:r>
      <w:r w:rsidR="00BD5A90">
        <w:rPr>
          <w:rFonts w:ascii="Century Gothic" w:hAnsi="Century Gothic"/>
          <w:b/>
        </w:rPr>
        <w:t>Magistrada Olga Regina García López</w:t>
      </w:r>
      <w:r w:rsidR="00BD5A90">
        <w:rPr>
          <w:rFonts w:ascii="Century Gothic" w:hAnsi="Century Gothic"/>
        </w:rPr>
        <w:t>. “</w:t>
      </w:r>
      <w:r w:rsidR="00D07A59">
        <w:rPr>
          <w:rFonts w:ascii="Century Gothic" w:hAnsi="Century Gothic"/>
        </w:rPr>
        <w:t xml:space="preserve">Comento que en el </w:t>
      </w:r>
      <w:r w:rsidR="00976670">
        <w:rPr>
          <w:rFonts w:ascii="Century Gothic" w:hAnsi="Century Gothic"/>
        </w:rPr>
        <w:t>análisis del tema por ahí busqué</w:t>
      </w:r>
      <w:r w:rsidR="00D07A59">
        <w:rPr>
          <w:rFonts w:ascii="Century Gothic" w:hAnsi="Century Gothic"/>
        </w:rPr>
        <w:t xml:space="preserve"> algunas tesis que fortalecen el sentido del proyecto”, expresa el </w:t>
      </w:r>
      <w:r w:rsidR="00D07A59">
        <w:rPr>
          <w:rFonts w:ascii="Century Gothic" w:hAnsi="Century Gothic"/>
          <w:b/>
        </w:rPr>
        <w:t>Magistrado José Armando Martínez Vázquez</w:t>
      </w:r>
      <w:r w:rsidR="00D07A59">
        <w:rPr>
          <w:rFonts w:ascii="Century Gothic" w:hAnsi="Century Gothic"/>
        </w:rPr>
        <w:t xml:space="preserve">, “en el sentido de que cuando hay motivos muy </w:t>
      </w:r>
      <w:r w:rsidR="005E2368">
        <w:rPr>
          <w:rFonts w:ascii="Century Gothic" w:hAnsi="Century Gothic"/>
        </w:rPr>
        <w:t>notorios</w:t>
      </w:r>
      <w:r w:rsidR="00D07A59">
        <w:rPr>
          <w:rFonts w:ascii="Century Gothic" w:hAnsi="Century Gothic"/>
        </w:rPr>
        <w:t xml:space="preserve"> de insuficiencia</w:t>
      </w:r>
      <w:r w:rsidR="005E2368">
        <w:rPr>
          <w:rFonts w:ascii="Century Gothic" w:hAnsi="Century Gothic"/>
        </w:rPr>
        <w:t xml:space="preserve"> de requisitos de una pretensión, el Juzgador puede no admitir la demanda, esto es, solamente se tienen atribuciones para analizar elementos formales o motivos muy notorios de improcedencia, por insuficiencia de los requisitos para la formulación de la pretensión, yo siento que atendiendo a esos argumentos, cuando existen hechos muy </w:t>
      </w:r>
      <w:r w:rsidR="005E2368">
        <w:rPr>
          <w:rFonts w:ascii="Century Gothic" w:hAnsi="Century Gothic"/>
        </w:rPr>
        <w:lastRenderedPageBreak/>
        <w:t xml:space="preserve">notorios de improcedencia sí nos debemos de pronunciar en ese sentido, yo considero que la hipótesis de la resolución que se está manejando se da en esos parámetros, y yo anuncio mi voto en favor del proyecto”. “Gracias Magistrado, Magistrada Rocío”, refiere la </w:t>
      </w:r>
      <w:r w:rsidR="005E2368">
        <w:rPr>
          <w:rFonts w:ascii="Century Gothic" w:hAnsi="Century Gothic"/>
          <w:b/>
        </w:rPr>
        <w:t>Magistrada Olga Regina García López</w:t>
      </w:r>
      <w:r w:rsidR="005E2368">
        <w:rPr>
          <w:rFonts w:ascii="Century Gothic" w:hAnsi="Century Gothic"/>
        </w:rPr>
        <w:t xml:space="preserve">. “Sí, yo analizando el proyecto sí veo la intención en cuanto al interés superior del menor que se maneja”, manifiesta la </w:t>
      </w:r>
      <w:r w:rsidR="005E2368">
        <w:rPr>
          <w:rFonts w:ascii="Century Gothic" w:hAnsi="Century Gothic"/>
          <w:b/>
        </w:rPr>
        <w:t>Magistrada María del Rocío Hernández Cruz</w:t>
      </w:r>
      <w:r w:rsidR="005E2368">
        <w:rPr>
          <w:rFonts w:ascii="Century Gothic" w:hAnsi="Century Gothic"/>
        </w:rPr>
        <w:t>, “respecto del tiempo del procedimiento, más sin embargo, me llama mucho la atención que el actor hace referencia a la realidad social, y si bien hace un momento refiere la Magistrada Rebeca en cuanto a que le podría causar un mayor perjuicio a la menor tener un acta con un nombre, con un apellido adecuado a la realidad social, con aquel que aparece en el acta como el nombre de su padre biológico, si tomamos en cuenta que estas actas se utilizan nada más para determinados trámites, y en cambio el nombre que la niña va a estar utilizando diariamente e identificándose, present</w:t>
      </w:r>
      <w:r w:rsidR="00976670">
        <w:rPr>
          <w:rFonts w:ascii="Century Gothic" w:hAnsi="Century Gothic"/>
        </w:rPr>
        <w:t>á</w:t>
      </w:r>
      <w:r w:rsidR="005E2368">
        <w:rPr>
          <w:rFonts w:ascii="Century Gothic" w:hAnsi="Century Gothic"/>
        </w:rPr>
        <w:t>ndo</w:t>
      </w:r>
      <w:r w:rsidR="00976670">
        <w:rPr>
          <w:rFonts w:ascii="Century Gothic" w:hAnsi="Century Gothic"/>
        </w:rPr>
        <w:t>se</w:t>
      </w:r>
      <w:r w:rsidR="005E2368">
        <w:rPr>
          <w:rFonts w:ascii="Century Gothic" w:hAnsi="Century Gothic"/>
        </w:rPr>
        <w:t>, en la escuela, ante las demás personas, es algo que puede tener ella algo ganado, un nombre adecuado a la realidad social con su apellido, pienso en lo personal que sería más benéfico otorgarle, y también sería cuestión de fondo, pero yo sí creo que se p</w:t>
      </w:r>
      <w:r w:rsidR="00976670">
        <w:rPr>
          <w:rFonts w:ascii="Century Gothic" w:hAnsi="Century Gothic"/>
        </w:rPr>
        <w:t>uede</w:t>
      </w:r>
      <w:r w:rsidR="005E2368">
        <w:rPr>
          <w:rFonts w:ascii="Century Gothic" w:hAnsi="Century Gothic"/>
        </w:rPr>
        <w:t xml:space="preserve"> interpretar la demanda co</w:t>
      </w:r>
      <w:r w:rsidR="00976670">
        <w:rPr>
          <w:rFonts w:ascii="Century Gothic" w:hAnsi="Century Gothic"/>
        </w:rPr>
        <w:t>n</w:t>
      </w:r>
      <w:r w:rsidR="005E2368">
        <w:rPr>
          <w:rFonts w:ascii="Century Gothic" w:hAnsi="Century Gothic"/>
        </w:rPr>
        <w:t xml:space="preserve"> el artículo 2 del Código de Procedimientos Civiles, y determinar c</w:t>
      </w:r>
      <w:r w:rsidR="001A6EC8">
        <w:rPr>
          <w:rFonts w:ascii="Century Gothic" w:hAnsi="Century Gothic"/>
        </w:rPr>
        <w:t>o</w:t>
      </w:r>
      <w:r w:rsidR="005E2368">
        <w:rPr>
          <w:rFonts w:ascii="Century Gothic" w:hAnsi="Century Gothic"/>
        </w:rPr>
        <w:t>mo lo manejó hace un momento la Magistrada Graciela</w:t>
      </w:r>
      <w:r w:rsidR="00976670">
        <w:rPr>
          <w:rFonts w:ascii="Century Gothic" w:hAnsi="Century Gothic"/>
        </w:rPr>
        <w:t xml:space="preserve"> </w:t>
      </w:r>
      <w:r w:rsidR="005E2368">
        <w:rPr>
          <w:rFonts w:ascii="Century Gothic" w:hAnsi="Century Gothic"/>
        </w:rPr>
        <w:t xml:space="preserve">la procedencia del cambio de nombre, respecto del apellido únicamente para adecuarlo a la realidad social, que eso sí sería en beneficio de la menor de edad, y el acta obviamente como en los </w:t>
      </w:r>
      <w:r w:rsidR="005E2368">
        <w:rPr>
          <w:rFonts w:ascii="Century Gothic" w:hAnsi="Century Gothic"/>
        </w:rPr>
        <w:lastRenderedPageBreak/>
        <w:t>propios hechos de la demanda refiere el actor, que se plante</w:t>
      </w:r>
      <w:r w:rsidR="001A6EC8">
        <w:rPr>
          <w:rFonts w:ascii="Century Gothic" w:hAnsi="Century Gothic"/>
        </w:rPr>
        <w:t>é</w:t>
      </w:r>
      <w:r w:rsidR="005E2368">
        <w:rPr>
          <w:rFonts w:ascii="Century Gothic" w:hAnsi="Century Gothic"/>
        </w:rPr>
        <w:t xml:space="preserve"> en el acta aquellos elementos mínimos de las cuales se observe la existencia de la primera acta, yo pienso que se puede hacer, se puede manejar, adecuar el acta a la realida</w:t>
      </w:r>
      <w:r w:rsidR="00D826F7">
        <w:rPr>
          <w:rFonts w:ascii="Century Gothic" w:hAnsi="Century Gothic"/>
        </w:rPr>
        <w:t>d social, suprimiendo el nombre</w:t>
      </w:r>
      <w:r w:rsidR="005E2368">
        <w:rPr>
          <w:rFonts w:ascii="Century Gothic" w:hAnsi="Century Gothic"/>
        </w:rPr>
        <w:t xml:space="preserve"> </w:t>
      </w:r>
      <w:r w:rsidR="00D826F7">
        <w:rPr>
          <w:rFonts w:ascii="Century Gothic" w:hAnsi="Century Gothic"/>
        </w:rPr>
        <w:t>d</w:t>
      </w:r>
      <w:r w:rsidR="005E2368">
        <w:rPr>
          <w:rFonts w:ascii="Century Gothic" w:hAnsi="Century Gothic"/>
        </w:rPr>
        <w:t xml:space="preserve">el apellido, y yo creo que finalmente los </w:t>
      </w:r>
      <w:r w:rsidR="00976670">
        <w:rPr>
          <w:rFonts w:ascii="Century Gothic" w:hAnsi="Century Gothic"/>
        </w:rPr>
        <w:t>trámites</w:t>
      </w:r>
      <w:r w:rsidR="00D826F7">
        <w:rPr>
          <w:rFonts w:ascii="Century Gothic" w:hAnsi="Century Gothic"/>
        </w:rPr>
        <w:t xml:space="preserve"> posteriores</w:t>
      </w:r>
      <w:r w:rsidR="005E2368">
        <w:rPr>
          <w:rFonts w:ascii="Century Gothic" w:hAnsi="Century Gothic"/>
        </w:rPr>
        <w:t xml:space="preserve"> que sería en cuanto a </w:t>
      </w:r>
      <w:r w:rsidR="00D826F7">
        <w:rPr>
          <w:rFonts w:ascii="Century Gothic" w:hAnsi="Century Gothic"/>
        </w:rPr>
        <w:t xml:space="preserve">adoptarla, o hacia algún otro trámite para ya ejercerse como tal la figura paterna y los derechos que él pretende asumir, ya sería un procedimiento diferente, pero en este momento </w:t>
      </w:r>
      <w:r w:rsidR="00C5240E">
        <w:rPr>
          <w:rFonts w:ascii="Century Gothic" w:hAnsi="Century Gothic"/>
        </w:rPr>
        <w:t xml:space="preserve"> si </w:t>
      </w:r>
      <w:r w:rsidR="00D826F7">
        <w:rPr>
          <w:rFonts w:ascii="Century Gothic" w:hAnsi="Century Gothic"/>
        </w:rPr>
        <w:t>se pudiera dar trámite y adecuar el apellido a la realidad social, sería en beneficio de la niña,</w:t>
      </w:r>
      <w:r w:rsidR="00C5240E">
        <w:rPr>
          <w:rFonts w:ascii="Century Gothic" w:hAnsi="Century Gothic"/>
        </w:rPr>
        <w:t xml:space="preserve"> por salud mental</w:t>
      </w:r>
      <w:r w:rsidR="00D826F7">
        <w:rPr>
          <w:rFonts w:ascii="Century Gothic" w:hAnsi="Century Gothic"/>
        </w:rPr>
        <w:t xml:space="preserve"> por tratarse de identificarse, incluso algunos casos que hemos tenido aquí en la Sala, se han manejado en el sentido de que los menores cuando están incluso en la primera infancia es ben</w:t>
      </w:r>
      <w:r w:rsidR="00C5240E">
        <w:rPr>
          <w:rFonts w:ascii="Century Gothic" w:hAnsi="Century Gothic"/>
        </w:rPr>
        <w:t>é</w:t>
      </w:r>
      <w:r w:rsidR="00D826F7">
        <w:rPr>
          <w:rFonts w:ascii="Century Gothic" w:hAnsi="Century Gothic"/>
        </w:rPr>
        <w:t>fico hacer el cambio correspondiente, porque luego viene primaria, secundaria, vienen otras etapas de los menores de edad, que ahí impacta que de repente te llames de una manera y al día siguiente te llames de otra manera, yo por ese lado sí considero también que se están haciendo cuestiones relativas al fondo, sabemos las facultades que tienen los Jueces de primera instancia que son muy amplias y aquí conforme a esa capacidad, derechos humanos, y todas esas facultades que tenemos, pienso que sí pudiera estimarse así a simple vista parcialmente procedente la demanda familiar, entonces en ese sentido anuncio mi voto en contra”. “</w:t>
      </w:r>
      <w:r w:rsidR="00C04FB4">
        <w:rPr>
          <w:rFonts w:ascii="Century Gothic" w:hAnsi="Century Gothic"/>
        </w:rPr>
        <w:t xml:space="preserve">Gracias Magistrada, si Magistrada ponente”, dice la </w:t>
      </w:r>
      <w:r w:rsidR="00C04FB4">
        <w:rPr>
          <w:rFonts w:ascii="Century Gothic" w:hAnsi="Century Gothic"/>
          <w:b/>
        </w:rPr>
        <w:t>Magistrada Olga Regina García López</w:t>
      </w:r>
      <w:r w:rsidR="00C04FB4">
        <w:rPr>
          <w:rFonts w:ascii="Century Gothic" w:hAnsi="Century Gothic"/>
        </w:rPr>
        <w:t>. “</w:t>
      </w:r>
      <w:r w:rsidR="00040FD6">
        <w:rPr>
          <w:rFonts w:ascii="Century Gothic" w:hAnsi="Century Gothic"/>
        </w:rPr>
        <w:t xml:space="preserve">Agregaría a lo que comenta la Magistrada Rocío”, expresa la </w:t>
      </w:r>
      <w:r w:rsidR="00040FD6">
        <w:rPr>
          <w:rFonts w:ascii="Century Gothic" w:hAnsi="Century Gothic"/>
          <w:b/>
        </w:rPr>
        <w:t xml:space="preserve">Magistrada Rebeca </w:t>
      </w:r>
      <w:proofErr w:type="spellStart"/>
      <w:r w:rsidR="00040FD6">
        <w:rPr>
          <w:rFonts w:ascii="Century Gothic" w:hAnsi="Century Gothic"/>
          <w:b/>
        </w:rPr>
        <w:t>Anastacia</w:t>
      </w:r>
      <w:proofErr w:type="spellEnd"/>
      <w:r w:rsidR="00040FD6">
        <w:rPr>
          <w:rFonts w:ascii="Century Gothic" w:hAnsi="Century Gothic"/>
          <w:b/>
        </w:rPr>
        <w:t xml:space="preserve"> Medina García</w:t>
      </w:r>
      <w:r w:rsidR="00040FD6">
        <w:rPr>
          <w:rFonts w:ascii="Century Gothic" w:hAnsi="Century Gothic"/>
        </w:rPr>
        <w:t xml:space="preserve">, </w:t>
      </w:r>
      <w:r w:rsidR="00040FD6">
        <w:rPr>
          <w:rFonts w:ascii="Century Gothic" w:hAnsi="Century Gothic"/>
        </w:rPr>
        <w:lastRenderedPageBreak/>
        <w:t xml:space="preserve">“siendo protectora siempre de tutelar los derechos de niñas y niños, inclusive en mi perfil y vocación de mi carrera judicial y creo </w:t>
      </w:r>
      <w:r w:rsidR="00AC1925">
        <w:rPr>
          <w:rFonts w:ascii="Century Gothic" w:hAnsi="Century Gothic"/>
        </w:rPr>
        <w:t>y</w:t>
      </w:r>
      <w:r w:rsidR="00040FD6">
        <w:rPr>
          <w:rFonts w:ascii="Century Gothic" w:hAnsi="Century Gothic"/>
        </w:rPr>
        <w:t xml:space="preserve"> si se imponen del propio proyecto que lo que se pretende por supuesto, que insisto este tema de adaptarlo a la realidad social pero que el promovente, el que  funge como padre, lo que quiere es justo darle toda esta protección, a la menor de los derechos y obligaciones que derivan de la patria potestad, entonces únicamente se estaría llevando un procedimiento como lo propone la Magistrada Rocío, con un resultado parcial, en donde desde mi punto de vista es mayor afrenta para un menor de edad, tener un nombre y ser hijo de una persona que no corresponde, y que sí en la práctica insisto dentro de los Tribunales Civiles en este Poder Judicial, </w:t>
      </w:r>
      <w:r w:rsidR="00AC1925">
        <w:rPr>
          <w:rFonts w:ascii="Century Gothic" w:hAnsi="Century Gothic"/>
        </w:rPr>
        <w:t xml:space="preserve">pues </w:t>
      </w:r>
      <w:r w:rsidR="00040FD6">
        <w:rPr>
          <w:rFonts w:ascii="Century Gothic" w:hAnsi="Century Gothic"/>
        </w:rPr>
        <w:t>por supuesto que hemos a</w:t>
      </w:r>
      <w:r w:rsidR="00AC1925">
        <w:rPr>
          <w:rFonts w:ascii="Century Gothic" w:hAnsi="Century Gothic"/>
        </w:rPr>
        <w:t>tendido</w:t>
      </w:r>
      <w:r w:rsidR="00040FD6">
        <w:rPr>
          <w:rFonts w:ascii="Century Gothic" w:hAnsi="Century Gothic"/>
        </w:rPr>
        <w:t xml:space="preserve"> el tema de adaptación a la realidad social, sin tocar filiación, pero a mí me parecería de mayor perjuicio insisto yo estoy a lo que este Pleno</w:t>
      </w:r>
      <w:r w:rsidR="00AC1925">
        <w:rPr>
          <w:rFonts w:ascii="Century Gothic" w:hAnsi="Century Gothic"/>
        </w:rPr>
        <w:t xml:space="preserve"> resuelva</w:t>
      </w:r>
      <w:r w:rsidR="00040FD6">
        <w:rPr>
          <w:rFonts w:ascii="Century Gothic" w:hAnsi="Century Gothic"/>
        </w:rPr>
        <w:t xml:space="preserve">, en donde me resulta innecesario agotar un procedimiento en todas sus fases en donde únicamente se </w:t>
      </w:r>
      <w:r w:rsidR="00AC1925">
        <w:rPr>
          <w:rFonts w:ascii="Century Gothic" w:hAnsi="Century Gothic"/>
        </w:rPr>
        <w:t>obtuviera</w:t>
      </w:r>
      <w:r w:rsidR="00040FD6">
        <w:rPr>
          <w:rFonts w:ascii="Century Gothic" w:hAnsi="Century Gothic"/>
        </w:rPr>
        <w:t xml:space="preserve"> parcialmente una identidad, la adaptación a la realidad social cuando no va a tener toda la protección de los derechos y obligaciones que provienen del parentesco, a través justo de la adopción, que es en la parte medular en la aclaración de </w:t>
      </w:r>
      <w:r w:rsidR="00DA2061">
        <w:rPr>
          <w:rFonts w:ascii="Century Gothic" w:hAnsi="Century Gothic"/>
        </w:rPr>
        <w:t>demanda</w:t>
      </w:r>
      <w:r w:rsidR="00040FD6">
        <w:rPr>
          <w:rFonts w:ascii="Century Gothic" w:hAnsi="Century Gothic"/>
        </w:rPr>
        <w:t xml:space="preserve"> hace valer uno de los promoventes, darle toda la protección de derechos y obligaciones que provienen de la filiación, insisto que para mí es muy valiosa las </w:t>
      </w:r>
      <w:r w:rsidR="00AC1925">
        <w:rPr>
          <w:rFonts w:ascii="Century Gothic" w:hAnsi="Century Gothic"/>
        </w:rPr>
        <w:t>posiciones</w:t>
      </w:r>
      <w:r w:rsidR="00040FD6">
        <w:rPr>
          <w:rFonts w:ascii="Century Gothic" w:hAnsi="Century Gothic"/>
        </w:rPr>
        <w:t xml:space="preserve"> que tengan todos y todas pero yo seguiría insistiendo en el proyecto en esta oportunidad de darle una protección más amplia a la menor de edad, y que</w:t>
      </w:r>
      <w:r w:rsidR="00AC1925">
        <w:rPr>
          <w:rFonts w:ascii="Century Gothic" w:hAnsi="Century Gothic"/>
        </w:rPr>
        <w:t xml:space="preserve"> donde</w:t>
      </w:r>
      <w:r w:rsidR="00040FD6">
        <w:rPr>
          <w:rFonts w:ascii="Century Gothic" w:hAnsi="Century Gothic"/>
        </w:rPr>
        <w:t xml:space="preserve"> creo que el proyecto da </w:t>
      </w:r>
      <w:r w:rsidR="00040FD6">
        <w:rPr>
          <w:rFonts w:ascii="Century Gothic" w:hAnsi="Century Gothic"/>
        </w:rPr>
        <w:lastRenderedPageBreak/>
        <w:t xml:space="preserve">mucha claridad hacia lo que tiene que cubrir </w:t>
      </w:r>
      <w:r w:rsidR="00AC1925">
        <w:rPr>
          <w:rFonts w:ascii="Century Gothic" w:hAnsi="Century Gothic"/>
        </w:rPr>
        <w:t xml:space="preserve">en este caso </w:t>
      </w:r>
      <w:r w:rsidR="00040FD6">
        <w:rPr>
          <w:rFonts w:ascii="Century Gothic" w:hAnsi="Century Gothic"/>
        </w:rPr>
        <w:t>tanto la parte actora, la madre biológica, como el padre, más a</w:t>
      </w:r>
      <w:r w:rsidR="00AC1925">
        <w:rPr>
          <w:rFonts w:ascii="Century Gothic" w:hAnsi="Century Gothic"/>
        </w:rPr>
        <w:t>ú</w:t>
      </w:r>
      <w:r w:rsidR="00040FD6">
        <w:rPr>
          <w:rFonts w:ascii="Century Gothic" w:hAnsi="Century Gothic"/>
        </w:rPr>
        <w:t xml:space="preserve">n que ya iniciaron los procedimientos debidos y que no los han en este caso, concluido y en este caso pues seguiría sosteniendo el proyecto”. “Gracias”, dice la </w:t>
      </w:r>
      <w:r w:rsidR="00040FD6">
        <w:rPr>
          <w:rFonts w:ascii="Century Gothic" w:hAnsi="Century Gothic"/>
          <w:b/>
        </w:rPr>
        <w:t>Magistrada Olga Regina García López</w:t>
      </w:r>
      <w:r w:rsidR="00040FD6">
        <w:rPr>
          <w:rFonts w:ascii="Century Gothic" w:hAnsi="Century Gothic"/>
        </w:rPr>
        <w:t xml:space="preserve">. “Presidenta”, solicita el uso de la voz el </w:t>
      </w:r>
      <w:r w:rsidR="00040FD6">
        <w:rPr>
          <w:rFonts w:ascii="Century Gothic" w:hAnsi="Century Gothic"/>
          <w:b/>
        </w:rPr>
        <w:t>Magistrado Arturo Morales Silva</w:t>
      </w:r>
      <w:r w:rsidR="00040FD6">
        <w:rPr>
          <w:rFonts w:ascii="Century Gothic" w:hAnsi="Century Gothic"/>
        </w:rPr>
        <w:t xml:space="preserve">. “Sí, Magistrado Arturo adelante”, autoriza la </w:t>
      </w:r>
      <w:r w:rsidR="00040FD6">
        <w:rPr>
          <w:rFonts w:ascii="Century Gothic" w:hAnsi="Century Gothic"/>
          <w:b/>
        </w:rPr>
        <w:t>Magistrada Olga Regina García López</w:t>
      </w:r>
      <w:r w:rsidR="00040FD6">
        <w:rPr>
          <w:rFonts w:ascii="Century Gothic" w:hAnsi="Century Gothic"/>
        </w:rPr>
        <w:t>. “</w:t>
      </w:r>
      <w:r w:rsidR="00A45C57">
        <w:rPr>
          <w:rFonts w:ascii="Century Gothic" w:hAnsi="Century Gothic"/>
        </w:rPr>
        <w:t xml:space="preserve">En este caso yo me pronunció en favor del proyecto”, expresa el </w:t>
      </w:r>
      <w:r w:rsidR="00A45C57">
        <w:rPr>
          <w:rFonts w:ascii="Century Gothic" w:hAnsi="Century Gothic"/>
          <w:b/>
        </w:rPr>
        <w:t>Magistrado Arturo Morales Silva</w:t>
      </w:r>
      <w:r w:rsidR="00AC1925">
        <w:rPr>
          <w:rFonts w:ascii="Century Gothic" w:hAnsi="Century Gothic"/>
        </w:rPr>
        <w:t xml:space="preserve">, “si bien es cierto ha sido </w:t>
      </w:r>
      <w:r w:rsidR="00A45C57">
        <w:rPr>
          <w:rFonts w:ascii="Century Gothic" w:hAnsi="Century Gothic"/>
        </w:rPr>
        <w:t xml:space="preserve">criterio que la mayoría de los asuntos similares nos hemos pronunciado en admitir, el hecho de que se admita la demanda, creo que este es un caso especial, y lo es en la medida en que el mismo promovente, la misma actora una vez que fue requerido para que precisara su demanda, fue claro en señalar que el propósito de </w:t>
      </w:r>
      <w:r w:rsidR="00AC1925">
        <w:rPr>
          <w:rFonts w:ascii="Century Gothic" w:hAnsi="Century Gothic"/>
        </w:rPr>
        <w:t>é</w:t>
      </w:r>
      <w:r w:rsidR="00A45C57">
        <w:rPr>
          <w:rFonts w:ascii="Century Gothic" w:hAnsi="Century Gothic"/>
        </w:rPr>
        <w:t>sta no era otra que se emitiera una declaración judicial, a través de sentencia ejecutoriada que determinara la filiación paternal, acontecida, creada y sucedida como realidad social, esto así se puede leer en el proyecto que estamos analizando en la foja treinta y dos; y desde luego que este objetivo no se alcanzaría a través de la acción que ha sido intentada y por tanto, como de por medio hay derechos de menores, llevar a cabo un procedimiento que ya sabemos el tiempo que se puede tardar, sería evidentemente en perjuicio de estos menores, por lo tanto estas son las razones que a mí me motiva para emitir mi voto a favor, muchas gracias Presidenta”. “Gracias Magistrad</w:t>
      </w:r>
      <w:r w:rsidR="00AC1925">
        <w:rPr>
          <w:rFonts w:ascii="Century Gothic" w:hAnsi="Century Gothic"/>
        </w:rPr>
        <w:t>o</w:t>
      </w:r>
      <w:r w:rsidR="00A45C57">
        <w:rPr>
          <w:rFonts w:ascii="Century Gothic" w:hAnsi="Century Gothic"/>
        </w:rPr>
        <w:t xml:space="preserve">, si no existe algún otro comentario procedo a </w:t>
      </w:r>
      <w:r w:rsidR="00A45C57">
        <w:rPr>
          <w:rFonts w:ascii="Century Gothic" w:hAnsi="Century Gothic"/>
        </w:rPr>
        <w:lastRenderedPageBreak/>
        <w:t xml:space="preserve">someter a votación la ponencia”, refiere la </w:t>
      </w:r>
      <w:r w:rsidR="00A45C57">
        <w:rPr>
          <w:rFonts w:ascii="Century Gothic" w:hAnsi="Century Gothic"/>
          <w:b/>
        </w:rPr>
        <w:t>Magistrada Olga Regina García López</w:t>
      </w:r>
      <w:r w:rsidR="00A45C57">
        <w:rPr>
          <w:rFonts w:ascii="Century Gothic" w:hAnsi="Century Gothic"/>
        </w:rPr>
        <w:t xml:space="preserve">, “les pido de favor que quien se encuentre a favor de la ponencia presentada por la Magistrada Rebeca </w:t>
      </w:r>
      <w:proofErr w:type="spellStart"/>
      <w:r w:rsidR="00A45C57">
        <w:rPr>
          <w:rFonts w:ascii="Century Gothic" w:hAnsi="Century Gothic"/>
        </w:rPr>
        <w:t>Anastacia</w:t>
      </w:r>
      <w:proofErr w:type="spellEnd"/>
      <w:r w:rsidR="00A45C57">
        <w:rPr>
          <w:rFonts w:ascii="Century Gothic" w:hAnsi="Century Gothic"/>
        </w:rPr>
        <w:t xml:space="preserve"> Medina García, levante la mano en este momento de la forma acostumbrada</w:t>
      </w:r>
      <w:r w:rsidR="005A415D">
        <w:rPr>
          <w:rFonts w:ascii="Century Gothic" w:hAnsi="Century Gothic"/>
        </w:rPr>
        <w:t xml:space="preserve">, si licenciada Chayito”. “Nueve votos a favor”, señala la </w:t>
      </w:r>
      <w:r w:rsidR="005A415D">
        <w:rPr>
          <w:rFonts w:ascii="Century Gothic" w:hAnsi="Century Gothic"/>
          <w:b/>
        </w:rPr>
        <w:t>licenciada Ma. del Rosario Torres Mancilla</w:t>
      </w:r>
      <w:r w:rsidR="005A415D">
        <w:rPr>
          <w:rFonts w:ascii="Century Gothic" w:hAnsi="Century Gothic"/>
        </w:rPr>
        <w:t>. “No nada más le pregunt</w:t>
      </w:r>
      <w:r w:rsidR="00AC1925">
        <w:rPr>
          <w:rFonts w:ascii="Century Gothic" w:hAnsi="Century Gothic"/>
        </w:rPr>
        <w:t>o</w:t>
      </w:r>
      <w:r w:rsidR="005A415D">
        <w:rPr>
          <w:rFonts w:ascii="Century Gothic" w:hAnsi="Century Gothic"/>
        </w:rPr>
        <w:t xml:space="preserve"> si tomó el dato”, aclara la </w:t>
      </w:r>
      <w:r w:rsidR="005A415D">
        <w:rPr>
          <w:rFonts w:ascii="Century Gothic" w:hAnsi="Century Gothic"/>
          <w:b/>
        </w:rPr>
        <w:t>Magistrada Olga Regina García López</w:t>
      </w:r>
      <w:r w:rsidR="005A415D">
        <w:rPr>
          <w:rFonts w:ascii="Century Gothic" w:hAnsi="Century Gothic"/>
        </w:rPr>
        <w:t xml:space="preserve">. “Sí, sí Presidenta”, dice la </w:t>
      </w:r>
      <w:r w:rsidR="005A415D">
        <w:rPr>
          <w:rFonts w:ascii="Century Gothic" w:hAnsi="Century Gothic"/>
          <w:b/>
        </w:rPr>
        <w:t>licenciada Ma. del Rosario Torres Mancilla</w:t>
      </w:r>
      <w:r w:rsidR="005A415D">
        <w:rPr>
          <w:rFonts w:ascii="Century Gothic" w:hAnsi="Century Gothic"/>
        </w:rPr>
        <w:t xml:space="preserve">. “Gracias, quien se encuentre en contra del proyecto presentado por la Magistrada Rebeca </w:t>
      </w:r>
      <w:proofErr w:type="spellStart"/>
      <w:r w:rsidR="005A415D">
        <w:rPr>
          <w:rFonts w:ascii="Century Gothic" w:hAnsi="Century Gothic"/>
        </w:rPr>
        <w:t>Anastacia</w:t>
      </w:r>
      <w:proofErr w:type="spellEnd"/>
      <w:r w:rsidR="005A415D">
        <w:rPr>
          <w:rFonts w:ascii="Century Gothic" w:hAnsi="Century Gothic"/>
        </w:rPr>
        <w:t xml:space="preserve"> Medina García, favor de levantar la mano en este momento, resultado de la votación”, expresa la </w:t>
      </w:r>
      <w:r w:rsidR="005A415D">
        <w:rPr>
          <w:rFonts w:ascii="Century Gothic" w:hAnsi="Century Gothic"/>
          <w:b/>
        </w:rPr>
        <w:t>Magistrada Olga Regina García López</w:t>
      </w:r>
      <w:r w:rsidR="005A415D">
        <w:rPr>
          <w:rFonts w:ascii="Century Gothic" w:hAnsi="Century Gothic"/>
        </w:rPr>
        <w:t xml:space="preserve">. “Nueve votos a favor y tres en contra”, señala la </w:t>
      </w:r>
      <w:r w:rsidR="005A415D">
        <w:rPr>
          <w:rFonts w:ascii="Century Gothic" w:hAnsi="Century Gothic"/>
          <w:b/>
        </w:rPr>
        <w:t>licenciada Ma. del Rosario Torres Mancilla</w:t>
      </w:r>
      <w:r w:rsidR="005A415D">
        <w:rPr>
          <w:rFonts w:ascii="Century Gothic" w:hAnsi="Century Gothic"/>
        </w:rPr>
        <w:t xml:space="preserve">. “Gracias”, manifiesta la </w:t>
      </w:r>
      <w:r w:rsidR="005A415D">
        <w:rPr>
          <w:rFonts w:ascii="Century Gothic" w:hAnsi="Century Gothic"/>
          <w:b/>
        </w:rPr>
        <w:t>Magistrada Olga Regina García López</w:t>
      </w:r>
      <w:r w:rsidR="005A415D">
        <w:rPr>
          <w:rFonts w:ascii="Century Gothic" w:hAnsi="Century Gothic"/>
        </w:rPr>
        <w:t>. “Perdón permítame, el Magistrado Ricardo también, los puedo molestar con el voto en contra</w:t>
      </w:r>
      <w:r w:rsidR="00B5632B">
        <w:rPr>
          <w:rFonts w:ascii="Century Gothic" w:hAnsi="Century Gothic"/>
        </w:rPr>
        <w:t xml:space="preserve"> por favor</w:t>
      </w:r>
      <w:r w:rsidR="005A415D">
        <w:rPr>
          <w:rFonts w:ascii="Century Gothic" w:hAnsi="Century Gothic"/>
        </w:rPr>
        <w:t xml:space="preserve">, una disculpa”, refiere la </w:t>
      </w:r>
      <w:r w:rsidR="005A415D">
        <w:rPr>
          <w:rFonts w:ascii="Century Gothic" w:hAnsi="Century Gothic"/>
          <w:b/>
        </w:rPr>
        <w:t>licenciada Ma. del Rosario Torres Mancilla</w:t>
      </w:r>
      <w:r w:rsidR="005A415D">
        <w:rPr>
          <w:rFonts w:ascii="Century Gothic" w:hAnsi="Century Gothic"/>
        </w:rPr>
        <w:t>. “</w:t>
      </w:r>
      <w:r w:rsidR="005A415D" w:rsidRPr="002612E4">
        <w:rPr>
          <w:rFonts w:ascii="Century Gothic" w:hAnsi="Century Gothic"/>
        </w:rPr>
        <w:t xml:space="preserve">Son cinco Chayito”, dice la </w:t>
      </w:r>
      <w:r w:rsidR="005A415D" w:rsidRPr="002612E4">
        <w:rPr>
          <w:rFonts w:ascii="Century Gothic" w:hAnsi="Century Gothic"/>
          <w:b/>
        </w:rPr>
        <w:t xml:space="preserve">Magistrada </w:t>
      </w:r>
      <w:r w:rsidR="002612E4">
        <w:rPr>
          <w:rFonts w:ascii="Century Gothic" w:hAnsi="Century Gothic"/>
          <w:b/>
        </w:rPr>
        <w:t xml:space="preserve">Luz María Enriqueta Cabrero Romero. </w:t>
      </w:r>
      <w:r w:rsidR="005A415D" w:rsidRPr="002612E4">
        <w:rPr>
          <w:rFonts w:ascii="Century Gothic" w:hAnsi="Century Gothic"/>
        </w:rPr>
        <w:t xml:space="preserve"> “Son cinco votos</w:t>
      </w:r>
      <w:r w:rsidR="005A415D">
        <w:rPr>
          <w:rFonts w:ascii="Century Gothic" w:hAnsi="Century Gothic"/>
        </w:rPr>
        <w:t xml:space="preserve"> en contra</w:t>
      </w:r>
      <w:r w:rsidR="002612E4">
        <w:rPr>
          <w:rFonts w:ascii="Century Gothic" w:hAnsi="Century Gothic"/>
        </w:rPr>
        <w:t>,</w:t>
      </w:r>
      <w:r w:rsidR="005A415D">
        <w:rPr>
          <w:rFonts w:ascii="Century Gothic" w:hAnsi="Century Gothic"/>
        </w:rPr>
        <w:t xml:space="preserve"> nueve votos a favor y una excusa”, expresa la </w:t>
      </w:r>
      <w:r w:rsidR="005A415D">
        <w:rPr>
          <w:rFonts w:ascii="Century Gothic" w:hAnsi="Century Gothic"/>
          <w:b/>
        </w:rPr>
        <w:t>licenciada Ma. del Rosario Torres Mancilla</w:t>
      </w:r>
      <w:r w:rsidR="005A415D">
        <w:rPr>
          <w:rFonts w:ascii="Century Gothic" w:hAnsi="Century Gothic"/>
        </w:rPr>
        <w:t>. “</w:t>
      </w:r>
      <w:r w:rsidR="009761A6">
        <w:rPr>
          <w:rFonts w:ascii="Century Gothic" w:hAnsi="Century Gothic"/>
        </w:rPr>
        <w:t xml:space="preserve">Gracias, aprobado por mayoría de votos”, refiere la </w:t>
      </w:r>
      <w:r w:rsidR="009761A6">
        <w:rPr>
          <w:rFonts w:ascii="Century Gothic" w:hAnsi="Century Gothic"/>
          <w:b/>
        </w:rPr>
        <w:t>Magistrada Olga Regina García López</w:t>
      </w:r>
      <w:r w:rsidR="009761A6">
        <w:rPr>
          <w:rFonts w:ascii="Century Gothic" w:hAnsi="Century Gothic"/>
        </w:rPr>
        <w:t xml:space="preserve">. “Sí, Presidenta”, </w:t>
      </w:r>
      <w:r w:rsidR="009761A6" w:rsidRPr="00B460AA">
        <w:rPr>
          <w:rFonts w:ascii="Century Gothic" w:hAnsi="Century Gothic"/>
          <w:sz w:val="25"/>
          <w:szCs w:val="25"/>
        </w:rPr>
        <w:t xml:space="preserve">manifiesta la </w:t>
      </w:r>
      <w:r w:rsidR="009761A6" w:rsidRPr="00B460AA">
        <w:rPr>
          <w:rFonts w:ascii="Century Gothic" w:hAnsi="Century Gothic"/>
          <w:b/>
          <w:sz w:val="25"/>
          <w:szCs w:val="25"/>
        </w:rPr>
        <w:t>licenciada Ma. del Rosario Torres Mancilla</w:t>
      </w:r>
      <w:r w:rsidR="009761A6" w:rsidRPr="00B460AA">
        <w:rPr>
          <w:rFonts w:ascii="Century Gothic" w:hAnsi="Century Gothic"/>
          <w:sz w:val="25"/>
          <w:szCs w:val="25"/>
        </w:rPr>
        <w:t>.</w:t>
      </w:r>
      <w:r w:rsidR="00676587" w:rsidRPr="00B460AA">
        <w:rPr>
          <w:rFonts w:ascii="Century Gothic" w:hAnsi="Century Gothic"/>
          <w:b/>
          <w:sz w:val="25"/>
          <w:szCs w:val="25"/>
        </w:rPr>
        <w:t xml:space="preserve"> A</w:t>
      </w:r>
      <w:r w:rsidR="00DD4783" w:rsidRPr="00B460AA">
        <w:rPr>
          <w:rFonts w:ascii="Century Gothic" w:hAnsi="Century Gothic"/>
          <w:b/>
          <w:sz w:val="25"/>
          <w:szCs w:val="25"/>
        </w:rPr>
        <w:t>tento a ello,</w:t>
      </w:r>
      <w:r w:rsidR="009761A6" w:rsidRPr="00B460AA">
        <w:rPr>
          <w:rFonts w:ascii="Century Gothic" w:hAnsi="Century Gothic"/>
          <w:b/>
          <w:sz w:val="25"/>
          <w:szCs w:val="25"/>
        </w:rPr>
        <w:t xml:space="preserve"> con la precisión</w:t>
      </w:r>
      <w:r w:rsidR="003D6514" w:rsidRPr="00B460AA">
        <w:rPr>
          <w:rFonts w:ascii="Century Gothic" w:hAnsi="Century Gothic"/>
          <w:b/>
          <w:sz w:val="25"/>
          <w:szCs w:val="25"/>
        </w:rPr>
        <w:t xml:space="preserve"> antes mencionada,</w:t>
      </w:r>
      <w:r w:rsidR="00DD4783" w:rsidRPr="00B460AA">
        <w:rPr>
          <w:rFonts w:ascii="Century Gothic" w:hAnsi="Century Gothic"/>
          <w:b/>
          <w:sz w:val="25"/>
          <w:szCs w:val="25"/>
        </w:rPr>
        <w:t xml:space="preserve"> la ponencia de cuenta </w:t>
      </w:r>
      <w:r w:rsidR="00DD4783" w:rsidRPr="00A74E6B">
        <w:rPr>
          <w:rFonts w:ascii="Century Gothic" w:hAnsi="Century Gothic"/>
          <w:b/>
        </w:rPr>
        <w:t xml:space="preserve">es aprobada en sus términos por mayoría de </w:t>
      </w:r>
      <w:r w:rsidR="009761A6" w:rsidRPr="00A74E6B">
        <w:rPr>
          <w:rFonts w:ascii="Century Gothic" w:hAnsi="Century Gothic"/>
          <w:b/>
        </w:rPr>
        <w:t>9 nueve</w:t>
      </w:r>
      <w:r w:rsidR="00DD4783" w:rsidRPr="00A74E6B">
        <w:rPr>
          <w:rFonts w:ascii="Century Gothic" w:hAnsi="Century Gothic"/>
          <w:b/>
        </w:rPr>
        <w:t xml:space="preserve"> votos a favor</w:t>
      </w:r>
      <w:r w:rsidR="001A6EC8" w:rsidRPr="00A74E6B">
        <w:rPr>
          <w:rFonts w:ascii="Century Gothic" w:hAnsi="Century Gothic"/>
          <w:b/>
        </w:rPr>
        <w:t xml:space="preserve"> de los Magistrados </w:t>
      </w:r>
      <w:r w:rsidR="00DB5403" w:rsidRPr="00A74E6B">
        <w:rPr>
          <w:rFonts w:ascii="Century Gothic" w:hAnsi="Century Gothic"/>
          <w:b/>
          <w:bCs/>
        </w:rPr>
        <w:t xml:space="preserve">Olga Regina García López, José Armando Martínez </w:t>
      </w:r>
      <w:r w:rsidR="00DB5403" w:rsidRPr="00A74E6B">
        <w:rPr>
          <w:rFonts w:ascii="Century Gothic" w:hAnsi="Century Gothic"/>
          <w:b/>
          <w:bCs/>
        </w:rPr>
        <w:lastRenderedPageBreak/>
        <w:t xml:space="preserve">Vázquez, Carlos Alejandro Robledo Zapata, Luz María Enriqueta Cabrero Romero, Luis Fernando Gerardo González, Magistrado Juan José Méndez Gatica, </w:t>
      </w:r>
      <w:r w:rsidR="00125475" w:rsidRPr="00A74E6B">
        <w:rPr>
          <w:rFonts w:ascii="Century Gothic" w:hAnsi="Century Gothic"/>
          <w:b/>
          <w:bCs/>
        </w:rPr>
        <w:t xml:space="preserve">Rebeca </w:t>
      </w:r>
      <w:proofErr w:type="spellStart"/>
      <w:r w:rsidR="00125475" w:rsidRPr="00A74E6B">
        <w:rPr>
          <w:rFonts w:ascii="Century Gothic" w:hAnsi="Century Gothic"/>
          <w:b/>
          <w:bCs/>
        </w:rPr>
        <w:t>Anastacia</w:t>
      </w:r>
      <w:proofErr w:type="spellEnd"/>
      <w:r w:rsidR="00125475" w:rsidRPr="00A74E6B">
        <w:rPr>
          <w:rFonts w:ascii="Century Gothic" w:hAnsi="Century Gothic"/>
          <w:b/>
          <w:bCs/>
        </w:rPr>
        <w:t xml:space="preserve"> Medina García,</w:t>
      </w:r>
      <w:r w:rsidR="00DB5403" w:rsidRPr="00A74E6B">
        <w:rPr>
          <w:rFonts w:ascii="Century Gothic" w:hAnsi="Century Gothic"/>
          <w:b/>
          <w:bCs/>
        </w:rPr>
        <w:t xml:space="preserve"> Arturo Morales Silva y María Manuela García Cázares</w:t>
      </w:r>
      <w:r w:rsidR="00E66E9E" w:rsidRPr="00A74E6B">
        <w:rPr>
          <w:rFonts w:ascii="Century Gothic" w:hAnsi="Century Gothic"/>
          <w:b/>
          <w:bCs/>
        </w:rPr>
        <w:t xml:space="preserve">, </w:t>
      </w:r>
      <w:r w:rsidR="00125475" w:rsidRPr="00A74E6B">
        <w:rPr>
          <w:rFonts w:ascii="Century Gothic" w:hAnsi="Century Gothic"/>
          <w:b/>
          <w:bCs/>
        </w:rPr>
        <w:t>y</w:t>
      </w:r>
      <w:r w:rsidR="00DD4783" w:rsidRPr="00A74E6B">
        <w:rPr>
          <w:rFonts w:ascii="Century Gothic" w:hAnsi="Century Gothic"/>
          <w:b/>
        </w:rPr>
        <w:t xml:space="preserve"> </w:t>
      </w:r>
      <w:r w:rsidR="00E66E9E" w:rsidRPr="00A74E6B">
        <w:rPr>
          <w:rFonts w:ascii="Century Gothic" w:hAnsi="Century Gothic"/>
          <w:b/>
        </w:rPr>
        <w:t>5</w:t>
      </w:r>
      <w:r w:rsidR="009761A6" w:rsidRPr="00A74E6B">
        <w:rPr>
          <w:rFonts w:ascii="Century Gothic" w:hAnsi="Century Gothic"/>
          <w:b/>
        </w:rPr>
        <w:t xml:space="preserve"> c</w:t>
      </w:r>
      <w:r w:rsidR="00E66E9E" w:rsidRPr="00A74E6B">
        <w:rPr>
          <w:rFonts w:ascii="Century Gothic" w:hAnsi="Century Gothic"/>
          <w:b/>
        </w:rPr>
        <w:t>inco</w:t>
      </w:r>
      <w:r w:rsidR="00DD4783" w:rsidRPr="00A74E6B">
        <w:rPr>
          <w:rFonts w:ascii="Century Gothic" w:hAnsi="Century Gothic"/>
          <w:b/>
        </w:rPr>
        <w:t xml:space="preserve"> votos</w:t>
      </w:r>
      <w:r w:rsidR="00E66E9E" w:rsidRPr="00A74E6B">
        <w:rPr>
          <w:rFonts w:ascii="Century Gothic" w:hAnsi="Century Gothic"/>
          <w:b/>
        </w:rPr>
        <w:t xml:space="preserve"> en contra de los Magistrados </w:t>
      </w:r>
      <w:r w:rsidR="00DB5403" w:rsidRPr="00A74E6B">
        <w:rPr>
          <w:rFonts w:ascii="Century Gothic" w:hAnsi="Century Gothic"/>
          <w:b/>
          <w:bCs/>
        </w:rPr>
        <w:t xml:space="preserve"> Ma. Guadalupe Orozco Santiago,</w:t>
      </w:r>
      <w:r w:rsidR="009761A6" w:rsidRPr="00A74E6B">
        <w:rPr>
          <w:rFonts w:ascii="Century Gothic" w:hAnsi="Century Gothic"/>
          <w:b/>
        </w:rPr>
        <w:t xml:space="preserve"> </w:t>
      </w:r>
      <w:r w:rsidR="00DB5403" w:rsidRPr="00A74E6B">
        <w:rPr>
          <w:rFonts w:ascii="Century Gothic" w:hAnsi="Century Gothic"/>
          <w:b/>
          <w:bCs/>
        </w:rPr>
        <w:t xml:space="preserve">Ricardo Sánchez Márquez, María Refugio González Reyes, María del Rocío Hernández Cruz y </w:t>
      </w:r>
      <w:r w:rsidR="00E66E9E" w:rsidRPr="00A74E6B">
        <w:rPr>
          <w:rFonts w:ascii="Century Gothic" w:hAnsi="Century Gothic"/>
          <w:b/>
          <w:bCs/>
        </w:rPr>
        <w:t xml:space="preserve">Graciela González Centeno y </w:t>
      </w:r>
      <w:r w:rsidR="009761A6" w:rsidRPr="00A74E6B">
        <w:rPr>
          <w:rFonts w:ascii="Century Gothic" w:hAnsi="Century Gothic"/>
          <w:b/>
        </w:rPr>
        <w:t xml:space="preserve">excusa del Magistrado </w:t>
      </w:r>
      <w:r w:rsidR="00676587" w:rsidRPr="00A74E6B">
        <w:rPr>
          <w:rFonts w:ascii="Century Gothic" w:hAnsi="Century Gothic"/>
          <w:b/>
        </w:rPr>
        <w:t xml:space="preserve">Juan Paulo Almazán </w:t>
      </w:r>
      <w:proofErr w:type="spellStart"/>
      <w:r w:rsidR="00676587" w:rsidRPr="00A74E6B">
        <w:rPr>
          <w:rFonts w:ascii="Century Gothic" w:hAnsi="Century Gothic"/>
          <w:b/>
        </w:rPr>
        <w:t>Cue</w:t>
      </w:r>
      <w:proofErr w:type="spellEnd"/>
      <w:r w:rsidR="00DD4783" w:rsidRPr="00A74E6B">
        <w:rPr>
          <w:rFonts w:ascii="Century Gothic" w:hAnsi="Century Gothic"/>
          <w:b/>
        </w:rPr>
        <w:t xml:space="preserve">, </w:t>
      </w:r>
      <w:r w:rsidR="00E66E9E" w:rsidRPr="00A74E6B">
        <w:rPr>
          <w:rFonts w:ascii="Century Gothic" w:hAnsi="Century Gothic"/>
          <w:b/>
        </w:rPr>
        <w:t>con</w:t>
      </w:r>
      <w:r w:rsidR="00DD4783" w:rsidRPr="00A74E6B">
        <w:rPr>
          <w:rFonts w:ascii="Century Gothic" w:hAnsi="Century Gothic"/>
          <w:b/>
        </w:rPr>
        <w:t xml:space="preserve"> ausencia justificada</w:t>
      </w:r>
      <w:r w:rsidR="00676587" w:rsidRPr="00A74E6B">
        <w:rPr>
          <w:rFonts w:ascii="Century Gothic" w:hAnsi="Century Gothic"/>
          <w:b/>
        </w:rPr>
        <w:t xml:space="preserve"> del</w:t>
      </w:r>
      <w:r w:rsidR="00E66E9E" w:rsidRPr="00A74E6B">
        <w:rPr>
          <w:rFonts w:ascii="Century Gothic" w:hAnsi="Century Gothic"/>
          <w:b/>
        </w:rPr>
        <w:t xml:space="preserve"> </w:t>
      </w:r>
      <w:r w:rsidR="00DD4783" w:rsidRPr="00A74E6B">
        <w:rPr>
          <w:rFonts w:ascii="Century Gothic" w:hAnsi="Century Gothic"/>
          <w:b/>
        </w:rPr>
        <w:t xml:space="preserve"> Magistrado</w:t>
      </w:r>
      <w:r w:rsidR="00E66E9E" w:rsidRPr="00A74E6B">
        <w:rPr>
          <w:rFonts w:ascii="Century Gothic" w:hAnsi="Century Gothic"/>
          <w:b/>
        </w:rPr>
        <w:t xml:space="preserve"> </w:t>
      </w:r>
      <w:r w:rsidR="007468F1" w:rsidRPr="00A74E6B">
        <w:rPr>
          <w:rFonts w:ascii="Century Gothic" w:hAnsi="Century Gothic"/>
          <w:b/>
        </w:rPr>
        <w:t xml:space="preserve"> </w:t>
      </w:r>
      <w:r w:rsidR="00676587" w:rsidRPr="00A74E6B">
        <w:rPr>
          <w:rFonts w:ascii="Century Gothic" w:hAnsi="Century Gothic"/>
          <w:b/>
        </w:rPr>
        <w:t>Martín Celso Zavala Mart</w:t>
      </w:r>
      <w:r w:rsidR="003D6514" w:rsidRPr="00A74E6B">
        <w:rPr>
          <w:rFonts w:ascii="Century Gothic" w:hAnsi="Century Gothic"/>
          <w:b/>
        </w:rPr>
        <w:t>ínez</w:t>
      </w:r>
      <w:r w:rsidR="00DD4783" w:rsidRPr="00A74E6B">
        <w:rPr>
          <w:rFonts w:ascii="Century Gothic" w:hAnsi="Century Gothic"/>
          <w:b/>
        </w:rPr>
        <w:t>. -</w:t>
      </w:r>
      <w:r w:rsidR="00A74E6B">
        <w:rPr>
          <w:rFonts w:ascii="Century Gothic" w:hAnsi="Century Gothic"/>
          <w:b/>
        </w:rPr>
        <w:t xml:space="preserve"> - - - - - - - </w:t>
      </w:r>
      <w:r w:rsidR="001026DA">
        <w:rPr>
          <w:rFonts w:ascii="Century Gothic" w:hAnsi="Century Gothic"/>
          <w:b/>
        </w:rPr>
        <w:t xml:space="preserve">- - - - - - - - - - </w:t>
      </w:r>
      <w:r w:rsidR="00A74E6B">
        <w:rPr>
          <w:rFonts w:ascii="Century Gothic" w:hAnsi="Century Gothic"/>
          <w:b/>
        </w:rPr>
        <w:t xml:space="preserve"> </w:t>
      </w:r>
      <w:r w:rsidR="00B460AA" w:rsidRPr="00A74E6B">
        <w:rPr>
          <w:rFonts w:ascii="Century Gothic" w:hAnsi="Century Gothic"/>
          <w:b/>
        </w:rPr>
        <w:t xml:space="preserve"> </w:t>
      </w:r>
      <w:r w:rsidR="007468F1" w:rsidRPr="00A74E6B">
        <w:rPr>
          <w:rFonts w:ascii="Century Gothic" w:hAnsi="Century Gothic"/>
          <w:b/>
        </w:rPr>
        <w:t xml:space="preserve">  </w:t>
      </w:r>
      <w:r w:rsidR="00B460AA" w:rsidRPr="00A74E6B">
        <w:rPr>
          <w:rFonts w:ascii="Century Gothic" w:hAnsi="Century Gothic"/>
          <w:b/>
        </w:rPr>
        <w:t xml:space="preserve">  </w:t>
      </w:r>
      <w:r w:rsidR="003D6514" w:rsidRPr="00A74E6B">
        <w:rPr>
          <w:rFonts w:ascii="Century Gothic" w:hAnsi="Century Gothic"/>
          <w:b/>
        </w:rPr>
        <w:t xml:space="preserve"> </w:t>
      </w:r>
    </w:p>
    <w:p w14:paraId="2B33A96C" w14:textId="6CC2A6AA" w:rsidR="0053765D" w:rsidRDefault="004D51B3" w:rsidP="00C1616B">
      <w:pPr>
        <w:spacing w:line="497" w:lineRule="auto"/>
        <w:jc w:val="both"/>
        <w:rPr>
          <w:rFonts w:ascii="Century Gothic" w:hAnsi="Century Gothic"/>
          <w:b/>
        </w:rPr>
      </w:pPr>
      <w:r w:rsidRPr="00A74E6B">
        <w:rPr>
          <w:rFonts w:ascii="Century Gothic" w:hAnsi="Century Gothic" w:cs="Tahoma"/>
          <w:b/>
          <w:bCs/>
        </w:rPr>
        <w:t>“</w:t>
      </w:r>
      <w:r w:rsidR="00302945" w:rsidRPr="00A74E6B">
        <w:rPr>
          <w:rFonts w:ascii="Century Gothic" w:hAnsi="Century Gothic" w:cs="Tahoma"/>
          <w:b/>
          <w:bCs/>
        </w:rPr>
        <w:t xml:space="preserve">B.- La que propone la Magistrada Luz María Enriqueta Cabrero Romero, en el toca </w:t>
      </w:r>
      <w:r w:rsidR="009B0BA3">
        <w:rPr>
          <w:rFonts w:ascii="Century Gothic" w:hAnsi="Century Gothic" w:cs="Tahoma"/>
          <w:b/>
          <w:bCs/>
        </w:rPr>
        <w:t>ELIMINADO</w:t>
      </w:r>
      <w:r w:rsidR="00302945" w:rsidRPr="00A74E6B">
        <w:rPr>
          <w:rFonts w:ascii="Century Gothic" w:hAnsi="Century Gothic" w:cs="Tahoma"/>
          <w:b/>
          <w:bCs/>
        </w:rPr>
        <w:t xml:space="preserve">, formado con motivo del conflicto competencial, suscitado entre el Juez de Control y Tribunal de Juicio Oral del Centro Integral de Justicia Penal, Sala Sede Matehuala, S.L.P., y el Juez de Control y Tribunal de Juicio Oral Centro Integral de Justicia Penal, Sala Sede Rioverde, dentro del expediente </w:t>
      </w:r>
      <w:r w:rsidR="00BC3824" w:rsidRPr="00BC3824">
        <w:rPr>
          <w:rFonts w:ascii="Century Gothic" w:hAnsi="Century Gothic" w:cs="Tahoma"/>
          <w:b/>
          <w:bCs/>
        </w:rPr>
        <w:t xml:space="preserve">ELIMINADO </w:t>
      </w:r>
      <w:r w:rsidR="009B0BA3">
        <w:rPr>
          <w:rFonts w:ascii="Century Gothic" w:hAnsi="Century Gothic" w:cs="Tahoma"/>
          <w:b/>
          <w:bCs/>
        </w:rPr>
        <w:t xml:space="preserve">instruido en contra de ELIMINADO </w:t>
      </w:r>
      <w:r w:rsidR="00302945" w:rsidRPr="00A74E6B">
        <w:rPr>
          <w:rFonts w:ascii="Century Gothic" w:hAnsi="Century Gothic" w:cs="Tahoma"/>
          <w:b/>
          <w:bCs/>
        </w:rPr>
        <w:t>por el de</w:t>
      </w:r>
      <w:r w:rsidR="009B0BA3">
        <w:rPr>
          <w:rFonts w:ascii="Century Gothic" w:hAnsi="Century Gothic" w:cs="Tahoma"/>
          <w:b/>
          <w:bCs/>
        </w:rPr>
        <w:t>lito de robo calificado agravado.</w:t>
      </w:r>
      <w:r w:rsidR="00FF06B2" w:rsidRPr="00A74E6B">
        <w:rPr>
          <w:rFonts w:ascii="Century Gothic" w:hAnsi="Century Gothic" w:cs="Tahoma"/>
          <w:bCs/>
        </w:rPr>
        <w:t xml:space="preserve"> </w:t>
      </w:r>
      <w:r w:rsidR="00210856" w:rsidRPr="00A74E6B">
        <w:rPr>
          <w:rFonts w:ascii="Century Gothic" w:hAnsi="Century Gothic"/>
        </w:rPr>
        <w:t xml:space="preserve">Puntos resolutivos que literalmente establecen: </w:t>
      </w:r>
      <w:r w:rsidRPr="00A74E6B">
        <w:rPr>
          <w:rFonts w:ascii="Century Gothic" w:hAnsi="Century Gothic" w:cs="Tahoma"/>
          <w:b/>
          <w:bCs/>
        </w:rPr>
        <w:t xml:space="preserve">PRIMERO. </w:t>
      </w:r>
      <w:r w:rsidRPr="00A74E6B">
        <w:rPr>
          <w:rFonts w:ascii="Century Gothic" w:hAnsi="Century Gothic" w:cs="Tahoma"/>
          <w:bCs/>
        </w:rPr>
        <w:t>E</w:t>
      </w:r>
      <w:r w:rsidR="004B68E2" w:rsidRPr="00A74E6B">
        <w:rPr>
          <w:rFonts w:ascii="Century Gothic" w:hAnsi="Century Gothic" w:cs="Tahoma"/>
          <w:bCs/>
        </w:rPr>
        <w:t xml:space="preserve">ste Tribunal actuando en </w:t>
      </w:r>
      <w:r w:rsidRPr="00A74E6B">
        <w:rPr>
          <w:rFonts w:ascii="Century Gothic" w:hAnsi="Century Gothic" w:cs="Tahoma"/>
          <w:bCs/>
        </w:rPr>
        <w:t xml:space="preserve">Pleno </w:t>
      </w:r>
      <w:r w:rsidR="004B68E2" w:rsidRPr="00A74E6B">
        <w:rPr>
          <w:rFonts w:ascii="Century Gothic" w:hAnsi="Century Gothic" w:cs="Tahoma"/>
          <w:bCs/>
        </w:rPr>
        <w:t xml:space="preserve">hasta el momento resultó incompetente para conocer y resolver el conflicto competencial suscitado entre el Juez de Control y Tribunal de Juicio Oral, Sala Sede Matehuala, S.L.P. y el Juez de Control y Tribunal de Juicio Oral, Sala Sede Rioverde, S.L.P. </w:t>
      </w:r>
      <w:r w:rsidRPr="00A74E6B">
        <w:rPr>
          <w:rFonts w:ascii="Century Gothic" w:hAnsi="Century Gothic" w:cs="Tahoma"/>
          <w:b/>
          <w:bCs/>
        </w:rPr>
        <w:t xml:space="preserve">SEGUNDO. </w:t>
      </w:r>
      <w:r w:rsidR="004B68E2" w:rsidRPr="00A74E6B">
        <w:rPr>
          <w:rFonts w:ascii="Century Gothic" w:hAnsi="Century Gothic" w:cs="Tahoma"/>
          <w:bCs/>
        </w:rPr>
        <w:t>Acorde con los razonamient</w:t>
      </w:r>
      <w:r w:rsidR="00154C7E" w:rsidRPr="00A74E6B">
        <w:rPr>
          <w:rFonts w:ascii="Century Gothic" w:hAnsi="Century Gothic" w:cs="Tahoma"/>
          <w:bCs/>
        </w:rPr>
        <w:t>os y fundamentos legales asenta</w:t>
      </w:r>
      <w:r w:rsidR="004B68E2" w:rsidRPr="00A74E6B">
        <w:rPr>
          <w:rFonts w:ascii="Century Gothic" w:hAnsi="Century Gothic" w:cs="Tahoma"/>
          <w:bCs/>
        </w:rPr>
        <w:t xml:space="preserve">dos en la presente resolución, quien tiene competencia </w:t>
      </w:r>
      <w:r w:rsidR="004B68E2" w:rsidRPr="00B460AA">
        <w:rPr>
          <w:rFonts w:ascii="Century Gothic" w:hAnsi="Century Gothic" w:cs="Tahoma"/>
          <w:bCs/>
          <w:sz w:val="25"/>
          <w:szCs w:val="25"/>
        </w:rPr>
        <w:t>para</w:t>
      </w:r>
      <w:r w:rsidR="004B68E2" w:rsidRPr="00B460AA">
        <w:rPr>
          <w:rFonts w:ascii="Century Gothic" w:hAnsi="Century Gothic" w:cs="Tahoma"/>
          <w:bCs/>
        </w:rPr>
        <w:t xml:space="preserve"> conocer y resolver</w:t>
      </w:r>
      <w:r w:rsidR="004B68E2" w:rsidRPr="005E4748">
        <w:rPr>
          <w:rFonts w:ascii="Century Gothic" w:hAnsi="Century Gothic" w:cs="Tahoma"/>
          <w:bCs/>
        </w:rPr>
        <w:t xml:space="preserve"> sobre conflictos competenciales entre Juzgados de Control y Tribunal de Ju</w:t>
      </w:r>
      <w:r w:rsidR="00154C7E">
        <w:rPr>
          <w:rFonts w:ascii="Century Gothic" w:hAnsi="Century Gothic" w:cs="Tahoma"/>
          <w:bCs/>
        </w:rPr>
        <w:t>i</w:t>
      </w:r>
      <w:r w:rsidR="004B68E2" w:rsidRPr="005E4748">
        <w:rPr>
          <w:rFonts w:ascii="Century Gothic" w:hAnsi="Century Gothic" w:cs="Tahoma"/>
          <w:bCs/>
        </w:rPr>
        <w:t xml:space="preserve">cio Oral, lo son las Salas Penales que integran el </w:t>
      </w:r>
      <w:r w:rsidR="004B68E2" w:rsidRPr="005E4748">
        <w:rPr>
          <w:rFonts w:ascii="Century Gothic" w:hAnsi="Century Gothic" w:cs="Tahoma"/>
          <w:bCs/>
        </w:rPr>
        <w:lastRenderedPageBreak/>
        <w:t xml:space="preserve">Supremo Tribunal de Justicia, más no el Pleno del Supremo Tribunal de Justicia. </w:t>
      </w:r>
      <w:r w:rsidRPr="005E4748">
        <w:rPr>
          <w:rFonts w:ascii="Century Gothic" w:hAnsi="Century Gothic" w:cs="Tahoma"/>
          <w:b/>
          <w:bCs/>
        </w:rPr>
        <w:t xml:space="preserve">TERCERO. </w:t>
      </w:r>
      <w:r w:rsidR="004B68E2" w:rsidRPr="005E4748">
        <w:rPr>
          <w:rFonts w:ascii="Century Gothic" w:hAnsi="Century Gothic" w:cs="Tahoma"/>
          <w:bCs/>
        </w:rPr>
        <w:t xml:space="preserve">En consecuencia remítase el testimonio de constancias y el disco compacto de la causa penal </w:t>
      </w:r>
      <w:r w:rsidR="009B0BA3" w:rsidRPr="00C55C6A">
        <w:rPr>
          <w:rFonts w:ascii="Century Gothic" w:hAnsi="Century Gothic" w:cs="Tahoma"/>
          <w:b/>
          <w:bCs/>
        </w:rPr>
        <w:t>ELIMINADO</w:t>
      </w:r>
      <w:r w:rsidR="004B68E2" w:rsidRPr="005E4748">
        <w:rPr>
          <w:rFonts w:ascii="Century Gothic" w:hAnsi="Century Gothic" w:cs="Tahoma"/>
          <w:bCs/>
        </w:rPr>
        <w:t xml:space="preserve">, instruida en contra de </w:t>
      </w:r>
      <w:r w:rsidR="009B0BA3" w:rsidRPr="00C55C6A">
        <w:rPr>
          <w:rFonts w:ascii="Century Gothic" w:hAnsi="Century Gothic" w:cs="Tahoma"/>
          <w:b/>
          <w:bCs/>
        </w:rPr>
        <w:t>ELIMINADO</w:t>
      </w:r>
      <w:r w:rsidR="004B68E2" w:rsidRPr="005E4748">
        <w:rPr>
          <w:rFonts w:ascii="Century Gothic" w:hAnsi="Century Gothic" w:cs="Tahoma"/>
          <w:bCs/>
        </w:rPr>
        <w:t>, por el delito de robo calificado agravado del índice del Juzgado de Control y Tribunal de Juicio Oral del Centro Integral de Justicia Penal, Sala Sede Matehuala, S.L.P., a la Unidad de Gestión de Segunda Instancia en el Sistema Penal Acusatorio, para que por su conducto, previo los trámites necesarios, turne el presente asunto a la Sala Penal que conforme al turno aleatorio</w:t>
      </w:r>
      <w:r w:rsidR="006521BB" w:rsidRPr="005E4748">
        <w:rPr>
          <w:rFonts w:ascii="Century Gothic" w:hAnsi="Century Gothic" w:cs="Tahoma"/>
          <w:bCs/>
        </w:rPr>
        <w:t xml:space="preserve"> corresponda conocer del presente conflicto competencial, para que, en ejercicio de sus funciones determine qué órgano jurisdiccional es legalmente competente para conocer el proceso instaurado dentro de la causa penal </w:t>
      </w:r>
      <w:r w:rsidR="009B0BA3" w:rsidRPr="00C55C6A">
        <w:rPr>
          <w:rFonts w:ascii="Century Gothic" w:hAnsi="Century Gothic" w:cs="Tahoma"/>
          <w:b/>
          <w:bCs/>
        </w:rPr>
        <w:t>ELIMINADO</w:t>
      </w:r>
      <w:r w:rsidR="006521BB" w:rsidRPr="005E4748">
        <w:rPr>
          <w:rFonts w:ascii="Century Gothic" w:hAnsi="Century Gothic" w:cs="Tahoma"/>
          <w:bCs/>
        </w:rPr>
        <w:t xml:space="preserve">. </w:t>
      </w:r>
      <w:r w:rsidR="00E53217" w:rsidRPr="005E4748">
        <w:rPr>
          <w:rFonts w:ascii="Century Gothic" w:hAnsi="Century Gothic" w:cs="Tahoma"/>
          <w:b/>
          <w:bCs/>
        </w:rPr>
        <w:t>CUARTO</w:t>
      </w:r>
      <w:r w:rsidR="00E53217" w:rsidRPr="005E4748">
        <w:rPr>
          <w:rFonts w:ascii="Century Gothic" w:hAnsi="Century Gothic" w:cs="Tahoma"/>
          <w:bCs/>
        </w:rPr>
        <w:t xml:space="preserve">. </w:t>
      </w:r>
      <w:r w:rsidR="006521BB" w:rsidRPr="005E4748">
        <w:rPr>
          <w:rFonts w:ascii="Century Gothic" w:hAnsi="Century Gothic" w:cs="Tahoma"/>
          <w:bCs/>
        </w:rPr>
        <w:t>Al no existir inconformidad de las partes litigantes respecto a que sus dato</w:t>
      </w:r>
      <w:r w:rsidR="005E4748">
        <w:rPr>
          <w:rFonts w:ascii="Century Gothic" w:hAnsi="Century Gothic" w:cs="Tahoma"/>
          <w:bCs/>
        </w:rPr>
        <w:t>s</w:t>
      </w:r>
      <w:r w:rsidR="006521BB" w:rsidRPr="005E4748">
        <w:rPr>
          <w:rFonts w:ascii="Century Gothic" w:hAnsi="Century Gothic" w:cs="Tahoma"/>
          <w:bCs/>
        </w:rPr>
        <w:t xml:space="preserve"> personales se incluyan en la publicación de la sentencia, al efectuarse la misma inclúyanse tales datos, con la protección oficiosa que corresponda. </w:t>
      </w:r>
      <w:r w:rsidR="00E53217" w:rsidRPr="005E4748">
        <w:rPr>
          <w:rFonts w:ascii="Century Gothic" w:hAnsi="Century Gothic" w:cs="Tahoma"/>
          <w:b/>
          <w:bCs/>
        </w:rPr>
        <w:t>QUINTO</w:t>
      </w:r>
      <w:r w:rsidR="00E53217" w:rsidRPr="005E4748">
        <w:rPr>
          <w:rFonts w:ascii="Century Gothic" w:hAnsi="Century Gothic" w:cs="Tahoma"/>
          <w:bCs/>
        </w:rPr>
        <w:t>.</w:t>
      </w:r>
      <w:r w:rsidR="009B0BA3">
        <w:rPr>
          <w:rFonts w:ascii="Century Gothic" w:hAnsi="Century Gothic" w:cs="Tahoma"/>
          <w:bCs/>
        </w:rPr>
        <w:t>-</w:t>
      </w:r>
      <w:r w:rsidR="006521BB" w:rsidRPr="005E4748">
        <w:rPr>
          <w:rFonts w:ascii="Century Gothic" w:hAnsi="Century Gothic" w:cs="Tahoma"/>
          <w:bCs/>
        </w:rPr>
        <w:t xml:space="preserve"> </w:t>
      </w:r>
      <w:r w:rsidR="00E53217" w:rsidRPr="005E4748">
        <w:rPr>
          <w:rFonts w:ascii="Century Gothic" w:hAnsi="Century Gothic" w:cs="Tahoma"/>
          <w:bCs/>
        </w:rPr>
        <w:t>Notifíquese personalmente</w:t>
      </w:r>
      <w:r w:rsidR="006521BB" w:rsidRPr="005E4748">
        <w:rPr>
          <w:rFonts w:ascii="Century Gothic" w:hAnsi="Century Gothic" w:cs="Tahoma"/>
          <w:bCs/>
        </w:rPr>
        <w:t xml:space="preserve"> a las partes</w:t>
      </w:r>
      <w:r w:rsidR="00E53217" w:rsidRPr="005E4748">
        <w:rPr>
          <w:rFonts w:ascii="Century Gothic" w:hAnsi="Century Gothic" w:cs="Tahoma"/>
          <w:bCs/>
        </w:rPr>
        <w:t>, comuníquese y cúmplas</w:t>
      </w:r>
      <w:r w:rsidR="00210856" w:rsidRPr="005E4748">
        <w:rPr>
          <w:rFonts w:ascii="Century Gothic" w:hAnsi="Century Gothic" w:cs="Tahoma"/>
          <w:bCs/>
        </w:rPr>
        <w:t>e</w:t>
      </w:r>
      <w:r w:rsidR="00210856" w:rsidRPr="00210856">
        <w:rPr>
          <w:rFonts w:ascii="Century Gothic" w:hAnsi="Century Gothic"/>
        </w:rPr>
        <w:t xml:space="preserve">. Al respecto la </w:t>
      </w:r>
      <w:r w:rsidR="00210856" w:rsidRPr="00210856">
        <w:rPr>
          <w:rFonts w:ascii="Century Gothic" w:hAnsi="Century Gothic"/>
          <w:b/>
        </w:rPr>
        <w:t>Magistrada Olga Regina García López</w:t>
      </w:r>
      <w:r w:rsidR="00210856" w:rsidRPr="00210856">
        <w:rPr>
          <w:rFonts w:ascii="Century Gothic" w:hAnsi="Century Gothic"/>
        </w:rPr>
        <w:t xml:space="preserve">, manifiesta: “A su consideración la ponencia </w:t>
      </w:r>
      <w:r w:rsidR="00210856">
        <w:rPr>
          <w:rFonts w:ascii="Century Gothic" w:hAnsi="Century Gothic"/>
        </w:rPr>
        <w:t>que presenta la Magistrada Luz María Enriqueta Cabrero Romero</w:t>
      </w:r>
      <w:r w:rsidR="00210856" w:rsidRPr="00210856">
        <w:rPr>
          <w:rFonts w:ascii="Century Gothic" w:hAnsi="Century Gothic"/>
        </w:rPr>
        <w:t xml:space="preserve">, en el toca </w:t>
      </w:r>
      <w:r w:rsidR="00BC3824" w:rsidRPr="00BC3824">
        <w:rPr>
          <w:rFonts w:ascii="Century Gothic" w:hAnsi="Century Gothic"/>
          <w:b/>
        </w:rPr>
        <w:t>ELIMINADO</w:t>
      </w:r>
      <w:r w:rsidR="00210856" w:rsidRPr="00210856">
        <w:rPr>
          <w:rFonts w:ascii="Century Gothic" w:hAnsi="Century Gothic"/>
        </w:rPr>
        <w:t xml:space="preserve">, si </w:t>
      </w:r>
      <w:r w:rsidR="00210856" w:rsidRPr="00CF086C">
        <w:rPr>
          <w:rFonts w:ascii="Century Gothic" w:hAnsi="Century Gothic"/>
        </w:rPr>
        <w:t>existiera alguna intervención es el momento para ello</w:t>
      </w:r>
      <w:r w:rsidR="00CF086C">
        <w:rPr>
          <w:rFonts w:ascii="Century Gothic" w:hAnsi="Century Gothic"/>
        </w:rPr>
        <w:t xml:space="preserve">. </w:t>
      </w:r>
      <w:r w:rsidR="009761A6">
        <w:rPr>
          <w:rFonts w:ascii="Century Gothic" w:hAnsi="Century Gothic"/>
        </w:rPr>
        <w:t xml:space="preserve">Si Magistrada Manuelita, adelante”. “Muchas gracias, Presidenta, bueno yo encuentro en el proyecto varias situaciones que habría que reflexionar”, refiere la </w:t>
      </w:r>
      <w:r w:rsidR="009761A6">
        <w:rPr>
          <w:rFonts w:ascii="Century Gothic" w:hAnsi="Century Gothic"/>
          <w:b/>
        </w:rPr>
        <w:t>Magistrada María Manuela García Cázares</w:t>
      </w:r>
      <w:r w:rsidR="009761A6">
        <w:rPr>
          <w:rFonts w:ascii="Century Gothic" w:hAnsi="Century Gothic"/>
        </w:rPr>
        <w:t xml:space="preserve">, “creo que nos encontramos en mora de no haber reformado la Ley </w:t>
      </w:r>
      <w:r w:rsidR="009761A6">
        <w:rPr>
          <w:rFonts w:ascii="Century Gothic" w:hAnsi="Century Gothic"/>
        </w:rPr>
        <w:lastRenderedPageBreak/>
        <w:t>Orgánica del Poder Judicial</w:t>
      </w:r>
      <w:r w:rsidR="00B5632B">
        <w:rPr>
          <w:rFonts w:ascii="Century Gothic" w:hAnsi="Century Gothic"/>
        </w:rPr>
        <w:t xml:space="preserve"> del Estado</w:t>
      </w:r>
      <w:r w:rsidR="009761A6">
        <w:rPr>
          <w:rFonts w:ascii="Century Gothic" w:hAnsi="Century Gothic"/>
        </w:rPr>
        <w:t>, a la entrada en vigor del Código Nacional de Procedimientos Penales, y esto porque el artículo 26 del Código Nacional establece las reglas de la incompetencia, y en este caso nos encontramos en la fracción II, del citado artículo 26, que habla de cuando surjan conflictos entre órganos jurisdiccionales de una misma entidad, y aquí en este caso se trata</w:t>
      </w:r>
      <w:r w:rsidR="00B5632B">
        <w:rPr>
          <w:rFonts w:ascii="Century Gothic" w:hAnsi="Century Gothic"/>
        </w:rPr>
        <w:t xml:space="preserve"> de un conflicto competencial</w:t>
      </w:r>
      <w:r w:rsidR="009761A6">
        <w:rPr>
          <w:rFonts w:ascii="Century Gothic" w:hAnsi="Century Gothic"/>
        </w:rPr>
        <w:t xml:space="preserve"> entre dos jueces de control uno de la región de Matehuala y uno de la región de Rioverde, suscitado a virtud del traslado del imputado al municipio de Rioverde, a mí me parece</w:t>
      </w:r>
      <w:r w:rsidR="00B5632B">
        <w:rPr>
          <w:rFonts w:ascii="Century Gothic" w:hAnsi="Century Gothic"/>
        </w:rPr>
        <w:t xml:space="preserve"> aquí  que esta</w:t>
      </w:r>
      <w:r w:rsidR="009761A6">
        <w:rPr>
          <w:rFonts w:ascii="Century Gothic" w:hAnsi="Century Gothic"/>
        </w:rPr>
        <w:t xml:space="preserve"> situación</w:t>
      </w:r>
      <w:r w:rsidR="00B5632B">
        <w:rPr>
          <w:rFonts w:ascii="Century Gothic" w:hAnsi="Century Gothic"/>
        </w:rPr>
        <w:t>,</w:t>
      </w:r>
      <w:r w:rsidR="009761A6">
        <w:rPr>
          <w:rFonts w:ascii="Century Gothic" w:hAnsi="Century Gothic"/>
        </w:rPr>
        <w:t xml:space="preserve"> la Magistrada lo plasma en el proyecto en el sentido de que no tenemos facultades como Pleno para conocer de este conflicto competencial, ella enuncia en su proyecto </w:t>
      </w:r>
      <w:r w:rsidR="00A30226">
        <w:rPr>
          <w:rFonts w:ascii="Century Gothic" w:hAnsi="Century Gothic"/>
        </w:rPr>
        <w:t xml:space="preserve">lo que menciona la Ley Orgánica en </w:t>
      </w:r>
      <w:r w:rsidR="00154C7E">
        <w:rPr>
          <w:rFonts w:ascii="Century Gothic" w:hAnsi="Century Gothic"/>
        </w:rPr>
        <w:t>los</w:t>
      </w:r>
      <w:r w:rsidR="00A30226">
        <w:rPr>
          <w:rFonts w:ascii="Century Gothic" w:hAnsi="Century Gothic"/>
        </w:rPr>
        <w:t xml:space="preserve"> artículo</w:t>
      </w:r>
      <w:r w:rsidR="00154C7E">
        <w:rPr>
          <w:rFonts w:ascii="Century Gothic" w:hAnsi="Century Gothic"/>
        </w:rPr>
        <w:t>s</w:t>
      </w:r>
      <w:r w:rsidR="00A30226">
        <w:rPr>
          <w:rFonts w:ascii="Century Gothic" w:hAnsi="Century Gothic"/>
        </w:rPr>
        <w:t xml:space="preserve"> 11 y 14, en cuanto a la competencia del Pleno y entonces se decanta por establecer que atendiendo a lo que establece el Reglamento Interior del Sistema Penal Acusatorio, establecer que es competencia de la Sala, yo aquí la reflexión sería que pues pensáramos en una modificación a la Ley Orgánica para darle atribuciones al Pleno del Supremo Tribunal para conocer de este tipo de conflictos, toda vez que a mí me parece </w:t>
      </w:r>
      <w:r w:rsidR="00DC5D60">
        <w:rPr>
          <w:rFonts w:ascii="Century Gothic" w:hAnsi="Century Gothic"/>
        </w:rPr>
        <w:t xml:space="preserve">desde mi </w:t>
      </w:r>
      <w:r w:rsidR="00A30226">
        <w:rPr>
          <w:rFonts w:ascii="Century Gothic" w:hAnsi="Century Gothic"/>
        </w:rPr>
        <w:t>punto de vista muy particular</w:t>
      </w:r>
      <w:r w:rsidR="00DC5D60">
        <w:rPr>
          <w:rFonts w:ascii="Century Gothic" w:hAnsi="Century Gothic"/>
        </w:rPr>
        <w:t>,</w:t>
      </w:r>
      <w:r w:rsidR="00A30226">
        <w:rPr>
          <w:rFonts w:ascii="Century Gothic" w:hAnsi="Century Gothic"/>
        </w:rPr>
        <w:t xml:space="preserve"> que un Reglamento q</w:t>
      </w:r>
      <w:r w:rsidR="00DC5D60">
        <w:rPr>
          <w:rFonts w:ascii="Century Gothic" w:hAnsi="Century Gothic"/>
        </w:rPr>
        <w:t>ue habla solamente en relación con</w:t>
      </w:r>
      <w:r w:rsidR="00A30226">
        <w:rPr>
          <w:rFonts w:ascii="Century Gothic" w:hAnsi="Century Gothic"/>
        </w:rPr>
        <w:t xml:space="preserve"> las atribuciones de la Unidad de Gestión de Segunda Instancia le d</w:t>
      </w:r>
      <w:r w:rsidR="00154C7E">
        <w:rPr>
          <w:rFonts w:ascii="Century Gothic" w:hAnsi="Century Gothic"/>
        </w:rPr>
        <w:t>é</w:t>
      </w:r>
      <w:r w:rsidR="00A30226">
        <w:rPr>
          <w:rFonts w:ascii="Century Gothic" w:hAnsi="Century Gothic"/>
        </w:rPr>
        <w:t xml:space="preserve"> competencia a una Sala para conocer de un conflicto competencial entre dos Jueces de c</w:t>
      </w:r>
      <w:r w:rsidR="00DC5D60">
        <w:rPr>
          <w:rFonts w:ascii="Century Gothic" w:hAnsi="Century Gothic"/>
        </w:rPr>
        <w:t>ontrol, además de que yo observo</w:t>
      </w:r>
      <w:r w:rsidR="00A30226">
        <w:rPr>
          <w:rFonts w:ascii="Century Gothic" w:hAnsi="Century Gothic"/>
        </w:rPr>
        <w:t xml:space="preserve"> de los antecedentes que se enuncian en el proyecto que aquí los Jueces de Control no cumplieron con lo </w:t>
      </w:r>
      <w:r w:rsidR="00A30226">
        <w:rPr>
          <w:rFonts w:ascii="Century Gothic" w:hAnsi="Century Gothic"/>
        </w:rPr>
        <w:lastRenderedPageBreak/>
        <w:t>relativo a lo que señala el artículo 52 de la Ley de Ejecución Penal, en cuanto a que</w:t>
      </w:r>
      <w:r w:rsidR="00154C7E">
        <w:rPr>
          <w:rFonts w:ascii="Century Gothic" w:hAnsi="Century Gothic"/>
        </w:rPr>
        <w:t>,</w:t>
      </w:r>
      <w:r w:rsidR="00A30226">
        <w:rPr>
          <w:rFonts w:ascii="Century Gothic" w:hAnsi="Century Gothic"/>
        </w:rPr>
        <w:t xml:space="preserve"> cuando es un traslado involuntario como en este caso se ve, </w:t>
      </w:r>
      <w:r w:rsidR="00DC5D60">
        <w:rPr>
          <w:rFonts w:ascii="Century Gothic" w:hAnsi="Century Gothic"/>
        </w:rPr>
        <w:t>pues el Juez de Control que estaba</w:t>
      </w:r>
      <w:r w:rsidR="00A30226">
        <w:rPr>
          <w:rFonts w:ascii="Century Gothic" w:hAnsi="Century Gothic"/>
        </w:rPr>
        <w:t xml:space="preserve"> conociendo del asunto debió haber procedido </w:t>
      </w:r>
      <w:r w:rsidR="00154C7E">
        <w:rPr>
          <w:rFonts w:ascii="Century Gothic" w:hAnsi="Century Gothic"/>
        </w:rPr>
        <w:t xml:space="preserve"> </w:t>
      </w:r>
      <w:r w:rsidR="00A30226">
        <w:rPr>
          <w:rFonts w:ascii="Century Gothic" w:hAnsi="Century Gothic"/>
        </w:rPr>
        <w:t>como lo estab</w:t>
      </w:r>
      <w:r w:rsidR="00154C7E">
        <w:rPr>
          <w:rFonts w:ascii="Century Gothic" w:hAnsi="Century Gothic"/>
        </w:rPr>
        <w:t xml:space="preserve">lece el artículo 52, es decir, </w:t>
      </w:r>
      <w:r w:rsidR="00A30226">
        <w:rPr>
          <w:rFonts w:ascii="Century Gothic" w:hAnsi="Century Gothic"/>
        </w:rPr>
        <w:t xml:space="preserve"> llevar a cabo una audiencia para establecer la legalidad o ilegalidad del traslado</w:t>
      </w:r>
      <w:r w:rsidR="00DC5D60">
        <w:rPr>
          <w:rFonts w:ascii="Century Gothic" w:hAnsi="Century Gothic"/>
        </w:rPr>
        <w:t xml:space="preserve"> del</w:t>
      </w:r>
      <w:r w:rsidR="00A30226">
        <w:rPr>
          <w:rFonts w:ascii="Century Gothic" w:hAnsi="Century Gothic"/>
        </w:rPr>
        <w:t xml:space="preserve"> imputado, sería cuanto”. “Es decir, Usted no comparte el proyecto”, refiere la </w:t>
      </w:r>
      <w:r w:rsidR="00A30226">
        <w:rPr>
          <w:rFonts w:ascii="Century Gothic" w:hAnsi="Century Gothic"/>
          <w:b/>
        </w:rPr>
        <w:t>Magistrada Olga Regina García López</w:t>
      </w:r>
      <w:r w:rsidR="00A30226">
        <w:rPr>
          <w:rFonts w:ascii="Century Gothic" w:hAnsi="Century Gothic"/>
        </w:rPr>
        <w:t>. “Lo comparto, pero sí hago</w:t>
      </w:r>
      <w:r w:rsidR="00154C7E">
        <w:rPr>
          <w:rFonts w:ascii="Century Gothic" w:hAnsi="Century Gothic"/>
        </w:rPr>
        <w:t xml:space="preserve"> mención</w:t>
      </w:r>
      <w:r w:rsidR="00A30226">
        <w:rPr>
          <w:rFonts w:ascii="Century Gothic" w:hAnsi="Century Gothic"/>
        </w:rPr>
        <w:t xml:space="preserve">, porque creo que no tenemos facultades como Pleno”, expresa la </w:t>
      </w:r>
      <w:r w:rsidR="00A30226">
        <w:rPr>
          <w:rFonts w:ascii="Century Gothic" w:hAnsi="Century Gothic"/>
          <w:b/>
        </w:rPr>
        <w:t>Magistrada María Manuela García Cázares</w:t>
      </w:r>
      <w:r w:rsidR="00A30226">
        <w:rPr>
          <w:rFonts w:ascii="Century Gothic" w:hAnsi="Century Gothic"/>
        </w:rPr>
        <w:t xml:space="preserve">, “para efecto de conocer del conflicto competencial, pero me parece que ahorita en este momento, lo único que tenemos es el Reglamento que invoca la Magistrada en el proyecto, y por eso invito a la reflexión </w:t>
      </w:r>
      <w:r w:rsidR="00DC5D60">
        <w:rPr>
          <w:rFonts w:ascii="Century Gothic" w:hAnsi="Century Gothic"/>
        </w:rPr>
        <w:t>a</w:t>
      </w:r>
      <w:r w:rsidR="00A30226">
        <w:rPr>
          <w:rFonts w:ascii="Century Gothic" w:hAnsi="Century Gothic"/>
        </w:rPr>
        <w:t xml:space="preserve"> reformar la Ley Orgánica porque no tenemos facultades como Pleno para resolver conflictos competenciales del sistema acusatorio”. “Magistrada ponente</w:t>
      </w:r>
      <w:r w:rsidR="00762E2D">
        <w:rPr>
          <w:rFonts w:ascii="Century Gothic" w:hAnsi="Century Gothic"/>
        </w:rPr>
        <w:t xml:space="preserve">”, autoriza la </w:t>
      </w:r>
      <w:r w:rsidR="00762E2D">
        <w:rPr>
          <w:rFonts w:ascii="Century Gothic" w:hAnsi="Century Gothic"/>
          <w:b/>
        </w:rPr>
        <w:t>Magistrada Olga Regina García López</w:t>
      </w:r>
      <w:r w:rsidR="00762E2D">
        <w:rPr>
          <w:rFonts w:ascii="Century Gothic" w:hAnsi="Century Gothic"/>
        </w:rPr>
        <w:t xml:space="preserve">. “Coincido con la Magistrada Manuelita en que hemos llegado tarde a la reforma de la Ley Orgánica”, menciona la </w:t>
      </w:r>
      <w:r w:rsidR="00762E2D">
        <w:rPr>
          <w:rFonts w:ascii="Century Gothic" w:hAnsi="Century Gothic"/>
          <w:b/>
        </w:rPr>
        <w:t>Magistrada Luz María Enriqueta Cabrero Romero</w:t>
      </w:r>
      <w:r w:rsidR="00762E2D">
        <w:rPr>
          <w:rFonts w:ascii="Century Gothic" w:hAnsi="Century Gothic"/>
        </w:rPr>
        <w:t>, “sabemos porque es de nuestro conocimiento cotidiano que hasta hoy los conflictos competenciales en las demás materias son materia de</w:t>
      </w:r>
      <w:r w:rsidR="00DC5D60">
        <w:rPr>
          <w:rFonts w:ascii="Century Gothic" w:hAnsi="Century Gothic"/>
        </w:rPr>
        <w:t xml:space="preserve">l </w:t>
      </w:r>
      <w:r w:rsidR="00762E2D">
        <w:rPr>
          <w:rFonts w:ascii="Century Gothic" w:hAnsi="Century Gothic"/>
        </w:rPr>
        <w:t xml:space="preserve"> Pleno, sin embargo, hoy en día no tenemos más que el Reglamento </w:t>
      </w:r>
      <w:r w:rsidR="00DC5D60">
        <w:rPr>
          <w:rFonts w:ascii="Century Gothic" w:hAnsi="Century Gothic"/>
        </w:rPr>
        <w:t>y</w:t>
      </w:r>
      <w:r w:rsidR="00762E2D">
        <w:rPr>
          <w:rFonts w:ascii="Century Gothic" w:hAnsi="Century Gothic"/>
        </w:rPr>
        <w:t xml:space="preserve"> es a donde me decant</w:t>
      </w:r>
      <w:r w:rsidR="00DC5D60">
        <w:rPr>
          <w:rFonts w:ascii="Century Gothic" w:hAnsi="Century Gothic"/>
        </w:rPr>
        <w:t>o</w:t>
      </w:r>
      <w:r w:rsidR="00762E2D">
        <w:rPr>
          <w:rFonts w:ascii="Century Gothic" w:hAnsi="Century Gothic"/>
        </w:rPr>
        <w:t xml:space="preserve"> en el proyecto, pero sí creo que vale la pena reflexionar sobre esa omisión y bueno si me lo permiten me comprometo a ponerme a darle estudio y</w:t>
      </w:r>
      <w:r w:rsidR="005C7F6B">
        <w:rPr>
          <w:rFonts w:ascii="Century Gothic" w:hAnsi="Century Gothic"/>
        </w:rPr>
        <w:t xml:space="preserve"> tratar </w:t>
      </w:r>
      <w:r w:rsidR="00762E2D">
        <w:rPr>
          <w:rFonts w:ascii="Century Gothic" w:hAnsi="Century Gothic"/>
        </w:rPr>
        <w:t xml:space="preserve"> en cooperación de mis compañeros</w:t>
      </w:r>
      <w:r w:rsidR="005C7F6B">
        <w:rPr>
          <w:rFonts w:ascii="Century Gothic" w:hAnsi="Century Gothic"/>
        </w:rPr>
        <w:t xml:space="preserve"> de las Salas</w:t>
      </w:r>
      <w:r w:rsidR="00762E2D">
        <w:rPr>
          <w:rFonts w:ascii="Century Gothic" w:hAnsi="Century Gothic"/>
        </w:rPr>
        <w:t xml:space="preserve"> penales pues buscar una reforma </w:t>
      </w:r>
      <w:r w:rsidR="00762E2D">
        <w:rPr>
          <w:rFonts w:ascii="Century Gothic" w:hAnsi="Century Gothic"/>
        </w:rPr>
        <w:lastRenderedPageBreak/>
        <w:t xml:space="preserve">para que queden incluidos, pero al día de hoy, </w:t>
      </w:r>
      <w:r w:rsidR="005C7F6B">
        <w:rPr>
          <w:rFonts w:ascii="Century Gothic" w:hAnsi="Century Gothic"/>
        </w:rPr>
        <w:t xml:space="preserve">pues </w:t>
      </w:r>
      <w:r w:rsidR="00762E2D">
        <w:rPr>
          <w:rFonts w:ascii="Century Gothic" w:hAnsi="Century Gothic"/>
        </w:rPr>
        <w:t>eso es lo que tenemos y con eso es lo que estoy planteando la resolución, es todo</w:t>
      </w:r>
      <w:r w:rsidR="005C7F6B">
        <w:rPr>
          <w:rFonts w:ascii="Century Gothic" w:hAnsi="Century Gothic"/>
        </w:rPr>
        <w:t>”.</w:t>
      </w:r>
      <w:r w:rsidR="00762E2D">
        <w:rPr>
          <w:rFonts w:ascii="Century Gothic" w:hAnsi="Century Gothic"/>
        </w:rPr>
        <w:t xml:space="preserve"> </w:t>
      </w:r>
      <w:r w:rsidR="005C7F6B">
        <w:rPr>
          <w:rFonts w:ascii="Century Gothic" w:hAnsi="Century Gothic"/>
        </w:rPr>
        <w:t xml:space="preserve">“Gracias Magistrada, </w:t>
      </w:r>
      <w:r w:rsidR="00762E2D">
        <w:rPr>
          <w:rFonts w:ascii="Century Gothic" w:hAnsi="Century Gothic"/>
        </w:rPr>
        <w:t xml:space="preserve">Magistrado Luis Fernando, luego Magistrado Arturo”, refiere la </w:t>
      </w:r>
      <w:r w:rsidR="00762E2D">
        <w:rPr>
          <w:rFonts w:ascii="Century Gothic" w:hAnsi="Century Gothic"/>
          <w:b/>
        </w:rPr>
        <w:t>Magistrada Olga Regina García López</w:t>
      </w:r>
      <w:r w:rsidR="00762E2D">
        <w:rPr>
          <w:rFonts w:ascii="Century Gothic" w:hAnsi="Century Gothic"/>
        </w:rPr>
        <w:t xml:space="preserve">. “Yo estoy de acuerdo con el sentido”, expresa el </w:t>
      </w:r>
      <w:r w:rsidR="00762E2D">
        <w:rPr>
          <w:rFonts w:ascii="Century Gothic" w:hAnsi="Century Gothic"/>
          <w:b/>
        </w:rPr>
        <w:t>Magistrado Luis Fernando Gerardo González</w:t>
      </w:r>
      <w:r w:rsidR="00762E2D">
        <w:rPr>
          <w:rFonts w:ascii="Century Gothic" w:hAnsi="Century Gothic"/>
        </w:rPr>
        <w:t>, “pero no sé si el ponente observó lo dispuesto en el artículo 20 del Código Nacional de Procedimientos Penales, sobre las reglas de competencia en su fracción I, que dice</w:t>
      </w:r>
      <w:r w:rsidR="00EB6F5A">
        <w:rPr>
          <w:rFonts w:ascii="Century Gothic" w:hAnsi="Century Gothic"/>
        </w:rPr>
        <w:t xml:space="preserve"> que</w:t>
      </w:r>
      <w:r w:rsidR="001C10B2">
        <w:rPr>
          <w:rFonts w:ascii="Century Gothic" w:hAnsi="Century Gothic"/>
        </w:rPr>
        <w:t>: ‘</w:t>
      </w:r>
      <w:r w:rsidR="001C10B2" w:rsidRPr="001C10B2">
        <w:rPr>
          <w:rFonts w:ascii="Century Gothic" w:hAnsi="Century Gothic"/>
          <w:b/>
          <w:sz w:val="22"/>
          <w:szCs w:val="22"/>
        </w:rPr>
        <w:t>Para determinar la competencia territorial de los Órganos jurisdiccionales federales o locales, según corresponda, se observarán las siguientes reglas: I. Los Órganos jurisdiccionales del fuero común tendrán competencia sobre los hechos punibles cometidos dentro de la circunscripción judicial en la que ejerzan sus funciones, conforme a la distribución y las disposiciones establecidas por su Ley Orgánica, o en su defecto, conforme a los acuerdos expedidos por el Consejo</w:t>
      </w:r>
      <w:r w:rsidR="001C10B2">
        <w:rPr>
          <w:rFonts w:ascii="Century Gothic" w:hAnsi="Century Gothic"/>
        </w:rPr>
        <w:t>’</w:t>
      </w:r>
      <w:r w:rsidR="001C10B2" w:rsidRPr="001C10B2">
        <w:rPr>
          <w:rFonts w:ascii="Century Gothic" w:hAnsi="Century Gothic"/>
        </w:rPr>
        <w:t>;</w:t>
      </w:r>
      <w:r w:rsidR="001C10B2">
        <w:rPr>
          <w:rFonts w:ascii="Century Gothic" w:hAnsi="Century Gothic"/>
        </w:rPr>
        <w:t xml:space="preserve"> pudiera ser que eso para determinarlo si bien es cierto, </w:t>
      </w:r>
      <w:r w:rsidR="00754853">
        <w:rPr>
          <w:rFonts w:ascii="Century Gothic" w:hAnsi="Century Gothic"/>
        </w:rPr>
        <w:t>con</w:t>
      </w:r>
      <w:r w:rsidR="001C10B2">
        <w:rPr>
          <w:rFonts w:ascii="Century Gothic" w:hAnsi="Century Gothic"/>
        </w:rPr>
        <w:t xml:space="preserve"> en el sentido del proyecto no sería competencia de este Pleno, pero tendría sustento en algún acuerdo del Consejo de la Judicatura que se haya emitido al respecto, sería cuanto Presidenta”. “Gracias, Magistrado Arturo”, dice la </w:t>
      </w:r>
      <w:r w:rsidR="001C10B2">
        <w:rPr>
          <w:rFonts w:ascii="Century Gothic" w:hAnsi="Century Gothic"/>
          <w:b/>
        </w:rPr>
        <w:t>Magistrada Olga Regina García López</w:t>
      </w:r>
      <w:r w:rsidR="001C10B2">
        <w:rPr>
          <w:rFonts w:ascii="Century Gothic" w:hAnsi="Century Gothic"/>
        </w:rPr>
        <w:t xml:space="preserve">. “Sí, bueno también coincido con el proyecto, sin embargo, al igual que lo ha puntualizado la Magistrada Luz María y la Magistrada Manuelita”, manifiesta el </w:t>
      </w:r>
      <w:r w:rsidR="001C10B2">
        <w:rPr>
          <w:rFonts w:ascii="Century Gothic" w:hAnsi="Century Gothic"/>
          <w:b/>
        </w:rPr>
        <w:t>Magistrado Arturo Morales Silva,</w:t>
      </w:r>
      <w:r w:rsidR="001C10B2">
        <w:rPr>
          <w:rFonts w:ascii="Century Gothic" w:hAnsi="Century Gothic"/>
        </w:rPr>
        <w:t xml:space="preserve"> “considero que sí debemos dar celeridad al proyecto de reforma que inclusive ya está circulado a las Comisiones, este proyecto de reforma en lo personal, me fue circulado a través del oficio, bueno no tengo el número de oficio ahorita, pero la cuestión es que ya tenemos un </w:t>
      </w:r>
      <w:r w:rsidR="001C10B2">
        <w:rPr>
          <w:rFonts w:ascii="Century Gothic" w:hAnsi="Century Gothic"/>
        </w:rPr>
        <w:lastRenderedPageBreak/>
        <w:t>trabajo realizado en donde se está reconociendo que el Pleno sea el competente para resolver los conflictos de esta naturaleza y la idea no es otra más que dotar al Pleno de esta facultad, un tanto en similitud a lo que se ha venido trabajando</w:t>
      </w:r>
      <w:r w:rsidR="00B957E8">
        <w:rPr>
          <w:rFonts w:ascii="Century Gothic" w:hAnsi="Century Gothic"/>
        </w:rPr>
        <w:t xml:space="preserve"> dentro del sistema tradicional, en donde el</w:t>
      </w:r>
      <w:r w:rsidR="00754853">
        <w:rPr>
          <w:rFonts w:ascii="Century Gothic" w:hAnsi="Century Gothic"/>
        </w:rPr>
        <w:t xml:space="preserve"> propio</w:t>
      </w:r>
      <w:r w:rsidR="00B957E8">
        <w:rPr>
          <w:rFonts w:ascii="Century Gothic" w:hAnsi="Century Gothic"/>
        </w:rPr>
        <w:t xml:space="preserve"> Código de Procedimientos Penales reconoce que es el Pleno el que debe de resolver estos conflictos, pero por otro lado, la idea es reconocer</w:t>
      </w:r>
      <w:r w:rsidR="00754853">
        <w:rPr>
          <w:rFonts w:ascii="Century Gothic" w:hAnsi="Century Gothic"/>
        </w:rPr>
        <w:t xml:space="preserve">le </w:t>
      </w:r>
      <w:r w:rsidR="00B957E8">
        <w:rPr>
          <w:rFonts w:ascii="Century Gothic" w:hAnsi="Century Gothic"/>
        </w:rPr>
        <w:t xml:space="preserve"> la competencia al Pleno para que no se generen criterios encontrados, quizás encontremos </w:t>
      </w:r>
      <w:r w:rsidR="00754853">
        <w:rPr>
          <w:rFonts w:ascii="Century Gothic" w:hAnsi="Century Gothic"/>
        </w:rPr>
        <w:t xml:space="preserve">otras </w:t>
      </w:r>
      <w:r w:rsidR="00B957E8">
        <w:rPr>
          <w:rFonts w:ascii="Century Gothic" w:hAnsi="Century Gothic"/>
        </w:rPr>
        <w:t xml:space="preserve">muchas  razones, pero bueno, en el caso en concreto, </w:t>
      </w:r>
      <w:r w:rsidR="00754853">
        <w:rPr>
          <w:rFonts w:ascii="Century Gothic" w:hAnsi="Century Gothic"/>
        </w:rPr>
        <w:t xml:space="preserve">yo </w:t>
      </w:r>
      <w:r w:rsidR="00B957E8">
        <w:rPr>
          <w:rFonts w:ascii="Century Gothic" w:hAnsi="Century Gothic"/>
        </w:rPr>
        <w:t xml:space="preserve">apoyo el proyecto porque de alguna manera sí tenemos que resolver el conflicto que se </w:t>
      </w:r>
      <w:r w:rsidR="00754853">
        <w:rPr>
          <w:rFonts w:ascii="Century Gothic" w:hAnsi="Century Gothic"/>
        </w:rPr>
        <w:t>nos</w:t>
      </w:r>
      <w:r w:rsidR="00B957E8">
        <w:rPr>
          <w:rFonts w:ascii="Century Gothic" w:hAnsi="Century Gothic"/>
        </w:rPr>
        <w:t xml:space="preserve"> está planteando, y bueno en el proyecto se hace una interpretación desde mi punto de vista extensiva del artículo 48 del Reglamento Interior del Sistema Penal Acusatorio y dentro del proyecto se reconoce como una facultad de las Salas, aunque el artículo 48 no tiene el propósito de reconocer competencia a las Salas, más bien el propósito del artículo 48 es facultar a la Unidad de Gestión para que conozca de determinados asuntos, sin embargo, por las razones que digo, por el momento yo estaría conforme con el proyecto, muchas gracias”. “Gracias Magistrado, si Magistrada ponente”, dice la </w:t>
      </w:r>
      <w:r w:rsidR="00B957E8">
        <w:rPr>
          <w:rFonts w:ascii="Century Gothic" w:hAnsi="Century Gothic"/>
          <w:b/>
        </w:rPr>
        <w:t>Magistrada Olga Regina García López</w:t>
      </w:r>
      <w:r w:rsidR="00B957E8">
        <w:rPr>
          <w:rFonts w:ascii="Century Gothic" w:hAnsi="Century Gothic"/>
        </w:rPr>
        <w:t xml:space="preserve">. “Sí, advertí la </w:t>
      </w:r>
      <w:r w:rsidR="00C666F5">
        <w:rPr>
          <w:rFonts w:ascii="Century Gothic" w:hAnsi="Century Gothic"/>
        </w:rPr>
        <w:t xml:space="preserve">disposición que cita el Magistrado Luis Fernando, y me parece que enriquece </w:t>
      </w:r>
      <w:r w:rsidR="00754853">
        <w:rPr>
          <w:rFonts w:ascii="Century Gothic" w:hAnsi="Century Gothic"/>
        </w:rPr>
        <w:t>e</w:t>
      </w:r>
      <w:r w:rsidR="00C666F5">
        <w:rPr>
          <w:rFonts w:ascii="Century Gothic" w:hAnsi="Century Gothic"/>
        </w:rPr>
        <w:t xml:space="preserve">l proyecto”, expresa la </w:t>
      </w:r>
      <w:r w:rsidR="00C666F5">
        <w:rPr>
          <w:rFonts w:ascii="Century Gothic" w:hAnsi="Century Gothic"/>
          <w:b/>
        </w:rPr>
        <w:t>Magistrada Luz María Enriqueta Cabrero Romero</w:t>
      </w:r>
      <w:r w:rsidR="00C666F5">
        <w:rPr>
          <w:rFonts w:ascii="Century Gothic" w:hAnsi="Century Gothic"/>
        </w:rPr>
        <w:t xml:space="preserve">, “el que  pudiéramos citar </w:t>
      </w:r>
      <w:r w:rsidR="00754853">
        <w:rPr>
          <w:rFonts w:ascii="Century Gothic" w:hAnsi="Century Gothic"/>
        </w:rPr>
        <w:t>esa disposición</w:t>
      </w:r>
      <w:r w:rsidR="00C666F5">
        <w:rPr>
          <w:rFonts w:ascii="Century Gothic" w:hAnsi="Century Gothic"/>
        </w:rPr>
        <w:t>, y tal v</w:t>
      </w:r>
      <w:r w:rsidR="00754853">
        <w:rPr>
          <w:rFonts w:ascii="Century Gothic" w:hAnsi="Century Gothic"/>
        </w:rPr>
        <w:t>ez en este momento lo reflexiono</w:t>
      </w:r>
      <w:r w:rsidR="00C666F5">
        <w:rPr>
          <w:rFonts w:ascii="Century Gothic" w:hAnsi="Century Gothic"/>
        </w:rPr>
        <w:t>, tal vez fuera mejor</w:t>
      </w:r>
      <w:r w:rsidR="00754853">
        <w:rPr>
          <w:rFonts w:ascii="Century Gothic" w:hAnsi="Century Gothic"/>
        </w:rPr>
        <w:t xml:space="preserve"> ésta</w:t>
      </w:r>
      <w:r w:rsidR="00C666F5">
        <w:rPr>
          <w:rFonts w:ascii="Century Gothic" w:hAnsi="Century Gothic"/>
        </w:rPr>
        <w:t xml:space="preserve">,  que </w:t>
      </w:r>
      <w:r w:rsidR="00754853">
        <w:rPr>
          <w:rFonts w:ascii="Century Gothic" w:hAnsi="Century Gothic"/>
        </w:rPr>
        <w:t>invocar</w:t>
      </w:r>
      <w:r w:rsidR="00F932DB">
        <w:rPr>
          <w:rFonts w:ascii="Century Gothic" w:hAnsi="Century Gothic"/>
        </w:rPr>
        <w:t xml:space="preserve"> el numeral</w:t>
      </w:r>
      <w:r w:rsidR="00754853">
        <w:rPr>
          <w:rFonts w:ascii="Century Gothic" w:hAnsi="Century Gothic"/>
        </w:rPr>
        <w:t xml:space="preserve"> plasmado</w:t>
      </w:r>
      <w:r w:rsidR="00F932DB">
        <w:rPr>
          <w:rFonts w:ascii="Century Gothic" w:hAnsi="Century Gothic"/>
        </w:rPr>
        <w:t xml:space="preserve"> en el proyecto</w:t>
      </w:r>
      <w:r w:rsidR="00C666F5">
        <w:rPr>
          <w:rFonts w:ascii="Century Gothic" w:hAnsi="Century Gothic"/>
        </w:rPr>
        <w:t xml:space="preserve">, que es el Reglamento de la </w:t>
      </w:r>
      <w:r w:rsidR="00C666F5">
        <w:rPr>
          <w:rFonts w:ascii="Century Gothic" w:hAnsi="Century Gothic"/>
        </w:rPr>
        <w:lastRenderedPageBreak/>
        <w:t xml:space="preserve">Unidad de Gestión, porque efectivamente el Reglamento nos va a hablar de lo que le corresponde a la Unidad de Gestión, no a las Salas, es un Reglamento administrativo que habla de los actos que debe de llevar a cabo la Unidad de Gestión, nada más que por consecuencia, aquello que conoce la Unidad de Gestión va a las Salas, no va al Pleno, entonces es de ahí de donde yo le doy sentido al proyecto pero sí están de acuerdo trataría de reformular esta parte tomando en cuenta estas dos intervenciones, para en el engrose pudiera salir si es que están de acuerdo con el sentido del proyecto”. “Gracias Magistrada, si Magistrado Juan Paulo”, refiere la </w:t>
      </w:r>
      <w:r w:rsidR="00C666F5">
        <w:rPr>
          <w:rFonts w:ascii="Century Gothic" w:hAnsi="Century Gothic"/>
          <w:b/>
        </w:rPr>
        <w:t xml:space="preserve">Magistrada Olga Regina García López. </w:t>
      </w:r>
      <w:r w:rsidR="00C666F5">
        <w:rPr>
          <w:rFonts w:ascii="Century Gothic" w:hAnsi="Century Gothic"/>
        </w:rPr>
        <w:t>“</w:t>
      </w:r>
      <w:r w:rsidR="00D446AF">
        <w:rPr>
          <w:rFonts w:ascii="Century Gothic" w:hAnsi="Century Gothic"/>
        </w:rPr>
        <w:t xml:space="preserve">Gracias Presidenta, debemos de entender que hoy estamos frente al análisis del Toca </w:t>
      </w:r>
      <w:r w:rsidR="009B0BA3" w:rsidRPr="00C55C6A">
        <w:rPr>
          <w:rFonts w:ascii="Century Gothic" w:hAnsi="Century Gothic" w:cs="Tahoma"/>
          <w:b/>
          <w:bCs/>
        </w:rPr>
        <w:t>ELIMINADO</w:t>
      </w:r>
      <w:r w:rsidR="00D446AF">
        <w:rPr>
          <w:rFonts w:ascii="Century Gothic" w:hAnsi="Century Gothic"/>
        </w:rPr>
        <w:t xml:space="preserve">, es decir, el análisis especifico del asunto”, señala el </w:t>
      </w:r>
      <w:r w:rsidR="00D446AF">
        <w:rPr>
          <w:rFonts w:ascii="Century Gothic" w:hAnsi="Century Gothic"/>
          <w:b/>
        </w:rPr>
        <w:t xml:space="preserve">Magistrado Juan Paulo Almazán </w:t>
      </w:r>
      <w:proofErr w:type="spellStart"/>
      <w:r w:rsidR="00D446AF">
        <w:rPr>
          <w:rFonts w:ascii="Century Gothic" w:hAnsi="Century Gothic"/>
          <w:b/>
        </w:rPr>
        <w:t>Cue</w:t>
      </w:r>
      <w:proofErr w:type="spellEnd"/>
      <w:r w:rsidR="00D446AF">
        <w:rPr>
          <w:rFonts w:ascii="Century Gothic" w:hAnsi="Century Gothic"/>
        </w:rPr>
        <w:t xml:space="preserve">, “y bajo el marco legal que en este momento </w:t>
      </w:r>
      <w:r w:rsidR="001A0E0B">
        <w:rPr>
          <w:rFonts w:ascii="Century Gothic" w:hAnsi="Century Gothic"/>
        </w:rPr>
        <w:t>tenemos que</w:t>
      </w:r>
      <w:r w:rsidR="00D446AF">
        <w:rPr>
          <w:rFonts w:ascii="Century Gothic" w:hAnsi="Century Gothic"/>
        </w:rPr>
        <w:t xml:space="preserve"> es el Acuerdo General Centésimo Trigésimo del Pleno del Consejo de la Judicatura, y los artículos ya citados del Reglamento de la Unidad del Gestión de Segunda Instancia, en ese contexto creo que el proyecto es correcto, el proyecto est</w:t>
      </w:r>
      <w:r w:rsidR="001A0E0B">
        <w:rPr>
          <w:rFonts w:ascii="Century Gothic" w:hAnsi="Century Gothic"/>
        </w:rPr>
        <w:t>á</w:t>
      </w:r>
      <w:r w:rsidR="00D446AF">
        <w:rPr>
          <w:rFonts w:ascii="Century Gothic" w:hAnsi="Century Gothic"/>
        </w:rPr>
        <w:t xml:space="preserve"> dentro del marco normativo que hoy tenemos independientemente del análisis que se pueda llevar a cabo respecto a una modificación a la Ley Orgánica, que como bien lo dijo la Magistrada ponente, pues llegamos tarde, también en ese sentido y habría que puntualizar, si incluso est</w:t>
      </w:r>
      <w:r w:rsidR="001A0E0B">
        <w:rPr>
          <w:rFonts w:ascii="Century Gothic" w:hAnsi="Century Gothic"/>
        </w:rPr>
        <w:t>uviéramos</w:t>
      </w:r>
      <w:r w:rsidR="00D446AF">
        <w:rPr>
          <w:rFonts w:ascii="Century Gothic" w:hAnsi="Century Gothic"/>
        </w:rPr>
        <w:t xml:space="preserve"> todos de acuerdo de que fuera un t</w:t>
      </w:r>
      <w:r w:rsidR="001A0E0B">
        <w:rPr>
          <w:rFonts w:ascii="Century Gothic" w:hAnsi="Century Gothic"/>
        </w:rPr>
        <w:t>ema de competencia del Pleno, en</w:t>
      </w:r>
      <w:r w:rsidR="00D446AF">
        <w:rPr>
          <w:rFonts w:ascii="Century Gothic" w:hAnsi="Century Gothic"/>
        </w:rPr>
        <w:t xml:space="preserve"> l</w:t>
      </w:r>
      <w:r w:rsidR="001A0E0B">
        <w:rPr>
          <w:rFonts w:ascii="Century Gothic" w:hAnsi="Century Gothic"/>
        </w:rPr>
        <w:t>a</w:t>
      </w:r>
      <w:r w:rsidR="00D446AF">
        <w:rPr>
          <w:rFonts w:ascii="Century Gothic" w:hAnsi="Century Gothic"/>
        </w:rPr>
        <w:t xml:space="preserve"> cual yo me adelanto diciendo que no, no lo comparto, sin embargo, el proyecto como tal en análisis está dentro del marco </w:t>
      </w:r>
      <w:r w:rsidR="00D446AF">
        <w:rPr>
          <w:rFonts w:ascii="Century Gothic" w:hAnsi="Century Gothic"/>
        </w:rPr>
        <w:lastRenderedPageBreak/>
        <w:t xml:space="preserve">normativo que corresponde y adelanto mi voto a favor del mismo, entendiendo que esto es lo que hoy tenemos como marco legal para poder dirimir el conflicto competencial, es cuanto”. “Gracias Magistrado, sí yo también empato con los comentarios realizados por el Magistrado Juan Paulo Almazán”, refiere la </w:t>
      </w:r>
      <w:r w:rsidR="00D446AF">
        <w:rPr>
          <w:rFonts w:ascii="Century Gothic" w:hAnsi="Century Gothic"/>
          <w:b/>
        </w:rPr>
        <w:t>Magistrada Olga Regina García López</w:t>
      </w:r>
      <w:r w:rsidR="00D446AF">
        <w:rPr>
          <w:rFonts w:ascii="Century Gothic" w:hAnsi="Century Gothic"/>
        </w:rPr>
        <w:t>, “comparto el proyecto dado que es el marco legislativo que en este momento tenemos y tampoco comparto la idea de que sea el Pleno quien conozca de estos conflictos competenciales, y en su momento haré llegar mi opinión a la Comisión</w:t>
      </w:r>
      <w:r w:rsidR="0027138A">
        <w:rPr>
          <w:rFonts w:ascii="Century Gothic" w:hAnsi="Century Gothic"/>
        </w:rPr>
        <w:t>, no sé si exista, si Magistrado Carlos Alejandro</w:t>
      </w:r>
      <w:r w:rsidR="00D446AF">
        <w:rPr>
          <w:rFonts w:ascii="Century Gothic" w:hAnsi="Century Gothic"/>
        </w:rPr>
        <w:t>”. “</w:t>
      </w:r>
      <w:r w:rsidR="0027138A">
        <w:rPr>
          <w:rFonts w:ascii="Century Gothic" w:hAnsi="Century Gothic"/>
        </w:rPr>
        <w:t xml:space="preserve">Gracias, únicamente para adherirme al sentido del proyecto, solo con una cuestión en el apartado de transparencia”, señala el </w:t>
      </w:r>
      <w:r w:rsidR="0027138A">
        <w:rPr>
          <w:rFonts w:ascii="Century Gothic" w:hAnsi="Century Gothic"/>
          <w:b/>
        </w:rPr>
        <w:t>Magistrado Carlos Alejandro Robledo Zapata</w:t>
      </w:r>
      <w:r w:rsidR="0027138A">
        <w:rPr>
          <w:rFonts w:ascii="Century Gothic" w:hAnsi="Century Gothic"/>
        </w:rPr>
        <w:t xml:space="preserve">, “corríjanme al tratarse de un conflicto competencial, estimo que no debemos invocar lo relativo a la transparencia puesto que no hay partes litigantes en este asunto, lo pongo a consideración de la ponente”. “Considero que tiene razón el Magistrado, perdón por haber incluido el párrafo, en los conflictos competenciales omitimos esa parte, gracias”, conviene la </w:t>
      </w:r>
      <w:r w:rsidR="0027138A">
        <w:rPr>
          <w:rFonts w:ascii="Century Gothic" w:hAnsi="Century Gothic"/>
          <w:b/>
        </w:rPr>
        <w:t>Magistrada Luz María Enriqueta Cabrero Romero</w:t>
      </w:r>
      <w:r w:rsidR="0027138A">
        <w:rPr>
          <w:rFonts w:ascii="Century Gothic" w:hAnsi="Century Gothic"/>
        </w:rPr>
        <w:t xml:space="preserve">. “Sí, Magistrado Juan Paulo, adelante”, </w:t>
      </w:r>
      <w:r w:rsidR="001A0E0B">
        <w:rPr>
          <w:rFonts w:ascii="Century Gothic" w:hAnsi="Century Gothic"/>
        </w:rPr>
        <w:t>autoriza</w:t>
      </w:r>
      <w:r w:rsidR="0027138A">
        <w:rPr>
          <w:rFonts w:ascii="Century Gothic" w:hAnsi="Century Gothic"/>
        </w:rPr>
        <w:t xml:space="preserve"> la </w:t>
      </w:r>
      <w:r w:rsidR="0027138A">
        <w:rPr>
          <w:rFonts w:ascii="Century Gothic" w:hAnsi="Century Gothic"/>
          <w:b/>
        </w:rPr>
        <w:t>Magistrada Olga Regina García López</w:t>
      </w:r>
      <w:r w:rsidR="0027138A">
        <w:rPr>
          <w:rFonts w:ascii="Century Gothic" w:hAnsi="Century Gothic"/>
        </w:rPr>
        <w:t xml:space="preserve">. “En ese sentido no desapartándome de lo que </w:t>
      </w:r>
      <w:r w:rsidR="001A0E0B">
        <w:rPr>
          <w:rFonts w:ascii="Century Gothic" w:hAnsi="Century Gothic"/>
        </w:rPr>
        <w:t>manifiesta</w:t>
      </w:r>
      <w:r w:rsidR="0027138A">
        <w:rPr>
          <w:rFonts w:ascii="Century Gothic" w:hAnsi="Century Gothic"/>
        </w:rPr>
        <w:t xml:space="preserve"> el Magistrado Carlos, que tiene total sentido, sin embargo, yo no le ve</w:t>
      </w:r>
      <w:r w:rsidR="001A0E0B">
        <w:rPr>
          <w:rFonts w:ascii="Century Gothic" w:hAnsi="Century Gothic"/>
        </w:rPr>
        <w:t>o afectación de que se publicara</w:t>
      </w:r>
      <w:r w:rsidR="0027138A">
        <w:rPr>
          <w:rFonts w:ascii="Century Gothic" w:hAnsi="Century Gothic"/>
        </w:rPr>
        <w:t xml:space="preserve"> este conflicto competencial”, expresa el </w:t>
      </w:r>
      <w:r w:rsidR="0027138A">
        <w:rPr>
          <w:rFonts w:ascii="Century Gothic" w:hAnsi="Century Gothic"/>
          <w:b/>
        </w:rPr>
        <w:t xml:space="preserve">Magistrado Juan Paulo Almazán </w:t>
      </w:r>
      <w:proofErr w:type="spellStart"/>
      <w:r w:rsidR="0027138A">
        <w:rPr>
          <w:rFonts w:ascii="Century Gothic" w:hAnsi="Century Gothic"/>
          <w:b/>
        </w:rPr>
        <w:t>Cue</w:t>
      </w:r>
      <w:proofErr w:type="spellEnd"/>
      <w:r w:rsidR="0027138A">
        <w:rPr>
          <w:rFonts w:ascii="Century Gothic" w:hAnsi="Century Gothic"/>
        </w:rPr>
        <w:t xml:space="preserve"> “porque es de interés de la ciudadanía</w:t>
      </w:r>
      <w:r w:rsidR="001A0E0B">
        <w:rPr>
          <w:rFonts w:ascii="Century Gothic" w:hAnsi="Century Gothic"/>
        </w:rPr>
        <w:t xml:space="preserve"> en su caso</w:t>
      </w:r>
      <w:r w:rsidR="0027138A">
        <w:rPr>
          <w:rFonts w:ascii="Century Gothic" w:hAnsi="Century Gothic"/>
        </w:rPr>
        <w:t xml:space="preserve">, pues el conocimiento de este tipo de asuntos, yo por eso no vería </w:t>
      </w:r>
      <w:r w:rsidR="0027138A">
        <w:rPr>
          <w:rFonts w:ascii="Century Gothic" w:hAnsi="Century Gothic"/>
        </w:rPr>
        <w:lastRenderedPageBreak/>
        <w:t xml:space="preserve">ninguna violación de que este asunto fuera publicado, independientemente que coincido de que no hay partes en el asunto, pero sí es importante, que se conozca y se publicite la decisión que tomó este Pleno, es cuanto”. “Gracias”, dice la </w:t>
      </w:r>
      <w:r w:rsidR="0027138A">
        <w:rPr>
          <w:rFonts w:ascii="Century Gothic" w:hAnsi="Century Gothic"/>
          <w:b/>
        </w:rPr>
        <w:t>Magistrada Olga Regina García López</w:t>
      </w:r>
      <w:r w:rsidR="001A0E0B">
        <w:rPr>
          <w:rFonts w:ascii="Century Gothic" w:hAnsi="Century Gothic"/>
        </w:rPr>
        <w:t>. “No sé si sea necesario</w:t>
      </w:r>
      <w:r w:rsidR="0027138A">
        <w:rPr>
          <w:rFonts w:ascii="Century Gothic" w:hAnsi="Century Gothic"/>
        </w:rPr>
        <w:t xml:space="preserve"> someter a la consideración de todos, antes de votar el proyecto” refiere la </w:t>
      </w:r>
      <w:r w:rsidR="0027138A">
        <w:rPr>
          <w:rFonts w:ascii="Century Gothic" w:hAnsi="Century Gothic"/>
          <w:b/>
        </w:rPr>
        <w:t>Magistrada Luz María Enriqueta Cabrero Romero</w:t>
      </w:r>
      <w:r w:rsidR="0027138A">
        <w:rPr>
          <w:rFonts w:ascii="Century Gothic" w:hAnsi="Century Gothic"/>
        </w:rPr>
        <w:t>, “</w:t>
      </w:r>
      <w:r w:rsidR="00934CBD">
        <w:rPr>
          <w:rFonts w:ascii="Century Gothic" w:hAnsi="Century Gothic"/>
        </w:rPr>
        <w:t xml:space="preserve">únicamente </w:t>
      </w:r>
      <w:r w:rsidR="0027138A">
        <w:rPr>
          <w:rFonts w:ascii="Century Gothic" w:hAnsi="Century Gothic"/>
        </w:rPr>
        <w:t xml:space="preserve">el punto de transparencia </w:t>
      </w:r>
      <w:r w:rsidR="001A0E0B">
        <w:rPr>
          <w:rFonts w:ascii="Century Gothic" w:hAnsi="Century Gothic"/>
        </w:rPr>
        <w:t xml:space="preserve">y </w:t>
      </w:r>
      <w:r w:rsidR="0027138A">
        <w:rPr>
          <w:rFonts w:ascii="Century Gothic" w:hAnsi="Century Gothic"/>
        </w:rPr>
        <w:t>ya dependiendo</w:t>
      </w:r>
      <w:r w:rsidR="00934CBD">
        <w:rPr>
          <w:rFonts w:ascii="Century Gothic" w:hAnsi="Century Gothic"/>
        </w:rPr>
        <w:t xml:space="preserve"> del acuerdo que se logr</w:t>
      </w:r>
      <w:r w:rsidR="001A0E0B">
        <w:rPr>
          <w:rFonts w:ascii="Century Gothic" w:hAnsi="Century Gothic"/>
        </w:rPr>
        <w:t>e</w:t>
      </w:r>
      <w:r w:rsidR="00934CBD">
        <w:rPr>
          <w:rFonts w:ascii="Century Gothic" w:hAnsi="Century Gothic"/>
        </w:rPr>
        <w:t>, se deja o se excluye del proyecto, para poder votar el sentido general del proyecto”. “¿Y cuál sería su postura Magistrada de incluirlo o no</w:t>
      </w:r>
      <w:r w:rsidR="001A0E0B">
        <w:rPr>
          <w:rFonts w:ascii="Century Gothic" w:hAnsi="Century Gothic"/>
        </w:rPr>
        <w:t xml:space="preserve"> incluirlo</w:t>
      </w:r>
      <w:r w:rsidR="00934CBD">
        <w:rPr>
          <w:rFonts w:ascii="Century Gothic" w:hAnsi="Century Gothic"/>
        </w:rPr>
        <w:t xml:space="preserve">?, ya que ha escuchado los dos”, pregunta la </w:t>
      </w:r>
      <w:r w:rsidR="00934CBD">
        <w:rPr>
          <w:rFonts w:ascii="Century Gothic" w:hAnsi="Century Gothic"/>
          <w:b/>
        </w:rPr>
        <w:t>Magistrada Olga Regina García López</w:t>
      </w:r>
      <w:r w:rsidR="00934CBD">
        <w:rPr>
          <w:rFonts w:ascii="Century Gothic" w:hAnsi="Century Gothic"/>
        </w:rPr>
        <w:t xml:space="preserve">. “Bueno es cierto como lo dijo el Magistrado Carlos que ese punto por no haber partes litigantes”, manifiesta la </w:t>
      </w:r>
      <w:r w:rsidR="00934CBD" w:rsidRPr="00934CBD">
        <w:rPr>
          <w:rFonts w:ascii="Century Gothic" w:hAnsi="Century Gothic"/>
          <w:b/>
        </w:rPr>
        <w:t>Magistrada Luz María Enriqueta Cabrero Romero</w:t>
      </w:r>
      <w:r w:rsidR="00934CBD">
        <w:rPr>
          <w:rFonts w:ascii="Century Gothic" w:hAnsi="Century Gothic"/>
        </w:rPr>
        <w:t xml:space="preserve">, “y antes no lo hemos incluido en las resoluciones, pero me convence el argumento del Magistrado Juan Paulo, </w:t>
      </w:r>
      <w:r w:rsidR="001A0E0B">
        <w:rPr>
          <w:rFonts w:ascii="Century Gothic" w:hAnsi="Century Gothic"/>
        </w:rPr>
        <w:t>porque</w:t>
      </w:r>
      <w:r w:rsidR="00934CBD">
        <w:rPr>
          <w:rFonts w:ascii="Century Gothic" w:hAnsi="Century Gothic"/>
        </w:rPr>
        <w:t xml:space="preserve"> este asunto va a ser un precedente que de hecho hay más entiendo, no sé, hay dos o tres asuntos más que están pendientes de esta resolución para poderse dar el trámite correspondiente, entonces atendiendo a esa realidad, sí mi voto sería, </w:t>
      </w:r>
      <w:r w:rsidR="001A0E0B">
        <w:rPr>
          <w:rFonts w:ascii="Century Gothic" w:hAnsi="Century Gothic"/>
        </w:rPr>
        <w:t xml:space="preserve">o </w:t>
      </w:r>
      <w:r w:rsidR="00934CBD">
        <w:rPr>
          <w:rFonts w:ascii="Century Gothic" w:hAnsi="Century Gothic"/>
        </w:rPr>
        <w:t>mi opinión sí sería incluirlo, sí que se publique, para que se pueda hacer del conocimiento de todas las personas”. “Gracias Magistrada, más bien si existe debate en cuanto a alguien que est</w:t>
      </w:r>
      <w:r w:rsidR="00013BC6">
        <w:rPr>
          <w:rFonts w:ascii="Century Gothic" w:hAnsi="Century Gothic"/>
        </w:rPr>
        <w:t>é</w:t>
      </w:r>
      <w:r w:rsidR="00934CBD">
        <w:rPr>
          <w:rFonts w:ascii="Century Gothic" w:hAnsi="Century Gothic"/>
        </w:rPr>
        <w:t xml:space="preserve"> con la postura del Magistrado Carlos Alejandro”, refiere la </w:t>
      </w:r>
      <w:r w:rsidR="00934CBD">
        <w:rPr>
          <w:rFonts w:ascii="Century Gothic" w:hAnsi="Century Gothic"/>
          <w:b/>
        </w:rPr>
        <w:t>Magistrada Olga Regina García López</w:t>
      </w:r>
      <w:r w:rsidR="00934CBD">
        <w:rPr>
          <w:rFonts w:ascii="Century Gothic" w:hAnsi="Century Gothic"/>
        </w:rPr>
        <w:t xml:space="preserve">, “para someterlo a una votación económica, nada más para darle un sentido a la </w:t>
      </w:r>
      <w:r w:rsidR="00934CBD">
        <w:rPr>
          <w:rFonts w:ascii="Century Gothic" w:hAnsi="Century Gothic"/>
        </w:rPr>
        <w:lastRenderedPageBreak/>
        <w:t>Magistrada Luz Ma, si Magistrado”. “Yo apoyo la postura del Magistrado Carlos, creo que</w:t>
      </w:r>
      <w:r w:rsidR="00013BC6">
        <w:rPr>
          <w:rFonts w:ascii="Century Gothic" w:hAnsi="Century Gothic"/>
        </w:rPr>
        <w:t xml:space="preserve"> en </w:t>
      </w:r>
      <w:r w:rsidR="00934CBD">
        <w:rPr>
          <w:rFonts w:ascii="Century Gothic" w:hAnsi="Century Gothic"/>
        </w:rPr>
        <w:t xml:space="preserve"> este asunto no amerita la necesidad”, expresa el </w:t>
      </w:r>
      <w:r w:rsidR="00934CBD">
        <w:rPr>
          <w:rFonts w:ascii="Century Gothic" w:hAnsi="Century Gothic"/>
          <w:b/>
        </w:rPr>
        <w:t>Magistrado Arturo Morales Silva,</w:t>
      </w:r>
      <w:r w:rsidR="00934CBD">
        <w:rPr>
          <w:rFonts w:ascii="Century Gothic" w:hAnsi="Century Gothic"/>
        </w:rPr>
        <w:t xml:space="preserve"> “ni siquiera se violentaría alguna norma, por el hecho de que no se transparente esta resolución, yo creo que bien puede quedar suprimida la parte en donde hace referencia </w:t>
      </w:r>
      <w:r w:rsidR="00D5627C">
        <w:rPr>
          <w:rFonts w:ascii="Century Gothic" w:hAnsi="Century Gothic"/>
        </w:rPr>
        <w:t>al</w:t>
      </w:r>
      <w:r w:rsidR="00934CBD">
        <w:rPr>
          <w:rFonts w:ascii="Century Gothic" w:hAnsi="Century Gothic"/>
        </w:rPr>
        <w:t xml:space="preserve"> tema de la transparencia”. “Entonces </w:t>
      </w:r>
      <w:r w:rsidR="00D5627C">
        <w:rPr>
          <w:rFonts w:ascii="Century Gothic" w:hAnsi="Century Gothic"/>
        </w:rPr>
        <w:t xml:space="preserve">si gustan sometemos a votación, Magistrado Luis Fernando”, dice la </w:t>
      </w:r>
      <w:r w:rsidR="00D5627C">
        <w:rPr>
          <w:rFonts w:ascii="Century Gothic" w:hAnsi="Century Gothic"/>
          <w:b/>
        </w:rPr>
        <w:t>Magistrada Olga Regina García López</w:t>
      </w:r>
      <w:r w:rsidR="00D5627C">
        <w:rPr>
          <w:rFonts w:ascii="Century Gothic" w:hAnsi="Century Gothic"/>
        </w:rPr>
        <w:t xml:space="preserve">. “Yo también estoy de acuerdo con la postura que hizo valer el Magistrado Robledo”, expresa el </w:t>
      </w:r>
      <w:r w:rsidR="00D5627C">
        <w:rPr>
          <w:rFonts w:ascii="Century Gothic" w:hAnsi="Century Gothic"/>
          <w:b/>
        </w:rPr>
        <w:t>Magistrado Luis Fernando Gerardo González</w:t>
      </w:r>
      <w:r w:rsidR="00D5627C">
        <w:rPr>
          <w:rFonts w:ascii="Century Gothic" w:hAnsi="Century Gothic"/>
        </w:rPr>
        <w:t>, “en virtud de que tenemos precedentes de que en las situaciones competenciales pues no hay partes y no se publique esa situación, si hay necesidad de cambiar el criterio, pues sería motivo de que se</w:t>
      </w:r>
      <w:r w:rsidR="00013BC6">
        <w:rPr>
          <w:rFonts w:ascii="Century Gothic" w:hAnsi="Century Gothic"/>
        </w:rPr>
        <w:t xml:space="preserve"> analizara, se</w:t>
      </w:r>
      <w:r w:rsidR="00D5627C">
        <w:rPr>
          <w:rFonts w:ascii="Century Gothic" w:hAnsi="Century Gothic"/>
        </w:rPr>
        <w:t xml:space="preserve"> reflexionara y se estudiara, en la Comisión correspondiente, pero sí como se mencionó hay precedentes en el sentido de que no se incluya en el proyecto ese tipo de observaciones, sería cuanto Presidenta”. “Gracias”, dice la </w:t>
      </w:r>
      <w:r w:rsidR="00D5627C">
        <w:rPr>
          <w:rFonts w:ascii="Century Gothic" w:hAnsi="Century Gothic"/>
          <w:b/>
        </w:rPr>
        <w:t>Magistrada Olga Regina García López</w:t>
      </w:r>
      <w:r w:rsidR="00D5627C">
        <w:rPr>
          <w:rFonts w:ascii="Century Gothic" w:hAnsi="Century Gothic"/>
        </w:rPr>
        <w:t xml:space="preserve">, “Otra intervención si me permite Presidenta”, solicita el </w:t>
      </w:r>
      <w:r w:rsidR="00D5627C">
        <w:rPr>
          <w:rFonts w:ascii="Century Gothic" w:hAnsi="Century Gothic"/>
          <w:b/>
        </w:rPr>
        <w:t>Magistrado Arturo Morales Silva</w:t>
      </w:r>
      <w:r w:rsidR="00D5627C">
        <w:rPr>
          <w:rFonts w:ascii="Century Gothic" w:hAnsi="Century Gothic"/>
        </w:rPr>
        <w:t xml:space="preserve">. “Sí, adelante”, autoriza la </w:t>
      </w:r>
      <w:r w:rsidR="00D5627C">
        <w:rPr>
          <w:rFonts w:ascii="Century Gothic" w:hAnsi="Century Gothic"/>
          <w:b/>
        </w:rPr>
        <w:t>Magistrada Olga Regina García López</w:t>
      </w:r>
      <w:r w:rsidR="00D5627C">
        <w:rPr>
          <w:rFonts w:ascii="Century Gothic" w:hAnsi="Century Gothic"/>
        </w:rPr>
        <w:t>. “Sí, ahorita este tema todavía no est</w:t>
      </w:r>
      <w:r w:rsidR="00BE1E09">
        <w:rPr>
          <w:rFonts w:ascii="Century Gothic" w:hAnsi="Century Gothic"/>
        </w:rPr>
        <w:t>á</w:t>
      </w:r>
      <w:r w:rsidR="00D5627C">
        <w:rPr>
          <w:rFonts w:ascii="Century Gothic" w:hAnsi="Century Gothic"/>
        </w:rPr>
        <w:t xml:space="preserve"> definido, lo estamos sacando ahorita por una cuestión de necesidad”, expresa el </w:t>
      </w:r>
      <w:r w:rsidR="00D5627C">
        <w:rPr>
          <w:rFonts w:ascii="Century Gothic" w:hAnsi="Century Gothic"/>
          <w:b/>
        </w:rPr>
        <w:t>Magistrado Arturo Morales Silva</w:t>
      </w:r>
      <w:r w:rsidR="00D5627C">
        <w:rPr>
          <w:rFonts w:ascii="Century Gothic" w:hAnsi="Century Gothic"/>
        </w:rPr>
        <w:t>, “en cuanto a que debemos de resolver el asunto y debemos encontrarle un sentido y una solución jurídica</w:t>
      </w:r>
      <w:r w:rsidR="001E2F5C">
        <w:rPr>
          <w:rFonts w:ascii="Century Gothic" w:hAnsi="Century Gothic"/>
        </w:rPr>
        <w:t xml:space="preserve">, sin embargo, esta solución jurídica desde mi punto de vista no es la definitiva, puesto que aquí hablamos sobre la necesidad de que </w:t>
      </w:r>
      <w:r w:rsidR="001E2F5C">
        <w:rPr>
          <w:rFonts w:ascii="Century Gothic" w:hAnsi="Century Gothic"/>
        </w:rPr>
        <w:lastRenderedPageBreak/>
        <w:t>debemos de pronunciarnos sobre una reforma a la Ley Orgánica, inclusive yo solicitaría que el resto de los asuntos que no se turnen hasta que no resolvamos el problema de la competencia, sabemos bien el tema que implica la competencia y es un tema digamos hasta de un derecho fundamental, como ya lo sabemos, entonces el Código Nacional de Procedimientos Penales es muy claro, dice que será el Órgano competente el que establezca la Ley Orgánica, ni en el Reglamento  ni en la Ley Orgánica tenemos una disposición clara que nos resuelva</w:t>
      </w:r>
      <w:r w:rsidR="00BE1E09">
        <w:rPr>
          <w:rFonts w:ascii="Century Gothic" w:hAnsi="Century Gothic"/>
        </w:rPr>
        <w:t xml:space="preserve"> esta</w:t>
      </w:r>
      <w:r w:rsidR="001E2F5C">
        <w:rPr>
          <w:rFonts w:ascii="Century Gothic" w:hAnsi="Century Gothic"/>
        </w:rPr>
        <w:t xml:space="preserve"> situación lo estamos haciendo a través de una interpretación bastante extensiva de</w:t>
      </w:r>
      <w:r w:rsidR="00BE1E09">
        <w:rPr>
          <w:rFonts w:ascii="Century Gothic" w:hAnsi="Century Gothic"/>
        </w:rPr>
        <w:t xml:space="preserve"> un</w:t>
      </w:r>
      <w:r w:rsidR="001E2F5C">
        <w:rPr>
          <w:rFonts w:ascii="Century Gothic" w:hAnsi="Century Gothic"/>
        </w:rPr>
        <w:t xml:space="preserve"> artículo que se refiere a un órgano distinto, aquí yo llamaría a la prudencia, una vez que ya resolvam</w:t>
      </w:r>
      <w:r w:rsidR="00BA5936">
        <w:rPr>
          <w:rFonts w:ascii="Century Gothic" w:hAnsi="Century Gothic"/>
        </w:rPr>
        <w:t>os quien debe de ser competente,</w:t>
      </w:r>
      <w:r w:rsidR="00BE1E09">
        <w:rPr>
          <w:rFonts w:ascii="Century Gothic" w:hAnsi="Century Gothic"/>
        </w:rPr>
        <w:t xml:space="preserve"> si son</w:t>
      </w:r>
      <w:r w:rsidR="00BA5936">
        <w:rPr>
          <w:rFonts w:ascii="Century Gothic" w:hAnsi="Century Gothic"/>
        </w:rPr>
        <w:t xml:space="preserve"> </w:t>
      </w:r>
      <w:r w:rsidR="00BE1E09">
        <w:rPr>
          <w:rFonts w:ascii="Century Gothic" w:hAnsi="Century Gothic"/>
        </w:rPr>
        <w:t xml:space="preserve">las Salas o bien el Pleno, bueno entonces </w:t>
      </w:r>
      <w:r w:rsidR="00BA5936">
        <w:rPr>
          <w:rFonts w:ascii="Century Gothic" w:hAnsi="Century Gothic"/>
        </w:rPr>
        <w:t xml:space="preserve">ahora sí ya resolver el resto de los asuntos, gracias”. “Si, Magistrado Juan Paulo, nada más si me permite Magistrado Arturo, sería muy complicado detener los asuntos”, refiere la </w:t>
      </w:r>
      <w:r w:rsidR="00BA5936">
        <w:rPr>
          <w:rFonts w:ascii="Century Gothic" w:hAnsi="Century Gothic"/>
          <w:b/>
        </w:rPr>
        <w:t>Magistrada Olga Regina García López</w:t>
      </w:r>
      <w:r w:rsidR="00BA5936">
        <w:rPr>
          <w:rFonts w:ascii="Century Gothic" w:hAnsi="Century Gothic"/>
        </w:rPr>
        <w:t xml:space="preserve">, “y evitar no turnarlos dado la prioridad de la materia penal, yo creo que en tanto se resuelva nuestra postura sí debemos seguirlos turnando, en eso es en lo único que no comparto su opinión”. “Presidenta, si yo coincido en la celeridad de los asuntos”, dice el </w:t>
      </w:r>
      <w:r w:rsidR="00BA5936">
        <w:rPr>
          <w:rFonts w:ascii="Century Gothic" w:hAnsi="Century Gothic"/>
          <w:b/>
        </w:rPr>
        <w:t>Magistrado Arturo Morales Silva</w:t>
      </w:r>
      <w:r w:rsidR="00BA5936">
        <w:rPr>
          <w:rFonts w:ascii="Century Gothic" w:hAnsi="Century Gothic"/>
        </w:rPr>
        <w:t xml:space="preserve">, “pero también sabemos que esos asuntos ya tienen algunas semanas ahí detenidos que no habían sido turnados, entonces bien puede esperar una semana considero yo, para poder nosotros resolver el tema de la competencia que si bien nos lo proponemos puede ser el próximo jueves”. “Sí, bueno la premura con la que atendamos el caso” refiere la </w:t>
      </w:r>
      <w:r w:rsidR="00BA5936">
        <w:rPr>
          <w:rFonts w:ascii="Century Gothic" w:hAnsi="Century Gothic"/>
          <w:b/>
        </w:rPr>
        <w:t xml:space="preserve">Magistrada Olga Regina </w:t>
      </w:r>
      <w:r w:rsidR="00BA5936">
        <w:rPr>
          <w:rFonts w:ascii="Century Gothic" w:hAnsi="Century Gothic"/>
          <w:b/>
        </w:rPr>
        <w:lastRenderedPageBreak/>
        <w:t>García López</w:t>
      </w:r>
      <w:r w:rsidR="00BA5936">
        <w:rPr>
          <w:rFonts w:ascii="Century Gothic" w:hAnsi="Century Gothic"/>
        </w:rPr>
        <w:t>, “yo creo que lo amerita, sin embargo, no estaríamos en la pos</w:t>
      </w:r>
      <w:r w:rsidR="00BE1E09">
        <w:rPr>
          <w:rFonts w:ascii="Century Gothic" w:hAnsi="Century Gothic"/>
        </w:rPr>
        <w:t>tura de detener los asuntos, si</w:t>
      </w:r>
      <w:r w:rsidR="00BA5936">
        <w:rPr>
          <w:rFonts w:ascii="Century Gothic" w:hAnsi="Century Gothic"/>
        </w:rPr>
        <w:t xml:space="preserve">no </w:t>
      </w:r>
      <w:r w:rsidR="00BE1E09">
        <w:rPr>
          <w:rFonts w:ascii="Century Gothic" w:hAnsi="Century Gothic"/>
        </w:rPr>
        <w:t xml:space="preserve">que </w:t>
      </w:r>
      <w:r w:rsidR="00BA5936">
        <w:rPr>
          <w:rFonts w:ascii="Century Gothic" w:hAnsi="Century Gothic"/>
        </w:rPr>
        <w:t>hay</w:t>
      </w:r>
      <w:r w:rsidR="00BE1E09">
        <w:rPr>
          <w:rFonts w:ascii="Century Gothic" w:hAnsi="Century Gothic"/>
        </w:rPr>
        <w:t xml:space="preserve"> que</w:t>
      </w:r>
      <w:r w:rsidR="00BA5936">
        <w:rPr>
          <w:rFonts w:ascii="Century Gothic" w:hAnsi="Century Gothic"/>
        </w:rPr>
        <w:t xml:space="preserve"> turnarlos y resolverlos en tanto, nosotros tengamos una propuesta de reforma, pero bueno respeto también su postura. Magistrado Almazán, adelante”. “Gracias Presidenta</w:t>
      </w:r>
      <w:r w:rsidR="007E3467">
        <w:rPr>
          <w:rFonts w:ascii="Century Gothic" w:hAnsi="Century Gothic"/>
        </w:rPr>
        <w:t>”</w:t>
      </w:r>
      <w:r w:rsidR="00BA5936">
        <w:rPr>
          <w:rFonts w:ascii="Century Gothic" w:hAnsi="Century Gothic"/>
        </w:rPr>
        <w:t xml:space="preserve">, </w:t>
      </w:r>
      <w:r w:rsidR="007E3467">
        <w:rPr>
          <w:rFonts w:ascii="Century Gothic" w:hAnsi="Century Gothic"/>
        </w:rPr>
        <w:t xml:space="preserve"> expresa el </w:t>
      </w:r>
      <w:r w:rsidR="007E3467">
        <w:rPr>
          <w:rFonts w:ascii="Century Gothic" w:hAnsi="Century Gothic"/>
          <w:b/>
        </w:rPr>
        <w:t xml:space="preserve">Magistrado Juan Paulo Almazán </w:t>
      </w:r>
      <w:proofErr w:type="spellStart"/>
      <w:r w:rsidR="007E3467">
        <w:rPr>
          <w:rFonts w:ascii="Century Gothic" w:hAnsi="Century Gothic"/>
          <w:b/>
        </w:rPr>
        <w:t>Cue</w:t>
      </w:r>
      <w:proofErr w:type="spellEnd"/>
      <w:r w:rsidR="007E3467">
        <w:rPr>
          <w:rFonts w:ascii="Century Gothic" w:hAnsi="Century Gothic"/>
        </w:rPr>
        <w:t>, “</w:t>
      </w:r>
      <w:r w:rsidR="00BA5936">
        <w:rPr>
          <w:rFonts w:ascii="Century Gothic" w:hAnsi="Century Gothic"/>
        </w:rPr>
        <w:t xml:space="preserve">no perdamos de vista que ya en este momento se está sometiendo un proyecto a la decisión de este Cuerpo Colegiado del Pleno del Supremo Tribunal de Justicia, </w:t>
      </w:r>
      <w:r w:rsidR="007E3467">
        <w:rPr>
          <w:rFonts w:ascii="Century Gothic" w:hAnsi="Century Gothic"/>
        </w:rPr>
        <w:t xml:space="preserve"> </w:t>
      </w:r>
      <w:r w:rsidR="00BA5936">
        <w:rPr>
          <w:rFonts w:ascii="Century Gothic" w:hAnsi="Century Gothic"/>
        </w:rPr>
        <w:t>estamos por pronunciarnos en el sentido que la mayoría o el grupo total así lo determine, pero tampoco podemos perder de vista que la reforma al artículo sexto, de la Carta Magna, constitucionalizó como un derecho fundamental el acceso a la información pública, no podemos estar tomando elecciones que asuntos sí, que asuntos no vamos a publicar, est</w:t>
      </w:r>
      <w:r w:rsidR="005D23DF">
        <w:rPr>
          <w:rFonts w:ascii="Century Gothic" w:hAnsi="Century Gothic"/>
        </w:rPr>
        <w:t>á</w:t>
      </w:r>
      <w:r w:rsidR="00BA5936">
        <w:rPr>
          <w:rFonts w:ascii="Century Gothic" w:hAnsi="Century Gothic"/>
        </w:rPr>
        <w:t xml:space="preserve"> más que claro que se trata de un derecho fundamental, y pues esa es la piedra angular de un Estado democrático, entonces no podemos tomar una decisión de que ciertos asuntos sí se van a publicar y ciertos asuntos no se van a publicar, insisto no perdamos de vista este Cuerpo Colegiado que es un derecho fundamental y que independientemente de que</w:t>
      </w:r>
      <w:r w:rsidR="005D23DF">
        <w:rPr>
          <w:rFonts w:ascii="Century Gothic" w:hAnsi="Century Gothic"/>
        </w:rPr>
        <w:t xml:space="preserve"> en su momento</w:t>
      </w:r>
      <w:r w:rsidR="00BA5936">
        <w:rPr>
          <w:rFonts w:ascii="Century Gothic" w:hAnsi="Century Gothic"/>
        </w:rPr>
        <w:t xml:space="preserve"> se tomara una decisión distinta eso no implica que nosotros no transparentemos nuestro trabajo, entonces yo insistiría en lo que sostuvo en su proyecto la Magistrada Luz Ma, que por supuesto que se debe de transparentar porque es un derecho fundamental basado en el artículo sexto, precisamente de la Constitución, es cuanto”. “Gracias, si Magistrado Carlos”, autoriza la </w:t>
      </w:r>
      <w:r w:rsidR="00BA5936">
        <w:rPr>
          <w:rFonts w:ascii="Century Gothic" w:hAnsi="Century Gothic"/>
          <w:b/>
        </w:rPr>
        <w:t>Magistrada Olga Regina García López</w:t>
      </w:r>
      <w:r w:rsidR="00BA5936">
        <w:rPr>
          <w:rFonts w:ascii="Century Gothic" w:hAnsi="Century Gothic"/>
        </w:rPr>
        <w:t xml:space="preserve">. “Gracias Presidenta, le </w:t>
      </w:r>
      <w:r w:rsidR="00BA5936">
        <w:rPr>
          <w:rFonts w:ascii="Century Gothic" w:hAnsi="Century Gothic"/>
        </w:rPr>
        <w:lastRenderedPageBreak/>
        <w:t xml:space="preserve">solicitaría a Secretaría General se remita al proveído que emitió Presidencia”, refiere el </w:t>
      </w:r>
      <w:r w:rsidR="00BA5936">
        <w:rPr>
          <w:rFonts w:ascii="Century Gothic" w:hAnsi="Century Gothic"/>
          <w:b/>
        </w:rPr>
        <w:t>Magistrado Carlos Alejandro Robledo Zapata</w:t>
      </w:r>
      <w:r w:rsidR="00BA5936">
        <w:rPr>
          <w:rFonts w:ascii="Century Gothic" w:hAnsi="Century Gothic"/>
        </w:rPr>
        <w:t xml:space="preserve">, “cuando dio por recibido los autos y le dio trámite al conflicto competencial”. “Perdón Magistrado pero el expediente lo tiene la Magistrada Cabrero”, manifiesta la </w:t>
      </w:r>
      <w:r w:rsidR="00BA5936">
        <w:rPr>
          <w:rFonts w:ascii="Century Gothic" w:hAnsi="Century Gothic"/>
          <w:b/>
        </w:rPr>
        <w:t>licenciada Ma. del Rosario Torres Mancilla</w:t>
      </w:r>
      <w:r w:rsidR="00BA5936">
        <w:rPr>
          <w:rFonts w:ascii="Century Gothic" w:hAnsi="Century Gothic"/>
        </w:rPr>
        <w:t xml:space="preserve">. “Correcto, luego entonces le pediría a la ponente si me hace favor de remitirse a ese proveído”, solicita el </w:t>
      </w:r>
      <w:r w:rsidR="00BA5936">
        <w:rPr>
          <w:rFonts w:ascii="Century Gothic" w:hAnsi="Century Gothic"/>
          <w:b/>
        </w:rPr>
        <w:t>Magistrado Carlos Alejandro Robledo Zapata</w:t>
      </w:r>
      <w:r w:rsidR="00BA5936">
        <w:rPr>
          <w:rFonts w:ascii="Century Gothic" w:hAnsi="Century Gothic"/>
        </w:rPr>
        <w:t xml:space="preserve">. “Sí, me permiten dos minutos para traerlo”, dice la </w:t>
      </w:r>
      <w:r w:rsidR="00BA5936">
        <w:rPr>
          <w:rFonts w:ascii="Century Gothic" w:hAnsi="Century Gothic"/>
          <w:b/>
        </w:rPr>
        <w:t>Magistrada Luz María Enriqueta Cabrero Romero</w:t>
      </w:r>
      <w:r w:rsidR="00967DE3">
        <w:rPr>
          <w:rFonts w:ascii="Century Gothic" w:hAnsi="Century Gothic"/>
        </w:rPr>
        <w:t>,</w:t>
      </w:r>
      <w:r w:rsidR="00BA5936">
        <w:rPr>
          <w:rFonts w:ascii="Century Gothic" w:hAnsi="Century Gothic"/>
        </w:rPr>
        <w:t xml:space="preserve"> </w:t>
      </w:r>
      <w:r w:rsidR="001C2F02">
        <w:rPr>
          <w:rFonts w:ascii="Century Gothic" w:hAnsi="Century Gothic"/>
        </w:rPr>
        <w:t>“</w:t>
      </w:r>
      <w:r w:rsidR="00967DE3">
        <w:rPr>
          <w:rFonts w:ascii="Century Gothic" w:hAnsi="Century Gothic"/>
        </w:rPr>
        <w:t>me adelant</w:t>
      </w:r>
      <w:r w:rsidR="005D23DF">
        <w:rPr>
          <w:rFonts w:ascii="Century Gothic" w:hAnsi="Century Gothic"/>
        </w:rPr>
        <w:t>o</w:t>
      </w:r>
      <w:r w:rsidR="00967DE3">
        <w:rPr>
          <w:rFonts w:ascii="Century Gothic" w:hAnsi="Century Gothic"/>
        </w:rPr>
        <w:t xml:space="preserve"> al párrafo tercero</w:t>
      </w:r>
      <w:r w:rsidR="001D616A">
        <w:rPr>
          <w:rFonts w:ascii="Century Gothic" w:hAnsi="Century Gothic"/>
        </w:rPr>
        <w:t xml:space="preserve"> que dice: ‘</w:t>
      </w:r>
      <w:r w:rsidR="001D616A" w:rsidRPr="001D616A">
        <w:rPr>
          <w:rFonts w:ascii="Century Gothic" w:hAnsi="Century Gothic"/>
          <w:b/>
          <w:sz w:val="22"/>
          <w:szCs w:val="22"/>
        </w:rPr>
        <w:t>Fórmese el toca, regístrese en el libro correspondiente y de conformidad con lo dispuesto por el artículo 14 fracción XIV de la Ley Orgánica del Poder Judicial del Estado de San Luis Potosí, numeral 48, en su segundo párrafo del Reglamento</w:t>
      </w:r>
      <w:r w:rsidR="005D23DF">
        <w:rPr>
          <w:rFonts w:ascii="Century Gothic" w:hAnsi="Century Gothic"/>
          <w:b/>
          <w:sz w:val="22"/>
          <w:szCs w:val="22"/>
        </w:rPr>
        <w:t xml:space="preserve"> Interior del Sistema Acusatorio</w:t>
      </w:r>
      <w:r w:rsidR="001D616A" w:rsidRPr="001D616A">
        <w:rPr>
          <w:rFonts w:ascii="Century Gothic" w:hAnsi="Century Gothic"/>
          <w:b/>
          <w:sz w:val="22"/>
          <w:szCs w:val="22"/>
        </w:rPr>
        <w:t>, así como el artículo 29 del Código Nacional de Procedimientos Penales, para mejor proveer y a efecto de resolver lo que en derecho corresponda, requiérase a los Jueces... Así de conformidad con el numeral 17, fracción I y III de la Ley Orgánica así lo acordó</w:t>
      </w:r>
      <w:r w:rsidR="001D616A" w:rsidRPr="001D616A">
        <w:rPr>
          <w:rFonts w:ascii="Century Gothic" w:hAnsi="Century Gothic"/>
          <w:sz w:val="22"/>
          <w:szCs w:val="22"/>
        </w:rPr>
        <w:t xml:space="preserve"> </w:t>
      </w:r>
      <w:r w:rsidR="001D616A" w:rsidRPr="001D616A">
        <w:rPr>
          <w:rFonts w:ascii="Century Gothic" w:hAnsi="Century Gothic"/>
          <w:b/>
          <w:sz w:val="22"/>
          <w:szCs w:val="22"/>
        </w:rPr>
        <w:t>la Magistrada</w:t>
      </w:r>
      <w:r w:rsidR="001D616A">
        <w:rPr>
          <w:rFonts w:ascii="Century Gothic" w:hAnsi="Century Gothic"/>
          <w:b/>
        </w:rPr>
        <w:t>…</w:t>
      </w:r>
      <w:r w:rsidR="001D616A">
        <w:rPr>
          <w:rFonts w:ascii="Century Gothic" w:hAnsi="Century Gothic"/>
        </w:rPr>
        <w:t xml:space="preserve">”. “Magistrada ponente, ese proveído se notificó”. “Esos proveídos no se notifican”, señala la </w:t>
      </w:r>
      <w:r w:rsidR="001D616A">
        <w:rPr>
          <w:rFonts w:ascii="Century Gothic" w:hAnsi="Century Gothic"/>
          <w:b/>
        </w:rPr>
        <w:t>licenciada Ma. del Rosario Torres Mancilla</w:t>
      </w:r>
      <w:r w:rsidR="001D616A">
        <w:rPr>
          <w:rFonts w:ascii="Century Gothic" w:hAnsi="Century Gothic"/>
        </w:rPr>
        <w:t xml:space="preserve">. “Exactamente esos proveídos” dice el </w:t>
      </w:r>
      <w:r w:rsidR="001D616A">
        <w:rPr>
          <w:rFonts w:ascii="Century Gothic" w:hAnsi="Century Gothic"/>
          <w:b/>
        </w:rPr>
        <w:t>Magistrado Carlos Alejandro Robledo Zapata</w:t>
      </w:r>
      <w:r w:rsidR="001D616A">
        <w:rPr>
          <w:rFonts w:ascii="Century Gothic" w:hAnsi="Century Gothic"/>
        </w:rPr>
        <w:t xml:space="preserve">. “Los conflictos competenciales no se notifican”, dice la </w:t>
      </w:r>
      <w:r w:rsidR="001D616A">
        <w:rPr>
          <w:rFonts w:ascii="Century Gothic" w:hAnsi="Century Gothic"/>
          <w:b/>
        </w:rPr>
        <w:t>licenciada Ma. del Rosario Torres Mancilla</w:t>
      </w:r>
      <w:r w:rsidR="001D616A">
        <w:rPr>
          <w:rFonts w:ascii="Century Gothic" w:hAnsi="Century Gothic"/>
        </w:rPr>
        <w:t>. “Siendo así</w:t>
      </w:r>
      <w:r w:rsidR="009F6FD1">
        <w:rPr>
          <w:rFonts w:ascii="Century Gothic" w:hAnsi="Century Gothic"/>
        </w:rPr>
        <w:t xml:space="preserve"> se me haría una incongruencia de que si todo el trámite no se notificó”, agrega el </w:t>
      </w:r>
      <w:r w:rsidR="009F6FD1">
        <w:rPr>
          <w:rFonts w:ascii="Century Gothic" w:hAnsi="Century Gothic"/>
          <w:b/>
        </w:rPr>
        <w:t>Magistrado Carlos Alejandro Robledo Zapata</w:t>
      </w:r>
      <w:r w:rsidR="009F6FD1">
        <w:rPr>
          <w:rFonts w:ascii="Century Gothic" w:hAnsi="Century Gothic"/>
        </w:rPr>
        <w:t xml:space="preserve">, “la sentencia sí la habremos de notificar e inclusive asentar lo relativo a la transparencia, este tipo de procedimientos nunca se notifican”. “Sí, </w:t>
      </w:r>
      <w:r w:rsidR="009F6FD1">
        <w:rPr>
          <w:rFonts w:ascii="Century Gothic" w:hAnsi="Century Gothic"/>
        </w:rPr>
        <w:lastRenderedPageBreak/>
        <w:t xml:space="preserve">efectivamente no está notificado”, conviene la </w:t>
      </w:r>
      <w:r w:rsidR="009F6FD1">
        <w:rPr>
          <w:rFonts w:ascii="Century Gothic" w:hAnsi="Century Gothic"/>
          <w:b/>
        </w:rPr>
        <w:t>Magistrada Luz María Enriqueta Cabrero Romero</w:t>
      </w:r>
      <w:r w:rsidR="009F6FD1">
        <w:rPr>
          <w:rFonts w:ascii="Century Gothic" w:hAnsi="Century Gothic"/>
        </w:rPr>
        <w:t xml:space="preserve">. “De acuerdo era lo que quería yo dilucidar”, señala el </w:t>
      </w:r>
      <w:r w:rsidR="009F6FD1">
        <w:rPr>
          <w:rFonts w:ascii="Century Gothic" w:hAnsi="Century Gothic"/>
          <w:b/>
        </w:rPr>
        <w:t>Magistrado Carlos Alejandro Robledo Zapata</w:t>
      </w:r>
      <w:r w:rsidR="009F6FD1">
        <w:rPr>
          <w:rFonts w:ascii="Century Gothic" w:hAnsi="Century Gothic"/>
        </w:rPr>
        <w:t xml:space="preserve">. “Entonces si lo consideran que votemos en la vía económica nada más este punto, si Magistrada ponente Usted considera que se someta a votación”, refiere la </w:t>
      </w:r>
      <w:r w:rsidR="009F6FD1">
        <w:rPr>
          <w:rFonts w:ascii="Century Gothic" w:hAnsi="Century Gothic"/>
          <w:b/>
        </w:rPr>
        <w:t>Magistrada Olga Regina García López.</w:t>
      </w:r>
      <w:r w:rsidR="009F6FD1">
        <w:rPr>
          <w:rFonts w:ascii="Century Gothic" w:hAnsi="Century Gothic"/>
        </w:rPr>
        <w:t xml:space="preserve"> “Sí, es lo que yo le solicito para adecuar </w:t>
      </w:r>
      <w:r w:rsidR="005D23DF">
        <w:rPr>
          <w:rFonts w:ascii="Century Gothic" w:hAnsi="Century Gothic"/>
        </w:rPr>
        <w:t>e</w:t>
      </w:r>
      <w:r w:rsidR="009F6FD1">
        <w:rPr>
          <w:rFonts w:ascii="Century Gothic" w:hAnsi="Century Gothic"/>
        </w:rPr>
        <w:t xml:space="preserve">l proyecto a la voluntad del Pleno”, manifiesta la </w:t>
      </w:r>
      <w:r w:rsidR="009F6FD1">
        <w:rPr>
          <w:rFonts w:ascii="Century Gothic" w:hAnsi="Century Gothic"/>
          <w:b/>
        </w:rPr>
        <w:t>Magistrada Luz María Enriqueta Cabrero Romero</w:t>
      </w:r>
      <w:r w:rsidR="009F6FD1">
        <w:rPr>
          <w:rFonts w:ascii="Century Gothic" w:hAnsi="Century Gothic"/>
        </w:rPr>
        <w:t xml:space="preserve"> “Sometemos a votación únicamente lo atinente así se deja incluido como lo hizo la Magistrada ponente los artículos respecto a transparencia o no”, expresa la </w:t>
      </w:r>
      <w:r w:rsidR="009F6FD1">
        <w:rPr>
          <w:rFonts w:ascii="Century Gothic" w:hAnsi="Century Gothic"/>
          <w:b/>
        </w:rPr>
        <w:t>Magistrada Olga Regina García López</w:t>
      </w:r>
      <w:r w:rsidR="009F6FD1">
        <w:rPr>
          <w:rFonts w:ascii="Century Gothic" w:hAnsi="Century Gothic"/>
        </w:rPr>
        <w:t>. “Sería el resolutivo tercero tal como está</w:t>
      </w:r>
      <w:r w:rsidR="006238F4">
        <w:rPr>
          <w:rFonts w:ascii="Century Gothic" w:hAnsi="Century Gothic"/>
        </w:rPr>
        <w:t xml:space="preserve">”, señala la </w:t>
      </w:r>
      <w:r w:rsidR="006238F4">
        <w:rPr>
          <w:rFonts w:ascii="Century Gothic" w:hAnsi="Century Gothic"/>
          <w:b/>
        </w:rPr>
        <w:t>Magistrada Luz María Enriqueta Cabrero Romero</w:t>
      </w:r>
      <w:r w:rsidR="006238F4">
        <w:rPr>
          <w:rFonts w:ascii="Century Gothic" w:hAnsi="Century Gothic"/>
        </w:rPr>
        <w:t xml:space="preserve">. “Y se incluye en el proyecto el resolutivo tercero” refiere la </w:t>
      </w:r>
      <w:r w:rsidR="006238F4">
        <w:rPr>
          <w:rFonts w:ascii="Century Gothic" w:hAnsi="Century Gothic"/>
          <w:b/>
        </w:rPr>
        <w:t>Magistrada Olga Regina García López</w:t>
      </w:r>
      <w:r w:rsidR="006238F4">
        <w:rPr>
          <w:rFonts w:ascii="Century Gothic" w:hAnsi="Century Gothic"/>
        </w:rPr>
        <w:t xml:space="preserve"> “quien se encuentre a favor de incluirlo tal y como está favor de levantar la mano en este momento. Gracias, quien se encuentre a favor de que se suprima el considerando tercero del proyecto planteado por la Magistrada Luz María favor de levantar la mano en este momento”. “Perdón, Presidenta, no es el considerando tercero, es el considerando segundo, en relación al resolutivo cuarto” señala el </w:t>
      </w:r>
      <w:r w:rsidR="006238F4">
        <w:rPr>
          <w:rFonts w:ascii="Century Gothic" w:hAnsi="Century Gothic"/>
          <w:b/>
        </w:rPr>
        <w:t>Magistrado Carlos Alejandro Robledo Zapata</w:t>
      </w:r>
      <w:r w:rsidR="006238F4">
        <w:rPr>
          <w:rFonts w:ascii="Century Gothic" w:hAnsi="Century Gothic"/>
        </w:rPr>
        <w:t xml:space="preserve">. “Perdón tiene razón, es el considerando segundo y el resolutivo cuarto hago la aclaración, si tomó el resultado de la votación”, refiere la </w:t>
      </w:r>
      <w:r w:rsidR="006238F4">
        <w:rPr>
          <w:rFonts w:ascii="Century Gothic" w:hAnsi="Century Gothic"/>
          <w:b/>
        </w:rPr>
        <w:t>Magistrada Olga Regina García López</w:t>
      </w:r>
      <w:r w:rsidR="006238F4">
        <w:rPr>
          <w:rFonts w:ascii="Century Gothic" w:hAnsi="Century Gothic"/>
        </w:rPr>
        <w:t xml:space="preserve">. “Es que se interrumpió Presidenta, necesito la votación”, dice la </w:t>
      </w:r>
      <w:r w:rsidR="006238F4">
        <w:rPr>
          <w:rFonts w:ascii="Century Gothic" w:hAnsi="Century Gothic"/>
          <w:b/>
        </w:rPr>
        <w:t>licenciada Ma. del Rosario Torres Mancilla</w:t>
      </w:r>
      <w:r w:rsidR="006238F4">
        <w:rPr>
          <w:rFonts w:ascii="Century Gothic" w:hAnsi="Century Gothic"/>
        </w:rPr>
        <w:t xml:space="preserve">. “Nuevamente quien se encuentre, </w:t>
      </w:r>
      <w:r w:rsidR="00FA71E3">
        <w:rPr>
          <w:rFonts w:ascii="Century Gothic" w:hAnsi="Century Gothic"/>
        </w:rPr>
        <w:lastRenderedPageBreak/>
        <w:t xml:space="preserve">a ver </w:t>
      </w:r>
      <w:r w:rsidR="006238F4">
        <w:rPr>
          <w:rFonts w:ascii="Century Gothic" w:hAnsi="Century Gothic"/>
        </w:rPr>
        <w:t xml:space="preserve">lo planteo de esta manera, quien se encuentre en contra de que se incluya tal y como está el considerando segundo y el resolutivo cuarto en la resolución, favor de levantar la mano en este momento, quien se encuentre en contra de incluirlo, Magistrada Luz Ma ¿dijo algo?”, expresa la </w:t>
      </w:r>
      <w:r w:rsidR="006238F4">
        <w:rPr>
          <w:rFonts w:ascii="Century Gothic" w:hAnsi="Century Gothic"/>
          <w:b/>
        </w:rPr>
        <w:t>Magistrada Olga Regina García López</w:t>
      </w:r>
      <w:r w:rsidR="006238F4">
        <w:rPr>
          <w:rFonts w:ascii="Century Gothic" w:hAnsi="Century Gothic"/>
        </w:rPr>
        <w:t xml:space="preserve">. “No”, manifiesta la </w:t>
      </w:r>
      <w:r w:rsidR="006238F4">
        <w:rPr>
          <w:rFonts w:ascii="Century Gothic" w:hAnsi="Century Gothic"/>
          <w:b/>
        </w:rPr>
        <w:t xml:space="preserve">Magistrada Luz María Enriqueta Cabrero </w:t>
      </w:r>
      <w:r w:rsidR="006238F4" w:rsidRPr="006238F4">
        <w:rPr>
          <w:rFonts w:ascii="Century Gothic" w:hAnsi="Century Gothic"/>
          <w:b/>
        </w:rPr>
        <w:t>Romero</w:t>
      </w:r>
      <w:r w:rsidR="006238F4">
        <w:rPr>
          <w:rFonts w:ascii="Century Gothic" w:hAnsi="Century Gothic"/>
        </w:rPr>
        <w:t>. “Es que la Magistrada Graciela baj</w:t>
      </w:r>
      <w:r w:rsidR="00FA71E3">
        <w:rPr>
          <w:rFonts w:ascii="Century Gothic" w:hAnsi="Century Gothic"/>
        </w:rPr>
        <w:t>ó</w:t>
      </w:r>
      <w:r w:rsidR="006238F4">
        <w:rPr>
          <w:rFonts w:ascii="Century Gothic" w:hAnsi="Century Gothic"/>
        </w:rPr>
        <w:t xml:space="preserve"> la mano verdad”, señala la </w:t>
      </w:r>
      <w:r w:rsidR="006238F4">
        <w:rPr>
          <w:rFonts w:ascii="Century Gothic" w:hAnsi="Century Gothic"/>
          <w:b/>
        </w:rPr>
        <w:t>licenciada Ma. del Rosario Torres Mancilla</w:t>
      </w:r>
      <w:r w:rsidR="006238F4">
        <w:rPr>
          <w:rFonts w:ascii="Century Gothic" w:hAnsi="Century Gothic"/>
        </w:rPr>
        <w:t xml:space="preserve">. “Sí, sí, yo quiero aclararlo porque no entendí la postura, yo  lo que estoy a favor es de que no se publique”, menciona la </w:t>
      </w:r>
      <w:r w:rsidR="006238F4">
        <w:rPr>
          <w:rFonts w:ascii="Century Gothic" w:hAnsi="Century Gothic"/>
          <w:b/>
        </w:rPr>
        <w:t>Magistrada Graciela González Centeno</w:t>
      </w:r>
      <w:r w:rsidR="006238F4">
        <w:rPr>
          <w:rFonts w:ascii="Century Gothic" w:hAnsi="Century Gothic"/>
        </w:rPr>
        <w:t xml:space="preserve">. “Estamos en esa votación Magistrada”, refiere la </w:t>
      </w:r>
      <w:r w:rsidR="006238F4">
        <w:rPr>
          <w:rFonts w:ascii="Century Gothic" w:hAnsi="Century Gothic"/>
          <w:b/>
        </w:rPr>
        <w:t>Magistrada Olga Regina García López</w:t>
      </w:r>
      <w:r w:rsidR="006238F4">
        <w:rPr>
          <w:rFonts w:ascii="Century Gothic" w:hAnsi="Century Gothic"/>
        </w:rPr>
        <w:t xml:space="preserve">. “¿De que no se publique?”, pregunta la </w:t>
      </w:r>
      <w:r w:rsidR="006238F4">
        <w:rPr>
          <w:rFonts w:ascii="Century Gothic" w:hAnsi="Century Gothic"/>
          <w:b/>
        </w:rPr>
        <w:t>Magistrada María Refugio González Reyes</w:t>
      </w:r>
      <w:r w:rsidR="006238F4">
        <w:rPr>
          <w:rFonts w:ascii="Century Gothic" w:hAnsi="Century Gothic"/>
        </w:rPr>
        <w:t xml:space="preserve">. “De que no se publique, ¿tiene el resultado?”, expresa la </w:t>
      </w:r>
      <w:r w:rsidR="006238F4">
        <w:rPr>
          <w:rFonts w:ascii="Century Gothic" w:hAnsi="Century Gothic"/>
          <w:b/>
        </w:rPr>
        <w:t>Magistrada Olga Regina García López</w:t>
      </w:r>
      <w:r w:rsidR="006238F4">
        <w:rPr>
          <w:rFonts w:ascii="Century Gothic" w:hAnsi="Century Gothic"/>
        </w:rPr>
        <w:t xml:space="preserve">. “Son once votos a favor de que no se publique y cuatro en contra”, menciona la </w:t>
      </w:r>
      <w:r w:rsidR="006238F4">
        <w:rPr>
          <w:rFonts w:ascii="Century Gothic" w:hAnsi="Century Gothic"/>
          <w:b/>
        </w:rPr>
        <w:t>licenciada Ma. del Rosario Torres Mancilla</w:t>
      </w:r>
      <w:r w:rsidR="006238F4">
        <w:rPr>
          <w:rFonts w:ascii="Century Gothic" w:hAnsi="Century Gothic"/>
        </w:rPr>
        <w:t xml:space="preserve">. “Gracias, entonces en ese sentido toma Usted el dato Magistrada ponente”, expresa la </w:t>
      </w:r>
      <w:r w:rsidR="006238F4">
        <w:rPr>
          <w:rFonts w:ascii="Century Gothic" w:hAnsi="Century Gothic"/>
          <w:b/>
        </w:rPr>
        <w:t>Magistrada Olga Regina García López</w:t>
      </w:r>
      <w:r w:rsidR="006238F4">
        <w:rPr>
          <w:rFonts w:ascii="Century Gothic" w:hAnsi="Century Gothic"/>
        </w:rPr>
        <w:t xml:space="preserve">. “Sí, entonces omito el considerando segundo en relación con el resolutivo cuarto”, conviene la </w:t>
      </w:r>
      <w:r w:rsidR="006238F4">
        <w:rPr>
          <w:rFonts w:ascii="Century Gothic" w:hAnsi="Century Gothic"/>
          <w:b/>
        </w:rPr>
        <w:t>Magistrada Luz María Enriqueta Cabrero Romero</w:t>
      </w:r>
      <w:r w:rsidR="00390CFE">
        <w:rPr>
          <w:rFonts w:ascii="Century Gothic" w:hAnsi="Century Gothic"/>
          <w:b/>
        </w:rPr>
        <w:t>. Atento a ello se acuerda con 11 once votos a favor</w:t>
      </w:r>
      <w:r w:rsidR="004915A4">
        <w:rPr>
          <w:rFonts w:ascii="Century Gothic" w:hAnsi="Century Gothic"/>
          <w:b/>
        </w:rPr>
        <w:t xml:space="preserve"> de que no se publique</w:t>
      </w:r>
      <w:r w:rsidR="0053765D">
        <w:rPr>
          <w:rFonts w:ascii="Century Gothic" w:hAnsi="Century Gothic"/>
          <w:b/>
        </w:rPr>
        <w:t>,</w:t>
      </w:r>
      <w:r w:rsidR="004915A4">
        <w:rPr>
          <w:rFonts w:ascii="Century Gothic" w:hAnsi="Century Gothic"/>
          <w:b/>
        </w:rPr>
        <w:t xml:space="preserve"> de los Magistrados </w:t>
      </w:r>
      <w:r w:rsidR="004915A4" w:rsidRPr="008658EE">
        <w:rPr>
          <w:rFonts w:ascii="Century Gothic" w:hAnsi="Century Gothic"/>
          <w:b/>
          <w:bCs/>
        </w:rPr>
        <w:t>Olga Regina García López, Ma. Guadalupe Orozco Santiago, Ricardo Sánchez Márquez, José Armando Martínez Vázquez, Carlos Alejandro Robledo</w:t>
      </w:r>
      <w:r w:rsidR="004915A4">
        <w:rPr>
          <w:rFonts w:ascii="Century Gothic" w:hAnsi="Century Gothic"/>
          <w:b/>
          <w:bCs/>
        </w:rPr>
        <w:t xml:space="preserve"> Zapata,</w:t>
      </w:r>
      <w:r w:rsidR="004915A4" w:rsidRPr="008658EE">
        <w:rPr>
          <w:rFonts w:ascii="Century Gothic" w:hAnsi="Century Gothic"/>
          <w:b/>
          <w:bCs/>
        </w:rPr>
        <w:t xml:space="preserve"> María Refugio González Reyes, </w:t>
      </w:r>
      <w:r w:rsidR="004915A4">
        <w:rPr>
          <w:rFonts w:ascii="Century Gothic" w:hAnsi="Century Gothic"/>
          <w:b/>
          <w:bCs/>
        </w:rPr>
        <w:t>Luis Fernando Gerardo González,</w:t>
      </w:r>
      <w:r w:rsidR="004915A4" w:rsidRPr="00282E9E">
        <w:rPr>
          <w:rFonts w:ascii="Century Gothic" w:hAnsi="Century Gothic"/>
          <w:b/>
          <w:bCs/>
        </w:rPr>
        <w:t xml:space="preserve"> </w:t>
      </w:r>
      <w:r w:rsidR="004915A4">
        <w:rPr>
          <w:rFonts w:ascii="Century Gothic" w:hAnsi="Century Gothic"/>
          <w:b/>
          <w:bCs/>
        </w:rPr>
        <w:t xml:space="preserve"> </w:t>
      </w:r>
      <w:r w:rsidR="004915A4" w:rsidRPr="00282E9E">
        <w:rPr>
          <w:rFonts w:ascii="Century Gothic" w:hAnsi="Century Gothic"/>
          <w:b/>
          <w:bCs/>
        </w:rPr>
        <w:t xml:space="preserve">Juan José Méndez Gatica, Graciela González </w:t>
      </w:r>
      <w:r w:rsidR="004915A4" w:rsidRPr="00282E9E">
        <w:rPr>
          <w:rFonts w:ascii="Century Gothic" w:hAnsi="Century Gothic"/>
          <w:b/>
          <w:bCs/>
        </w:rPr>
        <w:lastRenderedPageBreak/>
        <w:t xml:space="preserve">Centeno, Rebeca </w:t>
      </w:r>
      <w:proofErr w:type="spellStart"/>
      <w:r w:rsidR="004915A4" w:rsidRPr="00282E9E">
        <w:rPr>
          <w:rFonts w:ascii="Century Gothic" w:hAnsi="Century Gothic"/>
          <w:b/>
          <w:bCs/>
        </w:rPr>
        <w:t>Anastacia</w:t>
      </w:r>
      <w:proofErr w:type="spellEnd"/>
      <w:r w:rsidR="004915A4" w:rsidRPr="00282E9E">
        <w:rPr>
          <w:rFonts w:ascii="Century Gothic" w:hAnsi="Century Gothic"/>
          <w:b/>
          <w:bCs/>
        </w:rPr>
        <w:t xml:space="preserve"> Medina García, </w:t>
      </w:r>
      <w:r w:rsidR="004915A4">
        <w:rPr>
          <w:rFonts w:ascii="Century Gothic" w:hAnsi="Century Gothic"/>
          <w:b/>
          <w:bCs/>
        </w:rPr>
        <w:t xml:space="preserve">y </w:t>
      </w:r>
      <w:r w:rsidR="004915A4" w:rsidRPr="008658EE">
        <w:rPr>
          <w:rFonts w:ascii="Century Gothic" w:hAnsi="Century Gothic"/>
          <w:b/>
          <w:bCs/>
        </w:rPr>
        <w:t xml:space="preserve">Arturo Morales Silva y </w:t>
      </w:r>
      <w:r w:rsidR="004915A4" w:rsidRPr="0053765D">
        <w:rPr>
          <w:rFonts w:ascii="Century Gothic" w:hAnsi="Century Gothic"/>
          <w:b/>
          <w:bCs/>
        </w:rPr>
        <w:t>María Manuela García Cázares</w:t>
      </w:r>
      <w:r w:rsidR="004915A4">
        <w:rPr>
          <w:rFonts w:ascii="Century Gothic" w:hAnsi="Century Gothic"/>
          <w:b/>
          <w:bCs/>
        </w:rPr>
        <w:t xml:space="preserve"> </w:t>
      </w:r>
      <w:r w:rsidR="00390CFE">
        <w:rPr>
          <w:rFonts w:ascii="Century Gothic" w:hAnsi="Century Gothic"/>
          <w:b/>
        </w:rPr>
        <w:t xml:space="preserve">y </w:t>
      </w:r>
      <w:r w:rsidR="0053765D">
        <w:rPr>
          <w:rFonts w:ascii="Century Gothic" w:hAnsi="Century Gothic"/>
          <w:b/>
        </w:rPr>
        <w:t>3</w:t>
      </w:r>
      <w:r w:rsidR="00390CFE">
        <w:rPr>
          <w:rFonts w:ascii="Century Gothic" w:hAnsi="Century Gothic"/>
          <w:b/>
        </w:rPr>
        <w:t xml:space="preserve"> </w:t>
      </w:r>
      <w:r w:rsidR="0053765D">
        <w:rPr>
          <w:rFonts w:ascii="Century Gothic" w:hAnsi="Century Gothic"/>
          <w:b/>
        </w:rPr>
        <w:t>tres</w:t>
      </w:r>
      <w:r w:rsidR="00390CFE">
        <w:rPr>
          <w:rFonts w:ascii="Century Gothic" w:hAnsi="Century Gothic"/>
          <w:b/>
        </w:rPr>
        <w:t xml:space="preserve"> en contra de </w:t>
      </w:r>
      <w:r w:rsidR="004915A4">
        <w:rPr>
          <w:rFonts w:ascii="Century Gothic" w:hAnsi="Century Gothic"/>
          <w:b/>
        </w:rPr>
        <w:t>los Magistrados</w:t>
      </w:r>
      <w:r w:rsidR="00390CFE">
        <w:rPr>
          <w:rFonts w:ascii="Century Gothic" w:hAnsi="Century Gothic"/>
          <w:b/>
        </w:rPr>
        <w:t xml:space="preserve"> </w:t>
      </w:r>
      <w:r w:rsidR="004915A4" w:rsidRPr="008658EE">
        <w:rPr>
          <w:rFonts w:ascii="Century Gothic" w:hAnsi="Century Gothic"/>
          <w:b/>
          <w:bCs/>
        </w:rPr>
        <w:t>Luz María Enriqueta Cabrero Romero,</w:t>
      </w:r>
      <w:r w:rsidR="004915A4">
        <w:rPr>
          <w:rFonts w:ascii="Century Gothic" w:hAnsi="Century Gothic"/>
          <w:b/>
          <w:bCs/>
        </w:rPr>
        <w:t xml:space="preserve">   </w:t>
      </w:r>
      <w:r w:rsidR="004915A4" w:rsidRPr="00282E9E">
        <w:rPr>
          <w:rFonts w:ascii="Century Gothic" w:hAnsi="Century Gothic"/>
          <w:b/>
          <w:bCs/>
        </w:rPr>
        <w:t>María del Rocío He</w:t>
      </w:r>
      <w:r w:rsidR="0053765D">
        <w:rPr>
          <w:rFonts w:ascii="Century Gothic" w:hAnsi="Century Gothic"/>
          <w:b/>
          <w:bCs/>
        </w:rPr>
        <w:t>rnández Cruz y</w:t>
      </w:r>
      <w:r w:rsidR="004915A4">
        <w:rPr>
          <w:rFonts w:ascii="Century Gothic" w:hAnsi="Century Gothic"/>
          <w:b/>
          <w:bCs/>
        </w:rPr>
        <w:t xml:space="preserve"> </w:t>
      </w:r>
      <w:r w:rsidR="004915A4" w:rsidRPr="00282E9E">
        <w:rPr>
          <w:rFonts w:ascii="Century Gothic" w:hAnsi="Century Gothic"/>
          <w:b/>
          <w:bCs/>
        </w:rPr>
        <w:t xml:space="preserve">Juan Paulo </w:t>
      </w:r>
      <w:r w:rsidR="004915A4">
        <w:rPr>
          <w:rFonts w:ascii="Century Gothic" w:hAnsi="Century Gothic"/>
          <w:b/>
          <w:bCs/>
        </w:rPr>
        <w:t xml:space="preserve">Almazán </w:t>
      </w:r>
      <w:proofErr w:type="spellStart"/>
      <w:r w:rsidR="004915A4">
        <w:rPr>
          <w:rFonts w:ascii="Century Gothic" w:hAnsi="Century Gothic"/>
          <w:b/>
          <w:bCs/>
        </w:rPr>
        <w:t>Cue</w:t>
      </w:r>
      <w:proofErr w:type="spellEnd"/>
      <w:r w:rsidR="0053765D">
        <w:rPr>
          <w:rFonts w:ascii="Century Gothic" w:hAnsi="Century Gothic"/>
          <w:b/>
          <w:bCs/>
        </w:rPr>
        <w:t xml:space="preserve">.- - - - - - </w:t>
      </w:r>
      <w:r w:rsidR="001026DA">
        <w:rPr>
          <w:rFonts w:ascii="Century Gothic" w:hAnsi="Century Gothic"/>
          <w:b/>
          <w:bCs/>
        </w:rPr>
        <w:t xml:space="preserve">- - - - - - - - - - - - - - - - - - - </w:t>
      </w:r>
      <w:r w:rsidR="0053765D">
        <w:rPr>
          <w:rFonts w:ascii="Century Gothic" w:hAnsi="Century Gothic"/>
          <w:b/>
          <w:bCs/>
        </w:rPr>
        <w:t xml:space="preserve"> </w:t>
      </w:r>
      <w:r w:rsidR="004915A4">
        <w:rPr>
          <w:rFonts w:ascii="Century Gothic" w:hAnsi="Century Gothic"/>
          <w:b/>
          <w:bCs/>
        </w:rPr>
        <w:t xml:space="preserve"> </w:t>
      </w:r>
      <w:r w:rsidR="0053765D">
        <w:rPr>
          <w:rFonts w:ascii="Century Gothic" w:hAnsi="Century Gothic"/>
          <w:b/>
          <w:bCs/>
        </w:rPr>
        <w:t xml:space="preserve"> </w:t>
      </w:r>
      <w:r w:rsidR="0053765D">
        <w:rPr>
          <w:rFonts w:ascii="Century Gothic" w:hAnsi="Century Gothic"/>
          <w:b/>
        </w:rPr>
        <w:t xml:space="preserve"> </w:t>
      </w:r>
    </w:p>
    <w:p w14:paraId="14EE28FE" w14:textId="4E2C7BAA" w:rsidR="00210856" w:rsidRPr="00C1616B" w:rsidRDefault="00390CFE" w:rsidP="00C1616B">
      <w:pPr>
        <w:spacing w:line="497" w:lineRule="auto"/>
        <w:jc w:val="both"/>
        <w:rPr>
          <w:rFonts w:ascii="Century Gothic" w:hAnsi="Century Gothic"/>
        </w:rPr>
      </w:pPr>
      <w:r>
        <w:rPr>
          <w:rFonts w:ascii="Century Gothic" w:hAnsi="Century Gothic"/>
        </w:rPr>
        <w:t xml:space="preserve">“Presidenta”, solicita la </w:t>
      </w:r>
      <w:r>
        <w:rPr>
          <w:rFonts w:ascii="Century Gothic" w:hAnsi="Century Gothic"/>
          <w:b/>
        </w:rPr>
        <w:t>Magistrada Luz María Enriqueta Cabrero Romero, “</w:t>
      </w:r>
      <w:r w:rsidRPr="00390CFE">
        <w:rPr>
          <w:rFonts w:ascii="Century Gothic" w:hAnsi="Century Gothic"/>
        </w:rPr>
        <w:t>s</w:t>
      </w:r>
      <w:r>
        <w:rPr>
          <w:rFonts w:ascii="Century Gothic" w:hAnsi="Century Gothic"/>
        </w:rPr>
        <w:t>i</w:t>
      </w:r>
      <w:r w:rsidR="006238F4">
        <w:rPr>
          <w:rFonts w:ascii="Century Gothic" w:hAnsi="Century Gothic"/>
        </w:rPr>
        <w:t xml:space="preserve"> me puede hacer favor en esas condiciones, con esa aclaración someter a consideración del Pleno ya el proyecto”. “Gracias”, dice la </w:t>
      </w:r>
      <w:r w:rsidR="006238F4">
        <w:rPr>
          <w:rFonts w:ascii="Century Gothic" w:hAnsi="Century Gothic"/>
          <w:b/>
        </w:rPr>
        <w:t>Magistrada Olga Regina García López</w:t>
      </w:r>
      <w:r w:rsidR="006238F4">
        <w:rPr>
          <w:rFonts w:ascii="Century Gothic" w:hAnsi="Century Gothic"/>
        </w:rPr>
        <w:t>. “</w:t>
      </w:r>
      <w:r w:rsidR="008B403D">
        <w:rPr>
          <w:rFonts w:ascii="Century Gothic" w:hAnsi="Century Gothic"/>
        </w:rPr>
        <w:t>Presidenta antes</w:t>
      </w:r>
      <w:r w:rsidR="006238F4">
        <w:rPr>
          <w:rFonts w:ascii="Century Gothic" w:hAnsi="Century Gothic"/>
        </w:rPr>
        <w:t xml:space="preserve">, si me autoriza el uso de la voz”, peticiona el </w:t>
      </w:r>
      <w:r w:rsidR="006238F4">
        <w:rPr>
          <w:rFonts w:ascii="Century Gothic" w:hAnsi="Century Gothic"/>
          <w:b/>
        </w:rPr>
        <w:t>Magistrado Arturo Morales Silva</w:t>
      </w:r>
      <w:r w:rsidR="008B403D">
        <w:rPr>
          <w:rFonts w:ascii="Century Gothic" w:hAnsi="Century Gothic"/>
          <w:b/>
        </w:rPr>
        <w:t>.</w:t>
      </w:r>
      <w:r w:rsidR="006238F4">
        <w:rPr>
          <w:rFonts w:ascii="Century Gothic" w:hAnsi="Century Gothic"/>
        </w:rPr>
        <w:t xml:space="preserve"> “</w:t>
      </w:r>
      <w:r w:rsidR="008B403D">
        <w:rPr>
          <w:rFonts w:ascii="Century Gothic" w:hAnsi="Century Gothic"/>
        </w:rPr>
        <w:t xml:space="preserve">Sí Magistrado”, manifiesta la </w:t>
      </w:r>
      <w:r w:rsidR="008B403D">
        <w:rPr>
          <w:rFonts w:ascii="Century Gothic" w:hAnsi="Century Gothic"/>
          <w:b/>
        </w:rPr>
        <w:t>Magistrada Olga Regina García López</w:t>
      </w:r>
      <w:r w:rsidR="008B403D">
        <w:rPr>
          <w:rFonts w:ascii="Century Gothic" w:hAnsi="Century Gothic"/>
        </w:rPr>
        <w:t xml:space="preserve">. “En mi anterior  intervención yo había comentado que en cierta medida estaba de acuerdo con el proyecto”, expresa el </w:t>
      </w:r>
      <w:r w:rsidR="008B403D">
        <w:rPr>
          <w:rFonts w:ascii="Century Gothic" w:hAnsi="Century Gothic"/>
          <w:b/>
        </w:rPr>
        <w:t>Magistrado Arturo Morales Silva</w:t>
      </w:r>
      <w:r w:rsidR="008B403D">
        <w:rPr>
          <w:rFonts w:ascii="Century Gothic" w:hAnsi="Century Gothic"/>
        </w:rPr>
        <w:t>, “a pesar de que se hacía una interpretación bastante extensiva del artículo 48 del Reglamento Interior del Sistema Penal Acusatorio, sin embargo, considero que atendiendo a lo trascendental del tema, que es la competencia, y que ello puede implicar inclusive la nulidad de un procedimiento, y que conforme al artículo16 Constitucional, la competencia implica que previamente sea delimitado un espacio y forma en que debe efectuarse tal control sobre la regularidad de los actos de las autoridades, yo en ese sentido, rectificaría mi voto y sería en contra del proyecto”. “Sí, ¿es cu</w:t>
      </w:r>
      <w:r w:rsidR="00A35795">
        <w:rPr>
          <w:rFonts w:ascii="Century Gothic" w:hAnsi="Century Gothic"/>
        </w:rPr>
        <w:t>á</w:t>
      </w:r>
      <w:r w:rsidR="008B403D">
        <w:rPr>
          <w:rFonts w:ascii="Century Gothic" w:hAnsi="Century Gothic"/>
        </w:rPr>
        <w:t xml:space="preserve">nto Magistrada?”, pregunta la </w:t>
      </w:r>
      <w:r w:rsidR="008B403D">
        <w:rPr>
          <w:rFonts w:ascii="Century Gothic" w:hAnsi="Century Gothic"/>
          <w:b/>
        </w:rPr>
        <w:t>Magistrada Olga Regina García López</w:t>
      </w:r>
      <w:r w:rsidR="008B403D">
        <w:rPr>
          <w:rFonts w:ascii="Century Gothic" w:hAnsi="Century Gothic"/>
        </w:rPr>
        <w:t xml:space="preserve">. “Sí”, conviene la </w:t>
      </w:r>
      <w:r w:rsidR="008B403D">
        <w:rPr>
          <w:rFonts w:ascii="Century Gothic" w:hAnsi="Century Gothic"/>
          <w:b/>
        </w:rPr>
        <w:t xml:space="preserve">Magistrada Luz María Enriqueta Cabrero Romero. </w:t>
      </w:r>
      <w:r w:rsidR="008B403D">
        <w:rPr>
          <w:rFonts w:ascii="Century Gothic" w:hAnsi="Century Gothic"/>
        </w:rPr>
        <w:t xml:space="preserve">“Si lo consideramos suficientemente discutido, someto a votación el proyecto”, indica la </w:t>
      </w:r>
      <w:r w:rsidR="008B403D">
        <w:rPr>
          <w:rFonts w:ascii="Century Gothic" w:hAnsi="Century Gothic"/>
          <w:b/>
        </w:rPr>
        <w:t xml:space="preserve">Magistrada Olga Regina García </w:t>
      </w:r>
      <w:r w:rsidR="008B403D">
        <w:rPr>
          <w:rFonts w:ascii="Century Gothic" w:hAnsi="Century Gothic"/>
          <w:b/>
        </w:rPr>
        <w:lastRenderedPageBreak/>
        <w:t>López,</w:t>
      </w:r>
      <w:r w:rsidR="008B403D">
        <w:rPr>
          <w:rFonts w:ascii="Century Gothic" w:hAnsi="Century Gothic"/>
        </w:rPr>
        <w:t xml:space="preserve"> “quien se encuentre a favor </w:t>
      </w:r>
      <w:r w:rsidR="00210856" w:rsidRPr="00C1616B">
        <w:rPr>
          <w:rFonts w:ascii="Century Gothic" w:hAnsi="Century Gothic"/>
        </w:rPr>
        <w:t xml:space="preserve"> de la ponencia presentada por la </w:t>
      </w:r>
      <w:r w:rsidR="00C1616B">
        <w:rPr>
          <w:rFonts w:ascii="Century Gothic" w:hAnsi="Century Gothic"/>
        </w:rPr>
        <w:t>Magistrada Luz</w:t>
      </w:r>
      <w:r w:rsidR="00210856" w:rsidRPr="00C1616B">
        <w:rPr>
          <w:rFonts w:ascii="Century Gothic" w:hAnsi="Century Gothic"/>
        </w:rPr>
        <w:t xml:space="preserve"> María </w:t>
      </w:r>
      <w:r w:rsidR="00C1616B">
        <w:rPr>
          <w:rFonts w:ascii="Century Gothic" w:hAnsi="Century Gothic"/>
        </w:rPr>
        <w:t>Enriqueta Cabrero Romero</w:t>
      </w:r>
      <w:r w:rsidR="00210856" w:rsidRPr="00C1616B">
        <w:rPr>
          <w:rFonts w:ascii="Century Gothic" w:hAnsi="Century Gothic"/>
        </w:rPr>
        <w:t>,</w:t>
      </w:r>
      <w:r w:rsidR="008B403D">
        <w:rPr>
          <w:rFonts w:ascii="Century Gothic" w:hAnsi="Century Gothic"/>
        </w:rPr>
        <w:t xml:space="preserve"> con las acotaciones ya realizadas precedentemente,</w:t>
      </w:r>
      <w:r w:rsidR="00210856" w:rsidRPr="00C1616B">
        <w:rPr>
          <w:rFonts w:ascii="Century Gothic" w:hAnsi="Century Gothic"/>
        </w:rPr>
        <w:t xml:space="preserve"> favor de levantar la mano</w:t>
      </w:r>
      <w:r w:rsidR="00C1616B">
        <w:rPr>
          <w:rFonts w:ascii="Century Gothic" w:hAnsi="Century Gothic"/>
        </w:rPr>
        <w:t xml:space="preserve"> en este momento</w:t>
      </w:r>
      <w:r w:rsidR="00210856" w:rsidRPr="00C1616B">
        <w:rPr>
          <w:rFonts w:ascii="Century Gothic" w:hAnsi="Century Gothic"/>
        </w:rPr>
        <w:t xml:space="preserve">. </w:t>
      </w:r>
      <w:r w:rsidR="008B403D">
        <w:rPr>
          <w:rFonts w:ascii="Century Gothic" w:hAnsi="Century Gothic"/>
        </w:rPr>
        <w:t xml:space="preserve">Quien se encuentre en contra del proyecto presentado por la Magistrada Luz María Enriqueta Cabrero Romero, favor de levantar la mano en este momento. Resultado de la votación”. “Catorce votos a favor y uno en contra”, señala la </w:t>
      </w:r>
      <w:r w:rsidR="008B403D">
        <w:rPr>
          <w:rFonts w:ascii="Century Gothic" w:hAnsi="Century Gothic"/>
          <w:b/>
        </w:rPr>
        <w:t xml:space="preserve">licenciada Ma. del Rosario Torres Mancilla. </w:t>
      </w:r>
      <w:r w:rsidR="008B403D" w:rsidRPr="008B403D">
        <w:rPr>
          <w:rFonts w:ascii="Century Gothic" w:hAnsi="Century Gothic"/>
        </w:rPr>
        <w:t>“Gracias a</w:t>
      </w:r>
      <w:r w:rsidR="00210856" w:rsidRPr="00C1616B">
        <w:rPr>
          <w:rFonts w:ascii="Century Gothic" w:hAnsi="Century Gothic"/>
        </w:rPr>
        <w:t xml:space="preserve">probada por </w:t>
      </w:r>
      <w:r w:rsidR="008B403D">
        <w:rPr>
          <w:rFonts w:ascii="Century Gothic" w:hAnsi="Century Gothic"/>
        </w:rPr>
        <w:t>mayoría</w:t>
      </w:r>
      <w:r w:rsidR="00210856" w:rsidRPr="00C1616B">
        <w:rPr>
          <w:rFonts w:ascii="Century Gothic" w:hAnsi="Century Gothic"/>
        </w:rPr>
        <w:t xml:space="preserve"> del voto de los presentes”. “Sí, Presidenta”, refiere la </w:t>
      </w:r>
      <w:r w:rsidR="00210856" w:rsidRPr="00C1616B">
        <w:rPr>
          <w:rFonts w:ascii="Century Gothic" w:hAnsi="Century Gothic"/>
          <w:b/>
        </w:rPr>
        <w:t>licenciada Ma. del Rosario Torres Mancilla</w:t>
      </w:r>
      <w:r w:rsidR="00210856" w:rsidRPr="00C1616B">
        <w:rPr>
          <w:rFonts w:ascii="Century Gothic" w:hAnsi="Century Gothic"/>
        </w:rPr>
        <w:t xml:space="preserve">. </w:t>
      </w:r>
      <w:r w:rsidR="00210856" w:rsidRPr="003D6514">
        <w:rPr>
          <w:rFonts w:ascii="Century Gothic" w:hAnsi="Century Gothic"/>
          <w:b/>
        </w:rPr>
        <w:t>Atento a ello,</w:t>
      </w:r>
      <w:r w:rsidR="003D6514">
        <w:rPr>
          <w:rFonts w:ascii="Century Gothic" w:hAnsi="Century Gothic"/>
          <w:b/>
        </w:rPr>
        <w:t xml:space="preserve"> </w:t>
      </w:r>
      <w:r w:rsidR="003D6514" w:rsidRPr="00A35795">
        <w:rPr>
          <w:rFonts w:ascii="Century Gothic" w:hAnsi="Century Gothic"/>
          <w:b/>
        </w:rPr>
        <w:t>con la</w:t>
      </w:r>
      <w:r w:rsidR="008B403D" w:rsidRPr="00A35795">
        <w:rPr>
          <w:rFonts w:ascii="Century Gothic" w:hAnsi="Century Gothic"/>
          <w:b/>
        </w:rPr>
        <w:t>s</w:t>
      </w:r>
      <w:r w:rsidR="003D6514" w:rsidRPr="00A35795">
        <w:rPr>
          <w:rFonts w:ascii="Century Gothic" w:hAnsi="Century Gothic"/>
          <w:b/>
        </w:rPr>
        <w:t xml:space="preserve"> precisi</w:t>
      </w:r>
      <w:r w:rsidR="008B403D" w:rsidRPr="00A35795">
        <w:rPr>
          <w:rFonts w:ascii="Century Gothic" w:hAnsi="Century Gothic"/>
          <w:b/>
        </w:rPr>
        <w:t>ones</w:t>
      </w:r>
      <w:r w:rsidR="003D6514" w:rsidRPr="00A35795">
        <w:rPr>
          <w:rFonts w:ascii="Century Gothic" w:hAnsi="Century Gothic"/>
          <w:b/>
        </w:rPr>
        <w:t xml:space="preserve"> antes señalada</w:t>
      </w:r>
      <w:r w:rsidR="008B403D" w:rsidRPr="00A35795">
        <w:rPr>
          <w:rFonts w:ascii="Century Gothic" w:hAnsi="Century Gothic"/>
          <w:b/>
        </w:rPr>
        <w:t>s</w:t>
      </w:r>
      <w:r w:rsidR="003D6514" w:rsidRPr="00A35795">
        <w:rPr>
          <w:rFonts w:ascii="Century Gothic" w:hAnsi="Century Gothic"/>
          <w:b/>
        </w:rPr>
        <w:t>,</w:t>
      </w:r>
      <w:r w:rsidR="00210856" w:rsidRPr="00A35795">
        <w:rPr>
          <w:rFonts w:ascii="Century Gothic" w:hAnsi="Century Gothic"/>
          <w:b/>
        </w:rPr>
        <w:t xml:space="preserve"> la ponencia de cuenta es aprobada en sus términos por </w:t>
      </w:r>
      <w:r w:rsidR="008B403D" w:rsidRPr="00A35795">
        <w:rPr>
          <w:rFonts w:ascii="Century Gothic" w:hAnsi="Century Gothic"/>
          <w:b/>
        </w:rPr>
        <w:t>mayoría</w:t>
      </w:r>
      <w:r w:rsidR="00210856" w:rsidRPr="00A35795">
        <w:rPr>
          <w:rFonts w:ascii="Century Gothic" w:hAnsi="Century Gothic"/>
          <w:b/>
        </w:rPr>
        <w:t xml:space="preserve"> de</w:t>
      </w:r>
      <w:r w:rsidR="00E152D7" w:rsidRPr="00A35795">
        <w:rPr>
          <w:rFonts w:ascii="Century Gothic" w:hAnsi="Century Gothic"/>
          <w:b/>
        </w:rPr>
        <w:t xml:space="preserve"> 15 quince</w:t>
      </w:r>
      <w:r w:rsidR="00210856" w:rsidRPr="00A35795">
        <w:rPr>
          <w:rFonts w:ascii="Century Gothic" w:hAnsi="Century Gothic"/>
          <w:b/>
        </w:rPr>
        <w:t xml:space="preserve"> votos</w:t>
      </w:r>
      <w:r w:rsidR="00E152D7" w:rsidRPr="00A35795">
        <w:rPr>
          <w:rFonts w:ascii="Century Gothic" w:hAnsi="Century Gothic"/>
          <w:b/>
        </w:rPr>
        <w:t xml:space="preserve"> a favor y un</w:t>
      </w:r>
      <w:r w:rsidR="008B403D" w:rsidRPr="00A35795">
        <w:rPr>
          <w:rFonts w:ascii="Century Gothic" w:hAnsi="Century Gothic"/>
          <w:b/>
        </w:rPr>
        <w:t xml:space="preserve"> voto en contra del Magistrado Arturo Morales Silva,</w:t>
      </w:r>
      <w:r w:rsidR="00210856" w:rsidRPr="00A35795">
        <w:rPr>
          <w:rFonts w:ascii="Century Gothic" w:hAnsi="Century Gothic"/>
          <w:b/>
        </w:rPr>
        <w:t xml:space="preserve"> con ausencia justificada del</w:t>
      </w:r>
      <w:r w:rsidR="00210856" w:rsidRPr="003D6514">
        <w:rPr>
          <w:rFonts w:ascii="Century Gothic" w:hAnsi="Century Gothic"/>
          <w:b/>
        </w:rPr>
        <w:t xml:space="preserve"> Magistrado</w:t>
      </w:r>
      <w:r>
        <w:rPr>
          <w:rFonts w:ascii="Century Gothic" w:hAnsi="Century Gothic"/>
          <w:b/>
        </w:rPr>
        <w:t xml:space="preserve"> </w:t>
      </w:r>
      <w:r w:rsidR="003D6514" w:rsidRPr="003D6514">
        <w:rPr>
          <w:rFonts w:ascii="Century Gothic" w:hAnsi="Century Gothic"/>
          <w:b/>
        </w:rPr>
        <w:t>Martín Celso Zavala Martínez</w:t>
      </w:r>
      <w:r w:rsidR="00210856" w:rsidRPr="003D6514">
        <w:rPr>
          <w:rFonts w:ascii="Century Gothic" w:hAnsi="Century Gothic"/>
          <w:b/>
        </w:rPr>
        <w:t xml:space="preserve">. </w:t>
      </w:r>
      <w:r w:rsidR="00210856" w:rsidRPr="003D6514">
        <w:rPr>
          <w:rFonts w:ascii="Century Gothic" w:hAnsi="Century Gothic"/>
        </w:rPr>
        <w:t>- - - - - - - - - -</w:t>
      </w:r>
      <w:r w:rsidR="00ED23B4">
        <w:rPr>
          <w:rFonts w:ascii="Century Gothic" w:hAnsi="Century Gothic"/>
        </w:rPr>
        <w:t xml:space="preserve"> </w:t>
      </w:r>
      <w:r w:rsidR="00C819EA">
        <w:rPr>
          <w:rFonts w:ascii="Century Gothic" w:hAnsi="Century Gothic"/>
        </w:rPr>
        <w:t xml:space="preserve"> </w:t>
      </w:r>
      <w:r w:rsidR="00210856" w:rsidRPr="003D6514">
        <w:rPr>
          <w:rFonts w:ascii="Century Gothic" w:hAnsi="Century Gothic"/>
          <w:b/>
        </w:rPr>
        <w:t xml:space="preserve"> </w:t>
      </w:r>
      <w:r>
        <w:rPr>
          <w:rFonts w:ascii="Century Gothic" w:hAnsi="Century Gothic"/>
        </w:rPr>
        <w:t xml:space="preserve"> </w:t>
      </w:r>
      <w:r w:rsidR="003D6514" w:rsidRPr="003D6514">
        <w:rPr>
          <w:rFonts w:ascii="Century Gothic" w:hAnsi="Century Gothic"/>
        </w:rPr>
        <w:t xml:space="preserve"> </w:t>
      </w:r>
    </w:p>
    <w:p w14:paraId="34DB5519" w14:textId="0280BB87" w:rsidR="00490BC5" w:rsidRPr="00433529" w:rsidRDefault="00FF06B2" w:rsidP="00E5188E">
      <w:pPr>
        <w:spacing w:line="497" w:lineRule="auto"/>
        <w:jc w:val="both"/>
        <w:rPr>
          <w:rFonts w:ascii="Century Gothic" w:hAnsi="Century Gothic" w:cs="Century Gothic"/>
          <w:bCs/>
        </w:rPr>
      </w:pPr>
      <w:r w:rsidRPr="003D6514">
        <w:rPr>
          <w:rFonts w:ascii="Century Gothic" w:hAnsi="Century Gothic"/>
        </w:rPr>
        <w:t xml:space="preserve">Enseguida, la Magistrada Presidenta solicita a la Secretaria General de Acuerdos que proceda a dar lectura al </w:t>
      </w:r>
      <w:r w:rsidRPr="003D6514">
        <w:rPr>
          <w:rFonts w:ascii="Century Gothic" w:hAnsi="Century Gothic"/>
          <w:b/>
        </w:rPr>
        <w:t>sexto punto del</w:t>
      </w:r>
      <w:r w:rsidRPr="003D6514">
        <w:rPr>
          <w:rFonts w:ascii="Century Gothic" w:hAnsi="Century Gothic"/>
        </w:rPr>
        <w:t xml:space="preserve"> </w:t>
      </w:r>
      <w:r w:rsidRPr="003D6514">
        <w:rPr>
          <w:rFonts w:ascii="Century Gothic" w:hAnsi="Century Gothic"/>
          <w:b/>
        </w:rPr>
        <w:t>orden del día</w:t>
      </w:r>
      <w:r w:rsidRPr="003D6514">
        <w:rPr>
          <w:rFonts w:ascii="Century Gothic" w:hAnsi="Century Gothic"/>
        </w:rPr>
        <w:t xml:space="preserve">. Atento a lo cual la licenciada </w:t>
      </w:r>
      <w:r w:rsidRPr="003D6514">
        <w:rPr>
          <w:rFonts w:ascii="Century Gothic" w:hAnsi="Century Gothic"/>
          <w:b/>
        </w:rPr>
        <w:t>Ma. del Rosario Torres Mancilla</w:t>
      </w:r>
      <w:r w:rsidRPr="003D6514">
        <w:rPr>
          <w:rFonts w:ascii="Century Gothic" w:hAnsi="Century Gothic"/>
        </w:rPr>
        <w:t>, leyó:</w:t>
      </w:r>
      <w:r w:rsidRPr="003D6514">
        <w:rPr>
          <w:rFonts w:ascii="Century Gothic" w:hAnsi="Century Gothic" w:cs="Century Gothic"/>
          <w:b/>
          <w:iCs/>
        </w:rPr>
        <w:t xml:space="preserve"> </w:t>
      </w:r>
      <w:r w:rsidR="00433529">
        <w:rPr>
          <w:rFonts w:ascii="Century Gothic" w:hAnsi="Century Gothic" w:cs="Century Gothic"/>
          <w:b/>
          <w:iCs/>
        </w:rPr>
        <w:t>“</w:t>
      </w:r>
      <w:r w:rsidR="00490BC5" w:rsidRPr="003D6514">
        <w:rPr>
          <w:rFonts w:ascii="Century Gothic" w:hAnsi="Century Gothic" w:cs="Century Gothic"/>
          <w:b/>
          <w:iCs/>
        </w:rPr>
        <w:t>Se informa al H. Pleno, de la recepción por parte de la Presidencia de los siguientes documentos</w:t>
      </w:r>
      <w:r w:rsidR="00DA6407">
        <w:rPr>
          <w:rFonts w:ascii="Century Gothic" w:hAnsi="Century Gothic" w:cs="Century Gothic"/>
          <w:b/>
          <w:iCs/>
        </w:rPr>
        <w:t>”.</w:t>
      </w:r>
      <w:r w:rsidR="00BC3824" w:rsidRPr="00BC3824">
        <w:rPr>
          <w:rFonts w:ascii="Century Gothic" w:hAnsi="Century Gothic" w:cs="Century Gothic"/>
          <w:b/>
          <w:iCs/>
        </w:rPr>
        <w:t xml:space="preserve"> </w:t>
      </w:r>
      <w:r w:rsidR="00490BC5" w:rsidRPr="003D6514">
        <w:rPr>
          <w:rFonts w:ascii="Century Gothic" w:hAnsi="Century Gothic" w:cs="Century Gothic"/>
        </w:rPr>
        <w:t>Mismos que por economía se dan aquí por reproducidos como si a la letra se insertaren</w:t>
      </w:r>
      <w:r w:rsidR="00490BC5" w:rsidRPr="003D6514">
        <w:rPr>
          <w:rFonts w:ascii="Century Gothic" w:hAnsi="Century Gothic" w:cs="Century Gothic"/>
          <w:iCs/>
        </w:rPr>
        <w:t>.</w:t>
      </w:r>
      <w:r w:rsidR="00655078" w:rsidRPr="003D6514">
        <w:rPr>
          <w:rFonts w:ascii="Century Gothic" w:hAnsi="Century Gothic" w:cs="Century Gothic"/>
          <w:iCs/>
        </w:rPr>
        <w:t xml:space="preserve"> </w:t>
      </w:r>
      <w:r w:rsidR="00E5188E" w:rsidRPr="003D6514">
        <w:rPr>
          <w:rFonts w:ascii="Century Gothic" w:hAnsi="Century Gothic" w:cs="Century Gothic"/>
          <w:iCs/>
        </w:rPr>
        <w:t xml:space="preserve">La </w:t>
      </w:r>
      <w:r w:rsidR="00E5188E" w:rsidRPr="003D6514">
        <w:rPr>
          <w:rFonts w:ascii="Century Gothic" w:hAnsi="Century Gothic" w:cs="Century Gothic"/>
          <w:b/>
          <w:iCs/>
        </w:rPr>
        <w:t>Magistrada Olga Regina García López</w:t>
      </w:r>
      <w:r w:rsidR="00E5188E" w:rsidRPr="003D6514">
        <w:rPr>
          <w:rFonts w:ascii="Century Gothic" w:hAnsi="Century Gothic" w:cs="Century Gothic"/>
          <w:iCs/>
        </w:rPr>
        <w:t xml:space="preserve">, expresa: “A su </w:t>
      </w:r>
      <w:r w:rsidR="008B403D">
        <w:rPr>
          <w:rFonts w:ascii="Century Gothic" w:hAnsi="Century Gothic" w:cs="Century Gothic"/>
          <w:iCs/>
        </w:rPr>
        <w:t>disposición</w:t>
      </w:r>
      <w:r w:rsidR="00E5188E" w:rsidRPr="003D6514">
        <w:rPr>
          <w:rFonts w:ascii="Century Gothic" w:hAnsi="Century Gothic" w:cs="Century Gothic"/>
          <w:iCs/>
        </w:rPr>
        <w:t xml:space="preserve"> se encuentran los </w:t>
      </w:r>
      <w:r w:rsidR="008B403D">
        <w:rPr>
          <w:rFonts w:ascii="Century Gothic" w:hAnsi="Century Gothic" w:cs="Century Gothic"/>
          <w:iCs/>
        </w:rPr>
        <w:t>oficios</w:t>
      </w:r>
      <w:r w:rsidR="00E5188E" w:rsidRPr="003D6514">
        <w:rPr>
          <w:rFonts w:ascii="Century Gothic" w:hAnsi="Century Gothic" w:cs="Century Gothic"/>
          <w:iCs/>
        </w:rPr>
        <w:t xml:space="preserve"> ahí referidos, si existiera </w:t>
      </w:r>
      <w:r w:rsidR="00731E33" w:rsidRPr="003D6514">
        <w:rPr>
          <w:rFonts w:ascii="Century Gothic" w:hAnsi="Century Gothic" w:cs="Century Gothic"/>
          <w:iCs/>
        </w:rPr>
        <w:t>alguna</w:t>
      </w:r>
      <w:r w:rsidR="00E5188E" w:rsidRPr="003D6514">
        <w:rPr>
          <w:rFonts w:ascii="Century Gothic" w:hAnsi="Century Gothic" w:cs="Century Gothic"/>
          <w:iCs/>
        </w:rPr>
        <w:t xml:space="preserve"> </w:t>
      </w:r>
      <w:r w:rsidR="00E5188E" w:rsidRPr="00433529">
        <w:rPr>
          <w:rFonts w:ascii="Century Gothic" w:hAnsi="Century Gothic" w:cs="Century Gothic"/>
          <w:iCs/>
        </w:rPr>
        <w:t>intervención</w:t>
      </w:r>
      <w:r w:rsidR="00433529" w:rsidRPr="00433529">
        <w:rPr>
          <w:rFonts w:ascii="Century Gothic" w:hAnsi="Century Gothic" w:cs="Century Gothic"/>
          <w:iCs/>
        </w:rPr>
        <w:t xml:space="preserve">, </w:t>
      </w:r>
      <w:r w:rsidR="00E5188E" w:rsidRPr="00433529">
        <w:rPr>
          <w:rFonts w:ascii="Century Gothic" w:hAnsi="Century Gothic" w:cs="Century Gothic"/>
          <w:iCs/>
        </w:rPr>
        <w:t xml:space="preserve">favor </w:t>
      </w:r>
      <w:r w:rsidR="008B403D">
        <w:rPr>
          <w:rFonts w:ascii="Century Gothic" w:hAnsi="Century Gothic" w:cs="Century Gothic"/>
          <w:iCs/>
        </w:rPr>
        <w:t>de hacerlo</w:t>
      </w:r>
      <w:r w:rsidR="00E5188E" w:rsidRPr="00433529">
        <w:rPr>
          <w:rFonts w:ascii="Century Gothic" w:hAnsi="Century Gothic" w:cs="Century Gothic"/>
          <w:iCs/>
        </w:rPr>
        <w:t xml:space="preserve"> saber</w:t>
      </w:r>
      <w:r w:rsidR="002A4843" w:rsidRPr="00433529">
        <w:rPr>
          <w:rFonts w:ascii="Century Gothic" w:hAnsi="Century Gothic" w:cs="Century Gothic"/>
          <w:iCs/>
        </w:rPr>
        <w:t xml:space="preserve">. De no ser así, </w:t>
      </w:r>
      <w:r w:rsidR="00433529" w:rsidRPr="00433529">
        <w:rPr>
          <w:rFonts w:ascii="Century Gothic" w:hAnsi="Century Gothic" w:cs="Century Gothic"/>
          <w:iCs/>
        </w:rPr>
        <w:t>los tomamos</w:t>
      </w:r>
      <w:r w:rsidR="002A4843" w:rsidRPr="00433529">
        <w:rPr>
          <w:rFonts w:ascii="Century Gothic" w:hAnsi="Century Gothic" w:cs="Century Gothic"/>
          <w:iCs/>
        </w:rPr>
        <w:t xml:space="preserve"> para conocimiento</w:t>
      </w:r>
      <w:r w:rsidR="00E5188E" w:rsidRPr="00433529">
        <w:rPr>
          <w:rFonts w:ascii="Century Gothic" w:hAnsi="Century Gothic" w:cs="Century Gothic"/>
          <w:iCs/>
        </w:rPr>
        <w:t>”.</w:t>
      </w:r>
      <w:r w:rsidR="00433529" w:rsidRPr="00433529">
        <w:rPr>
          <w:rFonts w:ascii="Century Gothic" w:hAnsi="Century Gothic" w:cs="Century Gothic"/>
          <w:iCs/>
        </w:rPr>
        <w:t xml:space="preserve"> “Sí, Presidenta”, dice la </w:t>
      </w:r>
      <w:r w:rsidR="00433529" w:rsidRPr="00433529">
        <w:rPr>
          <w:rFonts w:ascii="Century Gothic" w:hAnsi="Century Gothic" w:cs="Century Gothic"/>
          <w:b/>
          <w:iCs/>
        </w:rPr>
        <w:t>licenciada Ma. del Rosario Torres Mancilla.</w:t>
      </w:r>
      <w:r w:rsidR="00490BC5" w:rsidRPr="00433529">
        <w:rPr>
          <w:rFonts w:ascii="Century Gothic" w:hAnsi="Century Gothic" w:cs="Century Gothic"/>
        </w:rPr>
        <w:t xml:space="preserve"> </w:t>
      </w:r>
      <w:r w:rsidR="00490BC5" w:rsidRPr="00433529">
        <w:rPr>
          <w:rFonts w:ascii="Century Gothic" w:hAnsi="Century Gothic" w:cs="Century Gothic"/>
          <w:b/>
          <w:bCs/>
        </w:rPr>
        <w:t xml:space="preserve">Las Magistradas y Magistrados que integran este Cuerpo Colegiado se dan por enterados del contenido integral </w:t>
      </w:r>
      <w:r w:rsidR="00490BC5" w:rsidRPr="00433529">
        <w:rPr>
          <w:rFonts w:ascii="Century Gothic" w:hAnsi="Century Gothic" w:cs="Century Gothic"/>
          <w:b/>
          <w:bCs/>
        </w:rPr>
        <w:lastRenderedPageBreak/>
        <w:t xml:space="preserve">del documento consignado en el punto </w:t>
      </w:r>
      <w:r w:rsidRPr="00433529">
        <w:rPr>
          <w:rFonts w:ascii="Century Gothic" w:hAnsi="Century Gothic" w:cs="Century Gothic"/>
          <w:b/>
          <w:bCs/>
        </w:rPr>
        <w:t>sexto</w:t>
      </w:r>
      <w:r w:rsidR="00490BC5" w:rsidRPr="00433529">
        <w:rPr>
          <w:rFonts w:ascii="Century Gothic" w:hAnsi="Century Gothic" w:cs="Century Gothic"/>
          <w:b/>
          <w:bCs/>
        </w:rPr>
        <w:t xml:space="preserve"> del orden del día de esta sesión</w:t>
      </w:r>
      <w:r w:rsidR="00490BC5" w:rsidRPr="00433529">
        <w:rPr>
          <w:rFonts w:ascii="Century Gothic" w:hAnsi="Century Gothic" w:cs="Century Gothic"/>
          <w:bCs/>
        </w:rPr>
        <w:t xml:space="preserve">. - - - - - - - - - - - - - - </w:t>
      </w:r>
      <w:r w:rsidR="0029303C" w:rsidRPr="00433529">
        <w:rPr>
          <w:rFonts w:ascii="Century Gothic" w:hAnsi="Century Gothic" w:cs="Century Gothic"/>
          <w:bCs/>
        </w:rPr>
        <w:t xml:space="preserve">- - - - - - - - - - - - - - - - - </w:t>
      </w:r>
      <w:r w:rsidR="00433529">
        <w:rPr>
          <w:rFonts w:ascii="Century Gothic" w:hAnsi="Century Gothic" w:cs="Century Gothic"/>
          <w:bCs/>
        </w:rPr>
        <w:t xml:space="preserve">- - - - - - - - - - - - - - </w:t>
      </w:r>
    </w:p>
    <w:p w14:paraId="725AB275" w14:textId="1FA6CF96" w:rsidR="008B2BDC" w:rsidRPr="005D5274" w:rsidRDefault="00433529" w:rsidP="008B2BDC">
      <w:pPr>
        <w:spacing w:line="497" w:lineRule="auto"/>
        <w:jc w:val="both"/>
        <w:rPr>
          <w:rFonts w:ascii="Century Gothic" w:hAnsi="Century Gothic"/>
          <w:b/>
        </w:rPr>
      </w:pPr>
      <w:r>
        <w:rPr>
          <w:rFonts w:ascii="Century Gothic" w:hAnsi="Century Gothic"/>
        </w:rPr>
        <w:t>Posteriormente</w:t>
      </w:r>
      <w:r w:rsidRPr="003D6514">
        <w:rPr>
          <w:rFonts w:ascii="Century Gothic" w:hAnsi="Century Gothic"/>
        </w:rPr>
        <w:t xml:space="preserve">, la Magistrada Presidenta solicita a la Secretaria General de Acuerdos que proceda a dar lectura al </w:t>
      </w:r>
      <w:r>
        <w:rPr>
          <w:rFonts w:ascii="Century Gothic" w:hAnsi="Century Gothic"/>
          <w:b/>
        </w:rPr>
        <w:t>séptimo</w:t>
      </w:r>
      <w:r w:rsidRPr="003D6514">
        <w:rPr>
          <w:rFonts w:ascii="Century Gothic" w:hAnsi="Century Gothic"/>
          <w:b/>
        </w:rPr>
        <w:t xml:space="preserve"> punto del</w:t>
      </w:r>
      <w:r w:rsidRPr="003D6514">
        <w:rPr>
          <w:rFonts w:ascii="Century Gothic" w:hAnsi="Century Gothic"/>
        </w:rPr>
        <w:t xml:space="preserve"> </w:t>
      </w:r>
      <w:r w:rsidRPr="003D6514">
        <w:rPr>
          <w:rFonts w:ascii="Century Gothic" w:hAnsi="Century Gothic"/>
          <w:b/>
        </w:rPr>
        <w:t>orden del día</w:t>
      </w:r>
      <w:r w:rsidRPr="003D6514">
        <w:rPr>
          <w:rFonts w:ascii="Century Gothic" w:hAnsi="Century Gothic"/>
        </w:rPr>
        <w:t xml:space="preserve">. Atento a lo cual la licenciada </w:t>
      </w:r>
      <w:r w:rsidRPr="003D6514">
        <w:rPr>
          <w:rFonts w:ascii="Century Gothic" w:hAnsi="Century Gothic"/>
          <w:b/>
        </w:rPr>
        <w:t>Ma. del Rosario Torres Mancilla</w:t>
      </w:r>
      <w:r>
        <w:rPr>
          <w:rFonts w:ascii="Century Gothic" w:hAnsi="Century Gothic"/>
        </w:rPr>
        <w:t>, leyó: “</w:t>
      </w:r>
      <w:r w:rsidR="00FF06B2" w:rsidRPr="00433529">
        <w:rPr>
          <w:rFonts w:ascii="Century Gothic" w:hAnsi="Century Gothic"/>
          <w:b/>
        </w:rPr>
        <w:t>Séptimo:</w:t>
      </w:r>
      <w:r w:rsidR="001C10B2">
        <w:rPr>
          <w:rFonts w:ascii="Century Gothic" w:hAnsi="Century Gothic"/>
          <w:b/>
        </w:rPr>
        <w:t xml:space="preserve"> </w:t>
      </w:r>
      <w:r w:rsidR="001C10B2" w:rsidRPr="00E814B4">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 La Magistrada Olga Regina García López</w:t>
      </w:r>
      <w:r w:rsidR="001C10B2" w:rsidRPr="00E814B4">
        <w:rPr>
          <w:rFonts w:ascii="Century Gothic" w:hAnsi="Century Gothic"/>
        </w:rPr>
        <w:t>, expresa:</w:t>
      </w:r>
      <w:r w:rsidR="001C10B2" w:rsidRPr="00E814B4">
        <w:rPr>
          <w:rFonts w:ascii="Century Gothic" w:hAnsi="Century Gothic"/>
          <w:b/>
        </w:rPr>
        <w:t xml:space="preserve"> </w:t>
      </w:r>
      <w:r w:rsidR="001C10B2" w:rsidRPr="00E814B4">
        <w:rPr>
          <w:rFonts w:ascii="Century Gothic" w:hAnsi="Century Gothic"/>
        </w:rPr>
        <w:t>“</w:t>
      </w:r>
      <w:r w:rsidR="008B403D">
        <w:rPr>
          <w:rFonts w:ascii="Century Gothic" w:hAnsi="Century Gothic"/>
        </w:rPr>
        <w:t xml:space="preserve">Gracias, el único asunto que deseo comunicarles es que el día de ayer se recibió el oficio número 9978/2020, enviado por el Juez Segundo de Distrito en el Estado, relativo al Juicio de amparo </w:t>
      </w:r>
      <w:r w:rsidR="00DA6407" w:rsidRPr="00C55C6A">
        <w:rPr>
          <w:rFonts w:ascii="Century Gothic" w:hAnsi="Century Gothic" w:cs="Tahoma"/>
          <w:b/>
          <w:bCs/>
        </w:rPr>
        <w:t>ELIMINADO</w:t>
      </w:r>
      <w:r w:rsidR="008B403D">
        <w:rPr>
          <w:rFonts w:ascii="Century Gothic" w:hAnsi="Century Gothic"/>
        </w:rPr>
        <w:t xml:space="preserve">, promovido por la licenciada Alma Delia González Centeno, requiriendo al Pleno para dar cumplimiento dentro del término de tres días al mismo, de conformidad con el artículo 192 de la Ley de Amparo en vigor, el cual vence el día de mañana, viernes 28 veintiocho de agosto, por tanto se procedió a turnar el expediente y el amparo a la Magistrada Rebeca </w:t>
      </w:r>
      <w:proofErr w:type="spellStart"/>
      <w:r w:rsidR="008B403D">
        <w:rPr>
          <w:rFonts w:ascii="Century Gothic" w:hAnsi="Century Gothic"/>
        </w:rPr>
        <w:t>Anastacia</w:t>
      </w:r>
      <w:proofErr w:type="spellEnd"/>
      <w:r w:rsidR="008B403D">
        <w:rPr>
          <w:rFonts w:ascii="Century Gothic" w:hAnsi="Century Gothic"/>
        </w:rPr>
        <w:t xml:space="preserve"> Medina García, ponente del recurso de revisión administrativa </w:t>
      </w:r>
      <w:r w:rsidR="00DA6407" w:rsidRPr="00C55C6A">
        <w:rPr>
          <w:rFonts w:ascii="Century Gothic" w:hAnsi="Century Gothic" w:cs="Tahoma"/>
          <w:b/>
          <w:bCs/>
        </w:rPr>
        <w:t>ELIMINADO</w:t>
      </w:r>
      <w:r w:rsidR="008B403D">
        <w:rPr>
          <w:rFonts w:ascii="Century Gothic" w:hAnsi="Century Gothic"/>
        </w:rPr>
        <w:t xml:space="preserve">, que promueve la referida quejosa y cuya copia se les hizo llegar antes de la celebración e inicio de este Pleno, nada más hacerles de su conocimiento y en cuanto la Magistrada ponente nos haga llegar la resolución y tengamos la oportunidad de revisarlo, se procederá  a </w:t>
      </w:r>
      <w:r w:rsidR="008B2BDC">
        <w:rPr>
          <w:rFonts w:ascii="Century Gothic" w:hAnsi="Century Gothic"/>
        </w:rPr>
        <w:t>celebrar</w:t>
      </w:r>
      <w:r w:rsidR="008B403D">
        <w:rPr>
          <w:rFonts w:ascii="Century Gothic" w:hAnsi="Century Gothic"/>
        </w:rPr>
        <w:t xml:space="preserve"> el Pleno Extraordinario</w:t>
      </w:r>
      <w:r w:rsidR="008B2BDC">
        <w:rPr>
          <w:rFonts w:ascii="Century Gothic" w:hAnsi="Century Gothic"/>
        </w:rPr>
        <w:t xml:space="preserve"> para la aprobación del mismo, sería el único </w:t>
      </w:r>
      <w:r w:rsidR="008B2BDC">
        <w:rPr>
          <w:rFonts w:ascii="Century Gothic" w:hAnsi="Century Gothic"/>
        </w:rPr>
        <w:lastRenderedPageBreak/>
        <w:t xml:space="preserve">asunto que tengo yo como general, si Magistrada Rebeca”. “Gracias Presidenta, pues únicamente </w:t>
      </w:r>
      <w:r w:rsidR="00FA71E3">
        <w:rPr>
          <w:rFonts w:ascii="Century Gothic" w:hAnsi="Century Gothic"/>
        </w:rPr>
        <w:t xml:space="preserve">para </w:t>
      </w:r>
      <w:r w:rsidR="008B2BDC">
        <w:rPr>
          <w:rFonts w:ascii="Century Gothic" w:hAnsi="Century Gothic"/>
        </w:rPr>
        <w:t xml:space="preserve">hacer del conocimiento que concluyendo esta sesión les hago llegar a sus privados” manifiesta la </w:t>
      </w:r>
      <w:r w:rsidR="008B2BDC">
        <w:rPr>
          <w:rFonts w:ascii="Century Gothic" w:hAnsi="Century Gothic"/>
          <w:b/>
        </w:rPr>
        <w:t xml:space="preserve">Magistrada Rebeca </w:t>
      </w:r>
      <w:proofErr w:type="spellStart"/>
      <w:r w:rsidR="008B2BDC">
        <w:rPr>
          <w:rFonts w:ascii="Century Gothic" w:hAnsi="Century Gothic"/>
          <w:b/>
        </w:rPr>
        <w:t>Anastacia</w:t>
      </w:r>
      <w:proofErr w:type="spellEnd"/>
      <w:r w:rsidR="008B2BDC">
        <w:rPr>
          <w:rFonts w:ascii="Century Gothic" w:hAnsi="Century Gothic"/>
          <w:b/>
        </w:rPr>
        <w:t xml:space="preserve"> Medina García, “</w:t>
      </w:r>
      <w:r w:rsidR="008B2BDC">
        <w:rPr>
          <w:rFonts w:ascii="Century Gothic" w:hAnsi="Century Gothic"/>
        </w:rPr>
        <w:t xml:space="preserve">por supuesto a Usted Presidenta, el proyecto de cumplimentación para las observaciones pertinentes, ya estamos listos”. “Muchas gracias, no tengo yo ningún otro asunto si alguno de Ustedes tuviera algún asunto general que tratar, es el momento. De </w:t>
      </w:r>
      <w:r w:rsidR="001C10B2">
        <w:rPr>
          <w:rFonts w:ascii="Century Gothic" w:hAnsi="Century Gothic"/>
        </w:rPr>
        <w:t xml:space="preserve">no ser </w:t>
      </w:r>
      <w:r w:rsidR="008B2BDC">
        <w:rPr>
          <w:rFonts w:ascii="Century Gothic" w:hAnsi="Century Gothic"/>
        </w:rPr>
        <w:t>así</w:t>
      </w:r>
      <w:r w:rsidR="001C10B2" w:rsidRPr="00C000B5">
        <w:rPr>
          <w:rFonts w:ascii="Century Gothic" w:hAnsi="Century Gothic"/>
        </w:rPr>
        <w:t xml:space="preserve"> damos po</w:t>
      </w:r>
      <w:r w:rsidR="008B2BDC">
        <w:rPr>
          <w:rFonts w:ascii="Century Gothic" w:hAnsi="Century Gothic"/>
        </w:rPr>
        <w:t xml:space="preserve">r terminada la presente sesión, muchas gracias, buenas tardes”, refiere la </w:t>
      </w:r>
      <w:r w:rsidR="008B2BDC">
        <w:rPr>
          <w:rFonts w:ascii="Century Gothic" w:hAnsi="Century Gothic"/>
          <w:b/>
        </w:rPr>
        <w:t>Magistrada Olga Regina García López</w:t>
      </w:r>
      <w:r w:rsidR="008B2BDC">
        <w:rPr>
          <w:rFonts w:ascii="Century Gothic" w:hAnsi="Century Gothic"/>
        </w:rPr>
        <w:t xml:space="preserve">. “Sí, Presidenta, buenas tardes”, manifiesta la </w:t>
      </w:r>
      <w:r w:rsidR="008B2BDC">
        <w:rPr>
          <w:rFonts w:ascii="Century Gothic" w:hAnsi="Century Gothic"/>
          <w:b/>
        </w:rPr>
        <w:t>licenciada Ma. del Rosario Torres Mancilla.</w:t>
      </w:r>
      <w:r w:rsidR="001C10B2" w:rsidRPr="00C000B5">
        <w:rPr>
          <w:rFonts w:ascii="Century Gothic" w:hAnsi="Century Gothic"/>
        </w:rPr>
        <w:t xml:space="preserve"> - - - - - - - - - - - - - - - - - - - -</w:t>
      </w:r>
      <w:r w:rsidR="00FA71E3">
        <w:rPr>
          <w:rFonts w:ascii="Century Gothic" w:hAnsi="Century Gothic"/>
        </w:rPr>
        <w:t xml:space="preserve"> - - - - - - - - - - - - - </w:t>
      </w:r>
      <w:bookmarkStart w:id="1" w:name="_GoBack"/>
      <w:bookmarkEnd w:id="1"/>
    </w:p>
    <w:p w14:paraId="2F6C721B" w14:textId="3662CF4C" w:rsidR="00ED32E9" w:rsidRPr="00C000B5" w:rsidRDefault="00C000B5" w:rsidP="00C000B5">
      <w:pPr>
        <w:spacing w:line="497" w:lineRule="auto"/>
        <w:jc w:val="both"/>
        <w:rPr>
          <w:rFonts w:ascii="Century Gothic" w:hAnsi="Century Gothic"/>
        </w:rPr>
      </w:pPr>
      <w:r w:rsidRPr="00C000B5">
        <w:rPr>
          <w:rFonts w:ascii="Century Gothic" w:hAnsi="Century Gothic"/>
        </w:rPr>
        <w:t xml:space="preserve">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C000B5"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C000B5" w:rsidRDefault="00A140B4"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rPr>
              <w:t xml:space="preserve"> </w:t>
            </w:r>
            <w:r w:rsidR="006E4FA7" w:rsidRPr="00C000B5">
              <w:rPr>
                <w:rFonts w:ascii="Century Gothic" w:hAnsi="Century Gothic"/>
              </w:rPr>
              <w:t xml:space="preserve">  </w:t>
            </w:r>
            <w:r w:rsidR="000C34BA" w:rsidRPr="00C000B5">
              <w:rPr>
                <w:rFonts w:ascii="Century Gothic" w:hAnsi="Century Gothic" w:cs="Century Gothic"/>
                <w:sz w:val="16"/>
                <w:szCs w:val="16"/>
                <w:lang w:val="es-ES_tradnl"/>
              </w:rPr>
              <w:t>LA PRESIDENTA</w:t>
            </w:r>
          </w:p>
          <w:p w14:paraId="2EFC6CDD"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cs="Century Gothic"/>
                <w:sz w:val="16"/>
                <w:szCs w:val="16"/>
                <w:lang w:val="es-ES_tradnl"/>
              </w:rPr>
              <w:t>LA SECRETARIA GENERAL</w:t>
            </w:r>
          </w:p>
          <w:p w14:paraId="617FC36E"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C000B5" w:rsidRDefault="000C34BA" w:rsidP="00E34D97">
            <w:pPr>
              <w:pStyle w:val="Textosinformato"/>
              <w:spacing w:line="497" w:lineRule="auto"/>
              <w:jc w:val="center"/>
              <w:rPr>
                <w:rFonts w:ascii="Century Gothic" w:hAnsi="Century Gothic" w:cs="Century Gothic"/>
                <w:sz w:val="16"/>
                <w:szCs w:val="16"/>
                <w:lang w:val="es-ES_tradnl"/>
              </w:rPr>
            </w:pPr>
            <w:r w:rsidRPr="00C000B5">
              <w:rPr>
                <w:rFonts w:ascii="Century Gothic" w:hAnsi="Century Gothic" w:cs="Century Gothic"/>
                <w:sz w:val="16"/>
                <w:szCs w:val="16"/>
                <w:lang w:val="es-ES_tradnl"/>
              </w:rPr>
              <w:t>LICENCIADA MA. DEL ROSARIO TORRES MANCILLA</w:t>
            </w:r>
          </w:p>
        </w:tc>
      </w:tr>
    </w:tbl>
    <w:p w14:paraId="163C6E59" w14:textId="77777777" w:rsidR="00E93BDA" w:rsidRPr="00C000B5" w:rsidRDefault="00E93BDA" w:rsidP="00E34D97">
      <w:pPr>
        <w:pStyle w:val="Textosinformato"/>
        <w:tabs>
          <w:tab w:val="left" w:pos="405"/>
          <w:tab w:val="center" w:pos="1730"/>
        </w:tabs>
        <w:spacing w:line="497" w:lineRule="auto"/>
        <w:jc w:val="center"/>
        <w:rPr>
          <w:rFonts w:ascii="Century Gothic" w:hAnsi="Century Gothic" w:cs="Century Gothic"/>
          <w:sz w:val="24"/>
          <w:szCs w:val="24"/>
        </w:rPr>
      </w:pPr>
    </w:p>
    <w:p w14:paraId="64481541" w14:textId="03725933" w:rsidR="000C34BA" w:rsidRPr="00C000B5"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r w:rsidRPr="00C000B5">
        <w:rPr>
          <w:rFonts w:ascii="Century Gothic" w:hAnsi="Century Gothic" w:cs="Century Gothic"/>
          <w:sz w:val="24"/>
          <w:szCs w:val="24"/>
        </w:rPr>
        <w:t>LA SECRETARIA GENERAL</w:t>
      </w:r>
    </w:p>
    <w:p w14:paraId="608DA35D" w14:textId="2126B812" w:rsidR="00F612AC" w:rsidRPr="00C000B5" w:rsidRDefault="00F612AC" w:rsidP="001D276B">
      <w:pPr>
        <w:pStyle w:val="Textosinformato"/>
        <w:tabs>
          <w:tab w:val="left" w:pos="405"/>
          <w:tab w:val="center" w:pos="1730"/>
        </w:tabs>
        <w:jc w:val="center"/>
        <w:rPr>
          <w:rFonts w:ascii="Century Gothic" w:hAnsi="Century Gothic" w:cs="Century Gothic"/>
          <w:sz w:val="24"/>
          <w:szCs w:val="24"/>
        </w:rPr>
      </w:pPr>
    </w:p>
    <w:p w14:paraId="6570474E" w14:textId="77777777" w:rsidR="001D276B" w:rsidRPr="00C000B5" w:rsidRDefault="001D276B" w:rsidP="001D276B">
      <w:pPr>
        <w:pStyle w:val="Textosinformato"/>
        <w:tabs>
          <w:tab w:val="left" w:pos="405"/>
          <w:tab w:val="center" w:pos="1730"/>
        </w:tabs>
        <w:spacing w:line="480" w:lineRule="auto"/>
        <w:jc w:val="center"/>
        <w:rPr>
          <w:rFonts w:ascii="Century Gothic" w:hAnsi="Century Gothic" w:cs="Century Gothic"/>
          <w:sz w:val="24"/>
          <w:szCs w:val="24"/>
        </w:rPr>
      </w:pPr>
    </w:p>
    <w:p w14:paraId="12603923" w14:textId="16EA4F7A" w:rsidR="005E2368" w:rsidRDefault="000C34BA" w:rsidP="00DA6407">
      <w:pPr>
        <w:pStyle w:val="Textoindependiente3"/>
        <w:spacing w:line="497" w:lineRule="auto"/>
        <w:jc w:val="center"/>
        <w:rPr>
          <w:rFonts w:ascii="Calibri" w:hAnsi="Calibri" w:cs="Calibri"/>
          <w:color w:val="444444"/>
          <w:sz w:val="26"/>
          <w:szCs w:val="26"/>
        </w:rPr>
      </w:pPr>
      <w:r w:rsidRPr="00C000B5">
        <w:rPr>
          <w:rFonts w:ascii="Century Gothic" w:hAnsi="Century Gothic" w:cs="Century Gothic"/>
          <w:sz w:val="24"/>
          <w:szCs w:val="24"/>
        </w:rPr>
        <w:t>LICENCIADA MA. DEL ROSARIO TORRES MANCILLA</w:t>
      </w:r>
      <w:bookmarkEnd w:id="0"/>
    </w:p>
    <w:p w14:paraId="707904E3" w14:textId="2F296AE2" w:rsidR="005E2368" w:rsidRDefault="005E2368">
      <w:pPr>
        <w:rPr>
          <w:rFonts w:ascii="Century Gothic" w:hAnsi="Century Gothic" w:cs="Century Gothic"/>
        </w:rPr>
      </w:pPr>
    </w:p>
    <w:sectPr w:rsidR="005E2368" w:rsidSect="00013CBF">
      <w:headerReference w:type="default" r:id="rId8"/>
      <w:footerReference w:type="even" r:id="rId9"/>
      <w:footerReference w:type="default" r:id="rId10"/>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4EAE6" w14:textId="77777777" w:rsidR="00216F01" w:rsidRDefault="00216F01">
      <w:r>
        <w:separator/>
      </w:r>
    </w:p>
  </w:endnote>
  <w:endnote w:type="continuationSeparator" w:id="0">
    <w:p w14:paraId="21834C1B" w14:textId="77777777" w:rsidR="00216F01" w:rsidRDefault="00216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F7FFAFFF" w:usb1="E9DFFFFF" w:usb2="0000003F" w:usb3="00000000" w:csb0="003F01FF" w:csb1="00000000"/>
  </w:font>
  <w:font w:name="Palatino Linotype">
    <w:panose1 w:val="02040502050505030304"/>
    <w:charset w:val="00"/>
    <w:family w:val="auto"/>
    <w:pitch w:val="variable"/>
    <w:sig w:usb0="E0000287" w:usb1="40000013" w:usb2="00000000" w:usb3="00000000" w:csb0="0000019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1219702"/>
      <w:docPartObj>
        <w:docPartGallery w:val="Page Numbers (Bottom of Page)"/>
        <w:docPartUnique/>
      </w:docPartObj>
    </w:sdtPr>
    <w:sdtEndPr/>
    <w:sdtContent>
      <w:p w14:paraId="6E137AAD" w14:textId="12AB7B27" w:rsidR="009B0BA3" w:rsidRDefault="009B0BA3">
        <w:pPr>
          <w:pStyle w:val="Piedepgina"/>
          <w:jc w:val="center"/>
        </w:pPr>
        <w:r>
          <w:fldChar w:fldCharType="begin"/>
        </w:r>
        <w:r>
          <w:instrText>PAGE   \* MERGEFORMAT</w:instrText>
        </w:r>
        <w:r>
          <w:fldChar w:fldCharType="separate"/>
        </w:r>
        <w:r w:rsidR="00677779">
          <w:rPr>
            <w:noProof/>
          </w:rPr>
          <w:t>74</w:t>
        </w:r>
        <w:r>
          <w:fldChar w:fldCharType="end"/>
        </w:r>
      </w:p>
    </w:sdtContent>
  </w:sdt>
  <w:p w14:paraId="11EE639F" w14:textId="77777777" w:rsidR="009B0BA3" w:rsidRDefault="009B0BA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8D65" w14:textId="653E3286" w:rsidR="009B0BA3" w:rsidRDefault="009B0BA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77779">
      <w:rPr>
        <w:rStyle w:val="Nmerodepgina"/>
        <w:noProof/>
      </w:rPr>
      <w:t>75</w:t>
    </w:r>
    <w:r>
      <w:rPr>
        <w:rStyle w:val="Nmerodepgina"/>
      </w:rPr>
      <w:fldChar w:fldCharType="end"/>
    </w:r>
  </w:p>
  <w:p w14:paraId="20A455D4" w14:textId="77777777" w:rsidR="009B0BA3" w:rsidRDefault="009B0B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BDDCC4" w14:textId="77777777" w:rsidR="00216F01" w:rsidRDefault="00216F01">
      <w:r>
        <w:separator/>
      </w:r>
    </w:p>
  </w:footnote>
  <w:footnote w:type="continuationSeparator" w:id="0">
    <w:p w14:paraId="75025586" w14:textId="77777777" w:rsidR="00216F01" w:rsidRDefault="00216F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27337" w14:textId="5E935DD4" w:rsidR="009B0BA3" w:rsidRDefault="009B0BA3">
    <w:pPr>
      <w:pStyle w:val="Encabezado"/>
    </w:pPr>
    <w:r w:rsidRPr="00CC661E">
      <w:rPr>
        <w:noProof/>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9A29E4"/>
    <w:multiLevelType w:val="hybridMultilevel"/>
    <w:tmpl w:val="0EA2AF32"/>
    <w:lvl w:ilvl="0" w:tplc="44ACDF2A">
      <w:numFmt w:val="bullet"/>
      <w:lvlText w:val="-"/>
      <w:lvlJc w:val="left"/>
      <w:pPr>
        <w:ind w:left="720" w:hanging="360"/>
      </w:pPr>
      <w:rPr>
        <w:rFonts w:ascii="Century Gothic" w:eastAsia="Times New Roman" w:hAnsi="Century Gothic" w:cs="Times New Roman"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4118"/>
    <w:rsid w:val="00000166"/>
    <w:rsid w:val="000003DE"/>
    <w:rsid w:val="000007F1"/>
    <w:rsid w:val="0000127B"/>
    <w:rsid w:val="0000148B"/>
    <w:rsid w:val="0000157C"/>
    <w:rsid w:val="00001A38"/>
    <w:rsid w:val="00001C8B"/>
    <w:rsid w:val="00002729"/>
    <w:rsid w:val="00002A3C"/>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498"/>
    <w:rsid w:val="00013752"/>
    <w:rsid w:val="000138BB"/>
    <w:rsid w:val="00013922"/>
    <w:rsid w:val="00013BC6"/>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DA2"/>
    <w:rsid w:val="00036DE1"/>
    <w:rsid w:val="00036F4C"/>
    <w:rsid w:val="00036F9F"/>
    <w:rsid w:val="00037509"/>
    <w:rsid w:val="0003757B"/>
    <w:rsid w:val="000376E5"/>
    <w:rsid w:val="000377F5"/>
    <w:rsid w:val="000377F9"/>
    <w:rsid w:val="00037AB2"/>
    <w:rsid w:val="00037DB6"/>
    <w:rsid w:val="0004044D"/>
    <w:rsid w:val="00040AE5"/>
    <w:rsid w:val="00040FD6"/>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8B5"/>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70A"/>
    <w:rsid w:val="000527CA"/>
    <w:rsid w:val="00052AE8"/>
    <w:rsid w:val="00052BE7"/>
    <w:rsid w:val="000530B3"/>
    <w:rsid w:val="0005390C"/>
    <w:rsid w:val="00053A59"/>
    <w:rsid w:val="00054080"/>
    <w:rsid w:val="0005443C"/>
    <w:rsid w:val="00054479"/>
    <w:rsid w:val="00054808"/>
    <w:rsid w:val="000549F6"/>
    <w:rsid w:val="00054ED4"/>
    <w:rsid w:val="0005528F"/>
    <w:rsid w:val="000555C5"/>
    <w:rsid w:val="00055769"/>
    <w:rsid w:val="00055B2F"/>
    <w:rsid w:val="00056371"/>
    <w:rsid w:val="000566F0"/>
    <w:rsid w:val="00056894"/>
    <w:rsid w:val="0005698F"/>
    <w:rsid w:val="00056B7A"/>
    <w:rsid w:val="0005760B"/>
    <w:rsid w:val="00057728"/>
    <w:rsid w:val="00057FF2"/>
    <w:rsid w:val="000606DA"/>
    <w:rsid w:val="000606FB"/>
    <w:rsid w:val="00060B16"/>
    <w:rsid w:val="00060EA0"/>
    <w:rsid w:val="00061300"/>
    <w:rsid w:val="00061453"/>
    <w:rsid w:val="000615B2"/>
    <w:rsid w:val="0006196E"/>
    <w:rsid w:val="00061B80"/>
    <w:rsid w:val="000621FA"/>
    <w:rsid w:val="0006294F"/>
    <w:rsid w:val="00062E8E"/>
    <w:rsid w:val="00062F1C"/>
    <w:rsid w:val="00062F87"/>
    <w:rsid w:val="000634D3"/>
    <w:rsid w:val="000637E1"/>
    <w:rsid w:val="000647EF"/>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A6B"/>
    <w:rsid w:val="00074FD3"/>
    <w:rsid w:val="00075484"/>
    <w:rsid w:val="00075570"/>
    <w:rsid w:val="000757A5"/>
    <w:rsid w:val="000757C2"/>
    <w:rsid w:val="00075C33"/>
    <w:rsid w:val="00075E61"/>
    <w:rsid w:val="00076296"/>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111"/>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53"/>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851"/>
    <w:rsid w:val="000B417A"/>
    <w:rsid w:val="000B435D"/>
    <w:rsid w:val="000B4527"/>
    <w:rsid w:val="000B474F"/>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B7397"/>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DAE"/>
    <w:rsid w:val="000C2E22"/>
    <w:rsid w:val="000C2EE1"/>
    <w:rsid w:val="000C32D2"/>
    <w:rsid w:val="000C34BA"/>
    <w:rsid w:val="000C3E66"/>
    <w:rsid w:val="000C476D"/>
    <w:rsid w:val="000C4997"/>
    <w:rsid w:val="000C4B3D"/>
    <w:rsid w:val="000C5218"/>
    <w:rsid w:val="000C592C"/>
    <w:rsid w:val="000C5AA5"/>
    <w:rsid w:val="000C5B15"/>
    <w:rsid w:val="000C5BF4"/>
    <w:rsid w:val="000C5E72"/>
    <w:rsid w:val="000C612F"/>
    <w:rsid w:val="000C64BF"/>
    <w:rsid w:val="000C7395"/>
    <w:rsid w:val="000C7535"/>
    <w:rsid w:val="000C7AE4"/>
    <w:rsid w:val="000D02B8"/>
    <w:rsid w:val="000D102A"/>
    <w:rsid w:val="000D287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EA2"/>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990"/>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F43"/>
    <w:rsid w:val="00101410"/>
    <w:rsid w:val="00101838"/>
    <w:rsid w:val="001019C5"/>
    <w:rsid w:val="00101A6A"/>
    <w:rsid w:val="00101E82"/>
    <w:rsid w:val="00102334"/>
    <w:rsid w:val="001026DA"/>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07"/>
    <w:rsid w:val="00107937"/>
    <w:rsid w:val="00107D27"/>
    <w:rsid w:val="00110804"/>
    <w:rsid w:val="00111058"/>
    <w:rsid w:val="001112D4"/>
    <w:rsid w:val="00111B52"/>
    <w:rsid w:val="001122C9"/>
    <w:rsid w:val="00112D53"/>
    <w:rsid w:val="00113278"/>
    <w:rsid w:val="00113521"/>
    <w:rsid w:val="00113752"/>
    <w:rsid w:val="00113A64"/>
    <w:rsid w:val="00113B2C"/>
    <w:rsid w:val="00114023"/>
    <w:rsid w:val="00114867"/>
    <w:rsid w:val="00114CD6"/>
    <w:rsid w:val="001152A0"/>
    <w:rsid w:val="00115765"/>
    <w:rsid w:val="00116C42"/>
    <w:rsid w:val="00116E1E"/>
    <w:rsid w:val="001175B0"/>
    <w:rsid w:val="00117630"/>
    <w:rsid w:val="00117964"/>
    <w:rsid w:val="00117ADE"/>
    <w:rsid w:val="00117BA8"/>
    <w:rsid w:val="00120243"/>
    <w:rsid w:val="001203A0"/>
    <w:rsid w:val="001203D9"/>
    <w:rsid w:val="00120953"/>
    <w:rsid w:val="001211FA"/>
    <w:rsid w:val="001214FB"/>
    <w:rsid w:val="001219E1"/>
    <w:rsid w:val="00121A0E"/>
    <w:rsid w:val="00122397"/>
    <w:rsid w:val="00122802"/>
    <w:rsid w:val="001241EC"/>
    <w:rsid w:val="0012439F"/>
    <w:rsid w:val="00124C1A"/>
    <w:rsid w:val="00124D88"/>
    <w:rsid w:val="00125475"/>
    <w:rsid w:val="00125DED"/>
    <w:rsid w:val="00125EFF"/>
    <w:rsid w:val="0012641E"/>
    <w:rsid w:val="00126787"/>
    <w:rsid w:val="001267D0"/>
    <w:rsid w:val="001274EB"/>
    <w:rsid w:val="00127993"/>
    <w:rsid w:val="00127CF7"/>
    <w:rsid w:val="00127DC9"/>
    <w:rsid w:val="0013001F"/>
    <w:rsid w:val="00130645"/>
    <w:rsid w:val="00130C2B"/>
    <w:rsid w:val="001319F2"/>
    <w:rsid w:val="001323F7"/>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4C7E"/>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2C4"/>
    <w:rsid w:val="00165354"/>
    <w:rsid w:val="0016577E"/>
    <w:rsid w:val="00165D10"/>
    <w:rsid w:val="00166105"/>
    <w:rsid w:val="00166440"/>
    <w:rsid w:val="001669BC"/>
    <w:rsid w:val="00166D47"/>
    <w:rsid w:val="00166DC8"/>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D89"/>
    <w:rsid w:val="00174EA8"/>
    <w:rsid w:val="00175153"/>
    <w:rsid w:val="00175C5C"/>
    <w:rsid w:val="00175EB0"/>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8790F"/>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BA1"/>
    <w:rsid w:val="00196DBF"/>
    <w:rsid w:val="00196E76"/>
    <w:rsid w:val="0019755F"/>
    <w:rsid w:val="0019763E"/>
    <w:rsid w:val="00197B56"/>
    <w:rsid w:val="00197F82"/>
    <w:rsid w:val="001A071C"/>
    <w:rsid w:val="001A07D1"/>
    <w:rsid w:val="001A0819"/>
    <w:rsid w:val="001A0B12"/>
    <w:rsid w:val="001A0BA3"/>
    <w:rsid w:val="001A0DD0"/>
    <w:rsid w:val="001A0E0B"/>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C8"/>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0B2"/>
    <w:rsid w:val="001C1158"/>
    <w:rsid w:val="001C1B67"/>
    <w:rsid w:val="001C2F02"/>
    <w:rsid w:val="001C31D2"/>
    <w:rsid w:val="001C3495"/>
    <w:rsid w:val="001C370B"/>
    <w:rsid w:val="001C397C"/>
    <w:rsid w:val="001C3BAB"/>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159E"/>
    <w:rsid w:val="001D15CC"/>
    <w:rsid w:val="001D191B"/>
    <w:rsid w:val="001D1DC8"/>
    <w:rsid w:val="001D276B"/>
    <w:rsid w:val="001D2924"/>
    <w:rsid w:val="001D2A0F"/>
    <w:rsid w:val="001D31AA"/>
    <w:rsid w:val="001D3804"/>
    <w:rsid w:val="001D391A"/>
    <w:rsid w:val="001D42DF"/>
    <w:rsid w:val="001D47E9"/>
    <w:rsid w:val="001D4E52"/>
    <w:rsid w:val="001D5300"/>
    <w:rsid w:val="001D56A2"/>
    <w:rsid w:val="001D616A"/>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2F5C"/>
    <w:rsid w:val="001E44C5"/>
    <w:rsid w:val="001E48AE"/>
    <w:rsid w:val="001E4A5F"/>
    <w:rsid w:val="001E4D61"/>
    <w:rsid w:val="001E4FA2"/>
    <w:rsid w:val="001E58FF"/>
    <w:rsid w:val="001E5F92"/>
    <w:rsid w:val="001E5FF3"/>
    <w:rsid w:val="001E6237"/>
    <w:rsid w:val="001E655C"/>
    <w:rsid w:val="001E677B"/>
    <w:rsid w:val="001E6ED4"/>
    <w:rsid w:val="001E7235"/>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B6B"/>
    <w:rsid w:val="001F4F63"/>
    <w:rsid w:val="001F5E42"/>
    <w:rsid w:val="001F60C0"/>
    <w:rsid w:val="001F622B"/>
    <w:rsid w:val="001F735E"/>
    <w:rsid w:val="001F74A3"/>
    <w:rsid w:val="001F74FD"/>
    <w:rsid w:val="001F7563"/>
    <w:rsid w:val="00200CA9"/>
    <w:rsid w:val="00200ECF"/>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5CF6"/>
    <w:rsid w:val="002060C6"/>
    <w:rsid w:val="002060E9"/>
    <w:rsid w:val="002064C0"/>
    <w:rsid w:val="002069A3"/>
    <w:rsid w:val="00206FCE"/>
    <w:rsid w:val="00206FDC"/>
    <w:rsid w:val="002079D7"/>
    <w:rsid w:val="00207F4D"/>
    <w:rsid w:val="0021024F"/>
    <w:rsid w:val="0021046D"/>
    <w:rsid w:val="00210856"/>
    <w:rsid w:val="002109B7"/>
    <w:rsid w:val="00210BD1"/>
    <w:rsid w:val="00210BF4"/>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6F01"/>
    <w:rsid w:val="00217830"/>
    <w:rsid w:val="00217899"/>
    <w:rsid w:val="00217A0E"/>
    <w:rsid w:val="00220B17"/>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0A0B"/>
    <w:rsid w:val="00241058"/>
    <w:rsid w:val="002417BE"/>
    <w:rsid w:val="00241A56"/>
    <w:rsid w:val="00242034"/>
    <w:rsid w:val="0024239A"/>
    <w:rsid w:val="002423CC"/>
    <w:rsid w:val="002424B8"/>
    <w:rsid w:val="00242611"/>
    <w:rsid w:val="0024287B"/>
    <w:rsid w:val="00242AF2"/>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2E4"/>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C5"/>
    <w:rsid w:val="00267925"/>
    <w:rsid w:val="0026797E"/>
    <w:rsid w:val="00267B86"/>
    <w:rsid w:val="002704F6"/>
    <w:rsid w:val="002706FD"/>
    <w:rsid w:val="00270DC3"/>
    <w:rsid w:val="002710DD"/>
    <w:rsid w:val="0027138A"/>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610F"/>
    <w:rsid w:val="00276144"/>
    <w:rsid w:val="002767C1"/>
    <w:rsid w:val="00276C9F"/>
    <w:rsid w:val="00276DFC"/>
    <w:rsid w:val="00276F7B"/>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2E9E"/>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AA2"/>
    <w:rsid w:val="00295F61"/>
    <w:rsid w:val="00295FDC"/>
    <w:rsid w:val="002960FA"/>
    <w:rsid w:val="00296591"/>
    <w:rsid w:val="0029687F"/>
    <w:rsid w:val="00296886"/>
    <w:rsid w:val="002968A1"/>
    <w:rsid w:val="0029694A"/>
    <w:rsid w:val="00296E92"/>
    <w:rsid w:val="00296FD4"/>
    <w:rsid w:val="002970C6"/>
    <w:rsid w:val="0029731E"/>
    <w:rsid w:val="00297622"/>
    <w:rsid w:val="00297757"/>
    <w:rsid w:val="00297843"/>
    <w:rsid w:val="00297BB3"/>
    <w:rsid w:val="002A0598"/>
    <w:rsid w:val="002A0CD5"/>
    <w:rsid w:val="002A0EA5"/>
    <w:rsid w:val="002A1008"/>
    <w:rsid w:val="002A12AB"/>
    <w:rsid w:val="002A12F9"/>
    <w:rsid w:val="002A14AB"/>
    <w:rsid w:val="002A181D"/>
    <w:rsid w:val="002A18FC"/>
    <w:rsid w:val="002A1968"/>
    <w:rsid w:val="002A1A24"/>
    <w:rsid w:val="002A1C6E"/>
    <w:rsid w:val="002A2273"/>
    <w:rsid w:val="002A25A9"/>
    <w:rsid w:val="002A287E"/>
    <w:rsid w:val="002A3148"/>
    <w:rsid w:val="002A344F"/>
    <w:rsid w:val="002A39CD"/>
    <w:rsid w:val="002A3C4E"/>
    <w:rsid w:val="002A3DE5"/>
    <w:rsid w:val="002A45CF"/>
    <w:rsid w:val="002A4843"/>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509"/>
    <w:rsid w:val="002B1DC9"/>
    <w:rsid w:val="002B26F3"/>
    <w:rsid w:val="002B2EE5"/>
    <w:rsid w:val="002B2F19"/>
    <w:rsid w:val="002B30A9"/>
    <w:rsid w:val="002B31D4"/>
    <w:rsid w:val="002B3431"/>
    <w:rsid w:val="002B348D"/>
    <w:rsid w:val="002B36C9"/>
    <w:rsid w:val="002B40F4"/>
    <w:rsid w:val="002B442A"/>
    <w:rsid w:val="002B45B2"/>
    <w:rsid w:val="002B5819"/>
    <w:rsid w:val="002B5894"/>
    <w:rsid w:val="002B59F7"/>
    <w:rsid w:val="002B5A46"/>
    <w:rsid w:val="002B5DD3"/>
    <w:rsid w:val="002B5E74"/>
    <w:rsid w:val="002B5F6B"/>
    <w:rsid w:val="002B5F78"/>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E84"/>
    <w:rsid w:val="002C144D"/>
    <w:rsid w:val="002C14EA"/>
    <w:rsid w:val="002C16C1"/>
    <w:rsid w:val="002C1861"/>
    <w:rsid w:val="002C18BC"/>
    <w:rsid w:val="002C203A"/>
    <w:rsid w:val="002C20BA"/>
    <w:rsid w:val="002C226C"/>
    <w:rsid w:val="002C26A7"/>
    <w:rsid w:val="002C27AC"/>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D4E"/>
    <w:rsid w:val="002D4D72"/>
    <w:rsid w:val="002D55EF"/>
    <w:rsid w:val="002D5FE5"/>
    <w:rsid w:val="002D61E3"/>
    <w:rsid w:val="002D65F9"/>
    <w:rsid w:val="002D675C"/>
    <w:rsid w:val="002D6BFE"/>
    <w:rsid w:val="002D7267"/>
    <w:rsid w:val="002D7D39"/>
    <w:rsid w:val="002D7E46"/>
    <w:rsid w:val="002E00FC"/>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90"/>
    <w:rsid w:val="002F02D2"/>
    <w:rsid w:val="002F0BFD"/>
    <w:rsid w:val="002F0D44"/>
    <w:rsid w:val="002F0E62"/>
    <w:rsid w:val="002F0EDE"/>
    <w:rsid w:val="002F0F08"/>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B58"/>
    <w:rsid w:val="002F7C76"/>
    <w:rsid w:val="002F7DE3"/>
    <w:rsid w:val="0030009C"/>
    <w:rsid w:val="003001B0"/>
    <w:rsid w:val="003001E0"/>
    <w:rsid w:val="0030031D"/>
    <w:rsid w:val="003008D9"/>
    <w:rsid w:val="003013EA"/>
    <w:rsid w:val="003017C0"/>
    <w:rsid w:val="003019DB"/>
    <w:rsid w:val="00301FD7"/>
    <w:rsid w:val="00302945"/>
    <w:rsid w:val="00302A53"/>
    <w:rsid w:val="00302B3A"/>
    <w:rsid w:val="00302D5E"/>
    <w:rsid w:val="00302F58"/>
    <w:rsid w:val="003030DB"/>
    <w:rsid w:val="003033B6"/>
    <w:rsid w:val="0030352F"/>
    <w:rsid w:val="00303C28"/>
    <w:rsid w:val="00304608"/>
    <w:rsid w:val="00304661"/>
    <w:rsid w:val="00304A06"/>
    <w:rsid w:val="00304EC9"/>
    <w:rsid w:val="00304F77"/>
    <w:rsid w:val="0030520D"/>
    <w:rsid w:val="00305309"/>
    <w:rsid w:val="0030539A"/>
    <w:rsid w:val="00305A52"/>
    <w:rsid w:val="00305A72"/>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3C9"/>
    <w:rsid w:val="0031049A"/>
    <w:rsid w:val="00310D13"/>
    <w:rsid w:val="00310D95"/>
    <w:rsid w:val="00310EDA"/>
    <w:rsid w:val="00310EF1"/>
    <w:rsid w:val="00310F9C"/>
    <w:rsid w:val="0031175C"/>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A3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6BE"/>
    <w:rsid w:val="003439EC"/>
    <w:rsid w:val="00343C5F"/>
    <w:rsid w:val="003442E0"/>
    <w:rsid w:val="0034443E"/>
    <w:rsid w:val="00344689"/>
    <w:rsid w:val="00344998"/>
    <w:rsid w:val="00344E2D"/>
    <w:rsid w:val="0034504A"/>
    <w:rsid w:val="00345840"/>
    <w:rsid w:val="0034593C"/>
    <w:rsid w:val="00345A42"/>
    <w:rsid w:val="00345C97"/>
    <w:rsid w:val="00345D7C"/>
    <w:rsid w:val="00345EA0"/>
    <w:rsid w:val="003463E8"/>
    <w:rsid w:val="003466CF"/>
    <w:rsid w:val="00346F51"/>
    <w:rsid w:val="00347046"/>
    <w:rsid w:val="00347143"/>
    <w:rsid w:val="0034729D"/>
    <w:rsid w:val="003477DD"/>
    <w:rsid w:val="003477E7"/>
    <w:rsid w:val="00347A2C"/>
    <w:rsid w:val="00347C81"/>
    <w:rsid w:val="00350370"/>
    <w:rsid w:val="003503B0"/>
    <w:rsid w:val="00350890"/>
    <w:rsid w:val="00351106"/>
    <w:rsid w:val="0035118F"/>
    <w:rsid w:val="00352017"/>
    <w:rsid w:val="00352844"/>
    <w:rsid w:val="003532AD"/>
    <w:rsid w:val="003539AF"/>
    <w:rsid w:val="003539F5"/>
    <w:rsid w:val="00353B3E"/>
    <w:rsid w:val="00353B4D"/>
    <w:rsid w:val="00353D3C"/>
    <w:rsid w:val="003542D7"/>
    <w:rsid w:val="003546D5"/>
    <w:rsid w:val="003554BF"/>
    <w:rsid w:val="00355799"/>
    <w:rsid w:val="00355DF6"/>
    <w:rsid w:val="00355EDC"/>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D92"/>
    <w:rsid w:val="00361F2D"/>
    <w:rsid w:val="00362008"/>
    <w:rsid w:val="00362090"/>
    <w:rsid w:val="0036260F"/>
    <w:rsid w:val="00362B62"/>
    <w:rsid w:val="00362FC0"/>
    <w:rsid w:val="003633F4"/>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54F"/>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CC9"/>
    <w:rsid w:val="00375D53"/>
    <w:rsid w:val="0037604E"/>
    <w:rsid w:val="00376961"/>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4A5"/>
    <w:rsid w:val="00385767"/>
    <w:rsid w:val="003861C7"/>
    <w:rsid w:val="00386878"/>
    <w:rsid w:val="00386896"/>
    <w:rsid w:val="00386A83"/>
    <w:rsid w:val="00386BC5"/>
    <w:rsid w:val="0038704B"/>
    <w:rsid w:val="00387230"/>
    <w:rsid w:val="00387382"/>
    <w:rsid w:val="0038738B"/>
    <w:rsid w:val="0038765E"/>
    <w:rsid w:val="00387E3F"/>
    <w:rsid w:val="00390161"/>
    <w:rsid w:val="00390A4D"/>
    <w:rsid w:val="00390CA8"/>
    <w:rsid w:val="00390CFE"/>
    <w:rsid w:val="00390FB2"/>
    <w:rsid w:val="003914C9"/>
    <w:rsid w:val="003917CF"/>
    <w:rsid w:val="003918E5"/>
    <w:rsid w:val="00392141"/>
    <w:rsid w:val="003921D0"/>
    <w:rsid w:val="003921DE"/>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294"/>
    <w:rsid w:val="003A0E73"/>
    <w:rsid w:val="003A0F56"/>
    <w:rsid w:val="003A1325"/>
    <w:rsid w:val="003A13EB"/>
    <w:rsid w:val="003A19B6"/>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6CA3"/>
    <w:rsid w:val="003A7298"/>
    <w:rsid w:val="003A763E"/>
    <w:rsid w:val="003A78AD"/>
    <w:rsid w:val="003A7A44"/>
    <w:rsid w:val="003A7EE5"/>
    <w:rsid w:val="003B0226"/>
    <w:rsid w:val="003B0375"/>
    <w:rsid w:val="003B081E"/>
    <w:rsid w:val="003B123E"/>
    <w:rsid w:val="003B1839"/>
    <w:rsid w:val="003B1ADA"/>
    <w:rsid w:val="003B1BC8"/>
    <w:rsid w:val="003B2293"/>
    <w:rsid w:val="003B2A10"/>
    <w:rsid w:val="003B2AE6"/>
    <w:rsid w:val="003B405F"/>
    <w:rsid w:val="003B4444"/>
    <w:rsid w:val="003B46C8"/>
    <w:rsid w:val="003B47EA"/>
    <w:rsid w:val="003B485F"/>
    <w:rsid w:val="003B4C4A"/>
    <w:rsid w:val="003B529E"/>
    <w:rsid w:val="003B5848"/>
    <w:rsid w:val="003B5884"/>
    <w:rsid w:val="003B5DA5"/>
    <w:rsid w:val="003B61BB"/>
    <w:rsid w:val="003B64D5"/>
    <w:rsid w:val="003B650B"/>
    <w:rsid w:val="003B68C3"/>
    <w:rsid w:val="003B68EE"/>
    <w:rsid w:val="003B6983"/>
    <w:rsid w:val="003B6ECE"/>
    <w:rsid w:val="003B726F"/>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15E"/>
    <w:rsid w:val="003C518D"/>
    <w:rsid w:val="003C6102"/>
    <w:rsid w:val="003C6263"/>
    <w:rsid w:val="003C62B0"/>
    <w:rsid w:val="003C63A5"/>
    <w:rsid w:val="003C6753"/>
    <w:rsid w:val="003C6B7E"/>
    <w:rsid w:val="003C6DC5"/>
    <w:rsid w:val="003C6E80"/>
    <w:rsid w:val="003C718D"/>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14"/>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CBB"/>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BCA"/>
    <w:rsid w:val="00404D16"/>
    <w:rsid w:val="00405234"/>
    <w:rsid w:val="004053BB"/>
    <w:rsid w:val="00405740"/>
    <w:rsid w:val="00405D38"/>
    <w:rsid w:val="0040625D"/>
    <w:rsid w:val="00406B54"/>
    <w:rsid w:val="00406DAB"/>
    <w:rsid w:val="00406E88"/>
    <w:rsid w:val="00407449"/>
    <w:rsid w:val="00407701"/>
    <w:rsid w:val="00407C8B"/>
    <w:rsid w:val="00407E9C"/>
    <w:rsid w:val="00407FDE"/>
    <w:rsid w:val="0041017A"/>
    <w:rsid w:val="004109C8"/>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6E5D"/>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0AF"/>
    <w:rsid w:val="00422149"/>
    <w:rsid w:val="00422855"/>
    <w:rsid w:val="004228FB"/>
    <w:rsid w:val="00422FD1"/>
    <w:rsid w:val="0042344A"/>
    <w:rsid w:val="004237D6"/>
    <w:rsid w:val="0042393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30260"/>
    <w:rsid w:val="0043039F"/>
    <w:rsid w:val="004303E4"/>
    <w:rsid w:val="00430DC2"/>
    <w:rsid w:val="00431139"/>
    <w:rsid w:val="004312F3"/>
    <w:rsid w:val="00431E27"/>
    <w:rsid w:val="00431EF4"/>
    <w:rsid w:val="00431FF6"/>
    <w:rsid w:val="00432269"/>
    <w:rsid w:val="00432A22"/>
    <w:rsid w:val="00432CD4"/>
    <w:rsid w:val="00432FF8"/>
    <w:rsid w:val="00433529"/>
    <w:rsid w:val="0043391E"/>
    <w:rsid w:val="00433A52"/>
    <w:rsid w:val="00433A90"/>
    <w:rsid w:val="004343EF"/>
    <w:rsid w:val="00434B12"/>
    <w:rsid w:val="00434F34"/>
    <w:rsid w:val="00435229"/>
    <w:rsid w:val="00435674"/>
    <w:rsid w:val="004356E3"/>
    <w:rsid w:val="00435C0C"/>
    <w:rsid w:val="00435E46"/>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1E87"/>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38A2"/>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CB8"/>
    <w:rsid w:val="0049074F"/>
    <w:rsid w:val="00490A23"/>
    <w:rsid w:val="00490A90"/>
    <w:rsid w:val="00490BC5"/>
    <w:rsid w:val="00490D1D"/>
    <w:rsid w:val="00490E61"/>
    <w:rsid w:val="004915A4"/>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AEA"/>
    <w:rsid w:val="004A4AF7"/>
    <w:rsid w:val="004A55EC"/>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14B"/>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68E2"/>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494"/>
    <w:rsid w:val="004C6B2A"/>
    <w:rsid w:val="004C6B4A"/>
    <w:rsid w:val="004C6F78"/>
    <w:rsid w:val="004C6FAE"/>
    <w:rsid w:val="004C6FC8"/>
    <w:rsid w:val="004C781C"/>
    <w:rsid w:val="004C79E1"/>
    <w:rsid w:val="004C7A43"/>
    <w:rsid w:val="004C7B19"/>
    <w:rsid w:val="004D0375"/>
    <w:rsid w:val="004D0762"/>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3FC4"/>
    <w:rsid w:val="004D4641"/>
    <w:rsid w:val="004D51B3"/>
    <w:rsid w:val="004D5D73"/>
    <w:rsid w:val="004D5E57"/>
    <w:rsid w:val="004D6250"/>
    <w:rsid w:val="004D6571"/>
    <w:rsid w:val="004D6671"/>
    <w:rsid w:val="004D6709"/>
    <w:rsid w:val="004D6973"/>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DAE"/>
    <w:rsid w:val="004E1E7C"/>
    <w:rsid w:val="004E2267"/>
    <w:rsid w:val="004E294D"/>
    <w:rsid w:val="004E30DE"/>
    <w:rsid w:val="004E3713"/>
    <w:rsid w:val="004E38EB"/>
    <w:rsid w:val="004E3C18"/>
    <w:rsid w:val="004E42B3"/>
    <w:rsid w:val="004E4317"/>
    <w:rsid w:val="004E4957"/>
    <w:rsid w:val="004E4A9F"/>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D5B"/>
    <w:rsid w:val="004F0D60"/>
    <w:rsid w:val="004F0D8B"/>
    <w:rsid w:val="004F122B"/>
    <w:rsid w:val="004F1A29"/>
    <w:rsid w:val="004F1A8C"/>
    <w:rsid w:val="004F1F30"/>
    <w:rsid w:val="004F1FFF"/>
    <w:rsid w:val="004F2176"/>
    <w:rsid w:val="004F2357"/>
    <w:rsid w:val="004F333E"/>
    <w:rsid w:val="004F39DD"/>
    <w:rsid w:val="004F3C6D"/>
    <w:rsid w:val="004F403B"/>
    <w:rsid w:val="004F40F0"/>
    <w:rsid w:val="004F482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9A0"/>
    <w:rsid w:val="00524ACF"/>
    <w:rsid w:val="00524EDF"/>
    <w:rsid w:val="00524F75"/>
    <w:rsid w:val="0052540F"/>
    <w:rsid w:val="0052583C"/>
    <w:rsid w:val="00526199"/>
    <w:rsid w:val="00526D16"/>
    <w:rsid w:val="00527889"/>
    <w:rsid w:val="00527FAB"/>
    <w:rsid w:val="00530EF6"/>
    <w:rsid w:val="00531237"/>
    <w:rsid w:val="00531386"/>
    <w:rsid w:val="005319DF"/>
    <w:rsid w:val="00531C33"/>
    <w:rsid w:val="00531E7E"/>
    <w:rsid w:val="00532803"/>
    <w:rsid w:val="00532E82"/>
    <w:rsid w:val="0053375A"/>
    <w:rsid w:val="00533835"/>
    <w:rsid w:val="0053391F"/>
    <w:rsid w:val="00533974"/>
    <w:rsid w:val="00533F20"/>
    <w:rsid w:val="00534328"/>
    <w:rsid w:val="005348E1"/>
    <w:rsid w:val="00534CD1"/>
    <w:rsid w:val="00534E65"/>
    <w:rsid w:val="00535050"/>
    <w:rsid w:val="005350CB"/>
    <w:rsid w:val="005353DD"/>
    <w:rsid w:val="00535A77"/>
    <w:rsid w:val="00535F94"/>
    <w:rsid w:val="005373FA"/>
    <w:rsid w:val="005375FC"/>
    <w:rsid w:val="0053765D"/>
    <w:rsid w:val="005377FC"/>
    <w:rsid w:val="00537C68"/>
    <w:rsid w:val="00537DE1"/>
    <w:rsid w:val="00537F99"/>
    <w:rsid w:val="00540B69"/>
    <w:rsid w:val="00540C5A"/>
    <w:rsid w:val="00540D40"/>
    <w:rsid w:val="0054129B"/>
    <w:rsid w:val="00541802"/>
    <w:rsid w:val="005419F9"/>
    <w:rsid w:val="00542169"/>
    <w:rsid w:val="0054297F"/>
    <w:rsid w:val="00542DE2"/>
    <w:rsid w:val="00543484"/>
    <w:rsid w:val="00543581"/>
    <w:rsid w:val="005435D2"/>
    <w:rsid w:val="00543B66"/>
    <w:rsid w:val="00544C12"/>
    <w:rsid w:val="00544C4C"/>
    <w:rsid w:val="005454EA"/>
    <w:rsid w:val="005455FB"/>
    <w:rsid w:val="005456CA"/>
    <w:rsid w:val="00545CAD"/>
    <w:rsid w:val="0054701E"/>
    <w:rsid w:val="00547AC5"/>
    <w:rsid w:val="00547BE7"/>
    <w:rsid w:val="005506C2"/>
    <w:rsid w:val="00550C9B"/>
    <w:rsid w:val="005511A4"/>
    <w:rsid w:val="00551637"/>
    <w:rsid w:val="00551C74"/>
    <w:rsid w:val="00551D04"/>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821"/>
    <w:rsid w:val="00556BC0"/>
    <w:rsid w:val="00556DC0"/>
    <w:rsid w:val="00556ECC"/>
    <w:rsid w:val="00557563"/>
    <w:rsid w:val="00557FED"/>
    <w:rsid w:val="00560476"/>
    <w:rsid w:val="00560525"/>
    <w:rsid w:val="00560A76"/>
    <w:rsid w:val="00560C93"/>
    <w:rsid w:val="0056130E"/>
    <w:rsid w:val="0056173F"/>
    <w:rsid w:val="0056185B"/>
    <w:rsid w:val="00561C17"/>
    <w:rsid w:val="00562347"/>
    <w:rsid w:val="0056285F"/>
    <w:rsid w:val="0056291B"/>
    <w:rsid w:val="0056292A"/>
    <w:rsid w:val="00562F45"/>
    <w:rsid w:val="00563629"/>
    <w:rsid w:val="00563679"/>
    <w:rsid w:val="00564145"/>
    <w:rsid w:val="00564BF5"/>
    <w:rsid w:val="00565136"/>
    <w:rsid w:val="00565D55"/>
    <w:rsid w:val="00565D96"/>
    <w:rsid w:val="005662E5"/>
    <w:rsid w:val="00566E7F"/>
    <w:rsid w:val="00567970"/>
    <w:rsid w:val="00567D69"/>
    <w:rsid w:val="00570644"/>
    <w:rsid w:val="005707A7"/>
    <w:rsid w:val="00570B62"/>
    <w:rsid w:val="00570BA8"/>
    <w:rsid w:val="0057178D"/>
    <w:rsid w:val="00571A1E"/>
    <w:rsid w:val="00571F4C"/>
    <w:rsid w:val="00571F9F"/>
    <w:rsid w:val="005725D8"/>
    <w:rsid w:val="0057299D"/>
    <w:rsid w:val="00572A7C"/>
    <w:rsid w:val="00572D95"/>
    <w:rsid w:val="00572DA7"/>
    <w:rsid w:val="00572E81"/>
    <w:rsid w:val="00573021"/>
    <w:rsid w:val="00573C74"/>
    <w:rsid w:val="00573DEB"/>
    <w:rsid w:val="00573EF2"/>
    <w:rsid w:val="00573F69"/>
    <w:rsid w:val="005745F0"/>
    <w:rsid w:val="00574907"/>
    <w:rsid w:val="00574EB9"/>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1FC1"/>
    <w:rsid w:val="00582371"/>
    <w:rsid w:val="00582D0B"/>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9B4"/>
    <w:rsid w:val="005A3BAA"/>
    <w:rsid w:val="005A415D"/>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4D9"/>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FA"/>
    <w:rsid w:val="005C446A"/>
    <w:rsid w:val="005C44EF"/>
    <w:rsid w:val="005C45C8"/>
    <w:rsid w:val="005C4927"/>
    <w:rsid w:val="005C5337"/>
    <w:rsid w:val="005C6250"/>
    <w:rsid w:val="005C6CF6"/>
    <w:rsid w:val="005C6FC5"/>
    <w:rsid w:val="005C7180"/>
    <w:rsid w:val="005C724E"/>
    <w:rsid w:val="005C726C"/>
    <w:rsid w:val="005C7DF3"/>
    <w:rsid w:val="005C7F6B"/>
    <w:rsid w:val="005D01E2"/>
    <w:rsid w:val="005D085E"/>
    <w:rsid w:val="005D11FF"/>
    <w:rsid w:val="005D1512"/>
    <w:rsid w:val="005D1797"/>
    <w:rsid w:val="005D17DE"/>
    <w:rsid w:val="005D2210"/>
    <w:rsid w:val="005D2223"/>
    <w:rsid w:val="005D2237"/>
    <w:rsid w:val="005D23DF"/>
    <w:rsid w:val="005D24D3"/>
    <w:rsid w:val="005D27FD"/>
    <w:rsid w:val="005D30FC"/>
    <w:rsid w:val="005D3219"/>
    <w:rsid w:val="005D3AFF"/>
    <w:rsid w:val="005D3B8D"/>
    <w:rsid w:val="005D3D3A"/>
    <w:rsid w:val="005D4917"/>
    <w:rsid w:val="005D4A96"/>
    <w:rsid w:val="005D4D91"/>
    <w:rsid w:val="005D511A"/>
    <w:rsid w:val="005D5190"/>
    <w:rsid w:val="005D5274"/>
    <w:rsid w:val="005D5706"/>
    <w:rsid w:val="005D5A84"/>
    <w:rsid w:val="005D5B72"/>
    <w:rsid w:val="005D5D2F"/>
    <w:rsid w:val="005D6D3F"/>
    <w:rsid w:val="005D6F27"/>
    <w:rsid w:val="005D7089"/>
    <w:rsid w:val="005D717A"/>
    <w:rsid w:val="005D76CA"/>
    <w:rsid w:val="005D77F0"/>
    <w:rsid w:val="005D780A"/>
    <w:rsid w:val="005D7894"/>
    <w:rsid w:val="005D7B54"/>
    <w:rsid w:val="005D7B6A"/>
    <w:rsid w:val="005D7C93"/>
    <w:rsid w:val="005D7E40"/>
    <w:rsid w:val="005D7F0A"/>
    <w:rsid w:val="005E0ADD"/>
    <w:rsid w:val="005E0EBC"/>
    <w:rsid w:val="005E1086"/>
    <w:rsid w:val="005E12D1"/>
    <w:rsid w:val="005E15A2"/>
    <w:rsid w:val="005E193C"/>
    <w:rsid w:val="005E19CB"/>
    <w:rsid w:val="005E1B84"/>
    <w:rsid w:val="005E2368"/>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748"/>
    <w:rsid w:val="005E48D7"/>
    <w:rsid w:val="005E4B96"/>
    <w:rsid w:val="005E52A0"/>
    <w:rsid w:val="005E5442"/>
    <w:rsid w:val="005E55BA"/>
    <w:rsid w:val="005E5972"/>
    <w:rsid w:val="005E5998"/>
    <w:rsid w:val="005E5F75"/>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BD1"/>
    <w:rsid w:val="005F6DEE"/>
    <w:rsid w:val="005F726D"/>
    <w:rsid w:val="005F7385"/>
    <w:rsid w:val="005F74BD"/>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865"/>
    <w:rsid w:val="00616C5F"/>
    <w:rsid w:val="00616C7F"/>
    <w:rsid w:val="006177ED"/>
    <w:rsid w:val="00617886"/>
    <w:rsid w:val="0061794A"/>
    <w:rsid w:val="00620134"/>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8F4"/>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A8B"/>
    <w:rsid w:val="00637D2B"/>
    <w:rsid w:val="00637D56"/>
    <w:rsid w:val="00637D8F"/>
    <w:rsid w:val="006403FC"/>
    <w:rsid w:val="006407A1"/>
    <w:rsid w:val="00640862"/>
    <w:rsid w:val="00640D0D"/>
    <w:rsid w:val="00640D7D"/>
    <w:rsid w:val="00640DEB"/>
    <w:rsid w:val="006414EE"/>
    <w:rsid w:val="00641777"/>
    <w:rsid w:val="006417A8"/>
    <w:rsid w:val="00641E55"/>
    <w:rsid w:val="0064245B"/>
    <w:rsid w:val="00642594"/>
    <w:rsid w:val="006425BC"/>
    <w:rsid w:val="00642891"/>
    <w:rsid w:val="00642A4F"/>
    <w:rsid w:val="006434CD"/>
    <w:rsid w:val="00643681"/>
    <w:rsid w:val="00643AF9"/>
    <w:rsid w:val="00643BBB"/>
    <w:rsid w:val="00643BCB"/>
    <w:rsid w:val="00643C81"/>
    <w:rsid w:val="00643D05"/>
    <w:rsid w:val="0064466E"/>
    <w:rsid w:val="00644758"/>
    <w:rsid w:val="00644A0C"/>
    <w:rsid w:val="00644AA9"/>
    <w:rsid w:val="00644F39"/>
    <w:rsid w:val="00644F44"/>
    <w:rsid w:val="0064535D"/>
    <w:rsid w:val="006454C1"/>
    <w:rsid w:val="00645C97"/>
    <w:rsid w:val="00646529"/>
    <w:rsid w:val="00647011"/>
    <w:rsid w:val="00647190"/>
    <w:rsid w:val="00647C38"/>
    <w:rsid w:val="00647F33"/>
    <w:rsid w:val="00650B43"/>
    <w:rsid w:val="00650C3F"/>
    <w:rsid w:val="006510F4"/>
    <w:rsid w:val="00651599"/>
    <w:rsid w:val="006515A1"/>
    <w:rsid w:val="00651635"/>
    <w:rsid w:val="00651C19"/>
    <w:rsid w:val="006521BB"/>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24"/>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D51"/>
    <w:rsid w:val="006721BA"/>
    <w:rsid w:val="006724C4"/>
    <w:rsid w:val="00672AFA"/>
    <w:rsid w:val="00672C0A"/>
    <w:rsid w:val="0067300B"/>
    <w:rsid w:val="00673128"/>
    <w:rsid w:val="00675941"/>
    <w:rsid w:val="00675FB5"/>
    <w:rsid w:val="00676018"/>
    <w:rsid w:val="00676449"/>
    <w:rsid w:val="006764BE"/>
    <w:rsid w:val="00676587"/>
    <w:rsid w:val="00676B88"/>
    <w:rsid w:val="00676C97"/>
    <w:rsid w:val="00677314"/>
    <w:rsid w:val="00677779"/>
    <w:rsid w:val="00677B09"/>
    <w:rsid w:val="00680165"/>
    <w:rsid w:val="0068058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48A"/>
    <w:rsid w:val="00684729"/>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A00F4"/>
    <w:rsid w:val="006A010F"/>
    <w:rsid w:val="006A0C81"/>
    <w:rsid w:val="006A0D5F"/>
    <w:rsid w:val="006A0E9D"/>
    <w:rsid w:val="006A14FC"/>
    <w:rsid w:val="006A1589"/>
    <w:rsid w:val="006A1678"/>
    <w:rsid w:val="006A16BB"/>
    <w:rsid w:val="006A1747"/>
    <w:rsid w:val="006A1DAB"/>
    <w:rsid w:val="006A2595"/>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2B1"/>
    <w:rsid w:val="006D042D"/>
    <w:rsid w:val="006D1914"/>
    <w:rsid w:val="006D205E"/>
    <w:rsid w:val="006D22A2"/>
    <w:rsid w:val="006D2FFA"/>
    <w:rsid w:val="006D3091"/>
    <w:rsid w:val="006D354F"/>
    <w:rsid w:val="006D3575"/>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2750"/>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1208"/>
    <w:rsid w:val="007113A7"/>
    <w:rsid w:val="007119DE"/>
    <w:rsid w:val="00712673"/>
    <w:rsid w:val="007127B7"/>
    <w:rsid w:val="00712B37"/>
    <w:rsid w:val="00712EE1"/>
    <w:rsid w:val="0071305D"/>
    <w:rsid w:val="0071306B"/>
    <w:rsid w:val="007130EE"/>
    <w:rsid w:val="007132E2"/>
    <w:rsid w:val="0071398B"/>
    <w:rsid w:val="00713E7D"/>
    <w:rsid w:val="00714139"/>
    <w:rsid w:val="00714241"/>
    <w:rsid w:val="00714254"/>
    <w:rsid w:val="007146C3"/>
    <w:rsid w:val="007147AB"/>
    <w:rsid w:val="00714933"/>
    <w:rsid w:val="0071556B"/>
    <w:rsid w:val="00715571"/>
    <w:rsid w:val="00715B6A"/>
    <w:rsid w:val="00716507"/>
    <w:rsid w:val="00716773"/>
    <w:rsid w:val="0071682A"/>
    <w:rsid w:val="00716864"/>
    <w:rsid w:val="00716E1E"/>
    <w:rsid w:val="00717614"/>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30D7"/>
    <w:rsid w:val="0072330C"/>
    <w:rsid w:val="00723647"/>
    <w:rsid w:val="00723714"/>
    <w:rsid w:val="007237AB"/>
    <w:rsid w:val="00723A98"/>
    <w:rsid w:val="00723D08"/>
    <w:rsid w:val="00724005"/>
    <w:rsid w:val="0072445E"/>
    <w:rsid w:val="0072448E"/>
    <w:rsid w:val="00724E8E"/>
    <w:rsid w:val="00724F65"/>
    <w:rsid w:val="0072508E"/>
    <w:rsid w:val="007253C8"/>
    <w:rsid w:val="007257BD"/>
    <w:rsid w:val="00725CBB"/>
    <w:rsid w:val="00726298"/>
    <w:rsid w:val="007264FA"/>
    <w:rsid w:val="007265E8"/>
    <w:rsid w:val="00726B24"/>
    <w:rsid w:val="007270F6"/>
    <w:rsid w:val="0072720A"/>
    <w:rsid w:val="00727BEF"/>
    <w:rsid w:val="00730732"/>
    <w:rsid w:val="0073133E"/>
    <w:rsid w:val="00731D3F"/>
    <w:rsid w:val="00731E33"/>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7F7"/>
    <w:rsid w:val="00743875"/>
    <w:rsid w:val="00743A20"/>
    <w:rsid w:val="00743C4B"/>
    <w:rsid w:val="00744069"/>
    <w:rsid w:val="00744804"/>
    <w:rsid w:val="00744977"/>
    <w:rsid w:val="00744AF3"/>
    <w:rsid w:val="00745128"/>
    <w:rsid w:val="00745622"/>
    <w:rsid w:val="0074568D"/>
    <w:rsid w:val="00745C3D"/>
    <w:rsid w:val="0074649F"/>
    <w:rsid w:val="007467E2"/>
    <w:rsid w:val="007468F1"/>
    <w:rsid w:val="0074705E"/>
    <w:rsid w:val="0074728C"/>
    <w:rsid w:val="00747809"/>
    <w:rsid w:val="0074780C"/>
    <w:rsid w:val="007478EB"/>
    <w:rsid w:val="00747AB9"/>
    <w:rsid w:val="00747FB5"/>
    <w:rsid w:val="00750166"/>
    <w:rsid w:val="00750178"/>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853"/>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E2D"/>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92D"/>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31A"/>
    <w:rsid w:val="00776497"/>
    <w:rsid w:val="007768B2"/>
    <w:rsid w:val="007772C0"/>
    <w:rsid w:val="0077779D"/>
    <w:rsid w:val="00777832"/>
    <w:rsid w:val="00777941"/>
    <w:rsid w:val="0077796D"/>
    <w:rsid w:val="00777A28"/>
    <w:rsid w:val="00777AB3"/>
    <w:rsid w:val="00777D97"/>
    <w:rsid w:val="00777F48"/>
    <w:rsid w:val="0078038E"/>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E19"/>
    <w:rsid w:val="007A4150"/>
    <w:rsid w:val="007A44DD"/>
    <w:rsid w:val="007A4636"/>
    <w:rsid w:val="007A4764"/>
    <w:rsid w:val="007A5490"/>
    <w:rsid w:val="007A5757"/>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314"/>
    <w:rsid w:val="007B35EF"/>
    <w:rsid w:val="007B37D0"/>
    <w:rsid w:val="007B3840"/>
    <w:rsid w:val="007B3B21"/>
    <w:rsid w:val="007B3D05"/>
    <w:rsid w:val="007B4061"/>
    <w:rsid w:val="007B48F0"/>
    <w:rsid w:val="007B4A88"/>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510E"/>
    <w:rsid w:val="007C52FB"/>
    <w:rsid w:val="007C5C1E"/>
    <w:rsid w:val="007C5CF8"/>
    <w:rsid w:val="007C5FE8"/>
    <w:rsid w:val="007C66F1"/>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B8F"/>
    <w:rsid w:val="007D6599"/>
    <w:rsid w:val="007D65A5"/>
    <w:rsid w:val="007D70C6"/>
    <w:rsid w:val="007D713C"/>
    <w:rsid w:val="007D7309"/>
    <w:rsid w:val="007D7473"/>
    <w:rsid w:val="007D7513"/>
    <w:rsid w:val="007D79E4"/>
    <w:rsid w:val="007D7ABC"/>
    <w:rsid w:val="007D7B38"/>
    <w:rsid w:val="007E01F6"/>
    <w:rsid w:val="007E0695"/>
    <w:rsid w:val="007E0B4B"/>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467"/>
    <w:rsid w:val="007E35DF"/>
    <w:rsid w:val="007E3CC3"/>
    <w:rsid w:val="007E4A36"/>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36"/>
    <w:rsid w:val="007F08C3"/>
    <w:rsid w:val="007F0900"/>
    <w:rsid w:val="007F0C52"/>
    <w:rsid w:val="007F0CB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640D"/>
    <w:rsid w:val="007F68BE"/>
    <w:rsid w:val="007F70A1"/>
    <w:rsid w:val="007F7819"/>
    <w:rsid w:val="007F78DB"/>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50CE"/>
    <w:rsid w:val="00815465"/>
    <w:rsid w:val="00815BE4"/>
    <w:rsid w:val="00816B0B"/>
    <w:rsid w:val="008170BB"/>
    <w:rsid w:val="00817261"/>
    <w:rsid w:val="0081763B"/>
    <w:rsid w:val="00817767"/>
    <w:rsid w:val="00817CAD"/>
    <w:rsid w:val="00820A4C"/>
    <w:rsid w:val="00820D1C"/>
    <w:rsid w:val="00820D62"/>
    <w:rsid w:val="00820D67"/>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65F0"/>
    <w:rsid w:val="008368AC"/>
    <w:rsid w:val="00836AA9"/>
    <w:rsid w:val="00836DBF"/>
    <w:rsid w:val="00837BF2"/>
    <w:rsid w:val="00837C99"/>
    <w:rsid w:val="00837EDF"/>
    <w:rsid w:val="00840268"/>
    <w:rsid w:val="00840434"/>
    <w:rsid w:val="0084056E"/>
    <w:rsid w:val="00840D14"/>
    <w:rsid w:val="00841D66"/>
    <w:rsid w:val="00841F87"/>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98F"/>
    <w:rsid w:val="0084512C"/>
    <w:rsid w:val="008451EE"/>
    <w:rsid w:val="008454D4"/>
    <w:rsid w:val="008456F7"/>
    <w:rsid w:val="00845783"/>
    <w:rsid w:val="008458D7"/>
    <w:rsid w:val="008459B0"/>
    <w:rsid w:val="00845D9B"/>
    <w:rsid w:val="00845E53"/>
    <w:rsid w:val="00845EE0"/>
    <w:rsid w:val="00845F0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8E0"/>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581"/>
    <w:rsid w:val="00856A1C"/>
    <w:rsid w:val="00857437"/>
    <w:rsid w:val="00857751"/>
    <w:rsid w:val="008578A4"/>
    <w:rsid w:val="008578C6"/>
    <w:rsid w:val="00857A02"/>
    <w:rsid w:val="00857BA5"/>
    <w:rsid w:val="008600C8"/>
    <w:rsid w:val="00860283"/>
    <w:rsid w:val="00860CF5"/>
    <w:rsid w:val="008611CC"/>
    <w:rsid w:val="00861531"/>
    <w:rsid w:val="0086159B"/>
    <w:rsid w:val="008615B6"/>
    <w:rsid w:val="008618F2"/>
    <w:rsid w:val="00862DB1"/>
    <w:rsid w:val="00862DD8"/>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8EE"/>
    <w:rsid w:val="00865D04"/>
    <w:rsid w:val="00865FA0"/>
    <w:rsid w:val="00866320"/>
    <w:rsid w:val="00866785"/>
    <w:rsid w:val="00866EC6"/>
    <w:rsid w:val="00866FFB"/>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983"/>
    <w:rsid w:val="00876CC1"/>
    <w:rsid w:val="00876D14"/>
    <w:rsid w:val="00877411"/>
    <w:rsid w:val="00877B11"/>
    <w:rsid w:val="00877FE2"/>
    <w:rsid w:val="008806B2"/>
    <w:rsid w:val="00880807"/>
    <w:rsid w:val="008812E9"/>
    <w:rsid w:val="0088189E"/>
    <w:rsid w:val="00881914"/>
    <w:rsid w:val="008819D9"/>
    <w:rsid w:val="00881F33"/>
    <w:rsid w:val="0088242F"/>
    <w:rsid w:val="008827E3"/>
    <w:rsid w:val="00882C5E"/>
    <w:rsid w:val="00882E41"/>
    <w:rsid w:val="008835D5"/>
    <w:rsid w:val="00883949"/>
    <w:rsid w:val="008846CA"/>
    <w:rsid w:val="0088478A"/>
    <w:rsid w:val="00884991"/>
    <w:rsid w:val="0088546D"/>
    <w:rsid w:val="00885561"/>
    <w:rsid w:val="0088557B"/>
    <w:rsid w:val="0088561E"/>
    <w:rsid w:val="00885CDB"/>
    <w:rsid w:val="00886028"/>
    <w:rsid w:val="008860D7"/>
    <w:rsid w:val="008864AE"/>
    <w:rsid w:val="008865A0"/>
    <w:rsid w:val="008867AE"/>
    <w:rsid w:val="00886F07"/>
    <w:rsid w:val="00886F8C"/>
    <w:rsid w:val="008876E6"/>
    <w:rsid w:val="008877E9"/>
    <w:rsid w:val="00887DCD"/>
    <w:rsid w:val="0089060F"/>
    <w:rsid w:val="00891203"/>
    <w:rsid w:val="008912DF"/>
    <w:rsid w:val="008914F3"/>
    <w:rsid w:val="008915C2"/>
    <w:rsid w:val="00891845"/>
    <w:rsid w:val="0089253D"/>
    <w:rsid w:val="0089296D"/>
    <w:rsid w:val="008931DB"/>
    <w:rsid w:val="008933FF"/>
    <w:rsid w:val="008939E5"/>
    <w:rsid w:val="00893C3A"/>
    <w:rsid w:val="00893C9D"/>
    <w:rsid w:val="00893DB6"/>
    <w:rsid w:val="00893FFF"/>
    <w:rsid w:val="0089450C"/>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0DD4"/>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7B3"/>
    <w:rsid w:val="008A3A20"/>
    <w:rsid w:val="008A3BAC"/>
    <w:rsid w:val="008A3FC2"/>
    <w:rsid w:val="008A4000"/>
    <w:rsid w:val="008A41B2"/>
    <w:rsid w:val="008A44CB"/>
    <w:rsid w:val="008A4952"/>
    <w:rsid w:val="008A4B73"/>
    <w:rsid w:val="008A4C46"/>
    <w:rsid w:val="008A514D"/>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56"/>
    <w:rsid w:val="008B0D8A"/>
    <w:rsid w:val="008B137F"/>
    <w:rsid w:val="008B174B"/>
    <w:rsid w:val="008B1B36"/>
    <w:rsid w:val="008B1BFD"/>
    <w:rsid w:val="008B1C85"/>
    <w:rsid w:val="008B1CFD"/>
    <w:rsid w:val="008B202B"/>
    <w:rsid w:val="008B2221"/>
    <w:rsid w:val="008B2809"/>
    <w:rsid w:val="008B285B"/>
    <w:rsid w:val="008B287C"/>
    <w:rsid w:val="008B2BDC"/>
    <w:rsid w:val="008B2DBC"/>
    <w:rsid w:val="008B317E"/>
    <w:rsid w:val="008B3E2B"/>
    <w:rsid w:val="008B403D"/>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863"/>
    <w:rsid w:val="008E0F6C"/>
    <w:rsid w:val="008E12DC"/>
    <w:rsid w:val="008E12F0"/>
    <w:rsid w:val="008E1766"/>
    <w:rsid w:val="008E1878"/>
    <w:rsid w:val="008E196C"/>
    <w:rsid w:val="008E1F65"/>
    <w:rsid w:val="008E22FA"/>
    <w:rsid w:val="008E343E"/>
    <w:rsid w:val="008E3AC6"/>
    <w:rsid w:val="008E3B47"/>
    <w:rsid w:val="008E3E16"/>
    <w:rsid w:val="008E417D"/>
    <w:rsid w:val="008E41AC"/>
    <w:rsid w:val="008E452D"/>
    <w:rsid w:val="008E4830"/>
    <w:rsid w:val="008E5290"/>
    <w:rsid w:val="008E5320"/>
    <w:rsid w:val="008E55E4"/>
    <w:rsid w:val="008E5D20"/>
    <w:rsid w:val="008E5DE4"/>
    <w:rsid w:val="008E5EC7"/>
    <w:rsid w:val="008E6336"/>
    <w:rsid w:val="008E6352"/>
    <w:rsid w:val="008E79B2"/>
    <w:rsid w:val="008E7B89"/>
    <w:rsid w:val="008F0691"/>
    <w:rsid w:val="008F0B73"/>
    <w:rsid w:val="008F1102"/>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7B1"/>
    <w:rsid w:val="008F5A85"/>
    <w:rsid w:val="008F60B8"/>
    <w:rsid w:val="008F6E4B"/>
    <w:rsid w:val="008F707D"/>
    <w:rsid w:val="008F7765"/>
    <w:rsid w:val="008F7E2E"/>
    <w:rsid w:val="009000CF"/>
    <w:rsid w:val="00901328"/>
    <w:rsid w:val="009016BA"/>
    <w:rsid w:val="0090185F"/>
    <w:rsid w:val="00901E0A"/>
    <w:rsid w:val="0090204C"/>
    <w:rsid w:val="009021F5"/>
    <w:rsid w:val="009025C0"/>
    <w:rsid w:val="009027DF"/>
    <w:rsid w:val="00902970"/>
    <w:rsid w:val="009029DB"/>
    <w:rsid w:val="00902B69"/>
    <w:rsid w:val="00902C0D"/>
    <w:rsid w:val="00902C8A"/>
    <w:rsid w:val="00902EE2"/>
    <w:rsid w:val="00903346"/>
    <w:rsid w:val="009033E7"/>
    <w:rsid w:val="009038E7"/>
    <w:rsid w:val="00903B72"/>
    <w:rsid w:val="00904257"/>
    <w:rsid w:val="00904638"/>
    <w:rsid w:val="009047AA"/>
    <w:rsid w:val="00904828"/>
    <w:rsid w:val="00904CD8"/>
    <w:rsid w:val="00905559"/>
    <w:rsid w:val="0090588E"/>
    <w:rsid w:val="00905E50"/>
    <w:rsid w:val="0090632D"/>
    <w:rsid w:val="00906352"/>
    <w:rsid w:val="00906759"/>
    <w:rsid w:val="009067C7"/>
    <w:rsid w:val="00906BA8"/>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D9B"/>
    <w:rsid w:val="00930179"/>
    <w:rsid w:val="0093035C"/>
    <w:rsid w:val="00930537"/>
    <w:rsid w:val="009306FD"/>
    <w:rsid w:val="009307C3"/>
    <w:rsid w:val="00930AD5"/>
    <w:rsid w:val="00930D4C"/>
    <w:rsid w:val="00931191"/>
    <w:rsid w:val="009316EB"/>
    <w:rsid w:val="0093249B"/>
    <w:rsid w:val="0093256B"/>
    <w:rsid w:val="00932692"/>
    <w:rsid w:val="00932E30"/>
    <w:rsid w:val="00933144"/>
    <w:rsid w:val="009332AA"/>
    <w:rsid w:val="00933D5B"/>
    <w:rsid w:val="009345A7"/>
    <w:rsid w:val="00934A32"/>
    <w:rsid w:val="00934CBD"/>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84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DAA"/>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AA4"/>
    <w:rsid w:val="009619AB"/>
    <w:rsid w:val="009619CC"/>
    <w:rsid w:val="00961C81"/>
    <w:rsid w:val="00961DC1"/>
    <w:rsid w:val="00961E3C"/>
    <w:rsid w:val="00961F3B"/>
    <w:rsid w:val="00961F96"/>
    <w:rsid w:val="009629D5"/>
    <w:rsid w:val="00962D05"/>
    <w:rsid w:val="00962D3E"/>
    <w:rsid w:val="00962D95"/>
    <w:rsid w:val="00963018"/>
    <w:rsid w:val="00963054"/>
    <w:rsid w:val="0096313A"/>
    <w:rsid w:val="00963276"/>
    <w:rsid w:val="00963326"/>
    <w:rsid w:val="009639E9"/>
    <w:rsid w:val="00963B18"/>
    <w:rsid w:val="00963FA2"/>
    <w:rsid w:val="00964A26"/>
    <w:rsid w:val="009650C9"/>
    <w:rsid w:val="00965356"/>
    <w:rsid w:val="009656A1"/>
    <w:rsid w:val="0096596E"/>
    <w:rsid w:val="009660D5"/>
    <w:rsid w:val="00966CC1"/>
    <w:rsid w:val="009673E0"/>
    <w:rsid w:val="009674E3"/>
    <w:rsid w:val="00967DE3"/>
    <w:rsid w:val="00970BD7"/>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1A6"/>
    <w:rsid w:val="00976670"/>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0E5E"/>
    <w:rsid w:val="009913B5"/>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AC"/>
    <w:rsid w:val="009A46EB"/>
    <w:rsid w:val="009A470B"/>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BA3"/>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1B7"/>
    <w:rsid w:val="009B52E7"/>
    <w:rsid w:val="009B5437"/>
    <w:rsid w:val="009B5487"/>
    <w:rsid w:val="009B5496"/>
    <w:rsid w:val="009B5712"/>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89"/>
    <w:rsid w:val="009C11A1"/>
    <w:rsid w:val="009C11B6"/>
    <w:rsid w:val="009C1610"/>
    <w:rsid w:val="009C17CD"/>
    <w:rsid w:val="009C1BA6"/>
    <w:rsid w:val="009C1F6C"/>
    <w:rsid w:val="009C2084"/>
    <w:rsid w:val="009C208C"/>
    <w:rsid w:val="009C230D"/>
    <w:rsid w:val="009C2E55"/>
    <w:rsid w:val="009C2FB8"/>
    <w:rsid w:val="009C33E1"/>
    <w:rsid w:val="009C37EC"/>
    <w:rsid w:val="009C4928"/>
    <w:rsid w:val="009C4F9A"/>
    <w:rsid w:val="009C6262"/>
    <w:rsid w:val="009C6A9F"/>
    <w:rsid w:val="009C6B1D"/>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5F00"/>
    <w:rsid w:val="009D621E"/>
    <w:rsid w:val="009D66D4"/>
    <w:rsid w:val="009D75D3"/>
    <w:rsid w:val="009D7C4F"/>
    <w:rsid w:val="009D7D5F"/>
    <w:rsid w:val="009D7E65"/>
    <w:rsid w:val="009E062D"/>
    <w:rsid w:val="009E09C5"/>
    <w:rsid w:val="009E0C2F"/>
    <w:rsid w:val="009E12D4"/>
    <w:rsid w:val="009E14DA"/>
    <w:rsid w:val="009E185D"/>
    <w:rsid w:val="009E1D94"/>
    <w:rsid w:val="009E1DD6"/>
    <w:rsid w:val="009E2232"/>
    <w:rsid w:val="009E2BDE"/>
    <w:rsid w:val="009E2C5D"/>
    <w:rsid w:val="009E2CBA"/>
    <w:rsid w:val="009E2DAF"/>
    <w:rsid w:val="009E3285"/>
    <w:rsid w:val="009E3320"/>
    <w:rsid w:val="009E37D4"/>
    <w:rsid w:val="009E3E71"/>
    <w:rsid w:val="009E423F"/>
    <w:rsid w:val="009E437A"/>
    <w:rsid w:val="009E43F0"/>
    <w:rsid w:val="009E45B4"/>
    <w:rsid w:val="009E4651"/>
    <w:rsid w:val="009E58A3"/>
    <w:rsid w:val="009E5B8B"/>
    <w:rsid w:val="009E61EE"/>
    <w:rsid w:val="009E66E8"/>
    <w:rsid w:val="009E67EF"/>
    <w:rsid w:val="009E694E"/>
    <w:rsid w:val="009E6A30"/>
    <w:rsid w:val="009E6F3A"/>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E73"/>
    <w:rsid w:val="009F1F03"/>
    <w:rsid w:val="009F2694"/>
    <w:rsid w:val="009F27D5"/>
    <w:rsid w:val="009F2D78"/>
    <w:rsid w:val="009F2D8F"/>
    <w:rsid w:val="009F3563"/>
    <w:rsid w:val="009F373E"/>
    <w:rsid w:val="009F37C1"/>
    <w:rsid w:val="009F389C"/>
    <w:rsid w:val="009F40A7"/>
    <w:rsid w:val="009F4203"/>
    <w:rsid w:val="009F4683"/>
    <w:rsid w:val="009F49A9"/>
    <w:rsid w:val="009F4AF8"/>
    <w:rsid w:val="009F4B84"/>
    <w:rsid w:val="009F4C55"/>
    <w:rsid w:val="009F59E5"/>
    <w:rsid w:val="009F61B8"/>
    <w:rsid w:val="009F67C3"/>
    <w:rsid w:val="009F6FD1"/>
    <w:rsid w:val="009F7090"/>
    <w:rsid w:val="009F7629"/>
    <w:rsid w:val="009F7718"/>
    <w:rsid w:val="009F7BBA"/>
    <w:rsid w:val="009F7DA5"/>
    <w:rsid w:val="00A00249"/>
    <w:rsid w:val="00A00392"/>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2DD"/>
    <w:rsid w:val="00A052E5"/>
    <w:rsid w:val="00A056E2"/>
    <w:rsid w:val="00A0574B"/>
    <w:rsid w:val="00A0637B"/>
    <w:rsid w:val="00A068B0"/>
    <w:rsid w:val="00A0690B"/>
    <w:rsid w:val="00A06EB1"/>
    <w:rsid w:val="00A06FDA"/>
    <w:rsid w:val="00A075CF"/>
    <w:rsid w:val="00A078D2"/>
    <w:rsid w:val="00A07962"/>
    <w:rsid w:val="00A07E3F"/>
    <w:rsid w:val="00A102E3"/>
    <w:rsid w:val="00A10BAD"/>
    <w:rsid w:val="00A10D8F"/>
    <w:rsid w:val="00A10E64"/>
    <w:rsid w:val="00A11771"/>
    <w:rsid w:val="00A118EC"/>
    <w:rsid w:val="00A119CE"/>
    <w:rsid w:val="00A11D41"/>
    <w:rsid w:val="00A11D67"/>
    <w:rsid w:val="00A11D95"/>
    <w:rsid w:val="00A11EE9"/>
    <w:rsid w:val="00A11F16"/>
    <w:rsid w:val="00A11FA3"/>
    <w:rsid w:val="00A12234"/>
    <w:rsid w:val="00A124D6"/>
    <w:rsid w:val="00A1283E"/>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AB3"/>
    <w:rsid w:val="00A21D2A"/>
    <w:rsid w:val="00A21FE1"/>
    <w:rsid w:val="00A222C1"/>
    <w:rsid w:val="00A22521"/>
    <w:rsid w:val="00A22805"/>
    <w:rsid w:val="00A22A14"/>
    <w:rsid w:val="00A22AE5"/>
    <w:rsid w:val="00A22B45"/>
    <w:rsid w:val="00A2398D"/>
    <w:rsid w:val="00A23AAF"/>
    <w:rsid w:val="00A23AD9"/>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26"/>
    <w:rsid w:val="00A302BA"/>
    <w:rsid w:val="00A303C5"/>
    <w:rsid w:val="00A3055A"/>
    <w:rsid w:val="00A30AD2"/>
    <w:rsid w:val="00A3197A"/>
    <w:rsid w:val="00A319DE"/>
    <w:rsid w:val="00A31DCA"/>
    <w:rsid w:val="00A31F99"/>
    <w:rsid w:val="00A320A0"/>
    <w:rsid w:val="00A326DA"/>
    <w:rsid w:val="00A3291D"/>
    <w:rsid w:val="00A343A0"/>
    <w:rsid w:val="00A34400"/>
    <w:rsid w:val="00A34777"/>
    <w:rsid w:val="00A3493C"/>
    <w:rsid w:val="00A34B4C"/>
    <w:rsid w:val="00A34B75"/>
    <w:rsid w:val="00A34C86"/>
    <w:rsid w:val="00A34EE0"/>
    <w:rsid w:val="00A351CA"/>
    <w:rsid w:val="00A355C9"/>
    <w:rsid w:val="00A35795"/>
    <w:rsid w:val="00A357E8"/>
    <w:rsid w:val="00A35A51"/>
    <w:rsid w:val="00A35AD2"/>
    <w:rsid w:val="00A35E74"/>
    <w:rsid w:val="00A36273"/>
    <w:rsid w:val="00A369D4"/>
    <w:rsid w:val="00A36F3A"/>
    <w:rsid w:val="00A37065"/>
    <w:rsid w:val="00A37378"/>
    <w:rsid w:val="00A37444"/>
    <w:rsid w:val="00A377B6"/>
    <w:rsid w:val="00A401B1"/>
    <w:rsid w:val="00A40F03"/>
    <w:rsid w:val="00A41037"/>
    <w:rsid w:val="00A41049"/>
    <w:rsid w:val="00A417AB"/>
    <w:rsid w:val="00A41989"/>
    <w:rsid w:val="00A41E75"/>
    <w:rsid w:val="00A42470"/>
    <w:rsid w:val="00A425E5"/>
    <w:rsid w:val="00A42953"/>
    <w:rsid w:val="00A42B7E"/>
    <w:rsid w:val="00A42DB7"/>
    <w:rsid w:val="00A42DE1"/>
    <w:rsid w:val="00A4371A"/>
    <w:rsid w:val="00A4375B"/>
    <w:rsid w:val="00A438FD"/>
    <w:rsid w:val="00A43B0D"/>
    <w:rsid w:val="00A4441A"/>
    <w:rsid w:val="00A4471E"/>
    <w:rsid w:val="00A44842"/>
    <w:rsid w:val="00A459D2"/>
    <w:rsid w:val="00A45B93"/>
    <w:rsid w:val="00A45C57"/>
    <w:rsid w:val="00A45DDD"/>
    <w:rsid w:val="00A45FA2"/>
    <w:rsid w:val="00A45FEA"/>
    <w:rsid w:val="00A469F5"/>
    <w:rsid w:val="00A46EB2"/>
    <w:rsid w:val="00A47285"/>
    <w:rsid w:val="00A47652"/>
    <w:rsid w:val="00A4799E"/>
    <w:rsid w:val="00A47F12"/>
    <w:rsid w:val="00A47F15"/>
    <w:rsid w:val="00A50A3B"/>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6F1F"/>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193"/>
    <w:rsid w:val="00A633D9"/>
    <w:rsid w:val="00A63456"/>
    <w:rsid w:val="00A637CB"/>
    <w:rsid w:val="00A63AF0"/>
    <w:rsid w:val="00A6489E"/>
    <w:rsid w:val="00A648CC"/>
    <w:rsid w:val="00A64FC5"/>
    <w:rsid w:val="00A65176"/>
    <w:rsid w:val="00A651F3"/>
    <w:rsid w:val="00A6527D"/>
    <w:rsid w:val="00A6540E"/>
    <w:rsid w:val="00A65492"/>
    <w:rsid w:val="00A65736"/>
    <w:rsid w:val="00A65825"/>
    <w:rsid w:val="00A65DEE"/>
    <w:rsid w:val="00A660D5"/>
    <w:rsid w:val="00A6632D"/>
    <w:rsid w:val="00A6659D"/>
    <w:rsid w:val="00A665D5"/>
    <w:rsid w:val="00A6663F"/>
    <w:rsid w:val="00A67036"/>
    <w:rsid w:val="00A67533"/>
    <w:rsid w:val="00A67904"/>
    <w:rsid w:val="00A67ACE"/>
    <w:rsid w:val="00A67CB1"/>
    <w:rsid w:val="00A70381"/>
    <w:rsid w:val="00A7060B"/>
    <w:rsid w:val="00A71369"/>
    <w:rsid w:val="00A714B0"/>
    <w:rsid w:val="00A7154A"/>
    <w:rsid w:val="00A72272"/>
    <w:rsid w:val="00A724F5"/>
    <w:rsid w:val="00A72606"/>
    <w:rsid w:val="00A72690"/>
    <w:rsid w:val="00A72716"/>
    <w:rsid w:val="00A72B2C"/>
    <w:rsid w:val="00A72C36"/>
    <w:rsid w:val="00A736B6"/>
    <w:rsid w:val="00A736FA"/>
    <w:rsid w:val="00A7373F"/>
    <w:rsid w:val="00A738EA"/>
    <w:rsid w:val="00A73AF8"/>
    <w:rsid w:val="00A73C31"/>
    <w:rsid w:val="00A744F6"/>
    <w:rsid w:val="00A74AF5"/>
    <w:rsid w:val="00A74D4F"/>
    <w:rsid w:val="00A74E6B"/>
    <w:rsid w:val="00A753DC"/>
    <w:rsid w:val="00A7578D"/>
    <w:rsid w:val="00A75A0B"/>
    <w:rsid w:val="00A75F92"/>
    <w:rsid w:val="00A8002E"/>
    <w:rsid w:val="00A80A12"/>
    <w:rsid w:val="00A813FC"/>
    <w:rsid w:val="00A815A2"/>
    <w:rsid w:val="00A81778"/>
    <w:rsid w:val="00A81CDB"/>
    <w:rsid w:val="00A81DE7"/>
    <w:rsid w:val="00A81F66"/>
    <w:rsid w:val="00A81FBF"/>
    <w:rsid w:val="00A82150"/>
    <w:rsid w:val="00A8284D"/>
    <w:rsid w:val="00A82BD5"/>
    <w:rsid w:val="00A82C0F"/>
    <w:rsid w:val="00A82F75"/>
    <w:rsid w:val="00A83328"/>
    <w:rsid w:val="00A8357C"/>
    <w:rsid w:val="00A83A65"/>
    <w:rsid w:val="00A83BBA"/>
    <w:rsid w:val="00A841EB"/>
    <w:rsid w:val="00A8473D"/>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7F0"/>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60E"/>
    <w:rsid w:val="00AA3682"/>
    <w:rsid w:val="00AA3720"/>
    <w:rsid w:val="00AA423C"/>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3FE"/>
    <w:rsid w:val="00AC1647"/>
    <w:rsid w:val="00AC191E"/>
    <w:rsid w:val="00AC1925"/>
    <w:rsid w:val="00AC1D78"/>
    <w:rsid w:val="00AC1F85"/>
    <w:rsid w:val="00AC208C"/>
    <w:rsid w:val="00AC23EC"/>
    <w:rsid w:val="00AC2478"/>
    <w:rsid w:val="00AC3262"/>
    <w:rsid w:val="00AC3438"/>
    <w:rsid w:val="00AC3B71"/>
    <w:rsid w:val="00AC3C19"/>
    <w:rsid w:val="00AC3DA0"/>
    <w:rsid w:val="00AC4241"/>
    <w:rsid w:val="00AC4391"/>
    <w:rsid w:val="00AC4848"/>
    <w:rsid w:val="00AC4E7F"/>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9DE"/>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09BC"/>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A25"/>
    <w:rsid w:val="00AE7E50"/>
    <w:rsid w:val="00AF05A3"/>
    <w:rsid w:val="00AF09B0"/>
    <w:rsid w:val="00AF1000"/>
    <w:rsid w:val="00AF14D0"/>
    <w:rsid w:val="00AF1702"/>
    <w:rsid w:val="00AF1B7F"/>
    <w:rsid w:val="00AF1C53"/>
    <w:rsid w:val="00AF1D54"/>
    <w:rsid w:val="00AF204C"/>
    <w:rsid w:val="00AF27AE"/>
    <w:rsid w:val="00AF2836"/>
    <w:rsid w:val="00AF2E97"/>
    <w:rsid w:val="00AF2F6E"/>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719"/>
    <w:rsid w:val="00B01CAE"/>
    <w:rsid w:val="00B024DA"/>
    <w:rsid w:val="00B02B3F"/>
    <w:rsid w:val="00B030C8"/>
    <w:rsid w:val="00B034C0"/>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36D"/>
    <w:rsid w:val="00B10900"/>
    <w:rsid w:val="00B10D71"/>
    <w:rsid w:val="00B111C5"/>
    <w:rsid w:val="00B117FB"/>
    <w:rsid w:val="00B11F42"/>
    <w:rsid w:val="00B120AE"/>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47"/>
    <w:rsid w:val="00B163B2"/>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DF3"/>
    <w:rsid w:val="00B36E11"/>
    <w:rsid w:val="00B370E0"/>
    <w:rsid w:val="00B37515"/>
    <w:rsid w:val="00B37580"/>
    <w:rsid w:val="00B37CBF"/>
    <w:rsid w:val="00B4015C"/>
    <w:rsid w:val="00B40273"/>
    <w:rsid w:val="00B4056C"/>
    <w:rsid w:val="00B405D6"/>
    <w:rsid w:val="00B405FB"/>
    <w:rsid w:val="00B40833"/>
    <w:rsid w:val="00B40D76"/>
    <w:rsid w:val="00B40FC8"/>
    <w:rsid w:val="00B410C1"/>
    <w:rsid w:val="00B41AAF"/>
    <w:rsid w:val="00B41CA4"/>
    <w:rsid w:val="00B41D1C"/>
    <w:rsid w:val="00B429A0"/>
    <w:rsid w:val="00B42DF7"/>
    <w:rsid w:val="00B43925"/>
    <w:rsid w:val="00B4486B"/>
    <w:rsid w:val="00B4495C"/>
    <w:rsid w:val="00B44994"/>
    <w:rsid w:val="00B450E4"/>
    <w:rsid w:val="00B460AA"/>
    <w:rsid w:val="00B460D7"/>
    <w:rsid w:val="00B469FE"/>
    <w:rsid w:val="00B46DAC"/>
    <w:rsid w:val="00B46E19"/>
    <w:rsid w:val="00B47042"/>
    <w:rsid w:val="00B47E7F"/>
    <w:rsid w:val="00B47ED4"/>
    <w:rsid w:val="00B503BD"/>
    <w:rsid w:val="00B5064D"/>
    <w:rsid w:val="00B51011"/>
    <w:rsid w:val="00B511A9"/>
    <w:rsid w:val="00B51671"/>
    <w:rsid w:val="00B5167C"/>
    <w:rsid w:val="00B517C4"/>
    <w:rsid w:val="00B52121"/>
    <w:rsid w:val="00B523DA"/>
    <w:rsid w:val="00B52CA4"/>
    <w:rsid w:val="00B52F1A"/>
    <w:rsid w:val="00B53081"/>
    <w:rsid w:val="00B5336F"/>
    <w:rsid w:val="00B5339A"/>
    <w:rsid w:val="00B53833"/>
    <w:rsid w:val="00B548B5"/>
    <w:rsid w:val="00B54A3C"/>
    <w:rsid w:val="00B54ACC"/>
    <w:rsid w:val="00B54ADE"/>
    <w:rsid w:val="00B54D1A"/>
    <w:rsid w:val="00B54DDF"/>
    <w:rsid w:val="00B54DE4"/>
    <w:rsid w:val="00B54E29"/>
    <w:rsid w:val="00B55077"/>
    <w:rsid w:val="00B55652"/>
    <w:rsid w:val="00B55A28"/>
    <w:rsid w:val="00B55E5D"/>
    <w:rsid w:val="00B55EC7"/>
    <w:rsid w:val="00B5624C"/>
    <w:rsid w:val="00B5632B"/>
    <w:rsid w:val="00B56988"/>
    <w:rsid w:val="00B572EF"/>
    <w:rsid w:val="00B57BBC"/>
    <w:rsid w:val="00B609BA"/>
    <w:rsid w:val="00B60DAD"/>
    <w:rsid w:val="00B6122D"/>
    <w:rsid w:val="00B61255"/>
    <w:rsid w:val="00B614A1"/>
    <w:rsid w:val="00B61583"/>
    <w:rsid w:val="00B61D84"/>
    <w:rsid w:val="00B61F7F"/>
    <w:rsid w:val="00B6205D"/>
    <w:rsid w:val="00B62897"/>
    <w:rsid w:val="00B62B79"/>
    <w:rsid w:val="00B6329E"/>
    <w:rsid w:val="00B633A0"/>
    <w:rsid w:val="00B63C0B"/>
    <w:rsid w:val="00B63D4F"/>
    <w:rsid w:val="00B6424A"/>
    <w:rsid w:val="00B64312"/>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989"/>
    <w:rsid w:val="00B73E0D"/>
    <w:rsid w:val="00B73FC8"/>
    <w:rsid w:val="00B747F9"/>
    <w:rsid w:val="00B74D44"/>
    <w:rsid w:val="00B757E2"/>
    <w:rsid w:val="00B7580D"/>
    <w:rsid w:val="00B758E2"/>
    <w:rsid w:val="00B75B48"/>
    <w:rsid w:val="00B75C63"/>
    <w:rsid w:val="00B75CE5"/>
    <w:rsid w:val="00B75D43"/>
    <w:rsid w:val="00B761A6"/>
    <w:rsid w:val="00B768C7"/>
    <w:rsid w:val="00B771E1"/>
    <w:rsid w:val="00B77446"/>
    <w:rsid w:val="00B7766D"/>
    <w:rsid w:val="00B77B3F"/>
    <w:rsid w:val="00B80059"/>
    <w:rsid w:val="00B80243"/>
    <w:rsid w:val="00B8042D"/>
    <w:rsid w:val="00B806EE"/>
    <w:rsid w:val="00B808F6"/>
    <w:rsid w:val="00B80931"/>
    <w:rsid w:val="00B80CA9"/>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390"/>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44"/>
    <w:rsid w:val="00B948DB"/>
    <w:rsid w:val="00B94E8F"/>
    <w:rsid w:val="00B95300"/>
    <w:rsid w:val="00B95786"/>
    <w:rsid w:val="00B957E8"/>
    <w:rsid w:val="00B95A83"/>
    <w:rsid w:val="00B95EC8"/>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E46"/>
    <w:rsid w:val="00BA5079"/>
    <w:rsid w:val="00BA50AF"/>
    <w:rsid w:val="00BA546F"/>
    <w:rsid w:val="00BA55B8"/>
    <w:rsid w:val="00BA5936"/>
    <w:rsid w:val="00BA686A"/>
    <w:rsid w:val="00BA68FE"/>
    <w:rsid w:val="00BA738F"/>
    <w:rsid w:val="00BA763D"/>
    <w:rsid w:val="00BB02B2"/>
    <w:rsid w:val="00BB02D2"/>
    <w:rsid w:val="00BB02D9"/>
    <w:rsid w:val="00BB0323"/>
    <w:rsid w:val="00BB049E"/>
    <w:rsid w:val="00BB0BB2"/>
    <w:rsid w:val="00BB0CEA"/>
    <w:rsid w:val="00BB1033"/>
    <w:rsid w:val="00BB1475"/>
    <w:rsid w:val="00BB1C5C"/>
    <w:rsid w:val="00BB1CC7"/>
    <w:rsid w:val="00BB1DC7"/>
    <w:rsid w:val="00BB1E28"/>
    <w:rsid w:val="00BB2B07"/>
    <w:rsid w:val="00BB2B3C"/>
    <w:rsid w:val="00BB2BD4"/>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547"/>
    <w:rsid w:val="00BC1A4F"/>
    <w:rsid w:val="00BC1B43"/>
    <w:rsid w:val="00BC1C02"/>
    <w:rsid w:val="00BC1D27"/>
    <w:rsid w:val="00BC2D0F"/>
    <w:rsid w:val="00BC329A"/>
    <w:rsid w:val="00BC34E7"/>
    <w:rsid w:val="00BC356D"/>
    <w:rsid w:val="00BC3824"/>
    <w:rsid w:val="00BC3C4F"/>
    <w:rsid w:val="00BC3FD8"/>
    <w:rsid w:val="00BC401C"/>
    <w:rsid w:val="00BC40C0"/>
    <w:rsid w:val="00BC4282"/>
    <w:rsid w:val="00BC479D"/>
    <w:rsid w:val="00BC48CA"/>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C8A"/>
    <w:rsid w:val="00BD102E"/>
    <w:rsid w:val="00BD15A3"/>
    <w:rsid w:val="00BD1B69"/>
    <w:rsid w:val="00BD2038"/>
    <w:rsid w:val="00BD2239"/>
    <w:rsid w:val="00BD25FD"/>
    <w:rsid w:val="00BD3A48"/>
    <w:rsid w:val="00BD3E54"/>
    <w:rsid w:val="00BD4D33"/>
    <w:rsid w:val="00BD4F13"/>
    <w:rsid w:val="00BD523B"/>
    <w:rsid w:val="00BD531C"/>
    <w:rsid w:val="00BD5A90"/>
    <w:rsid w:val="00BD5D7C"/>
    <w:rsid w:val="00BD643A"/>
    <w:rsid w:val="00BD6440"/>
    <w:rsid w:val="00BD6B9B"/>
    <w:rsid w:val="00BD73DA"/>
    <w:rsid w:val="00BD792D"/>
    <w:rsid w:val="00BE0BCF"/>
    <w:rsid w:val="00BE0DA5"/>
    <w:rsid w:val="00BE0F64"/>
    <w:rsid w:val="00BE10F9"/>
    <w:rsid w:val="00BE1144"/>
    <w:rsid w:val="00BE1148"/>
    <w:rsid w:val="00BE138B"/>
    <w:rsid w:val="00BE16F2"/>
    <w:rsid w:val="00BE1B02"/>
    <w:rsid w:val="00BE1C89"/>
    <w:rsid w:val="00BE1E09"/>
    <w:rsid w:val="00BE205E"/>
    <w:rsid w:val="00BE21E2"/>
    <w:rsid w:val="00BE22CB"/>
    <w:rsid w:val="00BE2319"/>
    <w:rsid w:val="00BE23BD"/>
    <w:rsid w:val="00BE2577"/>
    <w:rsid w:val="00BE274C"/>
    <w:rsid w:val="00BE2A18"/>
    <w:rsid w:val="00BE2A8A"/>
    <w:rsid w:val="00BE2E0A"/>
    <w:rsid w:val="00BE2E15"/>
    <w:rsid w:val="00BE3291"/>
    <w:rsid w:val="00BE33F2"/>
    <w:rsid w:val="00BE4093"/>
    <w:rsid w:val="00BE4288"/>
    <w:rsid w:val="00BE43E0"/>
    <w:rsid w:val="00BE4BD7"/>
    <w:rsid w:val="00BE4DDC"/>
    <w:rsid w:val="00BE514B"/>
    <w:rsid w:val="00BE57C5"/>
    <w:rsid w:val="00BE587D"/>
    <w:rsid w:val="00BE5BA3"/>
    <w:rsid w:val="00BE6C9C"/>
    <w:rsid w:val="00BE6D68"/>
    <w:rsid w:val="00BE6FCB"/>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5136"/>
    <w:rsid w:val="00BF51FA"/>
    <w:rsid w:val="00BF525A"/>
    <w:rsid w:val="00BF56AF"/>
    <w:rsid w:val="00BF5743"/>
    <w:rsid w:val="00BF73C4"/>
    <w:rsid w:val="00BF7842"/>
    <w:rsid w:val="00BF7B01"/>
    <w:rsid w:val="00BF7C21"/>
    <w:rsid w:val="00BF7E17"/>
    <w:rsid w:val="00BF7E96"/>
    <w:rsid w:val="00BF7F9A"/>
    <w:rsid w:val="00C000B5"/>
    <w:rsid w:val="00C002F0"/>
    <w:rsid w:val="00C006CF"/>
    <w:rsid w:val="00C00720"/>
    <w:rsid w:val="00C011CB"/>
    <w:rsid w:val="00C014F8"/>
    <w:rsid w:val="00C01C11"/>
    <w:rsid w:val="00C024AC"/>
    <w:rsid w:val="00C02948"/>
    <w:rsid w:val="00C02E60"/>
    <w:rsid w:val="00C03998"/>
    <w:rsid w:val="00C0406B"/>
    <w:rsid w:val="00C04625"/>
    <w:rsid w:val="00C04B00"/>
    <w:rsid w:val="00C04FB4"/>
    <w:rsid w:val="00C054F2"/>
    <w:rsid w:val="00C05DEE"/>
    <w:rsid w:val="00C05F43"/>
    <w:rsid w:val="00C05F86"/>
    <w:rsid w:val="00C062EE"/>
    <w:rsid w:val="00C065C4"/>
    <w:rsid w:val="00C067AA"/>
    <w:rsid w:val="00C0688F"/>
    <w:rsid w:val="00C0692C"/>
    <w:rsid w:val="00C06CCD"/>
    <w:rsid w:val="00C06E90"/>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16B"/>
    <w:rsid w:val="00C166DA"/>
    <w:rsid w:val="00C16BF4"/>
    <w:rsid w:val="00C16CF6"/>
    <w:rsid w:val="00C16F5F"/>
    <w:rsid w:val="00C171C4"/>
    <w:rsid w:val="00C174DE"/>
    <w:rsid w:val="00C17B47"/>
    <w:rsid w:val="00C17D26"/>
    <w:rsid w:val="00C17D3B"/>
    <w:rsid w:val="00C17DC6"/>
    <w:rsid w:val="00C20721"/>
    <w:rsid w:val="00C20735"/>
    <w:rsid w:val="00C209AA"/>
    <w:rsid w:val="00C21489"/>
    <w:rsid w:val="00C215AF"/>
    <w:rsid w:val="00C2161F"/>
    <w:rsid w:val="00C21798"/>
    <w:rsid w:val="00C218CF"/>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5AD"/>
    <w:rsid w:val="00C35A22"/>
    <w:rsid w:val="00C35E53"/>
    <w:rsid w:val="00C35EA8"/>
    <w:rsid w:val="00C35F51"/>
    <w:rsid w:val="00C364A9"/>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70C"/>
    <w:rsid w:val="00C4373A"/>
    <w:rsid w:val="00C43E9B"/>
    <w:rsid w:val="00C441F8"/>
    <w:rsid w:val="00C443C6"/>
    <w:rsid w:val="00C44CCD"/>
    <w:rsid w:val="00C44FAF"/>
    <w:rsid w:val="00C45412"/>
    <w:rsid w:val="00C45A67"/>
    <w:rsid w:val="00C45AF1"/>
    <w:rsid w:val="00C45D47"/>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D93"/>
    <w:rsid w:val="00C52092"/>
    <w:rsid w:val="00C5240E"/>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2BE"/>
    <w:rsid w:val="00C62307"/>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5"/>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C9"/>
    <w:rsid w:val="00C74EE4"/>
    <w:rsid w:val="00C754D9"/>
    <w:rsid w:val="00C75922"/>
    <w:rsid w:val="00C75955"/>
    <w:rsid w:val="00C75A9F"/>
    <w:rsid w:val="00C75B19"/>
    <w:rsid w:val="00C75CF1"/>
    <w:rsid w:val="00C75FE2"/>
    <w:rsid w:val="00C75FE9"/>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19EA"/>
    <w:rsid w:val="00C82239"/>
    <w:rsid w:val="00C82254"/>
    <w:rsid w:val="00C825AF"/>
    <w:rsid w:val="00C82697"/>
    <w:rsid w:val="00C8275F"/>
    <w:rsid w:val="00C8288E"/>
    <w:rsid w:val="00C82CBE"/>
    <w:rsid w:val="00C82DE9"/>
    <w:rsid w:val="00C83843"/>
    <w:rsid w:val="00C83A22"/>
    <w:rsid w:val="00C83D1A"/>
    <w:rsid w:val="00C8405D"/>
    <w:rsid w:val="00C844D1"/>
    <w:rsid w:val="00C84FF2"/>
    <w:rsid w:val="00C8516A"/>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4DF"/>
    <w:rsid w:val="00CB4785"/>
    <w:rsid w:val="00CB48D3"/>
    <w:rsid w:val="00CB4F8B"/>
    <w:rsid w:val="00CB5154"/>
    <w:rsid w:val="00CB543A"/>
    <w:rsid w:val="00CB5B7E"/>
    <w:rsid w:val="00CB5BD0"/>
    <w:rsid w:val="00CB5D7E"/>
    <w:rsid w:val="00CB62BD"/>
    <w:rsid w:val="00CB635B"/>
    <w:rsid w:val="00CB652C"/>
    <w:rsid w:val="00CB6815"/>
    <w:rsid w:val="00CB7261"/>
    <w:rsid w:val="00CB72D4"/>
    <w:rsid w:val="00CB7BCD"/>
    <w:rsid w:val="00CB7F5D"/>
    <w:rsid w:val="00CB7FB4"/>
    <w:rsid w:val="00CC0295"/>
    <w:rsid w:val="00CC04DE"/>
    <w:rsid w:val="00CC0CB6"/>
    <w:rsid w:val="00CC0E5F"/>
    <w:rsid w:val="00CC0F37"/>
    <w:rsid w:val="00CC15E1"/>
    <w:rsid w:val="00CC1F47"/>
    <w:rsid w:val="00CC24A6"/>
    <w:rsid w:val="00CC2730"/>
    <w:rsid w:val="00CC273E"/>
    <w:rsid w:val="00CC2993"/>
    <w:rsid w:val="00CC29A1"/>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59C"/>
    <w:rsid w:val="00CD6AB1"/>
    <w:rsid w:val="00CD6DA1"/>
    <w:rsid w:val="00CD6DFB"/>
    <w:rsid w:val="00CD75FC"/>
    <w:rsid w:val="00CD774F"/>
    <w:rsid w:val="00CD7922"/>
    <w:rsid w:val="00CD7B85"/>
    <w:rsid w:val="00CE000E"/>
    <w:rsid w:val="00CE0515"/>
    <w:rsid w:val="00CE0693"/>
    <w:rsid w:val="00CE13B9"/>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86C"/>
    <w:rsid w:val="00CF0F6E"/>
    <w:rsid w:val="00CF116A"/>
    <w:rsid w:val="00CF13A3"/>
    <w:rsid w:val="00CF19D6"/>
    <w:rsid w:val="00CF1AC5"/>
    <w:rsid w:val="00CF1BD8"/>
    <w:rsid w:val="00CF1D4A"/>
    <w:rsid w:val="00CF2511"/>
    <w:rsid w:val="00CF2B80"/>
    <w:rsid w:val="00CF3338"/>
    <w:rsid w:val="00CF3671"/>
    <w:rsid w:val="00CF38F3"/>
    <w:rsid w:val="00CF3F6D"/>
    <w:rsid w:val="00CF4ED1"/>
    <w:rsid w:val="00CF5203"/>
    <w:rsid w:val="00CF547E"/>
    <w:rsid w:val="00CF5936"/>
    <w:rsid w:val="00CF599F"/>
    <w:rsid w:val="00CF5C21"/>
    <w:rsid w:val="00CF5FE5"/>
    <w:rsid w:val="00CF6369"/>
    <w:rsid w:val="00CF6451"/>
    <w:rsid w:val="00CF6C62"/>
    <w:rsid w:val="00CF6DD7"/>
    <w:rsid w:val="00CF7413"/>
    <w:rsid w:val="00CF77D7"/>
    <w:rsid w:val="00D00A5D"/>
    <w:rsid w:val="00D00B9E"/>
    <w:rsid w:val="00D00BD1"/>
    <w:rsid w:val="00D01780"/>
    <w:rsid w:val="00D0196C"/>
    <w:rsid w:val="00D01CFC"/>
    <w:rsid w:val="00D01DDC"/>
    <w:rsid w:val="00D01DE3"/>
    <w:rsid w:val="00D01ED5"/>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07A59"/>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AEF"/>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7781"/>
    <w:rsid w:val="00D378A5"/>
    <w:rsid w:val="00D378B9"/>
    <w:rsid w:val="00D37D75"/>
    <w:rsid w:val="00D406AD"/>
    <w:rsid w:val="00D41456"/>
    <w:rsid w:val="00D41D74"/>
    <w:rsid w:val="00D41E52"/>
    <w:rsid w:val="00D41EDF"/>
    <w:rsid w:val="00D420E4"/>
    <w:rsid w:val="00D4215F"/>
    <w:rsid w:val="00D425BA"/>
    <w:rsid w:val="00D4267A"/>
    <w:rsid w:val="00D4293F"/>
    <w:rsid w:val="00D42E09"/>
    <w:rsid w:val="00D42EEE"/>
    <w:rsid w:val="00D42F81"/>
    <w:rsid w:val="00D43035"/>
    <w:rsid w:val="00D43933"/>
    <w:rsid w:val="00D446AF"/>
    <w:rsid w:val="00D44F88"/>
    <w:rsid w:val="00D45036"/>
    <w:rsid w:val="00D45041"/>
    <w:rsid w:val="00D45254"/>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6E5"/>
    <w:rsid w:val="00D516F5"/>
    <w:rsid w:val="00D5185E"/>
    <w:rsid w:val="00D51B09"/>
    <w:rsid w:val="00D51EC4"/>
    <w:rsid w:val="00D52150"/>
    <w:rsid w:val="00D521C7"/>
    <w:rsid w:val="00D521D1"/>
    <w:rsid w:val="00D52396"/>
    <w:rsid w:val="00D52D78"/>
    <w:rsid w:val="00D52F7D"/>
    <w:rsid w:val="00D5321D"/>
    <w:rsid w:val="00D53418"/>
    <w:rsid w:val="00D53E5C"/>
    <w:rsid w:val="00D54098"/>
    <w:rsid w:val="00D54810"/>
    <w:rsid w:val="00D54B25"/>
    <w:rsid w:val="00D54F6D"/>
    <w:rsid w:val="00D554FA"/>
    <w:rsid w:val="00D5556F"/>
    <w:rsid w:val="00D55D38"/>
    <w:rsid w:val="00D56013"/>
    <w:rsid w:val="00D5627C"/>
    <w:rsid w:val="00D56DAA"/>
    <w:rsid w:val="00D574F0"/>
    <w:rsid w:val="00D57E18"/>
    <w:rsid w:val="00D57E8F"/>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04E"/>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DD5"/>
    <w:rsid w:val="00D73FD6"/>
    <w:rsid w:val="00D7483D"/>
    <w:rsid w:val="00D74F39"/>
    <w:rsid w:val="00D754A2"/>
    <w:rsid w:val="00D75650"/>
    <w:rsid w:val="00D75D4D"/>
    <w:rsid w:val="00D76ABD"/>
    <w:rsid w:val="00D76B65"/>
    <w:rsid w:val="00D7795E"/>
    <w:rsid w:val="00D779FD"/>
    <w:rsid w:val="00D77CAE"/>
    <w:rsid w:val="00D77DB4"/>
    <w:rsid w:val="00D802AF"/>
    <w:rsid w:val="00D803E4"/>
    <w:rsid w:val="00D8065F"/>
    <w:rsid w:val="00D80C50"/>
    <w:rsid w:val="00D816D2"/>
    <w:rsid w:val="00D81C7E"/>
    <w:rsid w:val="00D81E51"/>
    <w:rsid w:val="00D821CB"/>
    <w:rsid w:val="00D82281"/>
    <w:rsid w:val="00D826F7"/>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25F"/>
    <w:rsid w:val="00D9138D"/>
    <w:rsid w:val="00D91678"/>
    <w:rsid w:val="00D91B02"/>
    <w:rsid w:val="00D91DD1"/>
    <w:rsid w:val="00D92016"/>
    <w:rsid w:val="00D92145"/>
    <w:rsid w:val="00D92AB7"/>
    <w:rsid w:val="00D93782"/>
    <w:rsid w:val="00D93C34"/>
    <w:rsid w:val="00D94482"/>
    <w:rsid w:val="00D9456E"/>
    <w:rsid w:val="00D947F1"/>
    <w:rsid w:val="00D9486F"/>
    <w:rsid w:val="00D94955"/>
    <w:rsid w:val="00D94D76"/>
    <w:rsid w:val="00D9539B"/>
    <w:rsid w:val="00D953E8"/>
    <w:rsid w:val="00D953FF"/>
    <w:rsid w:val="00D95AD0"/>
    <w:rsid w:val="00D95DD2"/>
    <w:rsid w:val="00D96127"/>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061"/>
    <w:rsid w:val="00DA2435"/>
    <w:rsid w:val="00DA2487"/>
    <w:rsid w:val="00DA2C43"/>
    <w:rsid w:val="00DA2CA2"/>
    <w:rsid w:val="00DA2F48"/>
    <w:rsid w:val="00DA31AA"/>
    <w:rsid w:val="00DA32F8"/>
    <w:rsid w:val="00DA345D"/>
    <w:rsid w:val="00DA3796"/>
    <w:rsid w:val="00DA3DA4"/>
    <w:rsid w:val="00DA4248"/>
    <w:rsid w:val="00DA47D6"/>
    <w:rsid w:val="00DA487A"/>
    <w:rsid w:val="00DA4E77"/>
    <w:rsid w:val="00DA52D2"/>
    <w:rsid w:val="00DA554F"/>
    <w:rsid w:val="00DA55D8"/>
    <w:rsid w:val="00DA57FA"/>
    <w:rsid w:val="00DA5D98"/>
    <w:rsid w:val="00DA5F3C"/>
    <w:rsid w:val="00DA6381"/>
    <w:rsid w:val="00DA6407"/>
    <w:rsid w:val="00DA6596"/>
    <w:rsid w:val="00DA68D5"/>
    <w:rsid w:val="00DA6A9E"/>
    <w:rsid w:val="00DA6BA5"/>
    <w:rsid w:val="00DA6C8A"/>
    <w:rsid w:val="00DA7131"/>
    <w:rsid w:val="00DA7183"/>
    <w:rsid w:val="00DA757B"/>
    <w:rsid w:val="00DA792D"/>
    <w:rsid w:val="00DA7F3A"/>
    <w:rsid w:val="00DB008C"/>
    <w:rsid w:val="00DB036C"/>
    <w:rsid w:val="00DB03FF"/>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403"/>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728"/>
    <w:rsid w:val="00DC578A"/>
    <w:rsid w:val="00DC5951"/>
    <w:rsid w:val="00DC5AEA"/>
    <w:rsid w:val="00DC5D60"/>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99A"/>
    <w:rsid w:val="00DD1BBA"/>
    <w:rsid w:val="00DD1BDB"/>
    <w:rsid w:val="00DD1DA6"/>
    <w:rsid w:val="00DD2489"/>
    <w:rsid w:val="00DD26EB"/>
    <w:rsid w:val="00DD2921"/>
    <w:rsid w:val="00DD2BB3"/>
    <w:rsid w:val="00DD2FD1"/>
    <w:rsid w:val="00DD3181"/>
    <w:rsid w:val="00DD350D"/>
    <w:rsid w:val="00DD3ED5"/>
    <w:rsid w:val="00DD4312"/>
    <w:rsid w:val="00DD4783"/>
    <w:rsid w:val="00DD529B"/>
    <w:rsid w:val="00DD532E"/>
    <w:rsid w:val="00DD541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DFF"/>
    <w:rsid w:val="00DF75D8"/>
    <w:rsid w:val="00DF7645"/>
    <w:rsid w:val="00DF793A"/>
    <w:rsid w:val="00DF7B81"/>
    <w:rsid w:val="00E006E8"/>
    <w:rsid w:val="00E008F3"/>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613"/>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FA3"/>
    <w:rsid w:val="00E13053"/>
    <w:rsid w:val="00E1341D"/>
    <w:rsid w:val="00E13534"/>
    <w:rsid w:val="00E1386B"/>
    <w:rsid w:val="00E13AED"/>
    <w:rsid w:val="00E13ECC"/>
    <w:rsid w:val="00E13EE6"/>
    <w:rsid w:val="00E13F72"/>
    <w:rsid w:val="00E14614"/>
    <w:rsid w:val="00E1476F"/>
    <w:rsid w:val="00E14B87"/>
    <w:rsid w:val="00E14DA6"/>
    <w:rsid w:val="00E152D7"/>
    <w:rsid w:val="00E15332"/>
    <w:rsid w:val="00E15CFF"/>
    <w:rsid w:val="00E1655B"/>
    <w:rsid w:val="00E16632"/>
    <w:rsid w:val="00E16B25"/>
    <w:rsid w:val="00E16B9F"/>
    <w:rsid w:val="00E17187"/>
    <w:rsid w:val="00E172B4"/>
    <w:rsid w:val="00E178EE"/>
    <w:rsid w:val="00E17962"/>
    <w:rsid w:val="00E179B7"/>
    <w:rsid w:val="00E17CDB"/>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82"/>
    <w:rsid w:val="00E2797D"/>
    <w:rsid w:val="00E27EB1"/>
    <w:rsid w:val="00E305BD"/>
    <w:rsid w:val="00E306F5"/>
    <w:rsid w:val="00E307DA"/>
    <w:rsid w:val="00E308DB"/>
    <w:rsid w:val="00E309A3"/>
    <w:rsid w:val="00E30D4B"/>
    <w:rsid w:val="00E30F26"/>
    <w:rsid w:val="00E3102C"/>
    <w:rsid w:val="00E319C6"/>
    <w:rsid w:val="00E31B21"/>
    <w:rsid w:val="00E32257"/>
    <w:rsid w:val="00E3226C"/>
    <w:rsid w:val="00E32496"/>
    <w:rsid w:val="00E3257D"/>
    <w:rsid w:val="00E325DF"/>
    <w:rsid w:val="00E32768"/>
    <w:rsid w:val="00E32E3C"/>
    <w:rsid w:val="00E33D39"/>
    <w:rsid w:val="00E34505"/>
    <w:rsid w:val="00E34BA9"/>
    <w:rsid w:val="00E34D97"/>
    <w:rsid w:val="00E35045"/>
    <w:rsid w:val="00E3539E"/>
    <w:rsid w:val="00E35AE3"/>
    <w:rsid w:val="00E35F47"/>
    <w:rsid w:val="00E361D4"/>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1F7"/>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650"/>
    <w:rsid w:val="00E47979"/>
    <w:rsid w:val="00E50514"/>
    <w:rsid w:val="00E50640"/>
    <w:rsid w:val="00E507AF"/>
    <w:rsid w:val="00E507D0"/>
    <w:rsid w:val="00E50C43"/>
    <w:rsid w:val="00E50DAC"/>
    <w:rsid w:val="00E50FA7"/>
    <w:rsid w:val="00E51292"/>
    <w:rsid w:val="00E512FB"/>
    <w:rsid w:val="00E51330"/>
    <w:rsid w:val="00E5188E"/>
    <w:rsid w:val="00E52233"/>
    <w:rsid w:val="00E5250B"/>
    <w:rsid w:val="00E52594"/>
    <w:rsid w:val="00E525F8"/>
    <w:rsid w:val="00E529E1"/>
    <w:rsid w:val="00E52AFE"/>
    <w:rsid w:val="00E52D28"/>
    <w:rsid w:val="00E53217"/>
    <w:rsid w:val="00E53308"/>
    <w:rsid w:val="00E53539"/>
    <w:rsid w:val="00E53759"/>
    <w:rsid w:val="00E5393A"/>
    <w:rsid w:val="00E53BC5"/>
    <w:rsid w:val="00E53ECA"/>
    <w:rsid w:val="00E54AFC"/>
    <w:rsid w:val="00E5514E"/>
    <w:rsid w:val="00E55B03"/>
    <w:rsid w:val="00E55E8E"/>
    <w:rsid w:val="00E55F7C"/>
    <w:rsid w:val="00E5641E"/>
    <w:rsid w:val="00E56630"/>
    <w:rsid w:val="00E56636"/>
    <w:rsid w:val="00E5689A"/>
    <w:rsid w:val="00E56B71"/>
    <w:rsid w:val="00E579B4"/>
    <w:rsid w:val="00E57EED"/>
    <w:rsid w:val="00E60275"/>
    <w:rsid w:val="00E604A7"/>
    <w:rsid w:val="00E605CF"/>
    <w:rsid w:val="00E60683"/>
    <w:rsid w:val="00E607C9"/>
    <w:rsid w:val="00E6122D"/>
    <w:rsid w:val="00E615D5"/>
    <w:rsid w:val="00E62199"/>
    <w:rsid w:val="00E6230E"/>
    <w:rsid w:val="00E6243D"/>
    <w:rsid w:val="00E62C67"/>
    <w:rsid w:val="00E62CBE"/>
    <w:rsid w:val="00E62E08"/>
    <w:rsid w:val="00E6325E"/>
    <w:rsid w:val="00E6370F"/>
    <w:rsid w:val="00E63B79"/>
    <w:rsid w:val="00E63C1F"/>
    <w:rsid w:val="00E64132"/>
    <w:rsid w:val="00E642E6"/>
    <w:rsid w:val="00E65096"/>
    <w:rsid w:val="00E65B21"/>
    <w:rsid w:val="00E65BF1"/>
    <w:rsid w:val="00E65F91"/>
    <w:rsid w:val="00E660BB"/>
    <w:rsid w:val="00E66208"/>
    <w:rsid w:val="00E664BB"/>
    <w:rsid w:val="00E66883"/>
    <w:rsid w:val="00E66BAD"/>
    <w:rsid w:val="00E66E9E"/>
    <w:rsid w:val="00E67229"/>
    <w:rsid w:val="00E67410"/>
    <w:rsid w:val="00E67B26"/>
    <w:rsid w:val="00E67B52"/>
    <w:rsid w:val="00E67D28"/>
    <w:rsid w:val="00E67D46"/>
    <w:rsid w:val="00E701E4"/>
    <w:rsid w:val="00E70955"/>
    <w:rsid w:val="00E70BEE"/>
    <w:rsid w:val="00E70E11"/>
    <w:rsid w:val="00E712ED"/>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12AA"/>
    <w:rsid w:val="00E813DB"/>
    <w:rsid w:val="00E814AE"/>
    <w:rsid w:val="00E814B4"/>
    <w:rsid w:val="00E8190D"/>
    <w:rsid w:val="00E81D78"/>
    <w:rsid w:val="00E81D85"/>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8E8"/>
    <w:rsid w:val="00E96AF0"/>
    <w:rsid w:val="00E96CF4"/>
    <w:rsid w:val="00E97044"/>
    <w:rsid w:val="00E97096"/>
    <w:rsid w:val="00E975B9"/>
    <w:rsid w:val="00E9772A"/>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7E4"/>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3B38"/>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6F5A"/>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23B4"/>
    <w:rsid w:val="00ED32E9"/>
    <w:rsid w:val="00ED366B"/>
    <w:rsid w:val="00ED3A5F"/>
    <w:rsid w:val="00ED3D9F"/>
    <w:rsid w:val="00ED431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D7DDB"/>
    <w:rsid w:val="00EE0613"/>
    <w:rsid w:val="00EE106C"/>
    <w:rsid w:val="00EE15C6"/>
    <w:rsid w:val="00EE16F9"/>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B0B"/>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423C"/>
    <w:rsid w:val="00EF4278"/>
    <w:rsid w:val="00EF4345"/>
    <w:rsid w:val="00EF4A55"/>
    <w:rsid w:val="00EF4B62"/>
    <w:rsid w:val="00EF4F64"/>
    <w:rsid w:val="00EF549E"/>
    <w:rsid w:val="00EF54A8"/>
    <w:rsid w:val="00EF57BC"/>
    <w:rsid w:val="00EF5981"/>
    <w:rsid w:val="00EF5D18"/>
    <w:rsid w:val="00EF5E0E"/>
    <w:rsid w:val="00EF5F8E"/>
    <w:rsid w:val="00EF600C"/>
    <w:rsid w:val="00EF733A"/>
    <w:rsid w:val="00EF7483"/>
    <w:rsid w:val="00EF74C6"/>
    <w:rsid w:val="00EF7D1A"/>
    <w:rsid w:val="00EF7D23"/>
    <w:rsid w:val="00F00650"/>
    <w:rsid w:val="00F0066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06"/>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626"/>
    <w:rsid w:val="00F53709"/>
    <w:rsid w:val="00F541EF"/>
    <w:rsid w:val="00F54C24"/>
    <w:rsid w:val="00F54C90"/>
    <w:rsid w:val="00F55019"/>
    <w:rsid w:val="00F553F0"/>
    <w:rsid w:val="00F554E9"/>
    <w:rsid w:val="00F55523"/>
    <w:rsid w:val="00F5585F"/>
    <w:rsid w:val="00F563A7"/>
    <w:rsid w:val="00F56558"/>
    <w:rsid w:val="00F565E6"/>
    <w:rsid w:val="00F56784"/>
    <w:rsid w:val="00F56BB9"/>
    <w:rsid w:val="00F56F65"/>
    <w:rsid w:val="00F57267"/>
    <w:rsid w:val="00F57693"/>
    <w:rsid w:val="00F5792C"/>
    <w:rsid w:val="00F60258"/>
    <w:rsid w:val="00F6087F"/>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1AF"/>
    <w:rsid w:val="00F6451E"/>
    <w:rsid w:val="00F64929"/>
    <w:rsid w:val="00F64B1E"/>
    <w:rsid w:val="00F64B86"/>
    <w:rsid w:val="00F64C3C"/>
    <w:rsid w:val="00F657D7"/>
    <w:rsid w:val="00F6594D"/>
    <w:rsid w:val="00F65CF1"/>
    <w:rsid w:val="00F6647A"/>
    <w:rsid w:val="00F6652E"/>
    <w:rsid w:val="00F66BF7"/>
    <w:rsid w:val="00F66E7E"/>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7CA"/>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0DA0"/>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2DB"/>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A"/>
    <w:rsid w:val="00F97C23"/>
    <w:rsid w:val="00F97DF5"/>
    <w:rsid w:val="00FA0227"/>
    <w:rsid w:val="00FA0387"/>
    <w:rsid w:val="00FA06AF"/>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1E3"/>
    <w:rsid w:val="00FA7B39"/>
    <w:rsid w:val="00FA7DB3"/>
    <w:rsid w:val="00FA7EE6"/>
    <w:rsid w:val="00FB01AF"/>
    <w:rsid w:val="00FB01F5"/>
    <w:rsid w:val="00FB1419"/>
    <w:rsid w:val="00FB14DC"/>
    <w:rsid w:val="00FB16FE"/>
    <w:rsid w:val="00FB1834"/>
    <w:rsid w:val="00FB2214"/>
    <w:rsid w:val="00FB2701"/>
    <w:rsid w:val="00FB2959"/>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63C"/>
    <w:rsid w:val="00FB6A1A"/>
    <w:rsid w:val="00FB6A85"/>
    <w:rsid w:val="00FB6D32"/>
    <w:rsid w:val="00FB723E"/>
    <w:rsid w:val="00FB77A1"/>
    <w:rsid w:val="00FB7882"/>
    <w:rsid w:val="00FC05CD"/>
    <w:rsid w:val="00FC060B"/>
    <w:rsid w:val="00FC067A"/>
    <w:rsid w:val="00FC08AD"/>
    <w:rsid w:val="00FC175B"/>
    <w:rsid w:val="00FC2939"/>
    <w:rsid w:val="00FC2CC6"/>
    <w:rsid w:val="00FC3BD2"/>
    <w:rsid w:val="00FC3CA0"/>
    <w:rsid w:val="00FC3D9F"/>
    <w:rsid w:val="00FC3F37"/>
    <w:rsid w:val="00FC4495"/>
    <w:rsid w:val="00FC44C9"/>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A81"/>
    <w:rsid w:val="00FC7C28"/>
    <w:rsid w:val="00FC7C32"/>
    <w:rsid w:val="00FC7C5C"/>
    <w:rsid w:val="00FD0259"/>
    <w:rsid w:val="00FD0A74"/>
    <w:rsid w:val="00FD0AE5"/>
    <w:rsid w:val="00FD0EE2"/>
    <w:rsid w:val="00FD14D3"/>
    <w:rsid w:val="00FD1C18"/>
    <w:rsid w:val="00FD1D21"/>
    <w:rsid w:val="00FD2112"/>
    <w:rsid w:val="00FD2288"/>
    <w:rsid w:val="00FD2306"/>
    <w:rsid w:val="00FD2B5E"/>
    <w:rsid w:val="00FD2B9E"/>
    <w:rsid w:val="00FD2EA5"/>
    <w:rsid w:val="00FD3155"/>
    <w:rsid w:val="00FD3265"/>
    <w:rsid w:val="00FD35CD"/>
    <w:rsid w:val="00FD39FA"/>
    <w:rsid w:val="00FD3C09"/>
    <w:rsid w:val="00FD3EA4"/>
    <w:rsid w:val="00FD45E5"/>
    <w:rsid w:val="00FD46DD"/>
    <w:rsid w:val="00FD47CE"/>
    <w:rsid w:val="00FD4CF9"/>
    <w:rsid w:val="00FD52C6"/>
    <w:rsid w:val="00FD55ED"/>
    <w:rsid w:val="00FD5698"/>
    <w:rsid w:val="00FD57CC"/>
    <w:rsid w:val="00FD5A55"/>
    <w:rsid w:val="00FD5BF4"/>
    <w:rsid w:val="00FD639E"/>
    <w:rsid w:val="00FD6845"/>
    <w:rsid w:val="00FD6902"/>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6B2"/>
    <w:rsid w:val="00FF0748"/>
    <w:rsid w:val="00FF10F6"/>
    <w:rsid w:val="00FF16FB"/>
    <w:rsid w:val="00FF1E4D"/>
    <w:rsid w:val="00FF2093"/>
    <w:rsid w:val="00FF21AF"/>
    <w:rsid w:val="00FF23DF"/>
    <w:rsid w:val="00FF26E1"/>
    <w:rsid w:val="00FF2C1F"/>
    <w:rsid w:val="00FF2C3A"/>
    <w:rsid w:val="00FF2CD1"/>
    <w:rsid w:val="00FF2DB2"/>
    <w:rsid w:val="00FF31E6"/>
    <w:rsid w:val="00FF34AE"/>
    <w:rsid w:val="00FF362F"/>
    <w:rsid w:val="00FF3C48"/>
    <w:rsid w:val="00FF3EA0"/>
    <w:rsid w:val="00FF4237"/>
    <w:rsid w:val="00FF4D5E"/>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04D451D2-94ED-400A-BC17-B15808D48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 w:type="character" w:customStyle="1" w:styleId="lbl-encabezado-negro">
    <w:name w:val="lbl-encabezado-negro"/>
    <w:basedOn w:val="Fuentedeprrafopredeter"/>
    <w:rsid w:val="005E23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559692">
      <w:bodyDiv w:val="1"/>
      <w:marLeft w:val="0"/>
      <w:marRight w:val="0"/>
      <w:marTop w:val="0"/>
      <w:marBottom w:val="0"/>
      <w:divBdr>
        <w:top w:val="none" w:sz="0" w:space="0" w:color="auto"/>
        <w:left w:val="none" w:sz="0" w:space="0" w:color="auto"/>
        <w:bottom w:val="none" w:sz="0" w:space="0" w:color="auto"/>
        <w:right w:val="none" w:sz="0" w:space="0" w:color="auto"/>
      </w:divBdr>
      <w:divsChild>
        <w:div w:id="1025908047">
          <w:marLeft w:val="0"/>
          <w:marRight w:val="0"/>
          <w:marTop w:val="0"/>
          <w:marBottom w:val="0"/>
          <w:divBdr>
            <w:top w:val="none" w:sz="0" w:space="0" w:color="auto"/>
            <w:left w:val="none" w:sz="0" w:space="0" w:color="auto"/>
            <w:bottom w:val="none" w:sz="0" w:space="0" w:color="auto"/>
            <w:right w:val="none" w:sz="0" w:space="0" w:color="auto"/>
          </w:divBdr>
          <w:divsChild>
            <w:div w:id="1400905048">
              <w:marLeft w:val="0"/>
              <w:marRight w:val="0"/>
              <w:marTop w:val="0"/>
              <w:marBottom w:val="0"/>
              <w:divBdr>
                <w:top w:val="none" w:sz="0" w:space="0" w:color="auto"/>
                <w:left w:val="none" w:sz="0" w:space="0" w:color="auto"/>
                <w:bottom w:val="none" w:sz="0" w:space="0" w:color="auto"/>
                <w:right w:val="none" w:sz="0" w:space="0" w:color="auto"/>
              </w:divBdr>
            </w:div>
          </w:divsChild>
        </w:div>
        <w:div w:id="645814962">
          <w:marLeft w:val="0"/>
          <w:marRight w:val="0"/>
          <w:marTop w:val="0"/>
          <w:marBottom w:val="0"/>
          <w:divBdr>
            <w:top w:val="none" w:sz="0" w:space="0" w:color="auto"/>
            <w:left w:val="none" w:sz="0" w:space="0" w:color="auto"/>
            <w:bottom w:val="none" w:sz="0" w:space="0" w:color="auto"/>
            <w:right w:val="none" w:sz="0" w:space="0" w:color="auto"/>
          </w:divBdr>
          <w:divsChild>
            <w:div w:id="2085369204">
              <w:marLeft w:val="0"/>
              <w:marRight w:val="0"/>
              <w:marTop w:val="0"/>
              <w:marBottom w:val="0"/>
              <w:divBdr>
                <w:top w:val="none" w:sz="0" w:space="0" w:color="auto"/>
                <w:left w:val="none" w:sz="0" w:space="0" w:color="auto"/>
                <w:bottom w:val="none" w:sz="0" w:space="0" w:color="auto"/>
                <w:right w:val="none" w:sz="0" w:space="0" w:color="auto"/>
              </w:divBdr>
            </w:div>
            <w:div w:id="187261589">
              <w:marLeft w:val="0"/>
              <w:marRight w:val="0"/>
              <w:marTop w:val="0"/>
              <w:marBottom w:val="0"/>
              <w:divBdr>
                <w:top w:val="none" w:sz="0" w:space="0" w:color="auto"/>
                <w:left w:val="none" w:sz="0" w:space="0" w:color="auto"/>
                <w:bottom w:val="none" w:sz="0" w:space="0" w:color="auto"/>
                <w:right w:val="none" w:sz="0" w:space="0" w:color="auto"/>
              </w:divBdr>
              <w:divsChild>
                <w:div w:id="6851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F828E-6CFB-4C75-AA0A-F0BFC1B9E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75</Pages>
  <Words>19177</Words>
  <Characters>105475</Characters>
  <Application>Microsoft Office Word</Application>
  <DocSecurity>0</DocSecurity>
  <Lines>878</Lines>
  <Paragraphs>248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124404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20</cp:revision>
  <cp:lastPrinted>2020-09-04T20:14:00Z</cp:lastPrinted>
  <dcterms:created xsi:type="dcterms:W3CDTF">2020-09-01T14:05:00Z</dcterms:created>
  <dcterms:modified xsi:type="dcterms:W3CDTF">2020-09-07T14:40:00Z</dcterms:modified>
</cp:coreProperties>
</file>