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4D7D" w:rsidRDefault="00064D7D" w:rsidP="00064D7D">
      <w:r>
        <w:t xml:space="preserve">EN EL CONVENIO </w:t>
      </w:r>
      <w:r>
        <w:t xml:space="preserve">CE-824024957-E6-2019 </w:t>
      </w:r>
      <w:bookmarkStart w:id="0" w:name="_GoBack"/>
      <w:bookmarkEnd w:id="0"/>
      <w:r>
        <w:t xml:space="preserve">NO HUBO MODIFICACIÓN ALGUNA. </w:t>
      </w:r>
    </w:p>
    <w:p w:rsidR="00B97B31" w:rsidRDefault="00B97B31"/>
    <w:sectPr w:rsidR="00B97B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D7D"/>
    <w:rsid w:val="00064D7D"/>
    <w:rsid w:val="00B9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3C2FD"/>
  <w15:chartTrackingRefBased/>
  <w15:docId w15:val="{A288B3E2-BA18-4450-A4A2-1294C0F42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64D7D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2020-01-10T00:10:00Z</dcterms:created>
  <dcterms:modified xsi:type="dcterms:W3CDTF">2020-01-10T00:11:00Z</dcterms:modified>
</cp:coreProperties>
</file>