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1312" w:rsidRPr="003C6042" w:rsidRDefault="003C6042">
      <w:pPr>
        <w:rPr>
          <w:rFonts w:ascii="Arial" w:hAnsi="Arial" w:cs="Arial"/>
          <w:sz w:val="44"/>
        </w:rPr>
      </w:pPr>
      <w:r w:rsidRPr="003C6042">
        <w:rPr>
          <w:rFonts w:ascii="Arial" w:hAnsi="Arial" w:cs="Arial"/>
          <w:sz w:val="44"/>
        </w:rPr>
        <w:t xml:space="preserve">CONTRALORÍA </w:t>
      </w:r>
    </w:p>
    <w:p w:rsidR="003C6042" w:rsidRPr="00AC4A7A" w:rsidRDefault="003C6042" w:rsidP="003C6042">
      <w:pPr>
        <w:jc w:val="right"/>
        <w:rPr>
          <w:b/>
        </w:rPr>
      </w:pPr>
      <w:r w:rsidRPr="00AC4A7A">
        <w:rPr>
          <w:b/>
        </w:rPr>
        <w:t>TANQUIAN DE ESCOBEDO S.L.P.</w:t>
      </w:r>
    </w:p>
    <w:p w:rsidR="003C6042" w:rsidRDefault="00AC4A7A" w:rsidP="00AC4A7A">
      <w:pPr>
        <w:tabs>
          <w:tab w:val="left" w:pos="470"/>
        </w:tabs>
      </w:pPr>
      <w:r>
        <w:tab/>
      </w:r>
    </w:p>
    <w:p w:rsidR="00AC4A7A" w:rsidRDefault="00AC4A7A" w:rsidP="00AC4A7A">
      <w:pPr>
        <w:tabs>
          <w:tab w:val="left" w:pos="470"/>
        </w:tabs>
      </w:pPr>
    </w:p>
    <w:p w:rsidR="00AC4A7A" w:rsidRPr="00AC4A7A" w:rsidRDefault="00AC4A7A" w:rsidP="00AC4A7A">
      <w:pPr>
        <w:spacing w:line="360" w:lineRule="auto"/>
        <w:jc w:val="both"/>
        <w:rPr>
          <w:rFonts w:ascii="Arial" w:hAnsi="Arial" w:cs="Arial"/>
          <w:sz w:val="28"/>
        </w:rPr>
      </w:pPr>
      <w:r w:rsidRPr="00AC4A7A">
        <w:rPr>
          <w:rFonts w:ascii="Arial" w:hAnsi="Arial" w:cs="Arial"/>
          <w:sz w:val="28"/>
        </w:rPr>
        <w:t>No se han realizado sanciones administrativas en contra de los(as) servidores(as) públicos(as) y/o personas que desempeñen un empleo, cargo o comisión y/o ejerzan actos de autoridad en el sujeto obligado, por los órganos de control o instancias correspondientes, con fundamento en la normatividad que aplique según la naturaleza jurídica de cada sujeto obligado.</w:t>
      </w:r>
      <w:bookmarkStart w:id="0" w:name="_GoBack"/>
      <w:bookmarkEnd w:id="0"/>
    </w:p>
    <w:p w:rsidR="002A5D68" w:rsidRPr="002A5D68" w:rsidRDefault="002A5D68" w:rsidP="002A5D68">
      <w:pPr>
        <w:jc w:val="center"/>
        <w:rPr>
          <w:rFonts w:ascii="Arial" w:hAnsi="Arial" w:cs="Arial"/>
          <w:sz w:val="24"/>
        </w:rPr>
      </w:pPr>
    </w:p>
    <w:sectPr w:rsidR="002A5D68" w:rsidRPr="002A5D6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042"/>
    <w:rsid w:val="002A5D68"/>
    <w:rsid w:val="003064B6"/>
    <w:rsid w:val="003C6042"/>
    <w:rsid w:val="005E4AEC"/>
    <w:rsid w:val="00AC4A7A"/>
    <w:rsid w:val="00B76F1C"/>
    <w:rsid w:val="00CA76B1"/>
    <w:rsid w:val="00D172DC"/>
    <w:rsid w:val="00E33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2850A7-1BBE-4912-81D4-CA8771B36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62</Words>
  <Characters>346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equipo uno</dc:creator>
  <cp:keywords/>
  <dc:description/>
  <cp:lastModifiedBy>equipo uno</cp:lastModifiedBy>
  <cp:revision>3</cp:revision>
  <dcterms:created xsi:type="dcterms:W3CDTF">2019-12-19T19:46:00Z</dcterms:created>
  <dcterms:modified xsi:type="dcterms:W3CDTF">2019-12-19T19:58:00Z</dcterms:modified>
</cp:coreProperties>
</file>