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F10" w:rsidRPr="00881F10" w:rsidRDefault="00881F10" w:rsidP="00881F10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DIRECCION DE CATASTRO Y DESARROLLO URBANO</w:t>
      </w: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F13454" w:rsidP="00881F10">
      <w:pPr>
        <w:jc w:val="center"/>
        <w:rPr>
          <w:b/>
          <w:sz w:val="28"/>
        </w:rPr>
      </w:pPr>
      <w:r w:rsidRPr="00F13454">
        <w:rPr>
          <w:b/>
          <w:sz w:val="28"/>
        </w:rPr>
        <w:t>LTAIPSLP85IH7</w:t>
      </w:r>
    </w:p>
    <w:p w:rsidR="00881F10" w:rsidRDefault="00F13454" w:rsidP="00881F10">
      <w:pPr>
        <w:jc w:val="center"/>
        <w:rPr>
          <w:b/>
          <w:sz w:val="28"/>
        </w:rPr>
      </w:pPr>
      <w:r w:rsidRPr="00F13454">
        <w:rPr>
          <w:b/>
          <w:sz w:val="28"/>
        </w:rPr>
        <w:t>Hipervínculo a los planes de desarrollo urbano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604C65" w:rsidRPr="00881F10" w:rsidRDefault="00F13454" w:rsidP="00F13454">
      <w:pPr>
        <w:rPr>
          <w:sz w:val="28"/>
        </w:rPr>
      </w:pPr>
      <w:r>
        <w:rPr>
          <w:sz w:val="28"/>
        </w:rPr>
        <w:t xml:space="preserve">No hay </w:t>
      </w:r>
      <w:bookmarkStart w:id="0" w:name="_GoBack"/>
      <w:bookmarkEnd w:id="0"/>
      <w:r w:rsidRPr="00F13454">
        <w:rPr>
          <w:sz w:val="28"/>
        </w:rPr>
        <w:t>Hipervínculo al portal de transparencia del sujeto obligado que hayan referido</w:t>
      </w:r>
    </w:p>
    <w:sectPr w:rsidR="00604C65" w:rsidRPr="00881F10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C65"/>
    <w:rsid w:val="003D6E33"/>
    <w:rsid w:val="00604C65"/>
    <w:rsid w:val="00881F10"/>
    <w:rsid w:val="008E4E4C"/>
    <w:rsid w:val="00F134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561A91-9AD1-497D-A12F-FCF0B6CAE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3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TenorioF</dc:creator>
  <cp:lastModifiedBy>MARIA SEGURA CARRERA</cp:lastModifiedBy>
  <cp:revision>2</cp:revision>
  <dcterms:created xsi:type="dcterms:W3CDTF">2019-02-11T05:35:00Z</dcterms:created>
  <dcterms:modified xsi:type="dcterms:W3CDTF">2019-02-11T05:35:00Z</dcterms:modified>
</cp:coreProperties>
</file>