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A92" w:rsidRPr="00C12A92" w:rsidRDefault="00C12A92" w:rsidP="00C12A92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C12A92">
        <w:rPr>
          <w:rFonts w:ascii="Calibri" w:eastAsia="Times New Roman" w:hAnsi="Calibri" w:cs="Calibri"/>
          <w:color w:val="000000"/>
          <w:lang w:eastAsia="es-MX"/>
        </w:rPr>
        <w:t xml:space="preserve">Este formato no se encuentra asignado en la tabla de aplicabilidad del Municipio de </w:t>
      </w:r>
      <w:r w:rsidR="0091218C" w:rsidRPr="00C12A92">
        <w:rPr>
          <w:rFonts w:ascii="Calibri" w:eastAsia="Times New Roman" w:hAnsi="Calibri" w:cs="Calibri"/>
          <w:color w:val="000000"/>
          <w:lang w:eastAsia="es-MX"/>
        </w:rPr>
        <w:t>Tanquián</w:t>
      </w:r>
      <w:r w:rsidRPr="00C12A92">
        <w:rPr>
          <w:rFonts w:ascii="Calibri" w:eastAsia="Times New Roman" w:hAnsi="Calibri" w:cs="Calibri"/>
          <w:color w:val="000000"/>
          <w:lang w:eastAsia="es-MX"/>
        </w:rPr>
        <w:t xml:space="preserve"> de Escobedo, S.L.P., de acuerdo a las obligaciones de transparencia establecidas en el Art. 84 y 85 de la Ley de Transparencia y Acceso a la </w:t>
      </w:r>
      <w:r w:rsidR="0091218C" w:rsidRPr="00C12A92">
        <w:rPr>
          <w:rFonts w:ascii="Calibri" w:eastAsia="Times New Roman" w:hAnsi="Calibri" w:cs="Calibri"/>
          <w:color w:val="000000"/>
          <w:lang w:eastAsia="es-MX"/>
        </w:rPr>
        <w:t>Información</w:t>
      </w:r>
      <w:r w:rsidRPr="00C12A92">
        <w:rPr>
          <w:rFonts w:ascii="Calibri" w:eastAsia="Times New Roman" w:hAnsi="Calibri" w:cs="Calibri"/>
          <w:color w:val="000000"/>
          <w:lang w:eastAsia="es-MX"/>
        </w:rPr>
        <w:t xml:space="preserve"> Publica del Estado de San Luis </w:t>
      </w:r>
      <w:r w:rsidR="0091218C" w:rsidRPr="00C12A92">
        <w:rPr>
          <w:rFonts w:ascii="Calibri" w:eastAsia="Times New Roman" w:hAnsi="Calibri" w:cs="Calibri"/>
          <w:color w:val="000000"/>
          <w:lang w:eastAsia="es-MX"/>
        </w:rPr>
        <w:t>Potosí</w:t>
      </w:r>
      <w:r w:rsidRPr="00C12A92">
        <w:rPr>
          <w:rFonts w:ascii="Calibri" w:eastAsia="Times New Roman" w:hAnsi="Calibri" w:cs="Calibri"/>
          <w:color w:val="000000"/>
          <w:lang w:eastAsia="es-MX"/>
        </w:rPr>
        <w:t xml:space="preserve">, asignadas al municipio no nos corresponde el llenado del Art. 85 en su </w:t>
      </w:r>
      <w:r w:rsidR="0091218C" w:rsidRPr="00C12A92">
        <w:rPr>
          <w:rFonts w:ascii="Calibri" w:eastAsia="Times New Roman" w:hAnsi="Calibri" w:cs="Calibri"/>
          <w:color w:val="000000"/>
          <w:lang w:eastAsia="es-MX"/>
        </w:rPr>
        <w:t>Fracción</w:t>
      </w:r>
      <w:r w:rsidRPr="00C12A92">
        <w:rPr>
          <w:rFonts w:ascii="Calibri" w:eastAsia="Times New Roman" w:hAnsi="Calibri" w:cs="Calibri"/>
          <w:color w:val="000000"/>
          <w:lang w:eastAsia="es-MX"/>
        </w:rPr>
        <w:t xml:space="preserve"> IA2 por lo que no se tiene </w:t>
      </w:r>
      <w:r w:rsidR="0091218C" w:rsidRPr="00C12A92">
        <w:rPr>
          <w:rFonts w:ascii="Calibri" w:eastAsia="Times New Roman" w:hAnsi="Calibri" w:cs="Calibri"/>
          <w:color w:val="000000"/>
          <w:lang w:eastAsia="es-MX"/>
        </w:rPr>
        <w:t>información</w:t>
      </w:r>
      <w:bookmarkStart w:id="0" w:name="_GoBack"/>
      <w:bookmarkEnd w:id="0"/>
      <w:r w:rsidRPr="00C12A92">
        <w:rPr>
          <w:rFonts w:ascii="Calibri" w:eastAsia="Times New Roman" w:hAnsi="Calibri" w:cs="Calibri"/>
          <w:color w:val="000000"/>
          <w:lang w:eastAsia="es-MX"/>
        </w:rPr>
        <w:t xml:space="preserve"> que reportar en el mismo.</w:t>
      </w:r>
    </w:p>
    <w:p w:rsidR="005D1FAC" w:rsidRPr="00C12A92" w:rsidRDefault="005D1FAC" w:rsidP="00C12A92"/>
    <w:sectPr w:rsidR="005D1FAC" w:rsidRPr="00C12A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A92"/>
    <w:rsid w:val="005D1FAC"/>
    <w:rsid w:val="0091218C"/>
    <w:rsid w:val="00C12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7AB941-3962-479E-B756-FA7B39ACE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88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Chicharron GonzalesVargas</dc:creator>
  <cp:keywords/>
  <dc:description/>
  <cp:lastModifiedBy>Chicharron GonzalesVargas</cp:lastModifiedBy>
  <cp:revision>2</cp:revision>
  <dcterms:created xsi:type="dcterms:W3CDTF">2020-01-26T16:28:00Z</dcterms:created>
  <dcterms:modified xsi:type="dcterms:W3CDTF">2020-01-26T16:29:00Z</dcterms:modified>
</cp:coreProperties>
</file>