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678" w:rsidRPr="005F5678" w:rsidRDefault="000B1EDA" w:rsidP="005F567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DICIEMBRE</w:t>
      </w:r>
      <w:bookmarkStart w:id="0" w:name="_GoBack"/>
      <w:bookmarkEnd w:id="0"/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El Organismo de Agua no tuvo ninguna exención fiscal ya que pago en tiempo y forma sus impuestos de ISR Salarios, ISR Servicios Profesionales, IVA </w:t>
      </w:r>
      <w:proofErr w:type="gramStart"/>
      <w:r w:rsidR="005F5678" w:rsidRPr="005F5678">
        <w:rPr>
          <w:rFonts w:ascii="Calibri" w:eastAsia="Times New Roman" w:hAnsi="Calibri" w:cs="Calibri"/>
          <w:color w:val="000000"/>
          <w:lang w:eastAsia="es-MX"/>
        </w:rPr>
        <w:t>Y</w:t>
      </w:r>
      <w:proofErr w:type="gramEnd"/>
      <w:r w:rsidR="005F5678" w:rsidRPr="005F5678">
        <w:rPr>
          <w:rFonts w:ascii="Calibri" w:eastAsia="Times New Roman" w:hAnsi="Calibri" w:cs="Calibri"/>
          <w:color w:val="000000"/>
          <w:lang w:eastAsia="es-MX"/>
        </w:rPr>
        <w:t xml:space="preserve">  ISR asimilables a salarios.</w:t>
      </w:r>
    </w:p>
    <w:p w:rsidR="00A35E77" w:rsidRDefault="00A35E77"/>
    <w:sectPr w:rsidR="00A35E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78"/>
    <w:rsid w:val="000363AA"/>
    <w:rsid w:val="000B1EDA"/>
    <w:rsid w:val="000B4893"/>
    <w:rsid w:val="00295B59"/>
    <w:rsid w:val="004A5BD1"/>
    <w:rsid w:val="005F5678"/>
    <w:rsid w:val="00755DDF"/>
    <w:rsid w:val="00A30585"/>
    <w:rsid w:val="00A3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08F78B-2A01-4638-8314-BDC1659B2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1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Usuario de Windows</cp:lastModifiedBy>
  <cp:revision>8</cp:revision>
  <dcterms:created xsi:type="dcterms:W3CDTF">2019-03-31T01:35:00Z</dcterms:created>
  <dcterms:modified xsi:type="dcterms:W3CDTF">2020-01-07T14:12:00Z</dcterms:modified>
</cp:coreProperties>
</file>