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2653" w:rsidRDefault="00042653" w:rsidP="00042653">
      <w:pPr>
        <w:jc w:val="center"/>
        <w:rPr>
          <w:sz w:val="32"/>
          <w:szCs w:val="32"/>
        </w:rPr>
      </w:pPr>
    </w:p>
    <w:p w:rsidR="00042653" w:rsidRDefault="00042653" w:rsidP="00042653">
      <w:pPr>
        <w:jc w:val="center"/>
        <w:rPr>
          <w:sz w:val="32"/>
          <w:szCs w:val="32"/>
        </w:rPr>
      </w:pPr>
    </w:p>
    <w:p w:rsidR="00042653" w:rsidRDefault="00042653" w:rsidP="00042653">
      <w:pPr>
        <w:jc w:val="center"/>
        <w:rPr>
          <w:sz w:val="32"/>
          <w:szCs w:val="32"/>
        </w:rPr>
      </w:pPr>
    </w:p>
    <w:p w:rsidR="00042653" w:rsidRDefault="00042653" w:rsidP="00042653">
      <w:pPr>
        <w:jc w:val="center"/>
        <w:rPr>
          <w:sz w:val="32"/>
          <w:szCs w:val="32"/>
        </w:rPr>
      </w:pPr>
    </w:p>
    <w:p w:rsidR="00042653" w:rsidRPr="00042653" w:rsidRDefault="00042653" w:rsidP="00042653">
      <w:pPr>
        <w:jc w:val="center"/>
        <w:rPr>
          <w:sz w:val="40"/>
          <w:szCs w:val="40"/>
        </w:rPr>
      </w:pPr>
    </w:p>
    <w:p w:rsidR="00042653" w:rsidRDefault="00042653" w:rsidP="00042653">
      <w:pPr>
        <w:jc w:val="center"/>
        <w:rPr>
          <w:sz w:val="40"/>
          <w:szCs w:val="40"/>
        </w:rPr>
      </w:pPr>
      <w:r w:rsidRPr="00042653">
        <w:rPr>
          <w:sz w:val="40"/>
          <w:szCs w:val="40"/>
        </w:rPr>
        <w:t>Conforme al Artículo 162 numeral 2 del Reglamento de Fiscalización los Partidos Políticos tienen prohibido realizar transferencias en efectivo o en especie a Organizaciones Adherentes o Similares .</w:t>
      </w:r>
    </w:p>
    <w:p w:rsidR="00042653" w:rsidRDefault="00042653" w:rsidP="00042653">
      <w:pPr>
        <w:jc w:val="center"/>
        <w:rPr>
          <w:sz w:val="40"/>
          <w:szCs w:val="40"/>
        </w:rPr>
      </w:pPr>
      <w:r w:rsidRPr="00042653">
        <w:rPr>
          <w:sz w:val="40"/>
          <w:szCs w:val="40"/>
        </w:rPr>
        <w:t xml:space="preserve"> </w:t>
      </w:r>
      <w:r>
        <w:rPr>
          <w:sz w:val="40"/>
          <w:szCs w:val="40"/>
        </w:rPr>
        <w:t>Es por eso que:</w:t>
      </w:r>
    </w:p>
    <w:p w:rsidR="00042653" w:rsidRPr="00042653" w:rsidRDefault="00042653" w:rsidP="00042653">
      <w:pPr>
        <w:jc w:val="center"/>
        <w:rPr>
          <w:i/>
          <w:sz w:val="40"/>
          <w:szCs w:val="40"/>
          <w:u w:val="single"/>
        </w:rPr>
      </w:pPr>
      <w:r w:rsidRPr="00042653">
        <w:rPr>
          <w:i/>
          <w:sz w:val="40"/>
          <w:szCs w:val="40"/>
          <w:u w:val="single"/>
        </w:rPr>
        <w:t>No se generó información</w:t>
      </w:r>
    </w:p>
    <w:p w:rsidR="003A3955" w:rsidRDefault="00042653" w:rsidP="00042653">
      <w:pPr>
        <w:jc w:val="center"/>
        <w:rPr>
          <w:sz w:val="40"/>
          <w:szCs w:val="40"/>
        </w:rPr>
      </w:pPr>
      <w:r w:rsidRPr="00042653">
        <w:rPr>
          <w:sz w:val="40"/>
          <w:szCs w:val="40"/>
        </w:rPr>
        <w:t xml:space="preserve"> En</w:t>
      </w:r>
      <w:r w:rsidR="007A084E">
        <w:rPr>
          <w:sz w:val="40"/>
          <w:szCs w:val="40"/>
        </w:rPr>
        <w:t xml:space="preserve"> el mes reportado.</w:t>
      </w:r>
    </w:p>
    <w:p w:rsidR="007A084E" w:rsidRPr="007A084E" w:rsidRDefault="007A084E" w:rsidP="007A084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  <w:lang w:eastAsia="es-MX"/>
        </w:rPr>
      </w:pPr>
      <w:r w:rsidRPr="007A084E">
        <w:rPr>
          <w:rFonts w:ascii="Arial" w:eastAsia="Times New Roman" w:hAnsi="Arial" w:cs="Arial"/>
          <w:color w:val="000000"/>
          <w:sz w:val="48"/>
          <w:szCs w:val="48"/>
          <w:lang w:eastAsia="es-MX"/>
        </w:rPr>
        <w:t>Además</w:t>
      </w:r>
      <w:r w:rsidR="005F4A0C">
        <w:rPr>
          <w:rFonts w:ascii="Arial" w:eastAsia="Times New Roman" w:hAnsi="Arial" w:cs="Arial"/>
          <w:color w:val="000000"/>
          <w:sz w:val="48"/>
          <w:szCs w:val="48"/>
          <w:lang w:eastAsia="es-MX"/>
        </w:rPr>
        <w:t xml:space="preserve"> que no hay</w:t>
      </w:r>
      <w:bookmarkStart w:id="0" w:name="_GoBack"/>
      <w:bookmarkEnd w:id="0"/>
      <w:r w:rsidRPr="007A084E">
        <w:rPr>
          <w:rFonts w:ascii="Arial" w:eastAsia="Times New Roman" w:hAnsi="Arial" w:cs="Arial"/>
          <w:color w:val="000000"/>
          <w:sz w:val="48"/>
          <w:szCs w:val="48"/>
          <w:lang w:eastAsia="es-MX"/>
        </w:rPr>
        <w:t xml:space="preserve"> organ</w:t>
      </w:r>
      <w:r>
        <w:rPr>
          <w:rFonts w:ascii="Arial" w:eastAsia="Times New Roman" w:hAnsi="Arial" w:cs="Arial"/>
          <w:color w:val="000000"/>
          <w:sz w:val="48"/>
          <w:szCs w:val="48"/>
          <w:lang w:eastAsia="es-MX"/>
        </w:rPr>
        <w:t xml:space="preserve">izaciones sociales adherentes a este </w:t>
      </w:r>
      <w:r w:rsidRPr="007A084E">
        <w:rPr>
          <w:rFonts w:ascii="Arial" w:eastAsia="Times New Roman" w:hAnsi="Arial" w:cs="Arial"/>
          <w:color w:val="000000"/>
          <w:sz w:val="48"/>
          <w:szCs w:val="48"/>
          <w:lang w:eastAsia="es-MX"/>
        </w:rPr>
        <w:t>partido político</w:t>
      </w:r>
      <w:r>
        <w:rPr>
          <w:rFonts w:ascii="Arial" w:eastAsia="Times New Roman" w:hAnsi="Arial" w:cs="Arial"/>
          <w:color w:val="000000"/>
          <w:sz w:val="48"/>
          <w:szCs w:val="48"/>
          <w:lang w:eastAsia="es-MX"/>
        </w:rPr>
        <w:t>.</w:t>
      </w:r>
    </w:p>
    <w:p w:rsidR="007A084E" w:rsidRPr="00042653" w:rsidRDefault="007A084E" w:rsidP="00042653">
      <w:pPr>
        <w:jc w:val="center"/>
        <w:rPr>
          <w:sz w:val="40"/>
          <w:szCs w:val="40"/>
        </w:rPr>
      </w:pPr>
    </w:p>
    <w:sectPr w:rsidR="007A084E" w:rsidRPr="0004265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653"/>
    <w:rsid w:val="00042653"/>
    <w:rsid w:val="00476D2F"/>
    <w:rsid w:val="005F4A0C"/>
    <w:rsid w:val="007A084E"/>
    <w:rsid w:val="007A4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2CEC29-5D86-4037-8632-7B7DFDE3C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434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53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Rodríguez</dc:creator>
  <cp:keywords/>
  <dc:description/>
  <cp:lastModifiedBy>Raul Rodríguez</cp:lastModifiedBy>
  <cp:revision>3</cp:revision>
  <dcterms:created xsi:type="dcterms:W3CDTF">2020-01-10T22:39:00Z</dcterms:created>
  <dcterms:modified xsi:type="dcterms:W3CDTF">2020-01-10T22:49:00Z</dcterms:modified>
</cp:coreProperties>
</file>