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684808">
        <w:rPr>
          <w:sz w:val="40"/>
          <w:lang w:val="es-ES_tradnl"/>
        </w:rPr>
        <w:t>DICIEMBRE</w:t>
      </w:r>
      <w:bookmarkStart w:id="0" w:name="_GoBack"/>
      <w:bookmarkEnd w:id="0"/>
      <w:r w:rsidR="00A422CF">
        <w:rPr>
          <w:sz w:val="40"/>
          <w:lang w:val="es-ES_tradnl"/>
        </w:rPr>
        <w:t xml:space="preserve"> 2019</w:t>
      </w:r>
      <w:r w:rsidR="00A422CF" w:rsidRPr="00A422CF">
        <w:rPr>
          <w:sz w:val="40"/>
          <w:lang w:val="es-ES_tradnl"/>
        </w:rPr>
        <w:t xml:space="preserve"> NO SE GENERO CONVOCATORIAS A CONCURSOS PARA OCUPAR CARGOS PUBLICOS.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524176"/>
    <w:rsid w:val="00684808"/>
    <w:rsid w:val="00A422CF"/>
    <w:rsid w:val="00B7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2019-11-29T16:12:00Z</dcterms:created>
  <dcterms:modified xsi:type="dcterms:W3CDTF">2020-01-06T18:01:00Z</dcterms:modified>
</cp:coreProperties>
</file>