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2111" w:rsidRDefault="00710A05" w:rsidP="00C25EB4">
      <w:pPr>
        <w:spacing w:after="0"/>
        <w:ind w:right="10800"/>
      </w:pPr>
      <w:bookmarkStart w:id="0" w:name="_GoBack"/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align>right</wp:align>
            </wp:positionH>
            <wp:positionV relativeFrom="page">
              <wp:posOffset>190500</wp:posOffset>
            </wp:positionV>
            <wp:extent cx="7772400" cy="19459575"/>
            <wp:effectExtent l="0" t="0" r="0" b="9525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9459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bookmarkEnd w:id="0"/>
    </w:p>
    <w:sectPr w:rsidR="00CA2111">
      <w:pgSz w:w="12240" w:h="2016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2111"/>
    <w:rsid w:val="00710A05"/>
    <w:rsid w:val="00C25EB4"/>
    <w:rsid w:val="00CA2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81BB262-13E1-4508-AECD-946ADD8C0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MARTHA LETICIA BARCENAS TINAJERO</dc:creator>
  <cp:keywords/>
  <cp:lastModifiedBy>MARTHA LETICIA BARCENAS TINAJERO</cp:lastModifiedBy>
  <cp:revision>4</cp:revision>
  <dcterms:created xsi:type="dcterms:W3CDTF">2020-06-03T16:24:00Z</dcterms:created>
  <dcterms:modified xsi:type="dcterms:W3CDTF">2020-06-03T16:29:00Z</dcterms:modified>
</cp:coreProperties>
</file>