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640AA6" w14:textId="04EBC6ED" w:rsidR="00944A7B" w:rsidRDefault="00883E74"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78497165" wp14:editId="083D7283">
            <wp:simplePos x="0" y="0"/>
            <wp:positionH relativeFrom="column">
              <wp:posOffset>4340951</wp:posOffset>
            </wp:positionH>
            <wp:positionV relativeFrom="paragraph">
              <wp:posOffset>14605</wp:posOffset>
            </wp:positionV>
            <wp:extent cx="1187309" cy="849086"/>
            <wp:effectExtent l="0" t="0" r="0" b="8255"/>
            <wp:wrapNone/>
            <wp:docPr id="18" name="Imagen 18" descr="logo agiu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agiula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9580" cy="857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392A">
        <w:rPr>
          <w:noProof/>
          <w:lang w:eastAsia="es-MX"/>
        </w:rPr>
        <w:drawing>
          <wp:anchor distT="0" distB="0" distL="114300" distR="114300" simplePos="0" relativeHeight="251663360" behindDoc="0" locked="0" layoutInCell="1" allowOverlap="1" wp14:anchorId="36F0EC6A" wp14:editId="5DBE16A7">
            <wp:simplePos x="0" y="0"/>
            <wp:positionH relativeFrom="margin">
              <wp:align>left</wp:align>
            </wp:positionH>
            <wp:positionV relativeFrom="margin">
              <wp:posOffset>9525</wp:posOffset>
            </wp:positionV>
            <wp:extent cx="1108710" cy="590550"/>
            <wp:effectExtent l="0" t="0" r="0" b="0"/>
            <wp:wrapSquare wrapText="bothSides"/>
            <wp:docPr id="26" name="Imagen 26" descr="LOGO 2018-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2018-202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9943" cy="596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25D691" w14:textId="639A6092" w:rsidR="00944A7B" w:rsidRDefault="00944A7B"/>
    <w:p w14:paraId="10875B3D" w14:textId="7F614215" w:rsidR="00944A7B" w:rsidRDefault="00944A7B"/>
    <w:p w14:paraId="71A4FDBF" w14:textId="22840B7B" w:rsidR="00895E44" w:rsidRDefault="00895E44"/>
    <w:p w14:paraId="7180AE00" w14:textId="06317C63" w:rsidR="00895E44" w:rsidRPr="00517BAE" w:rsidRDefault="00895E44" w:rsidP="00895E44">
      <w:pPr>
        <w:jc w:val="both"/>
        <w:rPr>
          <w:rFonts w:ascii="Arial" w:hAnsi="Arial" w:cs="Arial"/>
          <w:sz w:val="24"/>
          <w:szCs w:val="24"/>
        </w:rPr>
      </w:pPr>
      <w:r w:rsidRPr="00517BAE">
        <w:rPr>
          <w:rFonts w:ascii="Arial" w:hAnsi="Arial" w:cs="Arial"/>
          <w:sz w:val="24"/>
          <w:szCs w:val="24"/>
        </w:rPr>
        <w:t>ESTE SUJETO OBLIGADO NO GENERA ESTADISICAS EN OCUPACIÓN HOTELERA, SIENDO FUNCIONES DE LA SECRETARIA DE TURISMO DEL ESTADO DE SAN LUIS POTOSÍ,</w:t>
      </w:r>
      <w:r w:rsidR="00517BAE">
        <w:rPr>
          <w:rFonts w:ascii="Arial" w:hAnsi="Arial" w:cs="Arial"/>
          <w:sz w:val="24"/>
          <w:szCs w:val="24"/>
        </w:rPr>
        <w:t xml:space="preserve"> </w:t>
      </w:r>
      <w:r w:rsidRPr="00517BAE">
        <w:rPr>
          <w:rFonts w:ascii="Arial" w:hAnsi="Arial" w:cs="Arial"/>
          <w:sz w:val="24"/>
          <w:szCs w:val="24"/>
        </w:rPr>
        <w:t xml:space="preserve"> </w:t>
      </w:r>
      <w:r w:rsidR="00517BAE">
        <w:rPr>
          <w:rFonts w:ascii="Arial" w:hAnsi="Arial" w:cs="Arial"/>
          <w:sz w:val="24"/>
          <w:szCs w:val="24"/>
        </w:rPr>
        <w:t>PONIENDO A SU DISPOSICIÓN LOS SIGUIENTES LINK DE CONSULTA SOBRE ESTADÍSTICAS DE OCUPACIÓN HOTELERA A NIVEL ESTADO, INCLUIDO ESTE MUNICIPIO.</w:t>
      </w:r>
    </w:p>
    <w:p w14:paraId="48CE3ED5" w14:textId="2B4D46E0" w:rsidR="00895E44" w:rsidRPr="00517BAE" w:rsidRDefault="00895E44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4EA4BC84" w14:textId="1CA1A67E" w:rsidR="00895E44" w:rsidRPr="00517BAE" w:rsidRDefault="00895E44">
      <w:pPr>
        <w:rPr>
          <w:rFonts w:ascii="Arial" w:hAnsi="Arial" w:cs="Arial"/>
          <w:sz w:val="24"/>
          <w:szCs w:val="24"/>
        </w:rPr>
      </w:pPr>
      <w:hyperlink r:id="rId6" w:history="1">
        <w:r w:rsidRPr="00517BAE">
          <w:rPr>
            <w:rStyle w:val="Hipervnculo"/>
            <w:rFonts w:ascii="Arial" w:hAnsi="Arial" w:cs="Arial"/>
            <w:sz w:val="24"/>
            <w:szCs w:val="24"/>
          </w:rPr>
          <w:t>http</w:t>
        </w:r>
        <w:r w:rsidRPr="00517BAE">
          <w:rPr>
            <w:rStyle w:val="Hipervnculo"/>
            <w:rFonts w:ascii="Arial" w:hAnsi="Arial" w:cs="Arial"/>
            <w:sz w:val="24"/>
            <w:szCs w:val="24"/>
          </w:rPr>
          <w:t>://beta.slp.gob.mx/SECTUR/Paginas/Inicio.aspx</w:t>
        </w:r>
      </w:hyperlink>
    </w:p>
    <w:p w14:paraId="007CF922" w14:textId="556E3A28" w:rsidR="00895E44" w:rsidRPr="00517BAE" w:rsidRDefault="00895E44">
      <w:pPr>
        <w:rPr>
          <w:rFonts w:ascii="Arial" w:hAnsi="Arial" w:cs="Arial"/>
          <w:sz w:val="24"/>
          <w:szCs w:val="24"/>
        </w:rPr>
      </w:pPr>
    </w:p>
    <w:p w14:paraId="00BA0234" w14:textId="7D67FD5A" w:rsidR="00895E44" w:rsidRPr="00517BAE" w:rsidRDefault="00895E44">
      <w:pPr>
        <w:rPr>
          <w:rFonts w:ascii="Arial" w:hAnsi="Arial" w:cs="Arial"/>
          <w:sz w:val="24"/>
          <w:szCs w:val="24"/>
        </w:rPr>
      </w:pPr>
      <w:hyperlink r:id="rId7" w:history="1">
        <w:r w:rsidRPr="00517BAE">
          <w:rPr>
            <w:rStyle w:val="Hipervnculo"/>
            <w:rFonts w:ascii="Arial" w:hAnsi="Arial" w:cs="Arial"/>
            <w:sz w:val="24"/>
            <w:szCs w:val="24"/>
          </w:rPr>
          <w:t>http://beta.slp.gob.mx/SECTUR/Paginas/Comportamiento-del-sector.aspx</w:t>
        </w:r>
      </w:hyperlink>
    </w:p>
    <w:p w14:paraId="375A2E33" w14:textId="77777777" w:rsidR="00895E44" w:rsidRPr="00895E44" w:rsidRDefault="00895E44">
      <w:pPr>
        <w:rPr>
          <w:sz w:val="28"/>
          <w:szCs w:val="28"/>
        </w:rPr>
      </w:pPr>
    </w:p>
    <w:sectPr w:rsidR="00895E44" w:rsidRPr="00895E4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5EF4"/>
    <w:rsid w:val="000675DD"/>
    <w:rsid w:val="001A392A"/>
    <w:rsid w:val="003B5C11"/>
    <w:rsid w:val="00517BAE"/>
    <w:rsid w:val="007E5EF4"/>
    <w:rsid w:val="00883E74"/>
    <w:rsid w:val="00895E44"/>
    <w:rsid w:val="00944A7B"/>
    <w:rsid w:val="00D874D2"/>
    <w:rsid w:val="00DC19FD"/>
    <w:rsid w:val="00E12D3B"/>
    <w:rsid w:val="00EA3D4E"/>
    <w:rsid w:val="00FA2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A7F60"/>
  <w15:chartTrackingRefBased/>
  <w15:docId w15:val="{6BF17BC1-09B9-46AE-B929-A93119040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95E44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895E44"/>
    <w:rPr>
      <w:color w:val="954F72" w:themeColor="followed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95E44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beta.slp.gob.mx/SECTUR/Paginas/Comportamiento-del-sector.asp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eta.slp.gob.mx/SECTUR/Paginas/Inicio.aspx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86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UDI-01</dc:creator>
  <cp:keywords/>
  <dc:description/>
  <cp:lastModifiedBy>UDI-01</cp:lastModifiedBy>
  <cp:revision>3</cp:revision>
  <dcterms:created xsi:type="dcterms:W3CDTF">2020-03-04T17:33:00Z</dcterms:created>
  <dcterms:modified xsi:type="dcterms:W3CDTF">2020-03-04T17:45:00Z</dcterms:modified>
</cp:coreProperties>
</file>