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BD8" w:rsidRPr="00592A13" w:rsidRDefault="00592A13" w:rsidP="00592A13">
      <w:pPr>
        <w:jc w:val="center"/>
        <w:rPr>
          <w:b/>
          <w:sz w:val="96"/>
          <w:szCs w:val="96"/>
        </w:rPr>
      </w:pPr>
      <w:bookmarkStart w:id="0" w:name="_GoBack"/>
      <w:r w:rsidRPr="00592A13">
        <w:rPr>
          <w:b/>
          <w:sz w:val="96"/>
          <w:szCs w:val="96"/>
        </w:rPr>
        <w:t>NO SE GENERO AVANCES FISISCOS Y FINANCIEROS</w:t>
      </w:r>
      <w:bookmarkEnd w:id="0"/>
    </w:p>
    <w:sectPr w:rsidR="005C2BD8" w:rsidRPr="00592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A13"/>
    <w:rsid w:val="00592A13"/>
    <w:rsid w:val="005C2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2019-03-07T19:53:00Z</dcterms:created>
  <dcterms:modified xsi:type="dcterms:W3CDTF">2019-03-07T19:54:00Z</dcterms:modified>
</cp:coreProperties>
</file>