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8E0" w:rsidRPr="00166C7E" w:rsidRDefault="001D19F9" w:rsidP="001D19F9">
      <w:pPr>
        <w:jc w:val="both"/>
        <w:rPr>
          <w:rFonts w:ascii="Gulim" w:eastAsia="Gulim" w:hAnsi="Gulim"/>
          <w:sz w:val="40"/>
        </w:rPr>
      </w:pPr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68" cy="597394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27EA" w:rsidRPr="004F27EA">
        <w:rPr>
          <w:rFonts w:ascii="Gulim" w:eastAsia="Gulim" w:hAnsi="Gulim"/>
          <w:noProof/>
          <w:color w:val="000000" w:themeColor="text1"/>
          <w:sz w:val="40"/>
        </w:rPr>
        <w:t>EN EL ORGANISMO OPERADOR DE AGUA POTABLE, ALCANTARILLADO Y SANEAMIENTO DESCENTRALZADO DE LAS AUTORIDADES DEL AYUNTAMIENTO DE RIOVERDE, S.L.P., EN TÉRMINO DEL ARTÍCULO 84 FRACC</w:t>
      </w:r>
      <w:bookmarkStart w:id="0" w:name="_GoBack"/>
      <w:bookmarkEnd w:id="0"/>
      <w:r w:rsidR="004F27EA" w:rsidRPr="004F27EA">
        <w:rPr>
          <w:rFonts w:ascii="Gulim" w:eastAsia="Gulim" w:hAnsi="Gulim"/>
          <w:noProof/>
          <w:color w:val="000000" w:themeColor="text1"/>
          <w:sz w:val="40"/>
        </w:rPr>
        <w:t xml:space="preserve">IÓN XXIX INCISO A, NO SE GENERA PROGRAMA ANUAL DE COMUNICACIÓN SOCIAL, EN TÉRMINOS DE LAS DISPOSICIONES APLICABLES EN EL MES DE </w:t>
      </w:r>
      <w:r w:rsidR="004F27EA">
        <w:rPr>
          <w:rFonts w:ascii="Gulim" w:eastAsia="Gulim" w:hAnsi="Gulim"/>
          <w:noProof/>
          <w:color w:val="000000" w:themeColor="text1"/>
          <w:sz w:val="40"/>
        </w:rPr>
        <w:t>DICI</w:t>
      </w:r>
      <w:r w:rsidR="004F27EA" w:rsidRPr="004F27EA">
        <w:rPr>
          <w:rFonts w:ascii="Gulim" w:eastAsia="Gulim" w:hAnsi="Gulim"/>
          <w:noProof/>
          <w:color w:val="000000" w:themeColor="text1"/>
          <w:sz w:val="40"/>
        </w:rPr>
        <w:t>EMBRE 2019</w:t>
      </w:r>
    </w:p>
    <w:p w:rsidR="00166C7E" w:rsidRPr="00166C7E" w:rsidRDefault="00166C7E" w:rsidP="001D19F9">
      <w:pPr>
        <w:jc w:val="both"/>
        <w:rPr>
          <w:rFonts w:ascii="Gulim" w:eastAsia="Gulim" w:hAnsi="Gulim"/>
          <w:sz w:val="40"/>
        </w:rPr>
      </w:pPr>
    </w:p>
    <w:sectPr w:rsidR="00166C7E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  <w:rsid w:val="004F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FA08A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2020-01-08T14:40:00Z</dcterms:created>
  <dcterms:modified xsi:type="dcterms:W3CDTF">2020-01-08T15:59:00Z</dcterms:modified>
</cp:coreProperties>
</file>