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216E0B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216E0B">
        <w:rPr>
          <w:rFonts w:cstheme="minorBidi"/>
          <w:b/>
          <w:color w:val="auto"/>
          <w:sz w:val="48"/>
          <w:szCs w:val="48"/>
        </w:rPr>
        <w:t>XLII</w:t>
      </w:r>
      <w:r w:rsidR="00982F3F">
        <w:rPr>
          <w:rFonts w:cstheme="minorBidi"/>
          <w:b/>
          <w:color w:val="auto"/>
          <w:sz w:val="48"/>
          <w:szCs w:val="48"/>
        </w:rPr>
        <w:t>I</w:t>
      </w:r>
    </w:p>
    <w:p w:rsidR="006A5692" w:rsidRPr="008F6CDE" w:rsidRDefault="00216E0B" w:rsidP="00216E0B">
      <w:pPr>
        <w:pStyle w:val="Default"/>
        <w:jc w:val="both"/>
        <w:rPr>
          <w:rFonts w:cstheme="minorBidi"/>
          <w:color w:val="auto"/>
          <w:sz w:val="48"/>
          <w:szCs w:val="48"/>
        </w:rPr>
      </w:pPr>
      <w:r w:rsidRPr="00216E0B">
        <w:rPr>
          <w:rFonts w:cstheme="minorBidi"/>
          <w:b/>
          <w:color w:val="auto"/>
          <w:sz w:val="48"/>
          <w:szCs w:val="48"/>
        </w:rPr>
        <w:t xml:space="preserve">LA INFORMACIÓN QUE, DE ACUERDO CON LAS ATRIBUCIONES DE LOS SUJETOS OBLIGADOS, EMITAN RESOLUCIONES Y/O LAUDOS DERIVADAS DE PROCESOS JUDICIALES, ADMINISTRATIVOS O ARBITRALES; SE PUBLICARÁN LAS DETERMINACIONES EMITIDAS EN PROCESOS O PROCEDIMIENTOS SEGUIDOS EN FORMA DE JUICIO. CONSIDERAR QUE LOS LAUDOS SON LAS RESOLUCIONES QUE PONEN FIN A LOS PROCEDIMIENTOS EN MATERIA LABORAL O DE ARBITRAJE, POR ELLO SE CONSIDERAN RESOLUCIONES DISTINTAS A LAS JUDICIALES Y </w:t>
      </w:r>
      <w:r w:rsidR="00982F3F" w:rsidRPr="00216E0B">
        <w:rPr>
          <w:rFonts w:cstheme="minorBidi"/>
          <w:b/>
          <w:color w:val="auto"/>
          <w:sz w:val="48"/>
          <w:szCs w:val="48"/>
        </w:rPr>
        <w:t>ADMINISTRATIVAS.</w:t>
      </w:r>
      <w:r w:rsidRPr="008F6CDE">
        <w:rPr>
          <w:rFonts w:cstheme="minorBidi"/>
          <w:color w:val="auto"/>
          <w:sz w:val="48"/>
          <w:szCs w:val="48"/>
        </w:rPr>
        <w:t xml:space="preserve"> 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216E0B" w:rsidRDefault="00366D95" w:rsidP="00216E0B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B20066">
        <w:rPr>
          <w:rFonts w:ascii="Arial" w:hAnsi="Arial" w:cs="Arial"/>
          <w:color w:val="auto"/>
          <w:sz w:val="52"/>
          <w:szCs w:val="52"/>
        </w:rPr>
        <w:t xml:space="preserve"> para este supuesto.</w:t>
      </w:r>
    </w:p>
    <w:p w:rsidR="00750315" w:rsidRPr="00216E0B" w:rsidRDefault="0092256C" w:rsidP="00216E0B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C81AB3">
        <w:rPr>
          <w:rFonts w:cstheme="minorBidi"/>
          <w:b/>
          <w:color w:val="auto"/>
          <w:sz w:val="56"/>
          <w:szCs w:val="56"/>
        </w:rPr>
        <w:t>30 abril</w:t>
      </w:r>
      <w:bookmarkStart w:id="0" w:name="_GoBack"/>
      <w:bookmarkEnd w:id="0"/>
      <w:r w:rsidR="00EE6544">
        <w:rPr>
          <w:rFonts w:cstheme="minorBidi"/>
          <w:b/>
          <w:color w:val="auto"/>
          <w:sz w:val="56"/>
          <w:szCs w:val="56"/>
        </w:rPr>
        <w:t xml:space="preserve"> 2020</w:t>
      </w:r>
    </w:p>
    <w:sectPr w:rsidR="00750315" w:rsidRPr="00216E0B" w:rsidSect="00216E0B">
      <w:headerReference w:type="even" r:id="rId7"/>
      <w:headerReference w:type="default" r:id="rId8"/>
      <w:headerReference w:type="first" r:id="rId9"/>
      <w:pgSz w:w="15840" w:h="12240" w:orient="landscape"/>
      <w:pgMar w:top="99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7FF2" w:rsidRDefault="00B87FF2" w:rsidP="001316F3">
      <w:pPr>
        <w:spacing w:after="0" w:line="240" w:lineRule="auto"/>
      </w:pPr>
      <w:r>
        <w:separator/>
      </w:r>
    </w:p>
  </w:endnote>
  <w:endnote w:type="continuationSeparator" w:id="0">
    <w:p w:rsidR="00B87FF2" w:rsidRDefault="00B87FF2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7FF2" w:rsidRDefault="00B87FF2" w:rsidP="001316F3">
      <w:pPr>
        <w:spacing w:after="0" w:line="240" w:lineRule="auto"/>
      </w:pPr>
      <w:r>
        <w:separator/>
      </w:r>
    </w:p>
  </w:footnote>
  <w:footnote w:type="continuationSeparator" w:id="0">
    <w:p w:rsidR="00B87FF2" w:rsidRDefault="00B87FF2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B87FF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B87FF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B87FF2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216E0B"/>
    <w:rsid w:val="002D390C"/>
    <w:rsid w:val="002F2D3E"/>
    <w:rsid w:val="00312137"/>
    <w:rsid w:val="00312CEA"/>
    <w:rsid w:val="00324255"/>
    <w:rsid w:val="003246D9"/>
    <w:rsid w:val="0034796A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2F3F"/>
    <w:rsid w:val="009862DF"/>
    <w:rsid w:val="009B716E"/>
    <w:rsid w:val="009C2E73"/>
    <w:rsid w:val="009D2CD6"/>
    <w:rsid w:val="00A2194A"/>
    <w:rsid w:val="00A22689"/>
    <w:rsid w:val="00A72E8F"/>
    <w:rsid w:val="00B20066"/>
    <w:rsid w:val="00B50D78"/>
    <w:rsid w:val="00B67B89"/>
    <w:rsid w:val="00B865B2"/>
    <w:rsid w:val="00B87FF2"/>
    <w:rsid w:val="00B9064C"/>
    <w:rsid w:val="00BD0F31"/>
    <w:rsid w:val="00C81AB3"/>
    <w:rsid w:val="00C90DAF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EE6544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0E08E800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B9764A-713D-4F97-B0A3-AE6B273E9E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101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44</cp:revision>
  <cp:lastPrinted>2017-02-23T04:47:00Z</cp:lastPrinted>
  <dcterms:created xsi:type="dcterms:W3CDTF">2019-05-02T19:52:00Z</dcterms:created>
  <dcterms:modified xsi:type="dcterms:W3CDTF">2020-06-03T20:48:00Z</dcterms:modified>
</cp:coreProperties>
</file>