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F06D3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  <w:r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La Secretaría de Finanzas del Gobierno del Estado soló publica </w:t>
      </w:r>
      <w:r w:rsidR="002A2984">
        <w:rPr>
          <w:rFonts w:ascii="Calibri" w:eastAsia="Times New Roman" w:hAnsi="Calibri" w:cs="Times New Roman"/>
          <w:color w:val="000000"/>
          <w:sz w:val="44"/>
          <w:lang w:eastAsia="es-MX"/>
        </w:rPr>
        <w:t>en su página la I</w:t>
      </w:r>
      <w:r>
        <w:rPr>
          <w:rFonts w:ascii="Calibri" w:eastAsia="Times New Roman" w:hAnsi="Calibri" w:cs="Times New Roman"/>
          <w:color w:val="000000"/>
          <w:sz w:val="44"/>
          <w:lang w:eastAsia="es-MX"/>
        </w:rPr>
        <w:t>nformación contable</w:t>
      </w:r>
      <w:r w:rsidR="002A2984">
        <w:rPr>
          <w:rFonts w:ascii="Calibri" w:eastAsia="Times New Roman" w:hAnsi="Calibri" w:cs="Times New Roman"/>
          <w:color w:val="000000"/>
          <w:sz w:val="44"/>
          <w:lang w:eastAsia="es-MX"/>
        </w:rPr>
        <w:t xml:space="preserve"> de los Organismos Descentralizados del Poder Ejecutivo del Estado</w:t>
      </w:r>
      <w:r>
        <w:rPr>
          <w:rFonts w:ascii="Calibri" w:eastAsia="Times New Roman" w:hAnsi="Calibri" w:cs="Times New Roman"/>
          <w:color w:val="000000"/>
          <w:sz w:val="44"/>
          <w:lang w:eastAsia="es-MX"/>
        </w:rPr>
        <w:t>.</w:t>
      </w:r>
      <w:bookmarkStart w:id="0" w:name="_GoBack"/>
      <w:bookmarkEnd w:id="0"/>
    </w:p>
    <w:p w:rsidR="00F06D3E" w:rsidRDefault="00F06D3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F06D3E" w:rsidRDefault="00F06D3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  <w:hyperlink r:id="rId4" w:history="1">
        <w:r w:rsidRPr="00350954">
          <w:rPr>
            <w:rStyle w:val="Hipervnculo"/>
            <w:rFonts w:ascii="Calibri" w:eastAsia="Times New Roman" w:hAnsi="Calibri" w:cs="Times New Roman"/>
            <w:sz w:val="44"/>
            <w:lang w:eastAsia="es-MX"/>
          </w:rPr>
          <w:t>http://organismos.slpfinanzas.gob.mx/wfrm_Menu</w:t>
        </w:r>
      </w:hyperlink>
    </w:p>
    <w:p w:rsidR="00F06D3E" w:rsidRDefault="00F06D3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93047E" w:rsidRDefault="0093047E" w:rsidP="0093047E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44"/>
          <w:lang w:eastAsia="es-MX"/>
        </w:rPr>
      </w:pPr>
    </w:p>
    <w:p w:rsidR="00116C50" w:rsidRDefault="00116C50"/>
    <w:sectPr w:rsidR="00116C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47E"/>
    <w:rsid w:val="00116C50"/>
    <w:rsid w:val="002A2984"/>
    <w:rsid w:val="0093047E"/>
    <w:rsid w:val="00B26053"/>
    <w:rsid w:val="00C03F57"/>
    <w:rsid w:val="00F0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D761"/>
  <w15:chartTrackingRefBased/>
  <w15:docId w15:val="{52A99C42-1BAD-4D5F-80F8-AA966EA9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06D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rganismos.slpfinanzas.gob.mx/wfrm_Men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Salazar</dc:creator>
  <cp:keywords/>
  <dc:description/>
  <cp:lastModifiedBy>Admin</cp:lastModifiedBy>
  <cp:revision>3</cp:revision>
  <dcterms:created xsi:type="dcterms:W3CDTF">2020-02-09T22:05:00Z</dcterms:created>
  <dcterms:modified xsi:type="dcterms:W3CDTF">2020-02-09T22:06:00Z</dcterms:modified>
</cp:coreProperties>
</file>