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</w:p>
    <w:p w:rsidR="00C12691" w:rsidRPr="00C12691" w:rsidRDefault="00C12691" w:rsidP="00C12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4"/>
          <w:lang w:eastAsia="es-MX"/>
        </w:rPr>
      </w:pPr>
      <w:bookmarkStart w:id="0" w:name="_GoBack"/>
      <w:bookmarkEnd w:id="0"/>
      <w:r w:rsidRPr="00C12691">
        <w:rPr>
          <w:rFonts w:ascii="Arial" w:eastAsia="Times New Roman" w:hAnsi="Arial" w:cs="Arial"/>
          <w:color w:val="000000"/>
          <w:sz w:val="28"/>
          <w:szCs w:val="24"/>
          <w:lang w:eastAsia="es-MX"/>
        </w:rPr>
        <w:t xml:space="preserve">Durante el mes no se llevaron a cabo actas que se deriven de las sesiones del Comité de Transparencia, establecidas en el artículo 84 fracción XLVI de la Ley de Transparencia y Acceso a la Información Pública </w:t>
      </w:r>
    </w:p>
    <w:p w:rsidR="000A270B" w:rsidRDefault="000A270B"/>
    <w:sectPr w:rsidR="000A27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691"/>
    <w:rsid w:val="000A270B"/>
    <w:rsid w:val="00C1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48D20E-9B71-4F4B-BECD-BF12FC227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8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VEGA</dc:creator>
  <cp:keywords/>
  <dc:description/>
  <cp:lastModifiedBy>MARIANA VEGA</cp:lastModifiedBy>
  <cp:revision>1</cp:revision>
  <dcterms:created xsi:type="dcterms:W3CDTF">2020-03-12T17:12:00Z</dcterms:created>
  <dcterms:modified xsi:type="dcterms:W3CDTF">2020-03-12T17:14:00Z</dcterms:modified>
</cp:coreProperties>
</file>