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2BE86F" w14:textId="79704C73" w:rsidR="004E5CB8" w:rsidRDefault="00B62BEA">
      <w:r>
        <w:rPr>
          <w:noProof/>
        </w:rPr>
        <w:drawing>
          <wp:inline distT="0" distB="0" distL="0" distR="0" wp14:anchorId="2BDD481C" wp14:editId="2887A5A5">
            <wp:extent cx="5668882" cy="6829342"/>
            <wp:effectExtent l="0" t="0" r="825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t="12043" b="27722"/>
                    <a:stretch/>
                  </pic:blipFill>
                  <pic:spPr bwMode="auto">
                    <a:xfrm>
                      <a:off x="0" y="0"/>
                      <a:ext cx="5672759" cy="6834012"/>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14:paraId="6431CC84" w14:textId="657FBDCA" w:rsidR="00B62BEA" w:rsidRDefault="00B62BEA"/>
    <w:p w14:paraId="70A0E66A" w14:textId="67B47042" w:rsidR="00B62BEA" w:rsidRDefault="00B62BEA"/>
    <w:p w14:paraId="104388A5" w14:textId="09DDCE4D" w:rsidR="00B62BEA" w:rsidRDefault="00B62BEA"/>
    <w:p w14:paraId="1D4027D5" w14:textId="4144D146" w:rsidR="00B62BEA" w:rsidRDefault="00B62BEA"/>
    <w:p w14:paraId="4FB5AA47" w14:textId="14A29427" w:rsidR="00B62BEA" w:rsidRDefault="00B62BEA" w:rsidP="00B62BEA">
      <w:pPr>
        <w:rPr>
          <w:rFonts w:cs="Tahoma"/>
        </w:rPr>
      </w:pPr>
      <w:r>
        <w:rPr>
          <w:rFonts w:cs="Tahoma"/>
        </w:rPr>
        <w:lastRenderedPageBreak/>
        <w:t>A CONTINUACION SE COPIA EL CONTENIDO DEL PRESUPUESTO DE EGRESOS PARA EL EJERCICIO FISCAL 2020, APROBADA EN SESION DE CABILDO DE TIPO ORDINARIA REALIZADA EL 14 DE DICIEMBRE DE 2019.</w:t>
      </w:r>
    </w:p>
    <w:p w14:paraId="07523A8A" w14:textId="77777777" w:rsidR="00B62BEA" w:rsidRDefault="00B62BEA" w:rsidP="00B62BEA">
      <w:pPr>
        <w:rPr>
          <w:rFonts w:cs="Tahoma"/>
        </w:rPr>
      </w:pPr>
    </w:p>
    <w:p w14:paraId="789C8450" w14:textId="77777777" w:rsidR="00B62BEA" w:rsidRPr="00065D72" w:rsidRDefault="00B62BEA" w:rsidP="00B62BEA">
      <w:pPr>
        <w:rPr>
          <w:rFonts w:cs="Tahoma"/>
        </w:rPr>
      </w:pPr>
    </w:p>
    <w:tbl>
      <w:tblPr>
        <w:tblW w:w="9322" w:type="dxa"/>
        <w:jc w:val="center"/>
        <w:tblLook w:val="04A0" w:firstRow="1" w:lastRow="0" w:firstColumn="1" w:lastColumn="0" w:noHBand="0" w:noVBand="1"/>
      </w:tblPr>
      <w:tblGrid>
        <w:gridCol w:w="974"/>
        <w:gridCol w:w="8348"/>
      </w:tblGrid>
      <w:tr w:rsidR="00B62BEA" w:rsidRPr="00065D72" w14:paraId="649E1ABC" w14:textId="77777777" w:rsidTr="008E7AAC">
        <w:trPr>
          <w:trHeight w:val="397"/>
          <w:jc w:val="center"/>
        </w:trPr>
        <w:tc>
          <w:tcPr>
            <w:tcW w:w="974" w:type="dxa"/>
            <w:shd w:val="clear" w:color="auto" w:fill="auto"/>
          </w:tcPr>
          <w:p w14:paraId="278CFC82" w14:textId="77777777" w:rsidR="00B62BEA" w:rsidRPr="008853A5" w:rsidRDefault="00B62BEA" w:rsidP="008E7AAC">
            <w:pPr>
              <w:autoSpaceDE w:val="0"/>
              <w:autoSpaceDN w:val="0"/>
              <w:adjustRightInd w:val="0"/>
              <w:spacing w:after="200" w:line="276" w:lineRule="auto"/>
              <w:jc w:val="right"/>
              <w:rPr>
                <w:rFonts w:ascii="Arial" w:hAnsi="Arial" w:cs="Tahoma"/>
                <w:smallCaps/>
                <w:color w:val="2F5496"/>
                <w:sz w:val="36"/>
                <w:szCs w:val="32"/>
              </w:rPr>
            </w:pPr>
            <w:r w:rsidRPr="008853A5">
              <w:rPr>
                <w:rFonts w:ascii="Arial" w:hAnsi="Arial" w:cs="Tahoma"/>
                <w:b/>
                <w:smallCaps/>
                <w:color w:val="2F5496"/>
                <w:sz w:val="36"/>
                <w:szCs w:val="32"/>
              </w:rPr>
              <w:t xml:space="preserve">   </w:t>
            </w:r>
          </w:p>
        </w:tc>
        <w:tc>
          <w:tcPr>
            <w:tcW w:w="8348" w:type="dxa"/>
            <w:shd w:val="clear" w:color="auto" w:fill="auto"/>
          </w:tcPr>
          <w:p w14:paraId="66BFBC0D" w14:textId="77777777" w:rsidR="00B62BEA" w:rsidRPr="008853A5" w:rsidRDefault="00B62BEA" w:rsidP="008E7AAC">
            <w:pPr>
              <w:pStyle w:val="Texto"/>
              <w:autoSpaceDE w:val="0"/>
              <w:autoSpaceDN w:val="0"/>
              <w:adjustRightInd w:val="0"/>
              <w:spacing w:after="0" w:line="240" w:lineRule="auto"/>
              <w:ind w:firstLine="0"/>
              <w:jc w:val="center"/>
              <w:rPr>
                <w:rFonts w:ascii="Tahoma" w:hAnsi="Tahoma" w:cs="Tahoma"/>
                <w:b/>
                <w:bCs/>
                <w:color w:val="000000"/>
                <w:sz w:val="28"/>
                <w:szCs w:val="28"/>
              </w:rPr>
            </w:pPr>
            <w:r w:rsidRPr="008853A5">
              <w:rPr>
                <w:rFonts w:ascii="Tahoma" w:hAnsi="Tahoma" w:cs="Tahoma"/>
                <w:b/>
                <w:bCs/>
                <w:color w:val="000000"/>
                <w:sz w:val="28"/>
                <w:szCs w:val="28"/>
              </w:rPr>
              <w:t>C O N T E N I D O</w:t>
            </w:r>
          </w:p>
        </w:tc>
      </w:tr>
      <w:tr w:rsidR="00B62BEA" w:rsidRPr="001133BC" w14:paraId="2EC94C4B" w14:textId="77777777" w:rsidTr="008E7AAC">
        <w:trPr>
          <w:trHeight w:val="397"/>
          <w:jc w:val="center"/>
        </w:trPr>
        <w:tc>
          <w:tcPr>
            <w:tcW w:w="974" w:type="dxa"/>
            <w:shd w:val="clear" w:color="auto" w:fill="auto"/>
          </w:tcPr>
          <w:p w14:paraId="20747A3C" w14:textId="77777777" w:rsidR="00B62BEA" w:rsidRPr="008853A5" w:rsidRDefault="00B62BEA" w:rsidP="008E7AAC">
            <w:pPr>
              <w:autoSpaceDE w:val="0"/>
              <w:autoSpaceDN w:val="0"/>
              <w:adjustRightInd w:val="0"/>
              <w:spacing w:after="200" w:line="276" w:lineRule="auto"/>
              <w:jc w:val="right"/>
              <w:rPr>
                <w:rFonts w:ascii="Arial" w:hAnsi="Arial" w:cs="Tahoma"/>
                <w:b/>
                <w:smallCaps/>
                <w:color w:val="000000"/>
              </w:rPr>
            </w:pPr>
          </w:p>
        </w:tc>
        <w:tc>
          <w:tcPr>
            <w:tcW w:w="8348" w:type="dxa"/>
            <w:shd w:val="clear" w:color="auto" w:fill="auto"/>
          </w:tcPr>
          <w:p w14:paraId="2F8224C4" w14:textId="77777777" w:rsidR="00B62BEA" w:rsidRPr="008853A5" w:rsidRDefault="00B62BEA" w:rsidP="008E7AAC">
            <w:pPr>
              <w:pStyle w:val="Texto"/>
              <w:autoSpaceDE w:val="0"/>
              <w:autoSpaceDN w:val="0"/>
              <w:adjustRightInd w:val="0"/>
              <w:spacing w:after="0" w:line="240" w:lineRule="auto"/>
              <w:ind w:firstLine="0"/>
              <w:jc w:val="left"/>
              <w:rPr>
                <w:rFonts w:ascii="Tahoma" w:hAnsi="Tahoma" w:cs="Tahoma"/>
                <w:b/>
                <w:bCs/>
                <w:color w:val="000000"/>
              </w:rPr>
            </w:pPr>
            <w:r w:rsidRPr="008853A5">
              <w:rPr>
                <w:rFonts w:ascii="Tahoma" w:hAnsi="Tahoma" w:cs="Tahoma"/>
                <w:b/>
                <w:bCs/>
                <w:color w:val="000000"/>
              </w:rPr>
              <w:t>EXPOSICIÓN DE MOTIVOS</w:t>
            </w:r>
          </w:p>
        </w:tc>
      </w:tr>
      <w:tr w:rsidR="00B62BEA" w:rsidRPr="001133BC" w14:paraId="3D4617DC" w14:textId="77777777" w:rsidTr="008E7AAC">
        <w:trPr>
          <w:trHeight w:val="397"/>
          <w:jc w:val="center"/>
        </w:trPr>
        <w:tc>
          <w:tcPr>
            <w:tcW w:w="974" w:type="dxa"/>
            <w:shd w:val="clear" w:color="auto" w:fill="auto"/>
          </w:tcPr>
          <w:p w14:paraId="7B80B1F5" w14:textId="77777777" w:rsidR="00B62BEA" w:rsidRPr="008853A5" w:rsidRDefault="00B62BEA" w:rsidP="008E7AAC">
            <w:pPr>
              <w:autoSpaceDE w:val="0"/>
              <w:autoSpaceDN w:val="0"/>
              <w:adjustRightInd w:val="0"/>
              <w:spacing w:after="200" w:line="276" w:lineRule="auto"/>
              <w:jc w:val="right"/>
              <w:rPr>
                <w:rFonts w:ascii="Arial" w:hAnsi="Arial" w:cs="Tahoma"/>
                <w:b/>
                <w:smallCaps/>
                <w:color w:val="000000"/>
              </w:rPr>
            </w:pPr>
          </w:p>
        </w:tc>
        <w:tc>
          <w:tcPr>
            <w:tcW w:w="8348" w:type="dxa"/>
            <w:shd w:val="clear" w:color="auto" w:fill="auto"/>
          </w:tcPr>
          <w:p w14:paraId="1338069B" w14:textId="77777777" w:rsidR="00B62BEA" w:rsidRPr="008853A5" w:rsidRDefault="00B62BEA" w:rsidP="008E7AAC">
            <w:pPr>
              <w:pStyle w:val="Texto"/>
              <w:autoSpaceDE w:val="0"/>
              <w:autoSpaceDN w:val="0"/>
              <w:adjustRightInd w:val="0"/>
              <w:spacing w:after="0" w:line="240" w:lineRule="auto"/>
              <w:ind w:firstLine="0"/>
              <w:jc w:val="left"/>
              <w:rPr>
                <w:rFonts w:ascii="Tahoma" w:hAnsi="Tahoma" w:cs="Tahoma"/>
                <w:b/>
                <w:bCs/>
                <w:color w:val="000000"/>
              </w:rPr>
            </w:pPr>
            <w:r w:rsidRPr="008853A5">
              <w:rPr>
                <w:rFonts w:ascii="Tahoma" w:hAnsi="Tahoma" w:cs="Tahoma"/>
                <w:b/>
                <w:bCs/>
                <w:color w:val="000000"/>
              </w:rPr>
              <w:t>TÍTULO PRIMERO</w:t>
            </w:r>
            <w:r w:rsidRPr="008853A5">
              <w:rPr>
                <w:rFonts w:ascii="Tahoma" w:hAnsi="Tahoma" w:cs="Tahoma"/>
                <w:b/>
                <w:bCs/>
                <w:color w:val="000000"/>
              </w:rPr>
              <w:fldChar w:fldCharType="begin"/>
            </w:r>
            <w:r w:rsidRPr="008853A5">
              <w:rPr>
                <w:rFonts w:ascii="Tahoma" w:hAnsi="Tahoma" w:cs="Tahoma"/>
                <w:b/>
                <w:color w:val="000000"/>
              </w:rPr>
              <w:instrText xml:space="preserve"> XE "</w:instrText>
            </w:r>
            <w:r w:rsidRPr="008853A5">
              <w:rPr>
                <w:rFonts w:ascii="Tahoma" w:hAnsi="Tahoma" w:cs="Tahoma"/>
                <w:b/>
                <w:bCs/>
                <w:color w:val="000000"/>
              </w:rPr>
              <w:instrText>TÍTULO PRIMERO</w:instrText>
            </w:r>
            <w:r w:rsidRPr="008853A5">
              <w:rPr>
                <w:rFonts w:ascii="Tahoma" w:hAnsi="Tahoma" w:cs="Tahoma"/>
                <w:b/>
                <w:color w:val="000000"/>
              </w:rPr>
              <w:instrText>" \t "</w:instrText>
            </w:r>
            <w:r w:rsidRPr="008853A5">
              <w:rPr>
                <w:rFonts w:ascii="Tahoma" w:hAnsi="Tahoma" w:cs="Tahoma"/>
                <w:b/>
                <w:i/>
                <w:color w:val="000000"/>
              </w:rPr>
              <w:instrText>Véase</w:instrText>
            </w:r>
            <w:r w:rsidRPr="008853A5">
              <w:rPr>
                <w:rFonts w:ascii="Tahoma" w:hAnsi="Tahoma" w:cs="Tahoma"/>
                <w:b/>
                <w:color w:val="000000"/>
              </w:rPr>
              <w:instrText xml:space="preserve">" \b </w:instrText>
            </w:r>
            <w:r w:rsidRPr="008853A5">
              <w:rPr>
                <w:rFonts w:ascii="Tahoma" w:hAnsi="Tahoma" w:cs="Tahoma"/>
                <w:b/>
                <w:bCs/>
                <w:color w:val="000000"/>
              </w:rPr>
              <w:fldChar w:fldCharType="end"/>
            </w:r>
          </w:p>
          <w:p w14:paraId="676232DC" w14:textId="77777777" w:rsidR="00B62BEA" w:rsidRPr="008853A5" w:rsidRDefault="00B62BEA" w:rsidP="008E7AAC">
            <w:pPr>
              <w:pStyle w:val="Texto"/>
              <w:autoSpaceDE w:val="0"/>
              <w:autoSpaceDN w:val="0"/>
              <w:adjustRightInd w:val="0"/>
              <w:spacing w:after="0" w:line="240" w:lineRule="auto"/>
              <w:ind w:firstLine="0"/>
              <w:jc w:val="left"/>
              <w:rPr>
                <w:rFonts w:ascii="Tahoma" w:hAnsi="Tahoma" w:cs="Tahoma"/>
                <w:b/>
                <w:bCs/>
                <w:color w:val="000000"/>
              </w:rPr>
            </w:pPr>
            <w:r w:rsidRPr="008853A5">
              <w:rPr>
                <w:rFonts w:ascii="Tahoma" w:hAnsi="Tahoma" w:cs="Tahoma"/>
                <w:b/>
                <w:bCs/>
                <w:color w:val="000000"/>
              </w:rPr>
              <w:t>DE LAS ASIGNACIONES DEL PRESUPUESTO DE EGRESOS DEL MUNICIPIO</w:t>
            </w:r>
          </w:p>
        </w:tc>
      </w:tr>
      <w:tr w:rsidR="00B62BEA" w:rsidRPr="001133BC" w14:paraId="263DC946" w14:textId="77777777" w:rsidTr="008E7AAC">
        <w:trPr>
          <w:trHeight w:val="281"/>
          <w:jc w:val="center"/>
        </w:trPr>
        <w:tc>
          <w:tcPr>
            <w:tcW w:w="974" w:type="dxa"/>
            <w:shd w:val="clear" w:color="auto" w:fill="auto"/>
          </w:tcPr>
          <w:p w14:paraId="450E2904" w14:textId="77777777" w:rsidR="00B62BEA" w:rsidRPr="008853A5" w:rsidRDefault="00B62BEA" w:rsidP="008E7AAC">
            <w:pPr>
              <w:autoSpaceDE w:val="0"/>
              <w:autoSpaceDN w:val="0"/>
              <w:adjustRightInd w:val="0"/>
              <w:spacing w:after="200" w:line="276" w:lineRule="auto"/>
              <w:jc w:val="right"/>
              <w:rPr>
                <w:rFonts w:ascii="Arial" w:hAnsi="Arial" w:cs="Tahoma"/>
                <w:b/>
                <w:smallCaps/>
                <w:color w:val="000000"/>
                <w:sz w:val="36"/>
                <w:szCs w:val="32"/>
              </w:rPr>
            </w:pPr>
            <w:r w:rsidRPr="008853A5">
              <w:rPr>
                <w:rFonts w:ascii="Arial" w:hAnsi="Arial" w:cs="Tahoma"/>
                <w:b/>
                <w:smallCaps/>
                <w:color w:val="000000"/>
                <w:sz w:val="28"/>
                <w:szCs w:val="32"/>
              </w:rPr>
              <w:t>1</w:t>
            </w:r>
          </w:p>
        </w:tc>
        <w:tc>
          <w:tcPr>
            <w:tcW w:w="8348" w:type="dxa"/>
            <w:shd w:val="clear" w:color="auto" w:fill="auto"/>
            <w:vAlign w:val="center"/>
          </w:tcPr>
          <w:p w14:paraId="4B484CFA" w14:textId="77777777" w:rsidR="00B62BEA" w:rsidRPr="008853A5" w:rsidRDefault="00B62BEA" w:rsidP="008E7AAC">
            <w:pPr>
              <w:pStyle w:val="Texto"/>
              <w:autoSpaceDE w:val="0"/>
              <w:autoSpaceDN w:val="0"/>
              <w:adjustRightInd w:val="0"/>
              <w:spacing w:after="0" w:line="240" w:lineRule="auto"/>
              <w:ind w:left="761" w:firstLine="0"/>
              <w:jc w:val="left"/>
              <w:rPr>
                <w:rFonts w:ascii="Tahoma" w:hAnsi="Tahoma" w:cs="Tahoma"/>
                <w:b/>
                <w:bCs/>
                <w:color w:val="000000"/>
                <w:sz w:val="18"/>
              </w:rPr>
            </w:pPr>
            <w:r w:rsidRPr="008853A5">
              <w:rPr>
                <w:rFonts w:ascii="Tahoma" w:hAnsi="Tahoma" w:cs="Tahoma"/>
                <w:b/>
                <w:bCs/>
                <w:color w:val="000000"/>
                <w:sz w:val="18"/>
              </w:rPr>
              <w:t>CAPÍTULO I</w:t>
            </w:r>
          </w:p>
          <w:p w14:paraId="2FBDFA73" w14:textId="77777777" w:rsidR="00B62BEA" w:rsidRPr="008853A5" w:rsidRDefault="00B62BEA" w:rsidP="008E7AAC">
            <w:pPr>
              <w:pStyle w:val="Texto"/>
              <w:autoSpaceDE w:val="0"/>
              <w:autoSpaceDN w:val="0"/>
              <w:adjustRightInd w:val="0"/>
              <w:spacing w:after="0" w:line="240" w:lineRule="auto"/>
              <w:ind w:left="1287" w:firstLine="0"/>
              <w:jc w:val="left"/>
              <w:rPr>
                <w:rFonts w:ascii="Tahoma" w:hAnsi="Tahoma" w:cs="Tahoma"/>
                <w:bCs/>
                <w:color w:val="000000"/>
                <w:sz w:val="24"/>
              </w:rPr>
            </w:pPr>
            <w:r w:rsidRPr="008853A5">
              <w:rPr>
                <w:rFonts w:ascii="Tahoma" w:hAnsi="Tahoma" w:cs="Tahoma"/>
                <w:bCs/>
                <w:color w:val="000000"/>
                <w:sz w:val="18"/>
              </w:rPr>
              <w:t>Disposiciones generales</w:t>
            </w:r>
          </w:p>
        </w:tc>
      </w:tr>
      <w:tr w:rsidR="00B62BEA" w:rsidRPr="001133BC" w14:paraId="575A4052" w14:textId="77777777" w:rsidTr="008E7AAC">
        <w:trPr>
          <w:trHeight w:val="654"/>
          <w:jc w:val="center"/>
        </w:trPr>
        <w:tc>
          <w:tcPr>
            <w:tcW w:w="974" w:type="dxa"/>
            <w:shd w:val="clear" w:color="auto" w:fill="auto"/>
          </w:tcPr>
          <w:p w14:paraId="2B5F3E73" w14:textId="77777777" w:rsidR="00B62BEA" w:rsidRPr="008853A5" w:rsidRDefault="00B62BEA" w:rsidP="008E7AAC">
            <w:pPr>
              <w:autoSpaceDE w:val="0"/>
              <w:autoSpaceDN w:val="0"/>
              <w:adjustRightInd w:val="0"/>
              <w:spacing w:after="200" w:line="276" w:lineRule="auto"/>
              <w:jc w:val="right"/>
              <w:rPr>
                <w:rFonts w:ascii="Arial" w:hAnsi="Arial" w:cs="Tahoma"/>
                <w:b/>
                <w:smallCaps/>
                <w:color w:val="000000"/>
                <w:sz w:val="28"/>
                <w:szCs w:val="32"/>
              </w:rPr>
            </w:pPr>
            <w:r w:rsidRPr="008853A5">
              <w:rPr>
                <w:rFonts w:ascii="Arial" w:hAnsi="Arial" w:cs="Tahoma"/>
                <w:b/>
                <w:smallCaps/>
                <w:color w:val="000000"/>
                <w:sz w:val="28"/>
                <w:szCs w:val="32"/>
              </w:rPr>
              <w:t>5</w:t>
            </w:r>
          </w:p>
        </w:tc>
        <w:tc>
          <w:tcPr>
            <w:tcW w:w="8348" w:type="dxa"/>
            <w:shd w:val="clear" w:color="auto" w:fill="auto"/>
            <w:vAlign w:val="center"/>
          </w:tcPr>
          <w:p w14:paraId="7FEB8835" w14:textId="77777777" w:rsidR="00B62BEA" w:rsidRPr="008853A5" w:rsidRDefault="00B62BEA" w:rsidP="008E7AAC">
            <w:pPr>
              <w:pStyle w:val="Texto"/>
              <w:autoSpaceDE w:val="0"/>
              <w:autoSpaceDN w:val="0"/>
              <w:adjustRightInd w:val="0"/>
              <w:spacing w:after="0" w:line="240" w:lineRule="auto"/>
              <w:ind w:left="761" w:firstLine="0"/>
              <w:jc w:val="left"/>
              <w:rPr>
                <w:rFonts w:ascii="Tahoma" w:hAnsi="Tahoma" w:cs="Tahoma"/>
                <w:b/>
                <w:bCs/>
                <w:color w:val="000000"/>
              </w:rPr>
            </w:pPr>
            <w:r w:rsidRPr="008853A5">
              <w:rPr>
                <w:rFonts w:ascii="Tahoma" w:hAnsi="Tahoma" w:cs="Tahoma"/>
                <w:b/>
                <w:bCs/>
                <w:color w:val="000000"/>
              </w:rPr>
              <w:t>CAPÍTULO II</w:t>
            </w:r>
          </w:p>
          <w:p w14:paraId="09D54F92" w14:textId="77777777" w:rsidR="00B62BEA" w:rsidRPr="008853A5" w:rsidRDefault="00B62BEA" w:rsidP="008E7AAC">
            <w:pPr>
              <w:pStyle w:val="Texto"/>
              <w:autoSpaceDE w:val="0"/>
              <w:autoSpaceDN w:val="0"/>
              <w:adjustRightInd w:val="0"/>
              <w:spacing w:after="0" w:line="240" w:lineRule="auto"/>
              <w:ind w:left="1287" w:firstLine="0"/>
              <w:jc w:val="left"/>
              <w:rPr>
                <w:rFonts w:ascii="Tahoma" w:hAnsi="Tahoma" w:cs="Tahoma"/>
                <w:bCs/>
                <w:color w:val="000000"/>
              </w:rPr>
            </w:pPr>
            <w:r w:rsidRPr="008853A5">
              <w:rPr>
                <w:rFonts w:ascii="Tahoma" w:hAnsi="Tahoma" w:cs="Tahoma"/>
                <w:bCs/>
                <w:color w:val="000000"/>
                <w:sz w:val="18"/>
              </w:rPr>
              <w:t>De las Erogaciones</w:t>
            </w:r>
          </w:p>
        </w:tc>
      </w:tr>
      <w:tr w:rsidR="00B62BEA" w:rsidRPr="001133BC" w14:paraId="59FE0A0A" w14:textId="77777777" w:rsidTr="008E7AAC">
        <w:trPr>
          <w:trHeight w:val="682"/>
          <w:jc w:val="center"/>
        </w:trPr>
        <w:tc>
          <w:tcPr>
            <w:tcW w:w="974" w:type="dxa"/>
            <w:shd w:val="clear" w:color="auto" w:fill="auto"/>
          </w:tcPr>
          <w:p w14:paraId="3C62710A" w14:textId="77777777" w:rsidR="00B62BEA" w:rsidRPr="008853A5" w:rsidRDefault="00B62BEA" w:rsidP="008E7AAC">
            <w:pPr>
              <w:autoSpaceDE w:val="0"/>
              <w:autoSpaceDN w:val="0"/>
              <w:adjustRightInd w:val="0"/>
              <w:spacing w:after="200" w:line="276" w:lineRule="auto"/>
              <w:jc w:val="right"/>
              <w:rPr>
                <w:rFonts w:ascii="Arial" w:hAnsi="Arial" w:cs="Tahoma"/>
                <w:b/>
                <w:smallCaps/>
                <w:color w:val="000000"/>
                <w:sz w:val="28"/>
                <w:szCs w:val="32"/>
              </w:rPr>
            </w:pPr>
            <w:r w:rsidRPr="008853A5">
              <w:rPr>
                <w:rFonts w:ascii="Arial" w:hAnsi="Arial" w:cs="Tahoma"/>
                <w:b/>
                <w:smallCaps/>
                <w:color w:val="000000"/>
                <w:sz w:val="28"/>
                <w:szCs w:val="32"/>
              </w:rPr>
              <w:t>14</w:t>
            </w:r>
          </w:p>
        </w:tc>
        <w:tc>
          <w:tcPr>
            <w:tcW w:w="8348" w:type="dxa"/>
            <w:shd w:val="clear" w:color="auto" w:fill="auto"/>
            <w:vAlign w:val="center"/>
          </w:tcPr>
          <w:p w14:paraId="27977203" w14:textId="77777777" w:rsidR="00B62BEA" w:rsidRPr="008853A5" w:rsidRDefault="00B62BEA" w:rsidP="008E7AAC">
            <w:pPr>
              <w:pStyle w:val="Texto"/>
              <w:autoSpaceDE w:val="0"/>
              <w:autoSpaceDN w:val="0"/>
              <w:adjustRightInd w:val="0"/>
              <w:spacing w:after="0" w:line="240" w:lineRule="auto"/>
              <w:ind w:left="761" w:firstLine="0"/>
              <w:jc w:val="left"/>
              <w:rPr>
                <w:rFonts w:ascii="Tahoma" w:hAnsi="Tahoma" w:cs="Tahoma"/>
                <w:b/>
                <w:bCs/>
                <w:color w:val="000000"/>
                <w:sz w:val="18"/>
                <w:szCs w:val="18"/>
              </w:rPr>
            </w:pPr>
            <w:r w:rsidRPr="008853A5">
              <w:rPr>
                <w:rFonts w:ascii="Tahoma" w:hAnsi="Tahoma" w:cs="Tahoma"/>
                <w:b/>
                <w:bCs/>
                <w:color w:val="000000"/>
                <w:sz w:val="18"/>
                <w:szCs w:val="18"/>
              </w:rPr>
              <w:t>CAPÍTULO III</w:t>
            </w:r>
          </w:p>
          <w:p w14:paraId="77FDADB6" w14:textId="77777777" w:rsidR="00B62BEA" w:rsidRPr="008853A5" w:rsidRDefault="00B62BEA" w:rsidP="008E7AAC">
            <w:pPr>
              <w:pStyle w:val="Texto"/>
              <w:tabs>
                <w:tab w:val="center" w:pos="3647"/>
              </w:tabs>
              <w:autoSpaceDE w:val="0"/>
              <w:autoSpaceDN w:val="0"/>
              <w:adjustRightInd w:val="0"/>
              <w:spacing w:after="0" w:line="240" w:lineRule="auto"/>
              <w:ind w:left="1287" w:firstLine="0"/>
              <w:jc w:val="left"/>
              <w:rPr>
                <w:rFonts w:ascii="Tahoma" w:hAnsi="Tahoma" w:cs="Tahoma"/>
                <w:bCs/>
                <w:color w:val="000000"/>
                <w:sz w:val="18"/>
                <w:szCs w:val="18"/>
              </w:rPr>
            </w:pPr>
            <w:r w:rsidRPr="008853A5">
              <w:rPr>
                <w:rFonts w:ascii="Tahoma" w:hAnsi="Tahoma" w:cs="Tahoma"/>
                <w:bCs/>
                <w:color w:val="000000"/>
                <w:sz w:val="18"/>
                <w:szCs w:val="18"/>
              </w:rPr>
              <w:t>De los Servicios Personales</w:t>
            </w:r>
          </w:p>
        </w:tc>
      </w:tr>
      <w:tr w:rsidR="00B62BEA" w:rsidRPr="001133BC" w14:paraId="4383590E" w14:textId="77777777" w:rsidTr="008E7AAC">
        <w:trPr>
          <w:trHeight w:val="626"/>
          <w:jc w:val="center"/>
        </w:trPr>
        <w:tc>
          <w:tcPr>
            <w:tcW w:w="974" w:type="dxa"/>
            <w:shd w:val="clear" w:color="auto" w:fill="auto"/>
          </w:tcPr>
          <w:p w14:paraId="01D40345" w14:textId="77777777" w:rsidR="00B62BEA" w:rsidRPr="008853A5" w:rsidRDefault="00B62BEA" w:rsidP="008E7AAC">
            <w:pPr>
              <w:autoSpaceDE w:val="0"/>
              <w:autoSpaceDN w:val="0"/>
              <w:adjustRightInd w:val="0"/>
              <w:spacing w:after="200" w:line="276" w:lineRule="auto"/>
              <w:jc w:val="right"/>
              <w:rPr>
                <w:rFonts w:ascii="Arial" w:hAnsi="Arial" w:cs="Tahoma"/>
                <w:b/>
                <w:smallCaps/>
                <w:color w:val="000000"/>
                <w:sz w:val="28"/>
                <w:szCs w:val="32"/>
              </w:rPr>
            </w:pPr>
            <w:r w:rsidRPr="008853A5">
              <w:rPr>
                <w:rFonts w:ascii="Arial" w:hAnsi="Arial" w:cs="Tahoma"/>
                <w:b/>
                <w:smallCaps/>
                <w:color w:val="000000"/>
                <w:sz w:val="28"/>
                <w:szCs w:val="32"/>
              </w:rPr>
              <w:t>15</w:t>
            </w:r>
          </w:p>
        </w:tc>
        <w:tc>
          <w:tcPr>
            <w:tcW w:w="8348" w:type="dxa"/>
            <w:shd w:val="clear" w:color="auto" w:fill="auto"/>
            <w:vAlign w:val="center"/>
          </w:tcPr>
          <w:p w14:paraId="3D8E152E" w14:textId="77777777" w:rsidR="00B62BEA" w:rsidRPr="008853A5" w:rsidRDefault="00B62BEA" w:rsidP="008E7AAC">
            <w:pPr>
              <w:pStyle w:val="Texto"/>
              <w:autoSpaceDE w:val="0"/>
              <w:autoSpaceDN w:val="0"/>
              <w:adjustRightInd w:val="0"/>
              <w:spacing w:after="0" w:line="240" w:lineRule="auto"/>
              <w:ind w:left="761" w:firstLine="0"/>
              <w:jc w:val="left"/>
              <w:rPr>
                <w:rFonts w:ascii="Tahoma" w:hAnsi="Tahoma" w:cs="Tahoma"/>
                <w:b/>
                <w:bCs/>
                <w:color w:val="000000"/>
                <w:sz w:val="18"/>
                <w:szCs w:val="18"/>
              </w:rPr>
            </w:pPr>
            <w:r w:rsidRPr="008853A5">
              <w:rPr>
                <w:rFonts w:ascii="Tahoma" w:hAnsi="Tahoma" w:cs="Tahoma"/>
                <w:b/>
                <w:bCs/>
                <w:color w:val="000000"/>
                <w:sz w:val="18"/>
                <w:szCs w:val="18"/>
              </w:rPr>
              <w:t>CAPÍTULO IV</w:t>
            </w:r>
          </w:p>
          <w:p w14:paraId="0ECF5883" w14:textId="77777777" w:rsidR="00B62BEA" w:rsidRPr="008853A5" w:rsidRDefault="00B62BEA" w:rsidP="008E7AAC">
            <w:pPr>
              <w:pStyle w:val="Texto"/>
              <w:autoSpaceDE w:val="0"/>
              <w:autoSpaceDN w:val="0"/>
              <w:adjustRightInd w:val="0"/>
              <w:spacing w:after="0" w:line="240" w:lineRule="auto"/>
              <w:ind w:firstLine="0"/>
              <w:jc w:val="left"/>
              <w:rPr>
                <w:rFonts w:ascii="Tahoma" w:hAnsi="Tahoma" w:cs="Tahoma"/>
                <w:bCs/>
                <w:color w:val="000000"/>
                <w:sz w:val="18"/>
                <w:szCs w:val="18"/>
              </w:rPr>
            </w:pPr>
            <w:r w:rsidRPr="008853A5">
              <w:rPr>
                <w:rFonts w:ascii="Tahoma" w:hAnsi="Tahoma" w:cs="Tahoma"/>
                <w:bCs/>
                <w:color w:val="000000"/>
                <w:sz w:val="18"/>
                <w:szCs w:val="18"/>
              </w:rPr>
              <w:t>De la Deuda Pública</w:t>
            </w:r>
          </w:p>
        </w:tc>
      </w:tr>
      <w:tr w:rsidR="00B62BEA" w:rsidRPr="001133BC" w14:paraId="79AEAB9D" w14:textId="77777777" w:rsidTr="008E7AAC">
        <w:trPr>
          <w:trHeight w:val="290"/>
          <w:jc w:val="center"/>
        </w:trPr>
        <w:tc>
          <w:tcPr>
            <w:tcW w:w="974" w:type="dxa"/>
            <w:shd w:val="clear" w:color="auto" w:fill="auto"/>
          </w:tcPr>
          <w:p w14:paraId="20FC4228" w14:textId="77777777" w:rsidR="00B62BEA" w:rsidRPr="008853A5" w:rsidRDefault="00B62BEA" w:rsidP="008E7AAC">
            <w:pPr>
              <w:autoSpaceDE w:val="0"/>
              <w:autoSpaceDN w:val="0"/>
              <w:adjustRightInd w:val="0"/>
              <w:spacing w:after="200" w:line="276" w:lineRule="auto"/>
              <w:jc w:val="right"/>
              <w:rPr>
                <w:rFonts w:ascii="Arial" w:hAnsi="Arial" w:cs="Tahoma"/>
                <w:b/>
                <w:smallCaps/>
                <w:color w:val="000000"/>
                <w:sz w:val="36"/>
                <w:szCs w:val="32"/>
              </w:rPr>
            </w:pPr>
            <w:r w:rsidRPr="008853A5">
              <w:rPr>
                <w:rFonts w:ascii="Arial" w:hAnsi="Arial" w:cs="Tahoma"/>
                <w:b/>
                <w:smallCaps/>
                <w:color w:val="000000"/>
                <w:sz w:val="36"/>
                <w:szCs w:val="32"/>
              </w:rPr>
              <w:t xml:space="preserve">   </w:t>
            </w:r>
          </w:p>
        </w:tc>
        <w:tc>
          <w:tcPr>
            <w:tcW w:w="8348" w:type="dxa"/>
            <w:shd w:val="clear" w:color="auto" w:fill="auto"/>
          </w:tcPr>
          <w:p w14:paraId="0882CABB" w14:textId="77777777" w:rsidR="00B62BEA" w:rsidRPr="008853A5" w:rsidRDefault="00B62BEA" w:rsidP="008E7AAC">
            <w:pPr>
              <w:pStyle w:val="Texto"/>
              <w:autoSpaceDE w:val="0"/>
              <w:autoSpaceDN w:val="0"/>
              <w:adjustRightInd w:val="0"/>
              <w:spacing w:after="0" w:line="240" w:lineRule="auto"/>
              <w:ind w:firstLine="0"/>
              <w:jc w:val="left"/>
              <w:rPr>
                <w:rFonts w:ascii="Tahoma" w:hAnsi="Tahoma" w:cs="Tahoma"/>
                <w:b/>
                <w:bCs/>
                <w:color w:val="000000"/>
                <w:sz w:val="24"/>
                <w:szCs w:val="24"/>
              </w:rPr>
            </w:pPr>
            <w:r w:rsidRPr="008853A5">
              <w:rPr>
                <w:rFonts w:ascii="Tahoma" w:hAnsi="Tahoma" w:cs="Tahoma"/>
                <w:b/>
                <w:bCs/>
                <w:color w:val="000000"/>
                <w:sz w:val="24"/>
                <w:szCs w:val="24"/>
              </w:rPr>
              <w:t>TÍTULO SEGUNDO</w:t>
            </w:r>
            <w:r w:rsidRPr="008853A5">
              <w:rPr>
                <w:rFonts w:ascii="Tahoma" w:hAnsi="Tahoma" w:cs="Tahoma"/>
                <w:b/>
                <w:bCs/>
                <w:color w:val="000000"/>
                <w:sz w:val="24"/>
                <w:szCs w:val="24"/>
              </w:rPr>
              <w:fldChar w:fldCharType="begin"/>
            </w:r>
            <w:r w:rsidRPr="008853A5">
              <w:rPr>
                <w:rFonts w:ascii="Tahoma" w:hAnsi="Tahoma" w:cs="Tahoma"/>
                <w:b/>
                <w:color w:val="000000"/>
                <w:sz w:val="24"/>
                <w:szCs w:val="24"/>
              </w:rPr>
              <w:instrText xml:space="preserve"> XE "</w:instrText>
            </w:r>
            <w:r w:rsidRPr="008853A5">
              <w:rPr>
                <w:rFonts w:ascii="Tahoma" w:hAnsi="Tahoma" w:cs="Tahoma"/>
                <w:b/>
                <w:bCs/>
                <w:color w:val="000000"/>
                <w:sz w:val="24"/>
                <w:szCs w:val="24"/>
              </w:rPr>
              <w:instrText>TÍTULO PRIMERO</w:instrText>
            </w:r>
            <w:r w:rsidRPr="008853A5">
              <w:rPr>
                <w:rFonts w:ascii="Tahoma" w:hAnsi="Tahoma" w:cs="Tahoma"/>
                <w:b/>
                <w:color w:val="000000"/>
                <w:sz w:val="24"/>
                <w:szCs w:val="24"/>
              </w:rPr>
              <w:instrText>" \t "</w:instrText>
            </w:r>
            <w:r w:rsidRPr="008853A5">
              <w:rPr>
                <w:rFonts w:ascii="Tahoma" w:hAnsi="Tahoma" w:cs="Tahoma"/>
                <w:b/>
                <w:i/>
                <w:color w:val="000000"/>
                <w:sz w:val="24"/>
                <w:szCs w:val="24"/>
              </w:rPr>
              <w:instrText>Véase</w:instrText>
            </w:r>
            <w:r w:rsidRPr="008853A5">
              <w:rPr>
                <w:rFonts w:ascii="Tahoma" w:hAnsi="Tahoma" w:cs="Tahoma"/>
                <w:b/>
                <w:color w:val="000000"/>
                <w:sz w:val="24"/>
                <w:szCs w:val="24"/>
              </w:rPr>
              <w:instrText xml:space="preserve">" \b </w:instrText>
            </w:r>
            <w:r w:rsidRPr="008853A5">
              <w:rPr>
                <w:rFonts w:ascii="Tahoma" w:hAnsi="Tahoma" w:cs="Tahoma"/>
                <w:b/>
                <w:bCs/>
                <w:color w:val="000000"/>
                <w:sz w:val="24"/>
                <w:szCs w:val="24"/>
              </w:rPr>
              <w:fldChar w:fldCharType="end"/>
            </w:r>
          </w:p>
          <w:p w14:paraId="1CA82561" w14:textId="77777777" w:rsidR="00B62BEA" w:rsidRPr="008853A5" w:rsidRDefault="00B62BEA" w:rsidP="008E7AAC">
            <w:pPr>
              <w:pStyle w:val="Texto"/>
              <w:autoSpaceDE w:val="0"/>
              <w:autoSpaceDN w:val="0"/>
              <w:adjustRightInd w:val="0"/>
              <w:spacing w:after="0" w:line="240" w:lineRule="auto"/>
              <w:ind w:firstLine="0"/>
              <w:jc w:val="left"/>
              <w:rPr>
                <w:rFonts w:ascii="Tahoma" w:hAnsi="Tahoma" w:cs="Tahoma"/>
                <w:b/>
                <w:bCs/>
                <w:color w:val="000000"/>
                <w:sz w:val="24"/>
              </w:rPr>
            </w:pPr>
            <w:r w:rsidRPr="008853A5">
              <w:rPr>
                <w:rFonts w:ascii="Tahoma" w:hAnsi="Tahoma" w:cs="Tahoma"/>
                <w:b/>
                <w:bCs/>
                <w:color w:val="000000"/>
              </w:rPr>
              <w:t>DE LOS RECURSOS FEDERALES</w:t>
            </w:r>
          </w:p>
        </w:tc>
      </w:tr>
      <w:tr w:rsidR="00B62BEA" w:rsidRPr="001133BC" w14:paraId="1D2A07B4" w14:textId="77777777" w:rsidTr="008E7AAC">
        <w:trPr>
          <w:trHeight w:val="654"/>
          <w:jc w:val="center"/>
        </w:trPr>
        <w:tc>
          <w:tcPr>
            <w:tcW w:w="974" w:type="dxa"/>
            <w:shd w:val="clear" w:color="auto" w:fill="auto"/>
          </w:tcPr>
          <w:p w14:paraId="3CFA9AC6" w14:textId="77777777" w:rsidR="00B62BEA" w:rsidRPr="008853A5" w:rsidRDefault="00B62BEA" w:rsidP="008E7AAC">
            <w:pPr>
              <w:autoSpaceDE w:val="0"/>
              <w:autoSpaceDN w:val="0"/>
              <w:adjustRightInd w:val="0"/>
              <w:spacing w:after="200" w:line="276" w:lineRule="auto"/>
              <w:jc w:val="right"/>
              <w:rPr>
                <w:rFonts w:ascii="Arial" w:hAnsi="Arial" w:cs="Tahoma"/>
                <w:b/>
                <w:smallCaps/>
                <w:color w:val="000000"/>
                <w:sz w:val="28"/>
                <w:szCs w:val="28"/>
              </w:rPr>
            </w:pPr>
            <w:r w:rsidRPr="008853A5">
              <w:rPr>
                <w:rFonts w:ascii="Arial" w:hAnsi="Arial" w:cs="Tahoma"/>
                <w:b/>
                <w:smallCaps/>
                <w:color w:val="000000"/>
                <w:sz w:val="28"/>
                <w:szCs w:val="28"/>
              </w:rPr>
              <w:t>16</w:t>
            </w:r>
          </w:p>
        </w:tc>
        <w:tc>
          <w:tcPr>
            <w:tcW w:w="8348" w:type="dxa"/>
            <w:shd w:val="clear" w:color="auto" w:fill="auto"/>
          </w:tcPr>
          <w:p w14:paraId="751077C4" w14:textId="77777777" w:rsidR="00B62BEA" w:rsidRPr="008853A5" w:rsidRDefault="00B62BEA" w:rsidP="008E7AAC">
            <w:pPr>
              <w:pStyle w:val="Texto"/>
              <w:autoSpaceDE w:val="0"/>
              <w:autoSpaceDN w:val="0"/>
              <w:adjustRightInd w:val="0"/>
              <w:spacing w:after="0" w:line="240" w:lineRule="auto"/>
              <w:ind w:left="761" w:firstLine="0"/>
              <w:jc w:val="left"/>
              <w:rPr>
                <w:rFonts w:ascii="Tahoma" w:hAnsi="Tahoma" w:cs="Tahoma"/>
                <w:b/>
                <w:bCs/>
                <w:color w:val="000000"/>
                <w:sz w:val="18"/>
                <w:szCs w:val="18"/>
              </w:rPr>
            </w:pPr>
            <w:r w:rsidRPr="008853A5">
              <w:rPr>
                <w:rFonts w:ascii="Tahoma" w:hAnsi="Tahoma" w:cs="Tahoma"/>
                <w:b/>
                <w:bCs/>
                <w:color w:val="000000"/>
                <w:sz w:val="18"/>
                <w:szCs w:val="18"/>
              </w:rPr>
              <w:t>CAPÍTULO ÚNICO</w:t>
            </w:r>
          </w:p>
          <w:p w14:paraId="13CF923E" w14:textId="77777777" w:rsidR="00B62BEA" w:rsidRPr="008853A5" w:rsidRDefault="00B62BEA" w:rsidP="008E7AAC">
            <w:pPr>
              <w:pStyle w:val="Texto"/>
              <w:autoSpaceDE w:val="0"/>
              <w:autoSpaceDN w:val="0"/>
              <w:adjustRightInd w:val="0"/>
              <w:ind w:left="1287" w:firstLine="0"/>
              <w:jc w:val="left"/>
              <w:rPr>
                <w:rFonts w:ascii="Tahoma" w:hAnsi="Tahoma" w:cs="Tahoma"/>
                <w:bCs/>
                <w:color w:val="000000"/>
                <w:sz w:val="18"/>
                <w:szCs w:val="18"/>
              </w:rPr>
            </w:pPr>
            <w:r w:rsidRPr="008853A5">
              <w:rPr>
                <w:rFonts w:ascii="Tahoma" w:hAnsi="Tahoma" w:cs="Tahoma"/>
                <w:bCs/>
                <w:color w:val="000000"/>
                <w:sz w:val="18"/>
                <w:szCs w:val="18"/>
              </w:rPr>
              <w:t>De los recursos federales transferidos al Municipio</w:t>
            </w:r>
          </w:p>
        </w:tc>
      </w:tr>
      <w:tr w:rsidR="00B62BEA" w:rsidRPr="001133BC" w14:paraId="3E5C5918" w14:textId="77777777" w:rsidTr="008E7AAC">
        <w:trPr>
          <w:trHeight w:val="654"/>
          <w:jc w:val="center"/>
        </w:trPr>
        <w:tc>
          <w:tcPr>
            <w:tcW w:w="974" w:type="dxa"/>
            <w:shd w:val="clear" w:color="auto" w:fill="auto"/>
          </w:tcPr>
          <w:p w14:paraId="70763A30" w14:textId="77777777" w:rsidR="00B62BEA" w:rsidRPr="008853A5" w:rsidRDefault="00B62BEA" w:rsidP="008E7AAC">
            <w:pPr>
              <w:autoSpaceDE w:val="0"/>
              <w:autoSpaceDN w:val="0"/>
              <w:adjustRightInd w:val="0"/>
              <w:spacing w:after="200" w:line="276" w:lineRule="auto"/>
              <w:jc w:val="right"/>
              <w:rPr>
                <w:rFonts w:ascii="Arial" w:hAnsi="Arial" w:cs="Tahoma"/>
                <w:b/>
                <w:smallCaps/>
                <w:color w:val="000000"/>
                <w:sz w:val="28"/>
                <w:szCs w:val="28"/>
              </w:rPr>
            </w:pPr>
          </w:p>
        </w:tc>
        <w:tc>
          <w:tcPr>
            <w:tcW w:w="8348" w:type="dxa"/>
            <w:shd w:val="clear" w:color="auto" w:fill="auto"/>
          </w:tcPr>
          <w:p w14:paraId="02A32D51" w14:textId="77777777" w:rsidR="00B62BEA" w:rsidRPr="008853A5" w:rsidRDefault="00B62BEA" w:rsidP="008E7AAC">
            <w:pPr>
              <w:pStyle w:val="Texto"/>
              <w:autoSpaceDE w:val="0"/>
              <w:autoSpaceDN w:val="0"/>
              <w:adjustRightInd w:val="0"/>
              <w:spacing w:after="0" w:line="240" w:lineRule="auto"/>
              <w:ind w:firstLine="0"/>
              <w:jc w:val="left"/>
              <w:rPr>
                <w:rFonts w:ascii="Tahoma" w:hAnsi="Tahoma" w:cs="Tahoma"/>
                <w:b/>
                <w:bCs/>
                <w:color w:val="000000"/>
                <w:sz w:val="24"/>
                <w:szCs w:val="24"/>
              </w:rPr>
            </w:pPr>
            <w:r w:rsidRPr="008853A5">
              <w:rPr>
                <w:rFonts w:ascii="Tahoma" w:hAnsi="Tahoma" w:cs="Tahoma"/>
                <w:b/>
                <w:bCs/>
                <w:color w:val="000000"/>
                <w:sz w:val="24"/>
                <w:szCs w:val="24"/>
              </w:rPr>
              <w:t xml:space="preserve">TÍTULO TERCERO </w:t>
            </w:r>
            <w:r w:rsidRPr="008853A5">
              <w:rPr>
                <w:rFonts w:ascii="Tahoma" w:hAnsi="Tahoma" w:cs="Tahoma"/>
                <w:b/>
                <w:bCs/>
                <w:color w:val="000000"/>
                <w:sz w:val="24"/>
                <w:szCs w:val="24"/>
              </w:rPr>
              <w:fldChar w:fldCharType="begin"/>
            </w:r>
            <w:r w:rsidRPr="008853A5">
              <w:rPr>
                <w:rFonts w:ascii="Tahoma" w:hAnsi="Tahoma" w:cs="Tahoma"/>
                <w:b/>
                <w:color w:val="000000"/>
                <w:sz w:val="24"/>
                <w:szCs w:val="24"/>
              </w:rPr>
              <w:instrText xml:space="preserve"> XE "</w:instrText>
            </w:r>
            <w:r w:rsidRPr="008853A5">
              <w:rPr>
                <w:rFonts w:ascii="Tahoma" w:hAnsi="Tahoma" w:cs="Tahoma"/>
                <w:b/>
                <w:bCs/>
                <w:color w:val="000000"/>
                <w:sz w:val="24"/>
                <w:szCs w:val="24"/>
              </w:rPr>
              <w:instrText>TÍTULO PRIMERO</w:instrText>
            </w:r>
            <w:r w:rsidRPr="008853A5">
              <w:rPr>
                <w:rFonts w:ascii="Tahoma" w:hAnsi="Tahoma" w:cs="Tahoma"/>
                <w:b/>
                <w:color w:val="000000"/>
                <w:sz w:val="24"/>
                <w:szCs w:val="24"/>
              </w:rPr>
              <w:instrText>" \t "</w:instrText>
            </w:r>
            <w:r w:rsidRPr="008853A5">
              <w:rPr>
                <w:rFonts w:ascii="Tahoma" w:hAnsi="Tahoma" w:cs="Tahoma"/>
                <w:b/>
                <w:i/>
                <w:color w:val="000000"/>
                <w:sz w:val="24"/>
                <w:szCs w:val="24"/>
              </w:rPr>
              <w:instrText>Véase</w:instrText>
            </w:r>
            <w:r w:rsidRPr="008853A5">
              <w:rPr>
                <w:rFonts w:ascii="Tahoma" w:hAnsi="Tahoma" w:cs="Tahoma"/>
                <w:b/>
                <w:color w:val="000000"/>
                <w:sz w:val="24"/>
                <w:szCs w:val="24"/>
              </w:rPr>
              <w:instrText xml:space="preserve">" \b </w:instrText>
            </w:r>
            <w:r w:rsidRPr="008853A5">
              <w:rPr>
                <w:rFonts w:ascii="Tahoma" w:hAnsi="Tahoma" w:cs="Tahoma"/>
                <w:b/>
                <w:bCs/>
                <w:color w:val="000000"/>
                <w:sz w:val="24"/>
                <w:szCs w:val="24"/>
              </w:rPr>
              <w:fldChar w:fldCharType="end"/>
            </w:r>
          </w:p>
          <w:p w14:paraId="490E22DD" w14:textId="77777777" w:rsidR="00B62BEA" w:rsidRPr="008853A5" w:rsidRDefault="00B62BEA" w:rsidP="008E7AAC">
            <w:pPr>
              <w:pStyle w:val="Texto"/>
              <w:autoSpaceDE w:val="0"/>
              <w:autoSpaceDN w:val="0"/>
              <w:adjustRightInd w:val="0"/>
              <w:spacing w:after="0" w:line="240" w:lineRule="auto"/>
              <w:ind w:left="52" w:firstLine="0"/>
              <w:jc w:val="left"/>
              <w:rPr>
                <w:rFonts w:ascii="Tahoma" w:hAnsi="Tahoma" w:cs="Tahoma"/>
                <w:b/>
                <w:bCs/>
                <w:color w:val="000000"/>
              </w:rPr>
            </w:pPr>
            <w:r w:rsidRPr="008853A5">
              <w:rPr>
                <w:rFonts w:ascii="Tahoma" w:hAnsi="Tahoma" w:cs="Tahoma"/>
                <w:b/>
                <w:bCs/>
                <w:color w:val="000000"/>
              </w:rPr>
              <w:t>DE LA DISCIPLINA PRESUPUESTARIA EN EL EJERCICIO DEL GASTO PÚBLICO</w:t>
            </w:r>
          </w:p>
        </w:tc>
      </w:tr>
      <w:tr w:rsidR="00B62BEA" w:rsidRPr="001133BC" w14:paraId="5FB38655" w14:textId="77777777" w:rsidTr="008E7AAC">
        <w:trPr>
          <w:trHeight w:val="510"/>
          <w:jc w:val="center"/>
        </w:trPr>
        <w:tc>
          <w:tcPr>
            <w:tcW w:w="974" w:type="dxa"/>
            <w:shd w:val="clear" w:color="auto" w:fill="auto"/>
          </w:tcPr>
          <w:p w14:paraId="77D2D245" w14:textId="77777777" w:rsidR="00B62BEA" w:rsidRPr="008853A5" w:rsidRDefault="00B62BEA" w:rsidP="008E7AAC">
            <w:pPr>
              <w:autoSpaceDE w:val="0"/>
              <w:autoSpaceDN w:val="0"/>
              <w:adjustRightInd w:val="0"/>
              <w:spacing w:after="200" w:line="276" w:lineRule="auto"/>
              <w:jc w:val="right"/>
              <w:rPr>
                <w:rFonts w:ascii="Arial" w:hAnsi="Arial" w:cs="Tahoma"/>
                <w:b/>
                <w:smallCaps/>
                <w:color w:val="000000"/>
                <w:sz w:val="28"/>
                <w:szCs w:val="32"/>
              </w:rPr>
            </w:pPr>
            <w:r w:rsidRPr="008853A5">
              <w:rPr>
                <w:rFonts w:ascii="Arial" w:hAnsi="Arial" w:cs="Tahoma"/>
                <w:b/>
                <w:smallCaps/>
                <w:color w:val="000000"/>
                <w:sz w:val="28"/>
                <w:szCs w:val="32"/>
              </w:rPr>
              <w:t>18</w:t>
            </w:r>
          </w:p>
        </w:tc>
        <w:tc>
          <w:tcPr>
            <w:tcW w:w="8348" w:type="dxa"/>
            <w:shd w:val="clear" w:color="auto" w:fill="auto"/>
          </w:tcPr>
          <w:p w14:paraId="6DD99820" w14:textId="77777777" w:rsidR="00B62BEA" w:rsidRPr="008853A5" w:rsidRDefault="00B62BEA" w:rsidP="008E7AAC">
            <w:pPr>
              <w:pStyle w:val="Texto"/>
              <w:autoSpaceDE w:val="0"/>
              <w:autoSpaceDN w:val="0"/>
              <w:adjustRightInd w:val="0"/>
              <w:spacing w:after="0" w:line="240" w:lineRule="auto"/>
              <w:ind w:left="761" w:firstLine="0"/>
              <w:jc w:val="left"/>
              <w:rPr>
                <w:rFonts w:ascii="Tahoma" w:hAnsi="Tahoma" w:cs="Tahoma"/>
                <w:b/>
                <w:bCs/>
                <w:color w:val="000000"/>
                <w:sz w:val="18"/>
                <w:szCs w:val="18"/>
              </w:rPr>
            </w:pPr>
            <w:r w:rsidRPr="008853A5">
              <w:rPr>
                <w:rFonts w:ascii="Tahoma" w:hAnsi="Tahoma" w:cs="Tahoma"/>
                <w:b/>
                <w:bCs/>
                <w:color w:val="000000"/>
                <w:sz w:val="18"/>
                <w:szCs w:val="18"/>
              </w:rPr>
              <w:t>CAPÍTULO I</w:t>
            </w:r>
          </w:p>
          <w:p w14:paraId="4FADF597" w14:textId="77777777" w:rsidR="00B62BEA" w:rsidRPr="008853A5" w:rsidRDefault="00B62BEA" w:rsidP="008E7AAC">
            <w:pPr>
              <w:pStyle w:val="Texto"/>
              <w:autoSpaceDE w:val="0"/>
              <w:autoSpaceDN w:val="0"/>
              <w:adjustRightInd w:val="0"/>
              <w:spacing w:after="0" w:line="240" w:lineRule="auto"/>
              <w:ind w:left="1287" w:firstLine="0"/>
              <w:jc w:val="left"/>
              <w:rPr>
                <w:rFonts w:ascii="Tahoma" w:hAnsi="Tahoma" w:cs="Tahoma"/>
                <w:bCs/>
                <w:color w:val="000000"/>
                <w:sz w:val="18"/>
                <w:szCs w:val="18"/>
              </w:rPr>
            </w:pPr>
            <w:r w:rsidRPr="008853A5">
              <w:rPr>
                <w:rFonts w:ascii="Tahoma" w:hAnsi="Tahoma" w:cs="Tahoma"/>
                <w:bCs/>
                <w:color w:val="000000"/>
                <w:sz w:val="18"/>
                <w:szCs w:val="18"/>
              </w:rPr>
              <w:t>Disposiciones generales</w:t>
            </w:r>
          </w:p>
        </w:tc>
      </w:tr>
      <w:tr w:rsidR="00B62BEA" w:rsidRPr="001133BC" w14:paraId="25185F91" w14:textId="77777777" w:rsidTr="008E7AAC">
        <w:trPr>
          <w:trHeight w:val="654"/>
          <w:jc w:val="center"/>
        </w:trPr>
        <w:tc>
          <w:tcPr>
            <w:tcW w:w="974" w:type="dxa"/>
            <w:shd w:val="clear" w:color="auto" w:fill="auto"/>
          </w:tcPr>
          <w:p w14:paraId="05355AFA" w14:textId="77777777" w:rsidR="00B62BEA" w:rsidRPr="008853A5" w:rsidRDefault="00B62BEA" w:rsidP="008E7AAC">
            <w:pPr>
              <w:autoSpaceDE w:val="0"/>
              <w:autoSpaceDN w:val="0"/>
              <w:adjustRightInd w:val="0"/>
              <w:spacing w:after="200" w:line="276" w:lineRule="auto"/>
              <w:jc w:val="center"/>
              <w:rPr>
                <w:rFonts w:ascii="Arial" w:hAnsi="Arial" w:cs="Tahoma"/>
                <w:b/>
                <w:smallCaps/>
                <w:color w:val="000000"/>
                <w:sz w:val="28"/>
                <w:szCs w:val="32"/>
              </w:rPr>
            </w:pPr>
            <w:r w:rsidRPr="008853A5">
              <w:rPr>
                <w:rFonts w:ascii="Arial" w:hAnsi="Arial" w:cs="Tahoma"/>
                <w:b/>
                <w:smallCaps/>
                <w:color w:val="000000"/>
                <w:sz w:val="28"/>
                <w:szCs w:val="32"/>
              </w:rPr>
              <w:t xml:space="preserve">      18</w:t>
            </w:r>
          </w:p>
        </w:tc>
        <w:tc>
          <w:tcPr>
            <w:tcW w:w="8348" w:type="dxa"/>
            <w:shd w:val="clear" w:color="auto" w:fill="auto"/>
          </w:tcPr>
          <w:p w14:paraId="6AEFD21A" w14:textId="77777777" w:rsidR="00B62BEA" w:rsidRPr="008853A5" w:rsidRDefault="00B62BEA" w:rsidP="008E7AAC">
            <w:pPr>
              <w:pStyle w:val="Texto"/>
              <w:autoSpaceDE w:val="0"/>
              <w:autoSpaceDN w:val="0"/>
              <w:adjustRightInd w:val="0"/>
              <w:spacing w:after="0" w:line="240" w:lineRule="auto"/>
              <w:ind w:left="761" w:firstLine="0"/>
              <w:jc w:val="left"/>
              <w:rPr>
                <w:rFonts w:ascii="Tahoma" w:hAnsi="Tahoma" w:cs="Tahoma"/>
                <w:b/>
                <w:bCs/>
                <w:color w:val="000000"/>
                <w:sz w:val="18"/>
                <w:szCs w:val="18"/>
              </w:rPr>
            </w:pPr>
            <w:r w:rsidRPr="008853A5">
              <w:rPr>
                <w:rFonts w:ascii="Tahoma" w:hAnsi="Tahoma" w:cs="Tahoma"/>
                <w:b/>
                <w:bCs/>
                <w:color w:val="000000"/>
                <w:sz w:val="18"/>
                <w:szCs w:val="18"/>
              </w:rPr>
              <w:t>CAPÍTULO II</w:t>
            </w:r>
          </w:p>
          <w:p w14:paraId="0D5C32DF" w14:textId="77777777" w:rsidR="00B62BEA" w:rsidRPr="008853A5" w:rsidRDefault="00B62BEA" w:rsidP="008E7AAC">
            <w:pPr>
              <w:pStyle w:val="Texto"/>
              <w:autoSpaceDE w:val="0"/>
              <w:autoSpaceDN w:val="0"/>
              <w:adjustRightInd w:val="0"/>
              <w:spacing w:after="0" w:line="240" w:lineRule="auto"/>
              <w:ind w:left="1287" w:firstLine="0"/>
              <w:jc w:val="left"/>
              <w:rPr>
                <w:rFonts w:ascii="Tahoma" w:hAnsi="Tahoma" w:cs="Tahoma"/>
                <w:bCs/>
                <w:color w:val="000000"/>
                <w:sz w:val="18"/>
                <w:szCs w:val="18"/>
              </w:rPr>
            </w:pPr>
            <w:r w:rsidRPr="008853A5">
              <w:rPr>
                <w:rFonts w:ascii="Tahoma" w:hAnsi="Tahoma" w:cs="Tahoma"/>
                <w:bCs/>
                <w:color w:val="000000"/>
                <w:sz w:val="18"/>
                <w:szCs w:val="18"/>
              </w:rPr>
              <w:t>De la Racionalidad, Eficiencia, Eficacia, Economía, Transparencia y Honradez en el Ejercicio del Gasto</w:t>
            </w:r>
          </w:p>
        </w:tc>
      </w:tr>
      <w:tr w:rsidR="00B62BEA" w:rsidRPr="001133BC" w14:paraId="2DF4E567" w14:textId="77777777" w:rsidTr="008E7AAC">
        <w:trPr>
          <w:trHeight w:val="528"/>
          <w:jc w:val="center"/>
        </w:trPr>
        <w:tc>
          <w:tcPr>
            <w:tcW w:w="974" w:type="dxa"/>
            <w:shd w:val="clear" w:color="auto" w:fill="auto"/>
          </w:tcPr>
          <w:p w14:paraId="33170D40" w14:textId="77777777" w:rsidR="00B62BEA" w:rsidRPr="008853A5" w:rsidRDefault="00B62BEA" w:rsidP="008E7AAC">
            <w:pPr>
              <w:autoSpaceDE w:val="0"/>
              <w:autoSpaceDN w:val="0"/>
              <w:adjustRightInd w:val="0"/>
              <w:spacing w:after="200" w:line="276" w:lineRule="auto"/>
              <w:jc w:val="right"/>
              <w:rPr>
                <w:rFonts w:ascii="Arial" w:hAnsi="Arial" w:cs="Tahoma"/>
                <w:b/>
                <w:smallCaps/>
                <w:color w:val="000000"/>
                <w:sz w:val="28"/>
                <w:szCs w:val="32"/>
              </w:rPr>
            </w:pPr>
            <w:r w:rsidRPr="008853A5">
              <w:rPr>
                <w:rFonts w:ascii="Arial" w:hAnsi="Arial" w:cs="Tahoma"/>
                <w:b/>
                <w:smallCaps/>
                <w:color w:val="000000"/>
                <w:sz w:val="28"/>
                <w:szCs w:val="32"/>
              </w:rPr>
              <w:t>22</w:t>
            </w:r>
          </w:p>
        </w:tc>
        <w:tc>
          <w:tcPr>
            <w:tcW w:w="8348" w:type="dxa"/>
            <w:shd w:val="clear" w:color="auto" w:fill="auto"/>
          </w:tcPr>
          <w:p w14:paraId="16642658" w14:textId="77777777" w:rsidR="00B62BEA" w:rsidRPr="008853A5" w:rsidRDefault="00B62BEA" w:rsidP="008E7AAC">
            <w:pPr>
              <w:pStyle w:val="Texto"/>
              <w:autoSpaceDE w:val="0"/>
              <w:autoSpaceDN w:val="0"/>
              <w:adjustRightInd w:val="0"/>
              <w:spacing w:after="0" w:line="240" w:lineRule="auto"/>
              <w:ind w:left="761" w:firstLine="0"/>
              <w:jc w:val="left"/>
              <w:rPr>
                <w:rFonts w:ascii="Tahoma" w:hAnsi="Tahoma" w:cs="Tahoma"/>
                <w:b/>
                <w:bCs/>
                <w:color w:val="000000"/>
                <w:sz w:val="18"/>
                <w:szCs w:val="18"/>
              </w:rPr>
            </w:pPr>
            <w:r w:rsidRPr="008853A5">
              <w:rPr>
                <w:rFonts w:ascii="Tahoma" w:hAnsi="Tahoma" w:cs="Tahoma"/>
                <w:b/>
                <w:bCs/>
                <w:color w:val="000000"/>
                <w:sz w:val="18"/>
                <w:szCs w:val="18"/>
              </w:rPr>
              <w:t>CAPÍTULO III</w:t>
            </w:r>
          </w:p>
          <w:p w14:paraId="1B1FCC7F" w14:textId="77777777" w:rsidR="00B62BEA" w:rsidRPr="008853A5" w:rsidRDefault="00B62BEA" w:rsidP="008E7AAC">
            <w:pPr>
              <w:pStyle w:val="Texto"/>
              <w:autoSpaceDE w:val="0"/>
              <w:autoSpaceDN w:val="0"/>
              <w:adjustRightInd w:val="0"/>
              <w:spacing w:after="0" w:line="240" w:lineRule="auto"/>
              <w:ind w:left="1287" w:firstLine="0"/>
              <w:jc w:val="left"/>
              <w:rPr>
                <w:rFonts w:ascii="Tahoma" w:hAnsi="Tahoma" w:cs="Tahoma"/>
                <w:bCs/>
                <w:color w:val="000000"/>
                <w:sz w:val="18"/>
                <w:szCs w:val="18"/>
              </w:rPr>
            </w:pPr>
            <w:r w:rsidRPr="008853A5">
              <w:rPr>
                <w:rFonts w:ascii="Tahoma" w:hAnsi="Tahoma" w:cs="Tahoma"/>
                <w:bCs/>
                <w:color w:val="000000"/>
                <w:sz w:val="18"/>
                <w:szCs w:val="18"/>
              </w:rPr>
              <w:t>Sanciones</w:t>
            </w:r>
          </w:p>
        </w:tc>
      </w:tr>
      <w:tr w:rsidR="00B62BEA" w:rsidRPr="001133BC" w14:paraId="65B34CC4" w14:textId="77777777" w:rsidTr="008E7AAC">
        <w:trPr>
          <w:trHeight w:val="654"/>
          <w:jc w:val="center"/>
        </w:trPr>
        <w:tc>
          <w:tcPr>
            <w:tcW w:w="974" w:type="dxa"/>
            <w:shd w:val="clear" w:color="auto" w:fill="auto"/>
          </w:tcPr>
          <w:p w14:paraId="27115BEA" w14:textId="77777777" w:rsidR="00B62BEA" w:rsidRPr="008853A5" w:rsidRDefault="00B62BEA" w:rsidP="008E7AAC">
            <w:pPr>
              <w:autoSpaceDE w:val="0"/>
              <w:autoSpaceDN w:val="0"/>
              <w:adjustRightInd w:val="0"/>
              <w:spacing w:after="200" w:line="276" w:lineRule="auto"/>
              <w:jc w:val="right"/>
              <w:rPr>
                <w:rFonts w:ascii="Arial" w:hAnsi="Arial" w:cs="Tahoma"/>
                <w:b/>
                <w:smallCaps/>
                <w:color w:val="000000"/>
                <w:sz w:val="28"/>
                <w:szCs w:val="32"/>
              </w:rPr>
            </w:pPr>
          </w:p>
        </w:tc>
        <w:tc>
          <w:tcPr>
            <w:tcW w:w="8348" w:type="dxa"/>
            <w:shd w:val="clear" w:color="auto" w:fill="auto"/>
          </w:tcPr>
          <w:p w14:paraId="5FFFDC06" w14:textId="77777777" w:rsidR="00B62BEA" w:rsidRPr="008853A5" w:rsidRDefault="00B62BEA" w:rsidP="008E7AAC">
            <w:pPr>
              <w:pStyle w:val="Texto"/>
              <w:autoSpaceDE w:val="0"/>
              <w:autoSpaceDN w:val="0"/>
              <w:adjustRightInd w:val="0"/>
              <w:spacing w:after="0" w:line="240" w:lineRule="auto"/>
              <w:ind w:firstLine="0"/>
              <w:jc w:val="left"/>
              <w:rPr>
                <w:rFonts w:ascii="Tahoma" w:hAnsi="Tahoma" w:cs="Tahoma"/>
                <w:b/>
                <w:bCs/>
                <w:color w:val="000000"/>
                <w:sz w:val="24"/>
                <w:szCs w:val="24"/>
              </w:rPr>
            </w:pPr>
            <w:r w:rsidRPr="008853A5">
              <w:rPr>
                <w:rFonts w:ascii="Tahoma" w:hAnsi="Tahoma" w:cs="Tahoma"/>
                <w:b/>
                <w:bCs/>
                <w:color w:val="000000"/>
                <w:sz w:val="24"/>
                <w:szCs w:val="24"/>
              </w:rPr>
              <w:t>TÍTULO CUARTO</w:t>
            </w:r>
            <w:r w:rsidRPr="008853A5">
              <w:rPr>
                <w:rFonts w:ascii="Tahoma" w:hAnsi="Tahoma" w:cs="Tahoma"/>
                <w:b/>
                <w:bCs/>
                <w:color w:val="000000"/>
                <w:sz w:val="24"/>
                <w:szCs w:val="24"/>
              </w:rPr>
              <w:fldChar w:fldCharType="begin"/>
            </w:r>
            <w:r w:rsidRPr="008853A5">
              <w:rPr>
                <w:rFonts w:ascii="Tahoma" w:hAnsi="Tahoma" w:cs="Tahoma"/>
                <w:b/>
                <w:bCs/>
                <w:color w:val="000000"/>
                <w:sz w:val="24"/>
                <w:szCs w:val="24"/>
              </w:rPr>
              <w:instrText xml:space="preserve"> XE "TÍTULO PRIMERO" \t "Véase" \b </w:instrText>
            </w:r>
            <w:r w:rsidRPr="008853A5">
              <w:rPr>
                <w:rFonts w:ascii="Tahoma" w:hAnsi="Tahoma" w:cs="Tahoma"/>
                <w:b/>
                <w:bCs/>
                <w:color w:val="000000"/>
                <w:sz w:val="24"/>
                <w:szCs w:val="24"/>
              </w:rPr>
              <w:fldChar w:fldCharType="end"/>
            </w:r>
          </w:p>
          <w:p w14:paraId="75A8BEF9" w14:textId="77777777" w:rsidR="00B62BEA" w:rsidRPr="008853A5" w:rsidRDefault="00B62BEA" w:rsidP="008E7AAC">
            <w:pPr>
              <w:pStyle w:val="Texto"/>
              <w:autoSpaceDE w:val="0"/>
              <w:autoSpaceDN w:val="0"/>
              <w:adjustRightInd w:val="0"/>
              <w:spacing w:after="0" w:line="240" w:lineRule="auto"/>
              <w:ind w:left="52" w:firstLine="0"/>
              <w:jc w:val="left"/>
              <w:rPr>
                <w:rFonts w:ascii="Tahoma" w:hAnsi="Tahoma" w:cs="Tahoma"/>
                <w:b/>
                <w:bCs/>
                <w:color w:val="000000"/>
              </w:rPr>
            </w:pPr>
            <w:r w:rsidRPr="008853A5">
              <w:rPr>
                <w:rFonts w:ascii="Tahoma" w:hAnsi="Tahoma" w:cs="Tahoma"/>
                <w:b/>
                <w:bCs/>
                <w:color w:val="000000"/>
              </w:rPr>
              <w:t>DEL PRESUPUESTO BASADO EN RESULTADOS (</w:t>
            </w:r>
            <w:proofErr w:type="spellStart"/>
            <w:r w:rsidRPr="008853A5">
              <w:rPr>
                <w:rFonts w:ascii="Tahoma" w:hAnsi="Tahoma" w:cs="Tahoma"/>
                <w:b/>
                <w:bCs/>
                <w:color w:val="000000"/>
              </w:rPr>
              <w:t>PbR</w:t>
            </w:r>
            <w:proofErr w:type="spellEnd"/>
            <w:r w:rsidRPr="008853A5">
              <w:rPr>
                <w:rFonts w:ascii="Tahoma" w:hAnsi="Tahoma" w:cs="Tahoma"/>
                <w:b/>
                <w:bCs/>
                <w:color w:val="000000"/>
              </w:rPr>
              <w:t>)</w:t>
            </w:r>
          </w:p>
        </w:tc>
      </w:tr>
      <w:tr w:rsidR="00B62BEA" w:rsidRPr="001133BC" w14:paraId="6999512A" w14:textId="77777777" w:rsidTr="008E7AAC">
        <w:trPr>
          <w:trHeight w:val="654"/>
          <w:jc w:val="center"/>
        </w:trPr>
        <w:tc>
          <w:tcPr>
            <w:tcW w:w="974" w:type="dxa"/>
            <w:shd w:val="clear" w:color="auto" w:fill="auto"/>
          </w:tcPr>
          <w:p w14:paraId="2A94F437" w14:textId="77777777" w:rsidR="00B62BEA" w:rsidRPr="008853A5" w:rsidRDefault="00B62BEA" w:rsidP="008E7AAC">
            <w:pPr>
              <w:autoSpaceDE w:val="0"/>
              <w:autoSpaceDN w:val="0"/>
              <w:adjustRightInd w:val="0"/>
              <w:spacing w:after="200" w:line="276" w:lineRule="auto"/>
              <w:jc w:val="right"/>
              <w:rPr>
                <w:rFonts w:ascii="Arial" w:hAnsi="Arial" w:cs="Tahoma"/>
                <w:b/>
                <w:smallCaps/>
                <w:color w:val="000000"/>
                <w:sz w:val="28"/>
                <w:szCs w:val="32"/>
              </w:rPr>
            </w:pPr>
            <w:r w:rsidRPr="008853A5">
              <w:rPr>
                <w:rFonts w:ascii="Arial" w:hAnsi="Arial" w:cs="Tahoma"/>
                <w:b/>
                <w:smallCaps/>
                <w:color w:val="000000"/>
                <w:sz w:val="28"/>
                <w:szCs w:val="32"/>
              </w:rPr>
              <w:t>23</w:t>
            </w:r>
          </w:p>
        </w:tc>
        <w:tc>
          <w:tcPr>
            <w:tcW w:w="8348" w:type="dxa"/>
            <w:shd w:val="clear" w:color="auto" w:fill="auto"/>
          </w:tcPr>
          <w:p w14:paraId="2F69A2DF" w14:textId="77777777" w:rsidR="00B62BEA" w:rsidRPr="008853A5" w:rsidRDefault="00B62BEA" w:rsidP="008E7AAC">
            <w:pPr>
              <w:pStyle w:val="Texto"/>
              <w:autoSpaceDE w:val="0"/>
              <w:autoSpaceDN w:val="0"/>
              <w:adjustRightInd w:val="0"/>
              <w:spacing w:after="0" w:line="240" w:lineRule="auto"/>
              <w:ind w:left="761" w:firstLine="0"/>
              <w:jc w:val="left"/>
              <w:rPr>
                <w:rFonts w:ascii="Tahoma" w:hAnsi="Tahoma" w:cs="Tahoma"/>
                <w:b/>
                <w:bCs/>
                <w:color w:val="000000"/>
                <w:sz w:val="18"/>
                <w:szCs w:val="18"/>
              </w:rPr>
            </w:pPr>
            <w:r w:rsidRPr="008853A5">
              <w:rPr>
                <w:rFonts w:ascii="Tahoma" w:hAnsi="Tahoma" w:cs="Tahoma"/>
                <w:b/>
                <w:bCs/>
                <w:color w:val="000000"/>
                <w:sz w:val="18"/>
                <w:szCs w:val="18"/>
              </w:rPr>
              <w:t>CAPÍTULO I</w:t>
            </w:r>
          </w:p>
          <w:p w14:paraId="029A0408" w14:textId="77777777" w:rsidR="00B62BEA" w:rsidRPr="008853A5" w:rsidRDefault="00B62BEA" w:rsidP="008E7AAC">
            <w:pPr>
              <w:pStyle w:val="Texto"/>
              <w:autoSpaceDE w:val="0"/>
              <w:autoSpaceDN w:val="0"/>
              <w:adjustRightInd w:val="0"/>
              <w:spacing w:after="0" w:line="240" w:lineRule="auto"/>
              <w:ind w:left="1287" w:firstLine="0"/>
              <w:jc w:val="left"/>
              <w:rPr>
                <w:rFonts w:ascii="Tahoma" w:hAnsi="Tahoma" w:cs="Tahoma"/>
                <w:bCs/>
                <w:color w:val="000000"/>
                <w:sz w:val="18"/>
                <w:szCs w:val="18"/>
              </w:rPr>
            </w:pPr>
            <w:r w:rsidRPr="008853A5">
              <w:rPr>
                <w:rFonts w:ascii="Tahoma" w:hAnsi="Tahoma" w:cs="Tahoma"/>
                <w:bCs/>
                <w:color w:val="000000"/>
                <w:sz w:val="18"/>
                <w:szCs w:val="18"/>
              </w:rPr>
              <w:t>Disposiciones generales</w:t>
            </w:r>
          </w:p>
        </w:tc>
      </w:tr>
      <w:tr w:rsidR="00B62BEA" w:rsidRPr="001B621A" w14:paraId="464E08C1" w14:textId="77777777" w:rsidTr="008E7AAC">
        <w:trPr>
          <w:trHeight w:val="654"/>
          <w:jc w:val="center"/>
        </w:trPr>
        <w:tc>
          <w:tcPr>
            <w:tcW w:w="974" w:type="dxa"/>
            <w:shd w:val="clear" w:color="auto" w:fill="auto"/>
          </w:tcPr>
          <w:p w14:paraId="39CBA32F" w14:textId="77777777" w:rsidR="00B62BEA" w:rsidRPr="008853A5" w:rsidRDefault="00B62BEA" w:rsidP="008E7AAC">
            <w:pPr>
              <w:autoSpaceDE w:val="0"/>
              <w:autoSpaceDN w:val="0"/>
              <w:adjustRightInd w:val="0"/>
              <w:spacing w:after="200" w:line="276" w:lineRule="auto"/>
              <w:jc w:val="right"/>
              <w:rPr>
                <w:rFonts w:ascii="Arial" w:hAnsi="Arial" w:cs="Tahoma"/>
                <w:b/>
                <w:smallCaps/>
                <w:color w:val="000000"/>
                <w:sz w:val="28"/>
                <w:szCs w:val="32"/>
              </w:rPr>
            </w:pPr>
            <w:r w:rsidRPr="008853A5">
              <w:rPr>
                <w:rFonts w:ascii="Arial" w:hAnsi="Arial" w:cs="Tahoma"/>
                <w:b/>
                <w:smallCaps/>
                <w:color w:val="000000"/>
                <w:sz w:val="28"/>
                <w:szCs w:val="32"/>
              </w:rPr>
              <w:t>23</w:t>
            </w:r>
          </w:p>
        </w:tc>
        <w:tc>
          <w:tcPr>
            <w:tcW w:w="8348" w:type="dxa"/>
            <w:shd w:val="clear" w:color="auto" w:fill="auto"/>
          </w:tcPr>
          <w:p w14:paraId="54401445" w14:textId="77777777" w:rsidR="00B62BEA" w:rsidRPr="008853A5" w:rsidRDefault="00B62BEA" w:rsidP="008E7AAC">
            <w:pPr>
              <w:autoSpaceDE w:val="0"/>
              <w:autoSpaceDN w:val="0"/>
              <w:adjustRightInd w:val="0"/>
              <w:rPr>
                <w:rFonts w:ascii="Arial" w:hAnsi="Arial" w:cs="Tahoma"/>
                <w:color w:val="000000"/>
                <w:sz w:val="28"/>
                <w:szCs w:val="28"/>
                <w:lang w:val="pt-BR"/>
              </w:rPr>
            </w:pPr>
            <w:r w:rsidRPr="008853A5">
              <w:rPr>
                <w:rFonts w:ascii="Arial" w:hAnsi="Arial" w:cs="Tahoma"/>
                <w:b/>
                <w:bCs/>
                <w:color w:val="000000"/>
                <w:sz w:val="28"/>
                <w:szCs w:val="28"/>
                <w:lang w:val="pt-BR"/>
              </w:rPr>
              <w:t>T R A N S I T O R I O S</w:t>
            </w:r>
          </w:p>
          <w:p w14:paraId="39567EDF" w14:textId="77777777" w:rsidR="00B62BEA" w:rsidRPr="008853A5" w:rsidRDefault="00B62BEA" w:rsidP="008E7AAC">
            <w:pPr>
              <w:pStyle w:val="Texto"/>
              <w:autoSpaceDE w:val="0"/>
              <w:autoSpaceDN w:val="0"/>
              <w:adjustRightInd w:val="0"/>
              <w:spacing w:after="0" w:line="240" w:lineRule="auto"/>
              <w:ind w:left="761" w:firstLine="0"/>
              <w:jc w:val="left"/>
              <w:rPr>
                <w:rFonts w:ascii="Tahoma" w:hAnsi="Tahoma" w:cs="Tahoma"/>
                <w:b/>
                <w:bCs/>
                <w:color w:val="000000"/>
                <w:sz w:val="28"/>
                <w:szCs w:val="28"/>
                <w:lang w:val="pt-BR"/>
              </w:rPr>
            </w:pPr>
          </w:p>
        </w:tc>
      </w:tr>
      <w:tr w:rsidR="00B62BEA" w:rsidRPr="001133BC" w14:paraId="6B115257" w14:textId="77777777" w:rsidTr="008E7AAC">
        <w:trPr>
          <w:trHeight w:val="654"/>
          <w:jc w:val="center"/>
        </w:trPr>
        <w:tc>
          <w:tcPr>
            <w:tcW w:w="974" w:type="dxa"/>
            <w:shd w:val="clear" w:color="auto" w:fill="auto"/>
          </w:tcPr>
          <w:p w14:paraId="3AB2A27D" w14:textId="77777777" w:rsidR="00B62BEA" w:rsidRPr="008853A5" w:rsidRDefault="00B62BEA" w:rsidP="008E7AAC">
            <w:pPr>
              <w:autoSpaceDE w:val="0"/>
              <w:autoSpaceDN w:val="0"/>
              <w:adjustRightInd w:val="0"/>
              <w:spacing w:after="200" w:line="276" w:lineRule="auto"/>
              <w:jc w:val="right"/>
              <w:rPr>
                <w:rFonts w:ascii="Arial" w:hAnsi="Arial" w:cs="Tahoma"/>
                <w:b/>
                <w:smallCaps/>
                <w:color w:val="000000"/>
                <w:sz w:val="28"/>
                <w:szCs w:val="32"/>
              </w:rPr>
            </w:pPr>
            <w:r w:rsidRPr="008853A5">
              <w:rPr>
                <w:rFonts w:ascii="Arial" w:hAnsi="Arial" w:cs="Tahoma"/>
                <w:b/>
                <w:smallCaps/>
                <w:color w:val="000000"/>
                <w:sz w:val="28"/>
                <w:szCs w:val="32"/>
              </w:rPr>
              <w:t>24</w:t>
            </w:r>
          </w:p>
        </w:tc>
        <w:tc>
          <w:tcPr>
            <w:tcW w:w="8348" w:type="dxa"/>
            <w:shd w:val="clear" w:color="auto" w:fill="auto"/>
          </w:tcPr>
          <w:p w14:paraId="72106F19" w14:textId="77777777" w:rsidR="00B62BEA" w:rsidRPr="008853A5" w:rsidRDefault="00B62BEA" w:rsidP="008E7AAC">
            <w:pPr>
              <w:pStyle w:val="Texto"/>
              <w:autoSpaceDE w:val="0"/>
              <w:autoSpaceDN w:val="0"/>
              <w:adjustRightInd w:val="0"/>
              <w:spacing w:after="0" w:line="240" w:lineRule="auto"/>
              <w:ind w:firstLine="0"/>
              <w:jc w:val="left"/>
              <w:rPr>
                <w:rFonts w:ascii="Tahoma" w:hAnsi="Tahoma" w:cs="Tahoma"/>
                <w:b/>
                <w:bCs/>
                <w:color w:val="000000"/>
                <w:sz w:val="28"/>
              </w:rPr>
            </w:pPr>
            <w:r w:rsidRPr="008853A5">
              <w:rPr>
                <w:rFonts w:ascii="Tahoma" w:hAnsi="Tahoma" w:cs="Tahoma"/>
                <w:b/>
                <w:bCs/>
                <w:color w:val="000000"/>
                <w:sz w:val="28"/>
              </w:rPr>
              <w:t>ANEXOS</w:t>
            </w:r>
            <w:r w:rsidRPr="008853A5">
              <w:rPr>
                <w:rFonts w:ascii="Tahoma" w:hAnsi="Tahoma" w:cs="Tahoma"/>
                <w:b/>
                <w:bCs/>
                <w:color w:val="000000"/>
                <w:sz w:val="28"/>
              </w:rPr>
              <w:fldChar w:fldCharType="begin"/>
            </w:r>
            <w:r w:rsidRPr="008853A5">
              <w:rPr>
                <w:rFonts w:ascii="Tahoma" w:hAnsi="Tahoma" w:cs="Tahoma"/>
                <w:b/>
                <w:color w:val="000000"/>
                <w:sz w:val="28"/>
              </w:rPr>
              <w:instrText xml:space="preserve"> XE "</w:instrText>
            </w:r>
            <w:r w:rsidRPr="008853A5">
              <w:rPr>
                <w:rFonts w:ascii="Tahoma" w:hAnsi="Tahoma" w:cs="Tahoma"/>
                <w:b/>
                <w:bCs/>
                <w:color w:val="000000"/>
                <w:sz w:val="28"/>
              </w:rPr>
              <w:instrText>TÍTULO PRIMERO</w:instrText>
            </w:r>
            <w:r w:rsidRPr="008853A5">
              <w:rPr>
                <w:rFonts w:ascii="Tahoma" w:hAnsi="Tahoma" w:cs="Tahoma"/>
                <w:b/>
                <w:color w:val="000000"/>
                <w:sz w:val="28"/>
              </w:rPr>
              <w:instrText>" \t "</w:instrText>
            </w:r>
            <w:r w:rsidRPr="008853A5">
              <w:rPr>
                <w:rFonts w:ascii="Tahoma" w:hAnsi="Tahoma" w:cs="Tahoma"/>
                <w:b/>
                <w:i/>
                <w:color w:val="000000"/>
                <w:sz w:val="28"/>
              </w:rPr>
              <w:instrText>Véase</w:instrText>
            </w:r>
            <w:r w:rsidRPr="008853A5">
              <w:rPr>
                <w:rFonts w:ascii="Tahoma" w:hAnsi="Tahoma" w:cs="Tahoma"/>
                <w:b/>
                <w:color w:val="000000"/>
                <w:sz w:val="28"/>
              </w:rPr>
              <w:instrText xml:space="preserve">" \b </w:instrText>
            </w:r>
            <w:r w:rsidRPr="008853A5">
              <w:rPr>
                <w:rFonts w:ascii="Tahoma" w:hAnsi="Tahoma" w:cs="Tahoma"/>
                <w:b/>
                <w:bCs/>
                <w:color w:val="000000"/>
                <w:sz w:val="28"/>
              </w:rPr>
              <w:fldChar w:fldCharType="end"/>
            </w:r>
          </w:p>
          <w:p w14:paraId="7B82FC2D" w14:textId="77777777" w:rsidR="00B62BEA" w:rsidRPr="008853A5" w:rsidRDefault="00B62BEA" w:rsidP="008E7AAC">
            <w:pPr>
              <w:pStyle w:val="Texto"/>
              <w:autoSpaceDE w:val="0"/>
              <w:autoSpaceDN w:val="0"/>
              <w:adjustRightInd w:val="0"/>
              <w:spacing w:after="0" w:line="240" w:lineRule="auto"/>
              <w:ind w:left="761" w:firstLine="0"/>
              <w:jc w:val="left"/>
              <w:rPr>
                <w:rFonts w:ascii="Tahoma" w:hAnsi="Tahoma" w:cs="Tahoma"/>
                <w:b/>
                <w:bCs/>
                <w:color w:val="000000"/>
                <w:sz w:val="24"/>
              </w:rPr>
            </w:pPr>
          </w:p>
        </w:tc>
      </w:tr>
    </w:tbl>
    <w:p w14:paraId="1290C786" w14:textId="0E9003C8" w:rsidR="00B62BEA" w:rsidRPr="00065D72" w:rsidRDefault="00B62BEA" w:rsidP="00B62BEA">
      <w:pPr>
        <w:rPr>
          <w:rFonts w:cs="Tahoma"/>
        </w:rPr>
      </w:pPr>
      <w:r>
        <w:rPr>
          <w:rFonts w:cs="Tahoma"/>
          <w:b/>
          <w:smallCaps/>
          <w:noProof/>
          <w:sz w:val="32"/>
          <w:szCs w:val="32"/>
        </w:rPr>
        <mc:AlternateContent>
          <mc:Choice Requires="wps">
            <w:drawing>
              <wp:anchor distT="0" distB="0" distL="114300" distR="114300" simplePos="0" relativeHeight="251659264" behindDoc="0" locked="0" layoutInCell="1" allowOverlap="1" wp14:anchorId="1596D3A5" wp14:editId="28D1AABE">
                <wp:simplePos x="0" y="0"/>
                <wp:positionH relativeFrom="column">
                  <wp:posOffset>1558290</wp:posOffset>
                </wp:positionH>
                <wp:positionV relativeFrom="paragraph">
                  <wp:posOffset>8168005</wp:posOffset>
                </wp:positionV>
                <wp:extent cx="5195570" cy="977900"/>
                <wp:effectExtent l="0" t="0" r="0" b="4445"/>
                <wp:wrapNone/>
                <wp:docPr id="24" name="Rectángulo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95570" cy="977900"/>
                        </a:xfrm>
                        <a:prstGeom prst="rect">
                          <a:avLst/>
                        </a:prstGeom>
                        <a:solidFill>
                          <a:srgbClr val="FFFFFF"/>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0AAC474" id="Rectángulo 24" o:spid="_x0000_s1026" style="position:absolute;margin-left:122.7pt;margin-top:643.15pt;width:409.1pt;height:7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" stroked="f" strokeweight="2pt"/>
            </w:pict>
          </mc:Fallback>
        </mc:AlternateContent>
      </w:r>
    </w:p>
    <w:p w14:paraId="57431328" w14:textId="77777777" w:rsidR="00B62BEA" w:rsidRPr="00065D72" w:rsidRDefault="00B62BEA" w:rsidP="00B62BEA">
      <w:pPr>
        <w:jc w:val="center"/>
        <w:rPr>
          <w:rFonts w:cs="Tahoma"/>
          <w:b/>
          <w:smallCaps/>
          <w:sz w:val="32"/>
          <w:szCs w:val="32"/>
        </w:rPr>
      </w:pPr>
    </w:p>
    <w:p w14:paraId="4342B734" w14:textId="77777777" w:rsidR="00B62BEA" w:rsidRDefault="00B62BEA" w:rsidP="00B62BEA">
      <w:pPr>
        <w:jc w:val="center"/>
        <w:rPr>
          <w:rFonts w:cs="Tahoma"/>
          <w:b/>
          <w:smallCaps/>
          <w:sz w:val="32"/>
          <w:szCs w:val="32"/>
        </w:rPr>
      </w:pPr>
    </w:p>
    <w:p w14:paraId="717B1F47" w14:textId="77777777" w:rsidR="00B62BEA" w:rsidRDefault="00B62BEA" w:rsidP="00B62BEA">
      <w:pPr>
        <w:jc w:val="center"/>
        <w:rPr>
          <w:rFonts w:cs="Tahoma"/>
          <w:b/>
          <w:smallCaps/>
          <w:sz w:val="32"/>
          <w:szCs w:val="32"/>
        </w:rPr>
      </w:pPr>
    </w:p>
    <w:p w14:paraId="1B6BDB62" w14:textId="77777777" w:rsidR="00B62BEA" w:rsidRDefault="00B62BEA" w:rsidP="00B62BEA">
      <w:pPr>
        <w:jc w:val="center"/>
        <w:rPr>
          <w:rFonts w:cs="Tahoma"/>
          <w:b/>
          <w:smallCaps/>
          <w:sz w:val="32"/>
          <w:szCs w:val="32"/>
        </w:rPr>
      </w:pPr>
    </w:p>
    <w:p w14:paraId="13CC0A5B" w14:textId="77777777" w:rsidR="00B62BEA" w:rsidRDefault="00B62BEA" w:rsidP="00B62BEA">
      <w:pPr>
        <w:jc w:val="center"/>
        <w:rPr>
          <w:rFonts w:cs="Tahoma"/>
          <w:b/>
          <w:smallCaps/>
          <w:sz w:val="32"/>
          <w:szCs w:val="32"/>
        </w:rPr>
      </w:pPr>
    </w:p>
    <w:p w14:paraId="15B6110A" w14:textId="77777777" w:rsidR="00B62BEA" w:rsidRPr="00065D72" w:rsidRDefault="00B62BEA" w:rsidP="00B62BEA">
      <w:pPr>
        <w:jc w:val="center"/>
        <w:rPr>
          <w:rFonts w:cs="Tahoma"/>
          <w:b/>
          <w:smallCaps/>
          <w:sz w:val="32"/>
          <w:szCs w:val="32"/>
        </w:rPr>
      </w:pPr>
    </w:p>
    <w:p w14:paraId="04B86728" w14:textId="77777777" w:rsidR="00B62BEA" w:rsidRPr="00065D72" w:rsidRDefault="00B62BEA" w:rsidP="00B62BEA">
      <w:pPr>
        <w:jc w:val="center"/>
        <w:rPr>
          <w:rFonts w:cs="Tahoma"/>
          <w:b/>
          <w:smallCaps/>
          <w:sz w:val="32"/>
          <w:szCs w:val="32"/>
        </w:rPr>
      </w:pPr>
    </w:p>
    <w:p w14:paraId="315A17B0" w14:textId="77777777" w:rsidR="00B62BEA" w:rsidRPr="00065D72" w:rsidRDefault="00B62BEA" w:rsidP="00B62BEA">
      <w:pPr>
        <w:jc w:val="center"/>
        <w:rPr>
          <w:rFonts w:cs="Tahoma"/>
          <w:b/>
          <w:smallCaps/>
          <w:sz w:val="32"/>
          <w:szCs w:val="32"/>
        </w:rPr>
      </w:pPr>
    </w:p>
    <w:p w14:paraId="684B9094" w14:textId="77777777" w:rsidR="00B62BEA" w:rsidRPr="00065D72" w:rsidRDefault="00B62BEA" w:rsidP="00B62BEA">
      <w:pPr>
        <w:jc w:val="center"/>
        <w:rPr>
          <w:rFonts w:cs="Tahoma"/>
          <w:b/>
          <w:smallCaps/>
          <w:sz w:val="32"/>
          <w:szCs w:val="32"/>
        </w:rPr>
      </w:pPr>
    </w:p>
    <w:p w14:paraId="35F66F35" w14:textId="77777777" w:rsidR="00B62BEA" w:rsidRDefault="00B62BEA" w:rsidP="00B62BEA">
      <w:pPr>
        <w:jc w:val="center"/>
        <w:rPr>
          <w:rFonts w:cs="Tahoma"/>
          <w:b/>
          <w:smallCaps/>
          <w:sz w:val="32"/>
          <w:szCs w:val="32"/>
        </w:rPr>
      </w:pPr>
    </w:p>
    <w:p w14:paraId="4A151E3E" w14:textId="77777777" w:rsidR="00B62BEA" w:rsidRDefault="00B62BEA" w:rsidP="00B62BEA">
      <w:pPr>
        <w:jc w:val="center"/>
        <w:rPr>
          <w:rFonts w:cs="Tahoma"/>
          <w:b/>
          <w:smallCaps/>
          <w:sz w:val="32"/>
          <w:szCs w:val="32"/>
        </w:rPr>
      </w:pPr>
      <w:r>
        <w:rPr>
          <w:rFonts w:cs="Tahoma"/>
          <w:b/>
          <w:smallCaps/>
          <w:sz w:val="32"/>
          <w:szCs w:val="32"/>
        </w:rPr>
        <w:t>EXPOSICIÓN DE MOTIVOS</w:t>
      </w:r>
    </w:p>
    <w:p w14:paraId="27361022" w14:textId="77777777" w:rsidR="00B62BEA" w:rsidRDefault="00B62BEA" w:rsidP="00B62BEA">
      <w:pPr>
        <w:jc w:val="center"/>
        <w:rPr>
          <w:rFonts w:cs="Tahoma"/>
          <w:b/>
          <w:smallCaps/>
          <w:sz w:val="32"/>
          <w:szCs w:val="32"/>
        </w:rPr>
      </w:pPr>
    </w:p>
    <w:p w14:paraId="6015B97F" w14:textId="77777777" w:rsidR="00B62BEA" w:rsidRPr="00AE09F1" w:rsidRDefault="00B62BEA" w:rsidP="00B62BEA">
      <w:pPr>
        <w:autoSpaceDE w:val="0"/>
        <w:autoSpaceDN w:val="0"/>
        <w:adjustRightInd w:val="0"/>
        <w:spacing w:line="276" w:lineRule="auto"/>
        <w:rPr>
          <w:rFonts w:cs="Tahoma"/>
          <w:bCs/>
          <w:szCs w:val="20"/>
        </w:rPr>
      </w:pPr>
      <w:r>
        <w:rPr>
          <w:rFonts w:cs="Tahoma"/>
          <w:bCs/>
          <w:szCs w:val="20"/>
        </w:rPr>
        <w:t>Para el Ejercicio Fiscal 2020</w:t>
      </w:r>
      <w:r w:rsidRPr="00F8033A">
        <w:rPr>
          <w:rFonts w:cs="Tahoma"/>
          <w:bCs/>
          <w:szCs w:val="20"/>
        </w:rPr>
        <w:t>, el Municipi</w:t>
      </w:r>
      <w:r>
        <w:rPr>
          <w:rFonts w:cs="Tahoma"/>
          <w:bCs/>
          <w:szCs w:val="20"/>
        </w:rPr>
        <w:t xml:space="preserve">o de Huehuetlán, S.L.P., </w:t>
      </w:r>
      <w:r w:rsidRPr="00F8033A">
        <w:rPr>
          <w:rFonts w:cs="Tahoma"/>
          <w:bCs/>
          <w:szCs w:val="20"/>
        </w:rPr>
        <w:t xml:space="preserve">actuará conforme a las siguientes políticas de </w:t>
      </w:r>
      <w:r w:rsidRPr="00AE09F1">
        <w:rPr>
          <w:rFonts w:cs="Tahoma"/>
          <w:bCs/>
          <w:szCs w:val="20"/>
        </w:rPr>
        <w:t>Egresos:</w:t>
      </w:r>
    </w:p>
    <w:p w14:paraId="3C7A327A" w14:textId="77777777" w:rsidR="00B62BEA" w:rsidRDefault="00B62BEA" w:rsidP="00B62BEA">
      <w:pPr>
        <w:autoSpaceDE w:val="0"/>
        <w:autoSpaceDN w:val="0"/>
        <w:adjustRightInd w:val="0"/>
        <w:spacing w:line="276" w:lineRule="auto"/>
        <w:jc w:val="both"/>
        <w:rPr>
          <w:rFonts w:cs="Tahoma"/>
          <w:szCs w:val="20"/>
        </w:rPr>
      </w:pPr>
      <w:r w:rsidRPr="00AE09F1">
        <w:rPr>
          <w:rFonts w:cs="Tahoma"/>
          <w:bCs/>
          <w:szCs w:val="20"/>
        </w:rPr>
        <w:t>POLITICA FINANCIERA</w:t>
      </w:r>
      <w:r w:rsidRPr="00AE09F1">
        <w:rPr>
          <w:rFonts w:cs="Tahoma"/>
          <w:smallCaps/>
          <w:szCs w:val="20"/>
        </w:rPr>
        <w:t xml:space="preserve">: </w:t>
      </w:r>
      <w:r w:rsidRPr="00AE09F1">
        <w:rPr>
          <w:rFonts w:cs="Tahoma"/>
          <w:szCs w:val="20"/>
        </w:rPr>
        <w:t>La Constitución Política del Estado de San Luis Potosí, prevé que toda contribución se destinará al gasto público y estará prevista en la Ley correspondiente. Toda erogación deberá de sujetarse al Presupuesto de Egresos y demás disposiciones aplicables.</w:t>
      </w:r>
    </w:p>
    <w:p w14:paraId="36EF3708" w14:textId="77777777" w:rsidR="00B62BEA" w:rsidRPr="00AE09F1" w:rsidRDefault="00B62BEA" w:rsidP="00B62BEA">
      <w:pPr>
        <w:autoSpaceDE w:val="0"/>
        <w:autoSpaceDN w:val="0"/>
        <w:adjustRightInd w:val="0"/>
        <w:spacing w:line="276" w:lineRule="auto"/>
        <w:jc w:val="both"/>
        <w:rPr>
          <w:rFonts w:cs="Tahoma"/>
          <w:bCs/>
          <w:szCs w:val="20"/>
        </w:rPr>
      </w:pPr>
    </w:p>
    <w:p w14:paraId="121EF70A" w14:textId="77777777" w:rsidR="00B62BEA" w:rsidRDefault="00B62BEA" w:rsidP="00B62BEA">
      <w:pPr>
        <w:autoSpaceDE w:val="0"/>
        <w:autoSpaceDN w:val="0"/>
        <w:adjustRightInd w:val="0"/>
        <w:jc w:val="both"/>
        <w:rPr>
          <w:rFonts w:cs="Tahoma"/>
          <w:szCs w:val="20"/>
        </w:rPr>
      </w:pPr>
      <w:r w:rsidRPr="00AE09F1">
        <w:rPr>
          <w:rFonts w:cs="Tahoma"/>
          <w:bCs/>
        </w:rPr>
        <w:t>POLITICAS CONTABLES</w:t>
      </w:r>
      <w:r w:rsidRPr="00AE09F1">
        <w:rPr>
          <w:rFonts w:cs="Tahoma"/>
          <w:bCs/>
          <w:szCs w:val="20"/>
        </w:rPr>
        <w:t xml:space="preserve">: </w:t>
      </w:r>
      <w:r w:rsidRPr="00AE09F1">
        <w:rPr>
          <w:rFonts w:cs="Tahoma"/>
          <w:szCs w:val="20"/>
        </w:rPr>
        <w:t xml:space="preserve">Con motivo del proceso de armonización contable que impulsa la Ley General de Contabilidad Gubernamental, el Presupuesto de Egresos que sometemos a consideración del Honorable Ayuntamiento del </w:t>
      </w:r>
      <w:r>
        <w:rPr>
          <w:rFonts w:cs="Tahoma"/>
          <w:szCs w:val="20"/>
        </w:rPr>
        <w:t>Municipio de Huehuetlán</w:t>
      </w:r>
      <w:r w:rsidRPr="00AE09F1">
        <w:rPr>
          <w:rFonts w:cs="Tahoma"/>
          <w:szCs w:val="20"/>
        </w:rPr>
        <w:t>, S.L.P., contiene las adecuaciones necesarias en materia presupuestal para los efectos de la citada ley y las disposiciones secundarias que de esta emanan.</w:t>
      </w:r>
      <w:r>
        <w:rPr>
          <w:rFonts w:cs="Tahoma"/>
          <w:szCs w:val="20"/>
        </w:rPr>
        <w:t xml:space="preserve"> La cual </w:t>
      </w:r>
      <w:r w:rsidRPr="00AE09F1">
        <w:rPr>
          <w:rFonts w:cs="Tahoma"/>
          <w:szCs w:val="20"/>
        </w:rPr>
        <w:t>Contempla las propuestas de las diferentes dependencias administrativas del gobierno</w:t>
      </w:r>
      <w:r>
        <w:rPr>
          <w:rFonts w:cs="Tahoma"/>
          <w:szCs w:val="20"/>
        </w:rPr>
        <w:t xml:space="preserve"> </w:t>
      </w:r>
      <w:r w:rsidRPr="00AE09F1">
        <w:rPr>
          <w:rFonts w:cs="Tahoma"/>
          <w:szCs w:val="20"/>
        </w:rPr>
        <w:t>municipal.</w:t>
      </w:r>
      <w:r>
        <w:rPr>
          <w:rFonts w:cs="Tahoma"/>
          <w:szCs w:val="20"/>
        </w:rPr>
        <w:t xml:space="preserve"> </w:t>
      </w:r>
      <w:r w:rsidRPr="00BC4EE8">
        <w:rPr>
          <w:rFonts w:cs="Tahoma"/>
          <w:szCs w:val="20"/>
        </w:rPr>
        <w:t>Se busca una reestructura programática ordenada y orientada al logro</w:t>
      </w:r>
      <w:r>
        <w:rPr>
          <w:rFonts w:cs="Tahoma"/>
          <w:szCs w:val="20"/>
        </w:rPr>
        <w:t xml:space="preserve"> </w:t>
      </w:r>
      <w:r w:rsidRPr="00BC4EE8">
        <w:rPr>
          <w:rFonts w:cs="Tahoma"/>
          <w:szCs w:val="20"/>
        </w:rPr>
        <w:t>de resultados. Bajo este esquema, se privilegiarán los a</w:t>
      </w:r>
      <w:r>
        <w:rPr>
          <w:rFonts w:cs="Tahoma"/>
          <w:szCs w:val="20"/>
        </w:rPr>
        <w:t xml:space="preserve">poyos a programas sociales y se </w:t>
      </w:r>
      <w:r w:rsidRPr="00BC4EE8">
        <w:rPr>
          <w:rFonts w:cs="Tahoma"/>
          <w:szCs w:val="20"/>
        </w:rPr>
        <w:t>priorizarán aquellos proyectos de inversión con mayo</w:t>
      </w:r>
      <w:r>
        <w:rPr>
          <w:rFonts w:cs="Tahoma"/>
          <w:szCs w:val="20"/>
        </w:rPr>
        <w:t xml:space="preserve">r impacto económico y social, a </w:t>
      </w:r>
      <w:r w:rsidRPr="00BC4EE8">
        <w:rPr>
          <w:rFonts w:cs="Tahoma"/>
          <w:szCs w:val="20"/>
        </w:rPr>
        <w:t xml:space="preserve">la vez de incentivar </w:t>
      </w:r>
      <w:r>
        <w:rPr>
          <w:rFonts w:cs="Tahoma"/>
          <w:szCs w:val="20"/>
        </w:rPr>
        <w:t>la participación de la sociedad.</w:t>
      </w:r>
    </w:p>
    <w:p w14:paraId="48F7F8E6" w14:textId="77777777" w:rsidR="00B62BEA" w:rsidRDefault="00B62BEA" w:rsidP="00B62BEA">
      <w:pPr>
        <w:autoSpaceDE w:val="0"/>
        <w:autoSpaceDN w:val="0"/>
        <w:adjustRightInd w:val="0"/>
        <w:jc w:val="both"/>
        <w:rPr>
          <w:rFonts w:cs="Tahoma"/>
          <w:bCs/>
          <w:szCs w:val="20"/>
        </w:rPr>
      </w:pPr>
    </w:p>
    <w:p w14:paraId="6C146738" w14:textId="77777777" w:rsidR="00B62BEA" w:rsidRDefault="00B62BEA" w:rsidP="00B62BEA">
      <w:pPr>
        <w:autoSpaceDE w:val="0"/>
        <w:autoSpaceDN w:val="0"/>
        <w:adjustRightInd w:val="0"/>
        <w:jc w:val="both"/>
        <w:rPr>
          <w:rFonts w:cs="Tahoma"/>
          <w:bCs/>
          <w:szCs w:val="20"/>
        </w:rPr>
      </w:pPr>
      <w:r w:rsidRPr="00BC4EE8">
        <w:rPr>
          <w:rFonts w:cs="Tahoma"/>
          <w:bCs/>
          <w:szCs w:val="20"/>
        </w:rPr>
        <w:t>CRITERIOS GENERALES</w:t>
      </w:r>
      <w:r>
        <w:rPr>
          <w:rFonts w:cs="Tahoma"/>
          <w:bCs/>
          <w:szCs w:val="20"/>
        </w:rPr>
        <w:t xml:space="preserve">: Lograr el equilibrio presupuestal la cual implica que todo el gasto deberá estar respaldado por el ingreso que hace posible su realización, cumpliendo cabalmente la disciplina presupuestal que incita a ejercer los recursos en los montos, estructuras de gasto y plazos previamente fijados en la programación del presupuesto, privilegiando el gasto social  a los localidades marginadas, canalizando preferentemente a programas o acciones que tengan como objetivo el bienestar de los habitantes del Municipio. </w:t>
      </w:r>
    </w:p>
    <w:p w14:paraId="65C8BD1D" w14:textId="77777777" w:rsidR="00B62BEA" w:rsidRDefault="00B62BEA" w:rsidP="00B62BEA">
      <w:pPr>
        <w:autoSpaceDE w:val="0"/>
        <w:autoSpaceDN w:val="0"/>
        <w:adjustRightInd w:val="0"/>
        <w:jc w:val="both"/>
        <w:rPr>
          <w:rFonts w:cs="Tahoma"/>
          <w:bCs/>
          <w:szCs w:val="20"/>
        </w:rPr>
      </w:pPr>
    </w:p>
    <w:p w14:paraId="610BDF6B" w14:textId="77777777" w:rsidR="00B62BEA" w:rsidRPr="00BC4EE8" w:rsidRDefault="00B62BEA" w:rsidP="00B62BEA">
      <w:pPr>
        <w:autoSpaceDE w:val="0"/>
        <w:autoSpaceDN w:val="0"/>
        <w:adjustRightInd w:val="0"/>
        <w:jc w:val="both"/>
        <w:rPr>
          <w:rFonts w:cs="Tahoma"/>
          <w:szCs w:val="20"/>
        </w:rPr>
      </w:pPr>
      <w:r>
        <w:rPr>
          <w:rFonts w:cs="Tahoma"/>
          <w:bCs/>
          <w:szCs w:val="20"/>
        </w:rPr>
        <w:t>Cumpliendo cabalmente con la ley de transparencia y legalidad, para brindar credibilidad y transparencia en la rendición de cuentas a la ciudadanía, se fortalecerá los mecanismos de transparencia y acceso a la información sobre el manejo de los recursos públicos, determinar dentro de las finanzas del H. ayuntamiento las reglas enmarcadas en la ley de Disciplina Financiera de las entidades Federativas y los Municipios. Así mismo ejecutar los lineamientos enmarcados en Ley de presupuesto y Responsabilidad Hacendaria del Estado y Municipio de San Luis Potosí.</w:t>
      </w:r>
    </w:p>
    <w:p w14:paraId="1F86FC91" w14:textId="77777777" w:rsidR="00B62BEA" w:rsidRPr="00BC4EE8" w:rsidRDefault="00B62BEA" w:rsidP="00B62BEA">
      <w:pPr>
        <w:spacing w:line="276" w:lineRule="auto"/>
        <w:rPr>
          <w:rFonts w:cs="Tahoma"/>
          <w:smallCaps/>
          <w:szCs w:val="20"/>
        </w:rPr>
      </w:pPr>
    </w:p>
    <w:p w14:paraId="18940159" w14:textId="77777777" w:rsidR="00B62BEA" w:rsidRPr="00AE09F1" w:rsidRDefault="00B62BEA" w:rsidP="00B62BEA">
      <w:pPr>
        <w:rPr>
          <w:rFonts w:cs="Tahoma"/>
          <w:smallCaps/>
          <w:szCs w:val="20"/>
        </w:rPr>
      </w:pPr>
    </w:p>
    <w:p w14:paraId="01046F6E" w14:textId="77777777" w:rsidR="00B62BEA" w:rsidRPr="00977A74" w:rsidRDefault="00B62BEA" w:rsidP="00B62BEA">
      <w:pPr>
        <w:ind w:left="720"/>
        <w:jc w:val="center"/>
        <w:rPr>
          <w:rFonts w:cs="Tahoma"/>
          <w:b/>
          <w:smallCaps/>
          <w:sz w:val="32"/>
          <w:szCs w:val="32"/>
        </w:rPr>
      </w:pPr>
      <w:r>
        <w:rPr>
          <w:rFonts w:cs="Tahoma"/>
          <w:b/>
          <w:smallCaps/>
          <w:sz w:val="32"/>
          <w:szCs w:val="32"/>
          <w:lang w:val="es-ES_tradnl"/>
        </w:rPr>
        <w:t>(incluir las disposiciones generales que rijan</w:t>
      </w:r>
      <w:r w:rsidRPr="00977A74">
        <w:rPr>
          <w:rFonts w:cs="Tahoma"/>
          <w:b/>
          <w:smallCaps/>
          <w:sz w:val="32"/>
          <w:szCs w:val="32"/>
          <w:lang w:val="es-ES_tradnl"/>
        </w:rPr>
        <w:t xml:space="preserve"> en el ejercicio fiscal</w:t>
      </w:r>
      <w:r>
        <w:rPr>
          <w:rFonts w:cs="Tahoma"/>
          <w:b/>
          <w:smallCaps/>
          <w:sz w:val="32"/>
          <w:szCs w:val="32"/>
          <w:lang w:val="es-ES_tradnl"/>
        </w:rPr>
        <w:t xml:space="preserve"> 2020)</w:t>
      </w:r>
    </w:p>
    <w:p w14:paraId="22337600" w14:textId="77777777" w:rsidR="00B62BEA" w:rsidRDefault="00B62BEA" w:rsidP="00B62BEA">
      <w:pPr>
        <w:pStyle w:val="Prrafodelista"/>
        <w:tabs>
          <w:tab w:val="left" w:pos="426"/>
        </w:tabs>
        <w:ind w:left="0"/>
        <w:rPr>
          <w:rFonts w:ascii="Arial" w:hAnsi="Arial" w:cs="Arial"/>
          <w:color w:val="000000"/>
          <w:sz w:val="20"/>
          <w:szCs w:val="20"/>
        </w:rPr>
      </w:pPr>
    </w:p>
    <w:p w14:paraId="2B42A9D5" w14:textId="77777777" w:rsidR="00B62BEA" w:rsidRPr="00F6475C" w:rsidRDefault="00B62BEA" w:rsidP="00B62BEA">
      <w:pPr>
        <w:ind w:right="-36"/>
        <w:jc w:val="both"/>
        <w:rPr>
          <w:rFonts w:cs="Tahoma"/>
          <w:szCs w:val="18"/>
        </w:rPr>
      </w:pPr>
      <w:r w:rsidRPr="00F6475C">
        <w:rPr>
          <w:rFonts w:cs="Tahoma"/>
          <w:szCs w:val="18"/>
        </w:rPr>
        <w:t xml:space="preserve">En cumplimiento con lo dispuesto en el artículo 37 de la Ley de Presupuesto y Responsabilidad Hacendaria del Estado y Municipios de San Luis Potosí, se presenta para el ejercicio </w:t>
      </w:r>
      <w:r>
        <w:rPr>
          <w:rFonts w:cs="Tahoma"/>
          <w:szCs w:val="18"/>
        </w:rPr>
        <w:t>2020</w:t>
      </w:r>
      <w:r w:rsidRPr="00F6475C">
        <w:rPr>
          <w:rFonts w:cs="Tahoma"/>
          <w:szCs w:val="18"/>
        </w:rPr>
        <w:t xml:space="preserve">, la política de gasto, la estimación de los egresos, </w:t>
      </w:r>
      <w:r>
        <w:rPr>
          <w:rFonts w:cs="Tahoma"/>
          <w:szCs w:val="18"/>
        </w:rPr>
        <w:t>sus metas y objetivos, del Municipio de HUEHUETLAN</w:t>
      </w:r>
      <w:r w:rsidRPr="00F6475C">
        <w:rPr>
          <w:rFonts w:cs="Tahoma"/>
          <w:szCs w:val="18"/>
        </w:rPr>
        <w:t xml:space="preserve">, S.L.P.  </w:t>
      </w:r>
    </w:p>
    <w:p w14:paraId="377A0877" w14:textId="77777777" w:rsidR="00B62BEA" w:rsidRPr="00F6475C" w:rsidRDefault="00B62BEA" w:rsidP="00B62BEA">
      <w:pPr>
        <w:ind w:right="-36"/>
        <w:rPr>
          <w:rFonts w:cs="Tahoma"/>
          <w:szCs w:val="18"/>
        </w:rPr>
      </w:pPr>
    </w:p>
    <w:p w14:paraId="5FA38246" w14:textId="77777777" w:rsidR="00B62BEA" w:rsidRPr="00F6475C" w:rsidRDefault="00B62BEA" w:rsidP="00B62BEA">
      <w:pPr>
        <w:ind w:right="-36"/>
        <w:rPr>
          <w:rFonts w:cs="Tahoma"/>
          <w:b/>
          <w:szCs w:val="18"/>
        </w:rPr>
      </w:pPr>
      <w:r w:rsidRPr="00A301DF">
        <w:rPr>
          <w:rFonts w:cs="Tahoma"/>
          <w:b/>
          <w:szCs w:val="18"/>
        </w:rPr>
        <w:t>POLITICAS DEL GASTO</w:t>
      </w:r>
      <w:r w:rsidRPr="00F6475C">
        <w:rPr>
          <w:rFonts w:cs="Tahoma"/>
          <w:b/>
          <w:szCs w:val="18"/>
        </w:rPr>
        <w:t xml:space="preserve"> </w:t>
      </w:r>
    </w:p>
    <w:p w14:paraId="1EC9B310" w14:textId="77777777" w:rsidR="00B62BEA" w:rsidRPr="00F6475C" w:rsidRDefault="00B62BEA" w:rsidP="00B62BEA">
      <w:pPr>
        <w:ind w:right="-36"/>
        <w:rPr>
          <w:rFonts w:cs="Tahoma"/>
          <w:b/>
          <w:szCs w:val="18"/>
        </w:rPr>
      </w:pPr>
    </w:p>
    <w:p w14:paraId="3AE73B6A" w14:textId="77777777" w:rsidR="00B62BEA" w:rsidRPr="00F6475C" w:rsidRDefault="00B62BEA" w:rsidP="00B62BEA">
      <w:pPr>
        <w:ind w:right="-36"/>
        <w:rPr>
          <w:rFonts w:cs="Tahoma"/>
          <w:szCs w:val="18"/>
        </w:rPr>
      </w:pPr>
      <w:r w:rsidRPr="00F6475C">
        <w:rPr>
          <w:rFonts w:cs="Tahoma"/>
          <w:szCs w:val="18"/>
        </w:rPr>
        <w:t xml:space="preserve">Para el Ejercicio Fiscal </w:t>
      </w:r>
      <w:r>
        <w:rPr>
          <w:rFonts w:cs="Tahoma"/>
          <w:szCs w:val="18"/>
        </w:rPr>
        <w:t>2020, el Municipio de Huehuetlán</w:t>
      </w:r>
      <w:r w:rsidRPr="00F6475C">
        <w:rPr>
          <w:rFonts w:cs="Tahoma"/>
          <w:szCs w:val="18"/>
        </w:rPr>
        <w:t>, S.L.P., actuará conforme a las siguientes políticas de Egresos:</w:t>
      </w:r>
    </w:p>
    <w:p w14:paraId="53DF19BD" w14:textId="77777777" w:rsidR="00B62BEA" w:rsidRPr="00F6475C" w:rsidRDefault="00B62BEA" w:rsidP="00B62BEA">
      <w:pPr>
        <w:ind w:right="-36"/>
        <w:rPr>
          <w:rFonts w:cs="Tahoma"/>
          <w:szCs w:val="18"/>
        </w:rPr>
      </w:pPr>
    </w:p>
    <w:p w14:paraId="30EB4566" w14:textId="77777777" w:rsidR="00B62BEA" w:rsidRDefault="00B62BEA" w:rsidP="00B62BEA">
      <w:pPr>
        <w:pStyle w:val="Prrafodelista"/>
        <w:spacing w:after="0" w:line="240" w:lineRule="auto"/>
        <w:ind w:right="-36"/>
        <w:jc w:val="both"/>
        <w:rPr>
          <w:rFonts w:cs="Tahoma"/>
          <w:szCs w:val="18"/>
        </w:rPr>
      </w:pPr>
    </w:p>
    <w:p w14:paraId="4CD21672" w14:textId="77777777" w:rsidR="00B62BEA" w:rsidRDefault="00B62BEA" w:rsidP="00B62BEA">
      <w:pPr>
        <w:pStyle w:val="Prrafodelista"/>
        <w:spacing w:after="0" w:line="240" w:lineRule="auto"/>
        <w:ind w:right="-36"/>
        <w:jc w:val="both"/>
        <w:rPr>
          <w:rFonts w:cs="Tahoma"/>
          <w:szCs w:val="18"/>
        </w:rPr>
      </w:pPr>
    </w:p>
    <w:p w14:paraId="32B3FCB0" w14:textId="77777777" w:rsidR="00B62BEA" w:rsidRDefault="00B62BEA" w:rsidP="00B62BEA">
      <w:pPr>
        <w:pStyle w:val="Prrafodelista"/>
        <w:spacing w:after="0" w:line="240" w:lineRule="auto"/>
        <w:ind w:right="-36"/>
        <w:jc w:val="both"/>
        <w:rPr>
          <w:rFonts w:cs="Tahoma"/>
          <w:szCs w:val="18"/>
        </w:rPr>
      </w:pPr>
    </w:p>
    <w:p w14:paraId="3DF1CDA5" w14:textId="77777777" w:rsidR="00B62BEA" w:rsidRDefault="00B62BEA" w:rsidP="00B62BEA">
      <w:pPr>
        <w:pStyle w:val="Prrafodelista"/>
        <w:spacing w:after="0" w:line="240" w:lineRule="auto"/>
        <w:ind w:right="-36"/>
        <w:jc w:val="both"/>
        <w:rPr>
          <w:rFonts w:cs="Tahoma"/>
          <w:szCs w:val="18"/>
        </w:rPr>
      </w:pPr>
    </w:p>
    <w:p w14:paraId="006B0764" w14:textId="77777777" w:rsidR="00B62BEA" w:rsidRPr="00F6475C" w:rsidRDefault="00B62BEA" w:rsidP="00B62BEA">
      <w:pPr>
        <w:pStyle w:val="Prrafodelista"/>
        <w:spacing w:after="0" w:line="240" w:lineRule="auto"/>
        <w:ind w:right="-36"/>
        <w:jc w:val="both"/>
        <w:rPr>
          <w:rFonts w:cs="Tahoma"/>
          <w:szCs w:val="18"/>
        </w:rPr>
      </w:pPr>
    </w:p>
    <w:p w14:paraId="25072FA4" w14:textId="77777777" w:rsidR="00B62BEA" w:rsidRPr="00F6475C" w:rsidRDefault="00B62BEA" w:rsidP="00B62BEA">
      <w:pPr>
        <w:ind w:right="-36"/>
        <w:rPr>
          <w:rFonts w:cs="Tahoma"/>
          <w:szCs w:val="18"/>
        </w:rPr>
      </w:pPr>
    </w:p>
    <w:p w14:paraId="1FBB75C8" w14:textId="77777777" w:rsidR="00B62BEA" w:rsidRPr="00F6475C" w:rsidRDefault="00B62BEA" w:rsidP="00B62BEA">
      <w:pPr>
        <w:ind w:right="-36"/>
        <w:rPr>
          <w:rFonts w:cs="Tahoma"/>
          <w:b/>
          <w:szCs w:val="18"/>
        </w:rPr>
      </w:pPr>
      <w:r w:rsidRPr="00F6475C">
        <w:rPr>
          <w:rFonts w:cs="Tahoma"/>
          <w:b/>
          <w:szCs w:val="18"/>
        </w:rPr>
        <w:t>ESTIMACIÓN DE LOS EGRESOS</w:t>
      </w:r>
    </w:p>
    <w:p w14:paraId="75A23868" w14:textId="77777777" w:rsidR="00B62BEA" w:rsidRPr="00F6475C" w:rsidRDefault="00B62BEA" w:rsidP="00B62BEA">
      <w:pPr>
        <w:ind w:right="-36"/>
        <w:rPr>
          <w:rFonts w:cs="Tahoma"/>
          <w:szCs w:val="18"/>
        </w:rPr>
      </w:pPr>
    </w:p>
    <w:p w14:paraId="6B5ADF8F" w14:textId="77777777" w:rsidR="00B62BEA" w:rsidRPr="00F6475C" w:rsidRDefault="00B62BEA" w:rsidP="00B62BEA">
      <w:pPr>
        <w:ind w:right="-36"/>
        <w:rPr>
          <w:rFonts w:cs="Tahoma"/>
          <w:szCs w:val="18"/>
        </w:rPr>
      </w:pPr>
      <w:r w:rsidRPr="00F6475C">
        <w:rPr>
          <w:rFonts w:cs="Tahoma"/>
          <w:szCs w:val="18"/>
        </w:rPr>
        <w:t xml:space="preserve">Para el año </w:t>
      </w:r>
      <w:r>
        <w:rPr>
          <w:rFonts w:cs="Tahoma"/>
          <w:szCs w:val="18"/>
        </w:rPr>
        <w:t>2020</w:t>
      </w:r>
      <w:r w:rsidRPr="00F6475C">
        <w:rPr>
          <w:rFonts w:cs="Tahoma"/>
          <w:szCs w:val="18"/>
        </w:rPr>
        <w:t xml:space="preserve"> se estima tener un egreso</w:t>
      </w:r>
      <w:r>
        <w:rPr>
          <w:rFonts w:cs="Tahoma"/>
          <w:szCs w:val="18"/>
        </w:rPr>
        <w:t xml:space="preserve"> por un monto </w:t>
      </w:r>
      <w:proofErr w:type="gramStart"/>
      <w:r>
        <w:rPr>
          <w:rFonts w:cs="Tahoma"/>
          <w:szCs w:val="18"/>
        </w:rPr>
        <w:t>de  $</w:t>
      </w:r>
      <w:proofErr w:type="gramEnd"/>
      <w:r>
        <w:rPr>
          <w:rFonts w:cs="Tahoma"/>
          <w:szCs w:val="18"/>
        </w:rPr>
        <w:t xml:space="preserve"> 106, 908,963.00 MX (ciento seis millones, novecientos ocho mil, novecientos tres  pesos),</w:t>
      </w:r>
      <w:r w:rsidRPr="00F6475C">
        <w:rPr>
          <w:rFonts w:cs="Tahoma"/>
          <w:szCs w:val="18"/>
        </w:rPr>
        <w:t xml:space="preserve"> con los que se cubrirán las necesidades básicas y de crecimiento pa</w:t>
      </w:r>
      <w:r>
        <w:rPr>
          <w:rFonts w:cs="Tahoma"/>
          <w:szCs w:val="18"/>
        </w:rPr>
        <w:t>ra el Municipio de Huehuetlán</w:t>
      </w:r>
      <w:r w:rsidRPr="00F6475C">
        <w:rPr>
          <w:rFonts w:cs="Tahoma"/>
          <w:szCs w:val="18"/>
        </w:rPr>
        <w:t>, S.L.P.</w:t>
      </w:r>
    </w:p>
    <w:p w14:paraId="183F573B" w14:textId="77777777" w:rsidR="00B62BEA" w:rsidRPr="00F6475C" w:rsidRDefault="00B62BEA" w:rsidP="00B62BEA">
      <w:pPr>
        <w:pStyle w:val="Prrafodelista"/>
        <w:tabs>
          <w:tab w:val="left" w:pos="426"/>
        </w:tabs>
        <w:ind w:left="0"/>
        <w:rPr>
          <w:rFonts w:cs="Tahoma"/>
          <w:color w:val="000000"/>
          <w:sz w:val="20"/>
          <w:szCs w:val="20"/>
        </w:rPr>
      </w:pPr>
    </w:p>
    <w:p w14:paraId="510223A9" w14:textId="77777777" w:rsidR="00B62BEA" w:rsidRPr="00065D72" w:rsidRDefault="00B62BEA" w:rsidP="00B62BEA">
      <w:pPr>
        <w:jc w:val="center"/>
        <w:rPr>
          <w:rFonts w:cs="Tahoma"/>
          <w:b/>
          <w:smallCaps/>
          <w:sz w:val="32"/>
          <w:szCs w:val="32"/>
        </w:rPr>
      </w:pPr>
      <w:r w:rsidRPr="00065D72">
        <w:rPr>
          <w:rFonts w:cs="Tahoma"/>
          <w:b/>
          <w:smallCaps/>
          <w:sz w:val="32"/>
          <w:szCs w:val="32"/>
        </w:rPr>
        <w:t>Presupuesto de Egres</w:t>
      </w:r>
      <w:r>
        <w:rPr>
          <w:rFonts w:cs="Tahoma"/>
          <w:b/>
          <w:smallCaps/>
          <w:sz w:val="32"/>
          <w:szCs w:val="32"/>
        </w:rPr>
        <w:t>os para el Ejercicio Fiscal 2020 del Municipio de HUEHUETLAN</w:t>
      </w:r>
      <w:r w:rsidRPr="00065D72">
        <w:rPr>
          <w:rFonts w:cs="Tahoma"/>
          <w:b/>
          <w:smallCaps/>
          <w:sz w:val="32"/>
          <w:szCs w:val="32"/>
        </w:rPr>
        <w:t>, S.L.P.</w:t>
      </w:r>
    </w:p>
    <w:p w14:paraId="5A1EF132" w14:textId="77777777" w:rsidR="00B62BEA" w:rsidRPr="00065D72" w:rsidRDefault="00B62BEA" w:rsidP="00B62BEA">
      <w:pPr>
        <w:pStyle w:val="Texto"/>
        <w:spacing w:after="0" w:line="240" w:lineRule="auto"/>
        <w:ind w:firstLine="0"/>
        <w:jc w:val="left"/>
        <w:rPr>
          <w:rFonts w:ascii="Tahoma" w:hAnsi="Tahoma" w:cs="Tahoma"/>
          <w:b/>
          <w:bCs/>
          <w:color w:val="000000"/>
        </w:rPr>
      </w:pPr>
    </w:p>
    <w:p w14:paraId="7017ED18" w14:textId="77777777" w:rsidR="00B62BEA" w:rsidRPr="00065D72" w:rsidRDefault="00B62BEA" w:rsidP="00B62BEA">
      <w:pPr>
        <w:pStyle w:val="Texto"/>
        <w:spacing w:after="0" w:line="240" w:lineRule="auto"/>
        <w:ind w:firstLine="0"/>
        <w:jc w:val="left"/>
        <w:rPr>
          <w:rFonts w:ascii="Tahoma" w:hAnsi="Tahoma" w:cs="Tahoma"/>
          <w:b/>
          <w:bCs/>
          <w:color w:val="000000"/>
        </w:rPr>
      </w:pPr>
      <w:r w:rsidRPr="00065D72">
        <w:rPr>
          <w:rFonts w:ascii="Tahoma" w:hAnsi="Tahoma" w:cs="Tahoma"/>
          <w:b/>
          <w:bCs/>
          <w:color w:val="000000"/>
        </w:rPr>
        <w:t>ÚNICO. Se aprueba el Presupuesto de Egresos del Municipio d</w:t>
      </w:r>
      <w:r>
        <w:rPr>
          <w:rFonts w:ascii="Tahoma" w:hAnsi="Tahoma" w:cs="Tahoma"/>
          <w:b/>
          <w:bCs/>
          <w:color w:val="000000"/>
        </w:rPr>
        <w:t>e Huehuetlán</w:t>
      </w:r>
      <w:r w:rsidRPr="00065D72">
        <w:rPr>
          <w:rFonts w:ascii="Tahoma" w:hAnsi="Tahoma" w:cs="Tahoma"/>
          <w:b/>
          <w:bCs/>
          <w:color w:val="000000"/>
        </w:rPr>
        <w:t xml:space="preserve">, S.L.P. para el Ejercicio Fiscal </w:t>
      </w:r>
      <w:r>
        <w:rPr>
          <w:rFonts w:ascii="Tahoma" w:hAnsi="Tahoma" w:cs="Tahoma"/>
          <w:b/>
          <w:bCs/>
          <w:color w:val="000000"/>
        </w:rPr>
        <w:t>2020</w:t>
      </w:r>
      <w:r w:rsidRPr="00065D72">
        <w:rPr>
          <w:rFonts w:ascii="Tahoma" w:hAnsi="Tahoma" w:cs="Tahoma"/>
          <w:b/>
          <w:bCs/>
          <w:color w:val="000000"/>
        </w:rPr>
        <w:t>, para quedar como sigue:</w:t>
      </w:r>
    </w:p>
    <w:p w14:paraId="60EF9B11" w14:textId="77777777" w:rsidR="00B62BEA" w:rsidRPr="00065D72" w:rsidRDefault="00B62BEA" w:rsidP="00B62BEA">
      <w:pPr>
        <w:pStyle w:val="Texto"/>
        <w:spacing w:after="0" w:line="240" w:lineRule="auto"/>
        <w:ind w:firstLine="0"/>
        <w:jc w:val="left"/>
        <w:rPr>
          <w:rFonts w:ascii="Tahoma" w:hAnsi="Tahoma" w:cs="Tahoma"/>
          <w:b/>
          <w:bCs/>
          <w:color w:val="000000"/>
        </w:rPr>
      </w:pPr>
    </w:p>
    <w:p w14:paraId="631CC400" w14:textId="77777777" w:rsidR="00B62BEA" w:rsidRPr="00BD6526" w:rsidRDefault="00B62BEA" w:rsidP="00B62BEA">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TÍTULO PRIMERO</w:t>
      </w:r>
    </w:p>
    <w:p w14:paraId="61981242" w14:textId="77777777" w:rsidR="00B62BEA" w:rsidRPr="00BD6526" w:rsidRDefault="00B62BEA" w:rsidP="00B62BEA">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DE LAS ASIGNACIONES DEL PRESUPUESTO DE EGRESOS DEL MUNICIPIO</w:t>
      </w:r>
    </w:p>
    <w:p w14:paraId="22015B26" w14:textId="77777777" w:rsidR="00B62BEA" w:rsidRPr="00BD6526" w:rsidRDefault="00B62BEA" w:rsidP="00B62BEA">
      <w:pPr>
        <w:pStyle w:val="Texto"/>
        <w:spacing w:after="0" w:line="240" w:lineRule="auto"/>
        <w:ind w:firstLine="0"/>
        <w:jc w:val="left"/>
        <w:rPr>
          <w:rFonts w:ascii="Tahoma" w:hAnsi="Tahoma" w:cs="Tahoma"/>
          <w:b/>
          <w:bCs/>
          <w:color w:val="000000"/>
        </w:rPr>
      </w:pPr>
    </w:p>
    <w:p w14:paraId="29128D3C" w14:textId="77777777" w:rsidR="00B62BEA" w:rsidRPr="00BD6526" w:rsidRDefault="00B62BEA" w:rsidP="00B62BEA">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CAPÍTULO I</w:t>
      </w:r>
    </w:p>
    <w:p w14:paraId="47C0F4C3" w14:textId="77777777" w:rsidR="00B62BEA" w:rsidRPr="00BA1D4B" w:rsidRDefault="00B62BEA" w:rsidP="00B62BEA">
      <w:pPr>
        <w:pStyle w:val="Texto"/>
        <w:spacing w:after="0" w:line="240" w:lineRule="auto"/>
        <w:ind w:firstLine="0"/>
        <w:jc w:val="center"/>
        <w:rPr>
          <w:rFonts w:ascii="Tahoma" w:hAnsi="Tahoma" w:cs="Tahoma"/>
          <w:b/>
          <w:bCs/>
          <w:color w:val="000000"/>
        </w:rPr>
      </w:pPr>
      <w:r w:rsidRPr="00BA1D4B">
        <w:rPr>
          <w:rFonts w:ascii="Tahoma" w:hAnsi="Tahoma" w:cs="Tahoma"/>
          <w:b/>
          <w:bCs/>
          <w:color w:val="000000"/>
        </w:rPr>
        <w:t>Disposiciones generales</w:t>
      </w:r>
    </w:p>
    <w:p w14:paraId="507ABEFF" w14:textId="77777777" w:rsidR="00B62BEA" w:rsidRPr="00BA1D4B" w:rsidRDefault="00B62BEA" w:rsidP="00B62BEA">
      <w:pPr>
        <w:rPr>
          <w:rFonts w:cs="Tahoma"/>
          <w:lang w:val="es-ES_tradnl"/>
        </w:rPr>
      </w:pPr>
    </w:p>
    <w:p w14:paraId="0FFE1488" w14:textId="77777777" w:rsidR="00B62BEA" w:rsidRPr="00BA1D4B" w:rsidRDefault="00B62BEA" w:rsidP="00B62BEA">
      <w:pPr>
        <w:pStyle w:val="Default"/>
        <w:jc w:val="both"/>
        <w:rPr>
          <w:rFonts w:ascii="Tahoma" w:hAnsi="Tahoma" w:cs="Tahoma"/>
          <w:color w:val="auto"/>
          <w:sz w:val="20"/>
          <w:szCs w:val="20"/>
        </w:rPr>
      </w:pPr>
      <w:r w:rsidRPr="00BA1D4B">
        <w:rPr>
          <w:rFonts w:ascii="Tahoma" w:hAnsi="Tahoma" w:cs="Tahoma"/>
          <w:color w:val="auto"/>
          <w:sz w:val="20"/>
          <w:szCs w:val="20"/>
        </w:rPr>
        <w:t xml:space="preserve">Artículo 1. El presente </w:t>
      </w:r>
      <w:r>
        <w:rPr>
          <w:rFonts w:ascii="Tahoma" w:hAnsi="Tahoma" w:cs="Tahoma"/>
          <w:color w:val="auto"/>
          <w:sz w:val="20"/>
          <w:szCs w:val="20"/>
        </w:rPr>
        <w:t>presupuesto de egresos</w:t>
      </w:r>
      <w:r w:rsidRPr="00BA1D4B">
        <w:rPr>
          <w:rFonts w:ascii="Tahoma" w:hAnsi="Tahoma" w:cs="Tahoma"/>
          <w:color w:val="auto"/>
          <w:sz w:val="20"/>
          <w:szCs w:val="20"/>
        </w:rPr>
        <w:t xml:space="preserve"> tiene por objeto regular la asignación, ejercicio, control y evaluación del gasto público municipal para el ejercicio fiscal de </w:t>
      </w:r>
      <w:r>
        <w:rPr>
          <w:rFonts w:ascii="Tahoma" w:hAnsi="Tahoma" w:cs="Tahoma"/>
          <w:color w:val="auto"/>
          <w:sz w:val="20"/>
          <w:szCs w:val="20"/>
        </w:rPr>
        <w:t>2020,</w:t>
      </w:r>
      <w:r w:rsidRPr="00BA1D4B">
        <w:rPr>
          <w:rFonts w:ascii="Tahoma" w:hAnsi="Tahoma" w:cs="Tahoma"/>
          <w:color w:val="auto"/>
          <w:sz w:val="20"/>
          <w:szCs w:val="20"/>
        </w:rPr>
        <w:t xml:space="preserve"> </w:t>
      </w:r>
      <w:r>
        <w:rPr>
          <w:rFonts w:ascii="Tahoma" w:hAnsi="Tahoma" w:cs="Tahoma"/>
          <w:color w:val="auto"/>
          <w:sz w:val="20"/>
          <w:szCs w:val="20"/>
        </w:rPr>
        <w:t>de conformidad con los</w:t>
      </w:r>
      <w:r w:rsidRPr="00BA1D4B">
        <w:rPr>
          <w:rFonts w:ascii="Tahoma" w:hAnsi="Tahoma" w:cs="Tahoma"/>
          <w:color w:val="auto"/>
          <w:sz w:val="20"/>
          <w:szCs w:val="20"/>
        </w:rPr>
        <w:t xml:space="preserve"> artículo</w:t>
      </w:r>
      <w:r>
        <w:rPr>
          <w:rFonts w:ascii="Tahoma" w:hAnsi="Tahoma" w:cs="Tahoma"/>
          <w:color w:val="auto"/>
          <w:sz w:val="20"/>
          <w:szCs w:val="20"/>
        </w:rPr>
        <w:t>s</w:t>
      </w:r>
      <w:r w:rsidRPr="00BA1D4B">
        <w:rPr>
          <w:rFonts w:ascii="Tahoma" w:hAnsi="Tahoma" w:cs="Tahoma"/>
          <w:color w:val="auto"/>
          <w:sz w:val="20"/>
          <w:szCs w:val="20"/>
        </w:rPr>
        <w:t xml:space="preserve"> 115</w:t>
      </w:r>
      <w:r>
        <w:rPr>
          <w:rFonts w:ascii="Tahoma" w:hAnsi="Tahoma" w:cs="Tahoma"/>
          <w:color w:val="auto"/>
          <w:sz w:val="20"/>
          <w:szCs w:val="20"/>
        </w:rPr>
        <w:t>, 126, 127, y 134</w:t>
      </w:r>
      <w:r w:rsidRPr="00BA1D4B">
        <w:rPr>
          <w:rFonts w:ascii="Tahoma" w:hAnsi="Tahoma" w:cs="Tahoma"/>
          <w:color w:val="auto"/>
          <w:sz w:val="20"/>
          <w:szCs w:val="20"/>
        </w:rPr>
        <w:t xml:space="preserve"> de la Constitución Política de los Estados Unidos Mexicanos; </w:t>
      </w:r>
      <w:r w:rsidRPr="00933E25">
        <w:rPr>
          <w:rFonts w:ascii="Tahoma" w:hAnsi="Tahoma" w:cs="Tahoma"/>
          <w:color w:val="auto"/>
          <w:sz w:val="20"/>
          <w:szCs w:val="20"/>
        </w:rPr>
        <w:t xml:space="preserve">1, 2, 48, 54, 60, 61, 62, 63, 64, </w:t>
      </w:r>
      <w:r>
        <w:rPr>
          <w:rFonts w:ascii="Tahoma" w:hAnsi="Tahoma" w:cs="Tahoma"/>
          <w:color w:val="auto"/>
          <w:sz w:val="20"/>
          <w:szCs w:val="20"/>
        </w:rPr>
        <w:t xml:space="preserve">65, </w:t>
      </w:r>
      <w:r w:rsidRPr="00933E25">
        <w:rPr>
          <w:rFonts w:ascii="Tahoma" w:hAnsi="Tahoma" w:cs="Tahoma"/>
          <w:color w:val="auto"/>
          <w:sz w:val="20"/>
          <w:szCs w:val="20"/>
        </w:rPr>
        <w:t>66</w:t>
      </w:r>
      <w:r>
        <w:rPr>
          <w:rFonts w:ascii="Tahoma" w:hAnsi="Tahoma" w:cs="Tahoma"/>
          <w:color w:val="auto"/>
          <w:sz w:val="20"/>
          <w:szCs w:val="20"/>
        </w:rPr>
        <w:t xml:space="preserve">, </w:t>
      </w:r>
      <w:r w:rsidRPr="00BA1D4B">
        <w:rPr>
          <w:rFonts w:ascii="Tahoma" w:hAnsi="Tahoma" w:cs="Tahoma"/>
          <w:color w:val="auto"/>
          <w:sz w:val="20"/>
          <w:szCs w:val="20"/>
        </w:rPr>
        <w:t>71, 75, 76, 78, 79, 80, 81, 84 y 85</w:t>
      </w:r>
      <w:r>
        <w:rPr>
          <w:rFonts w:ascii="Tahoma" w:hAnsi="Tahoma" w:cs="Tahoma"/>
          <w:color w:val="auto"/>
          <w:sz w:val="20"/>
          <w:szCs w:val="20"/>
        </w:rPr>
        <w:t xml:space="preserve"> </w:t>
      </w:r>
      <w:r w:rsidRPr="00933E25">
        <w:rPr>
          <w:rFonts w:ascii="Tahoma" w:hAnsi="Tahoma" w:cs="Tahoma"/>
          <w:color w:val="auto"/>
          <w:sz w:val="20"/>
          <w:szCs w:val="20"/>
        </w:rPr>
        <w:t>de la Ley General de Contabilidad Gubernamental; 1, 8, 10, 11, 14, 15, 17, 18, 19, 20, 21 y demás relativos de la Ley de Disciplina Fin</w:t>
      </w:r>
      <w:r w:rsidRPr="00BA1D4B">
        <w:rPr>
          <w:rFonts w:ascii="Tahoma" w:hAnsi="Tahoma" w:cs="Tahoma"/>
          <w:color w:val="auto"/>
          <w:sz w:val="20"/>
          <w:szCs w:val="20"/>
        </w:rPr>
        <w:t xml:space="preserve">anciera de las Entidades Federativas y los Municipios; </w:t>
      </w:r>
      <w:r w:rsidRPr="00011631">
        <w:rPr>
          <w:rFonts w:ascii="Tahoma" w:hAnsi="Tahoma" w:cs="Tahoma"/>
          <w:color w:val="auto"/>
          <w:sz w:val="20"/>
          <w:szCs w:val="20"/>
        </w:rPr>
        <w:t xml:space="preserve">capítulos I y V de la Ley de Coordinación </w:t>
      </w:r>
      <w:r w:rsidRPr="0092518D">
        <w:rPr>
          <w:rFonts w:ascii="Tahoma" w:hAnsi="Tahoma" w:cs="Tahoma"/>
          <w:color w:val="auto"/>
          <w:sz w:val="20"/>
          <w:szCs w:val="20"/>
        </w:rPr>
        <w:t>Fiscal; Lineamientos para la construcción y diseño de indicadores de desempeño mediante la Metodología de Marco Lógico del Consejo Nacional de Armonización Contable (CONAC); el Acuerdo por el que se emite la clasificación programática del CONAC; 85 y 110 de la Ley Federal de Presupuesto y</w:t>
      </w:r>
      <w:r w:rsidRPr="00011631">
        <w:rPr>
          <w:rFonts w:ascii="Tahoma" w:hAnsi="Tahoma" w:cs="Tahoma"/>
          <w:color w:val="auto"/>
          <w:sz w:val="20"/>
          <w:szCs w:val="20"/>
        </w:rPr>
        <w:t xml:space="preserve"> Responsabilidad Hacendaria;</w:t>
      </w:r>
      <w:r>
        <w:rPr>
          <w:rFonts w:ascii="Tahoma" w:hAnsi="Tahoma" w:cs="Tahoma"/>
          <w:color w:val="auto"/>
          <w:sz w:val="20"/>
          <w:szCs w:val="20"/>
        </w:rPr>
        <w:t xml:space="preserve"> </w:t>
      </w:r>
      <w:r w:rsidRPr="00011631">
        <w:rPr>
          <w:rFonts w:ascii="Tahoma" w:hAnsi="Tahoma" w:cs="Tahoma"/>
          <w:color w:val="auto"/>
          <w:sz w:val="20"/>
          <w:szCs w:val="20"/>
        </w:rPr>
        <w:t xml:space="preserve">114, fracción IV, antepenúltimo párrafo, y 115, segundo párrafo, </w:t>
      </w:r>
      <w:r>
        <w:rPr>
          <w:rFonts w:ascii="Tahoma" w:hAnsi="Tahoma" w:cs="Tahoma"/>
          <w:color w:val="auto"/>
          <w:sz w:val="20"/>
          <w:szCs w:val="20"/>
        </w:rPr>
        <w:t>133 y 135</w:t>
      </w:r>
      <w:r w:rsidRPr="00011631">
        <w:rPr>
          <w:rFonts w:ascii="Tahoma" w:hAnsi="Tahoma" w:cs="Tahoma"/>
          <w:color w:val="auto"/>
          <w:sz w:val="20"/>
          <w:szCs w:val="20"/>
        </w:rPr>
        <w:t xml:space="preserve"> de la Constitución Política del Estado de San Luis Potosí; 1, </w:t>
      </w:r>
      <w:r w:rsidRPr="006B2B9A">
        <w:rPr>
          <w:rFonts w:ascii="Tahoma" w:hAnsi="Tahoma" w:cs="Tahoma"/>
          <w:color w:val="auto"/>
          <w:sz w:val="20"/>
          <w:szCs w:val="20"/>
        </w:rPr>
        <w:t>2, 4, 6, 17, 18</w:t>
      </w:r>
      <w:r w:rsidRPr="007E2852">
        <w:rPr>
          <w:rFonts w:ascii="Tahoma" w:hAnsi="Tahoma" w:cs="Tahoma"/>
          <w:color w:val="auto"/>
          <w:sz w:val="20"/>
          <w:szCs w:val="20"/>
        </w:rPr>
        <w:t xml:space="preserve">, 19, </w:t>
      </w:r>
      <w:r w:rsidRPr="002857BB">
        <w:rPr>
          <w:rFonts w:ascii="Tahoma" w:hAnsi="Tahoma" w:cs="Tahoma"/>
          <w:color w:val="auto"/>
          <w:sz w:val="20"/>
          <w:szCs w:val="20"/>
        </w:rPr>
        <w:t xml:space="preserve">24, 25, 26, 27, 30, </w:t>
      </w:r>
      <w:r w:rsidRPr="005510A7">
        <w:rPr>
          <w:rFonts w:ascii="Tahoma" w:hAnsi="Tahoma" w:cs="Tahoma"/>
          <w:color w:val="auto"/>
          <w:sz w:val="20"/>
          <w:szCs w:val="20"/>
        </w:rPr>
        <w:t xml:space="preserve">31, 32, 33, 34, </w:t>
      </w:r>
      <w:r w:rsidRPr="002D6F1B">
        <w:rPr>
          <w:rFonts w:ascii="Tahoma" w:hAnsi="Tahoma" w:cs="Tahoma"/>
          <w:color w:val="auto"/>
          <w:sz w:val="20"/>
          <w:szCs w:val="20"/>
        </w:rPr>
        <w:t xml:space="preserve">35, 37, </w:t>
      </w:r>
      <w:r>
        <w:rPr>
          <w:rFonts w:ascii="Tahoma" w:hAnsi="Tahoma" w:cs="Tahoma"/>
          <w:color w:val="auto"/>
          <w:sz w:val="20"/>
          <w:szCs w:val="20"/>
        </w:rPr>
        <w:t xml:space="preserve">38, fracciones IV y VIII, </w:t>
      </w:r>
      <w:r w:rsidRPr="009B6B41">
        <w:rPr>
          <w:rFonts w:ascii="Tahoma" w:hAnsi="Tahoma" w:cs="Tahoma"/>
          <w:color w:val="auto"/>
          <w:sz w:val="20"/>
          <w:szCs w:val="20"/>
        </w:rPr>
        <w:t xml:space="preserve">41, 42, </w:t>
      </w:r>
      <w:r w:rsidRPr="00EB6F12">
        <w:rPr>
          <w:rFonts w:ascii="Tahoma" w:hAnsi="Tahoma" w:cs="Tahoma"/>
          <w:color w:val="auto"/>
          <w:sz w:val="20"/>
          <w:szCs w:val="20"/>
        </w:rPr>
        <w:t xml:space="preserve">43, 44, 45, </w:t>
      </w:r>
      <w:r w:rsidRPr="006E579F">
        <w:rPr>
          <w:rFonts w:ascii="Tahoma" w:hAnsi="Tahoma" w:cs="Tahoma"/>
          <w:color w:val="auto"/>
          <w:sz w:val="20"/>
          <w:szCs w:val="20"/>
        </w:rPr>
        <w:t xml:space="preserve">47, 48, 50, 51, </w:t>
      </w:r>
      <w:r w:rsidRPr="00C4360A">
        <w:rPr>
          <w:rFonts w:ascii="Tahoma" w:hAnsi="Tahoma" w:cs="Tahoma"/>
          <w:color w:val="auto"/>
          <w:sz w:val="20"/>
          <w:szCs w:val="20"/>
        </w:rPr>
        <w:t xml:space="preserve">52, 54, </w:t>
      </w:r>
      <w:r w:rsidRPr="006517D6">
        <w:rPr>
          <w:rFonts w:ascii="Tahoma" w:hAnsi="Tahoma" w:cs="Tahoma"/>
          <w:color w:val="auto"/>
          <w:sz w:val="20"/>
          <w:szCs w:val="20"/>
        </w:rPr>
        <w:t xml:space="preserve">55, </w:t>
      </w:r>
      <w:r w:rsidRPr="00A13D62">
        <w:rPr>
          <w:rFonts w:ascii="Tahoma" w:hAnsi="Tahoma" w:cs="Tahoma"/>
          <w:color w:val="auto"/>
          <w:sz w:val="20"/>
          <w:szCs w:val="20"/>
        </w:rPr>
        <w:t>56, 57, 58, 59, 60, 61, 62</w:t>
      </w:r>
      <w:r w:rsidRPr="00FF1551">
        <w:rPr>
          <w:rFonts w:ascii="Tahoma" w:hAnsi="Tahoma" w:cs="Tahoma"/>
          <w:color w:val="auto"/>
          <w:sz w:val="20"/>
          <w:szCs w:val="20"/>
        </w:rPr>
        <w:t>, 64</w:t>
      </w:r>
      <w:r w:rsidRPr="00B732FD">
        <w:rPr>
          <w:rFonts w:ascii="Tahoma" w:hAnsi="Tahoma" w:cs="Tahoma"/>
          <w:color w:val="auto"/>
          <w:sz w:val="20"/>
          <w:szCs w:val="20"/>
        </w:rPr>
        <w:t xml:space="preserve">, 73, </w:t>
      </w:r>
      <w:r w:rsidRPr="00B923A4">
        <w:rPr>
          <w:rFonts w:ascii="Tahoma" w:hAnsi="Tahoma" w:cs="Tahoma"/>
          <w:color w:val="auto"/>
          <w:sz w:val="20"/>
          <w:szCs w:val="20"/>
        </w:rPr>
        <w:t>79</w:t>
      </w:r>
      <w:r w:rsidRPr="007A44A7">
        <w:rPr>
          <w:rFonts w:ascii="Tahoma" w:hAnsi="Tahoma" w:cs="Tahoma"/>
          <w:color w:val="auto"/>
          <w:sz w:val="20"/>
          <w:szCs w:val="20"/>
        </w:rPr>
        <w:t>, 80, 82 y demás relativos</w:t>
      </w:r>
      <w:r w:rsidRPr="00BA1D4B">
        <w:rPr>
          <w:rFonts w:ascii="Tahoma" w:hAnsi="Tahoma" w:cs="Tahoma"/>
          <w:color w:val="auto"/>
          <w:sz w:val="20"/>
          <w:szCs w:val="20"/>
        </w:rPr>
        <w:t xml:space="preserve"> de la Ley de Presupuesto y </w:t>
      </w:r>
      <w:r w:rsidRPr="00FA2EC4">
        <w:rPr>
          <w:rFonts w:ascii="Tahoma" w:hAnsi="Tahoma" w:cs="Tahoma"/>
          <w:color w:val="auto"/>
          <w:sz w:val="20"/>
          <w:szCs w:val="20"/>
        </w:rPr>
        <w:t xml:space="preserve">Responsabilidad Hacendaria del Estado y Municipios de San Luis Potosí; 29, 31, inciso b, fracción IX, </w:t>
      </w:r>
      <w:r>
        <w:rPr>
          <w:rFonts w:ascii="Tahoma" w:hAnsi="Tahoma" w:cs="Tahoma"/>
          <w:color w:val="auto"/>
          <w:sz w:val="20"/>
          <w:szCs w:val="20"/>
        </w:rPr>
        <w:t xml:space="preserve">70, fracción I, 75, fracción III, </w:t>
      </w:r>
      <w:r w:rsidRPr="00DF2D30">
        <w:rPr>
          <w:rFonts w:ascii="Tahoma" w:hAnsi="Tahoma" w:cs="Tahoma"/>
          <w:color w:val="auto"/>
          <w:sz w:val="20"/>
          <w:szCs w:val="20"/>
        </w:rPr>
        <w:t xml:space="preserve">81, </w:t>
      </w:r>
      <w:r>
        <w:rPr>
          <w:rFonts w:ascii="Tahoma" w:hAnsi="Tahoma" w:cs="Tahoma"/>
          <w:color w:val="auto"/>
          <w:sz w:val="20"/>
          <w:szCs w:val="20"/>
        </w:rPr>
        <w:t xml:space="preserve">fracciones X, </w:t>
      </w:r>
      <w:r w:rsidRPr="00DF2D30">
        <w:rPr>
          <w:rFonts w:ascii="Tahoma" w:hAnsi="Tahoma" w:cs="Tahoma"/>
          <w:color w:val="auto"/>
          <w:sz w:val="20"/>
          <w:szCs w:val="20"/>
        </w:rPr>
        <w:t>XII,</w:t>
      </w:r>
      <w:r>
        <w:rPr>
          <w:rFonts w:ascii="Tahoma" w:hAnsi="Tahoma" w:cs="Tahoma"/>
          <w:color w:val="auto"/>
          <w:sz w:val="20"/>
          <w:szCs w:val="20"/>
        </w:rPr>
        <w:t xml:space="preserve"> y XIV,</w:t>
      </w:r>
      <w:r w:rsidRPr="00DF2D30">
        <w:rPr>
          <w:rFonts w:ascii="Tahoma" w:hAnsi="Tahoma" w:cs="Tahoma"/>
          <w:color w:val="auto"/>
          <w:sz w:val="20"/>
          <w:szCs w:val="20"/>
        </w:rPr>
        <w:t xml:space="preserve"> 86, fracciones II,</w:t>
      </w:r>
      <w:r>
        <w:rPr>
          <w:rFonts w:ascii="Tahoma" w:hAnsi="Tahoma" w:cs="Tahoma"/>
          <w:color w:val="auto"/>
          <w:sz w:val="20"/>
          <w:szCs w:val="20"/>
        </w:rPr>
        <w:t xml:space="preserve"> III, </w:t>
      </w:r>
      <w:r w:rsidRPr="00DF2D30">
        <w:rPr>
          <w:rFonts w:ascii="Tahoma" w:hAnsi="Tahoma" w:cs="Tahoma"/>
          <w:color w:val="auto"/>
          <w:sz w:val="20"/>
          <w:szCs w:val="20"/>
        </w:rPr>
        <w:t xml:space="preserve"> V, </w:t>
      </w:r>
      <w:r>
        <w:rPr>
          <w:rFonts w:ascii="Tahoma" w:hAnsi="Tahoma" w:cs="Tahoma"/>
          <w:color w:val="auto"/>
          <w:sz w:val="20"/>
          <w:szCs w:val="20"/>
        </w:rPr>
        <w:t xml:space="preserve">VIII, y </w:t>
      </w:r>
      <w:r w:rsidRPr="00750F0C">
        <w:rPr>
          <w:rFonts w:ascii="Tahoma" w:hAnsi="Tahoma" w:cs="Tahoma"/>
          <w:color w:val="auto"/>
          <w:sz w:val="20"/>
          <w:szCs w:val="20"/>
        </w:rPr>
        <w:t>XXXIX</w:t>
      </w:r>
      <w:r>
        <w:rPr>
          <w:rFonts w:ascii="Tahoma" w:hAnsi="Tahoma" w:cs="Tahoma"/>
          <w:color w:val="auto"/>
          <w:sz w:val="20"/>
          <w:szCs w:val="20"/>
        </w:rPr>
        <w:t>, 115</w:t>
      </w:r>
      <w:r w:rsidRPr="00DF2D30">
        <w:rPr>
          <w:rFonts w:ascii="Tahoma" w:hAnsi="Tahoma" w:cs="Tahoma"/>
          <w:color w:val="auto"/>
          <w:sz w:val="20"/>
          <w:szCs w:val="20"/>
        </w:rPr>
        <w:t xml:space="preserve"> </w:t>
      </w:r>
      <w:r>
        <w:rPr>
          <w:rFonts w:ascii="Tahoma" w:hAnsi="Tahoma" w:cs="Tahoma"/>
          <w:color w:val="auto"/>
          <w:sz w:val="20"/>
          <w:szCs w:val="20"/>
        </w:rPr>
        <w:t xml:space="preserve">y 120 </w:t>
      </w:r>
      <w:r w:rsidRPr="00DF2D30">
        <w:rPr>
          <w:rFonts w:ascii="Tahoma" w:hAnsi="Tahoma" w:cs="Tahoma"/>
          <w:color w:val="auto"/>
          <w:sz w:val="20"/>
          <w:szCs w:val="20"/>
        </w:rPr>
        <w:t xml:space="preserve">de la Ley Orgánica del Municipio Libre del Estado de San Luis Potosí; </w:t>
      </w:r>
      <w:r w:rsidRPr="00193D75">
        <w:rPr>
          <w:rFonts w:ascii="Tahoma" w:hAnsi="Tahoma" w:cs="Tahoma"/>
          <w:color w:val="auto"/>
          <w:sz w:val="20"/>
          <w:szCs w:val="20"/>
        </w:rPr>
        <w:t xml:space="preserve">7 de la Ley de Hacienda para los Municipios del Estado de San Luis Potosí; </w:t>
      </w:r>
      <w:r w:rsidRPr="00610E54">
        <w:rPr>
          <w:rFonts w:ascii="Tahoma" w:hAnsi="Tahoma" w:cs="Tahoma"/>
          <w:color w:val="auto"/>
          <w:sz w:val="20"/>
          <w:szCs w:val="20"/>
        </w:rPr>
        <w:t xml:space="preserve">21 y 22, de la Ley de Planeación del Estado y Municipios de San Luis Potosí; </w:t>
      </w:r>
      <w:r w:rsidRPr="000F67E3">
        <w:rPr>
          <w:rFonts w:ascii="Tahoma" w:hAnsi="Tahoma" w:cs="Tahoma"/>
          <w:color w:val="auto"/>
          <w:sz w:val="20"/>
          <w:szCs w:val="20"/>
        </w:rPr>
        <w:t xml:space="preserve">1, 2, 9, fracción IX,  13, fracción VII, </w:t>
      </w:r>
      <w:r w:rsidRPr="001D7204">
        <w:rPr>
          <w:rFonts w:ascii="Tahoma" w:hAnsi="Tahoma" w:cs="Tahoma"/>
          <w:color w:val="auto"/>
          <w:sz w:val="20"/>
          <w:szCs w:val="20"/>
        </w:rPr>
        <w:t xml:space="preserve">y 14, fracción VI, de la Ley de Deuda Pública del Estado y Municipios de San Luis Potosí; </w:t>
      </w:r>
      <w:r w:rsidRPr="006D3715">
        <w:rPr>
          <w:rFonts w:ascii="Tahoma" w:hAnsi="Tahoma" w:cs="Tahoma"/>
          <w:color w:val="auto"/>
          <w:sz w:val="20"/>
          <w:szCs w:val="20"/>
        </w:rPr>
        <w:t>1, 8, 1</w:t>
      </w:r>
      <w:r w:rsidRPr="00E62C2E">
        <w:rPr>
          <w:rFonts w:ascii="Tahoma" w:hAnsi="Tahoma" w:cs="Tahoma"/>
          <w:color w:val="auto"/>
          <w:sz w:val="20"/>
          <w:szCs w:val="20"/>
        </w:rPr>
        <w:t xml:space="preserve">0, 17, 20 y 23 de la Ley Reglamentaria del Artículo 133 de la Constitución Política del Estado Libre y Soberano de San Luis Potosí en Materia de Remuneraciones; 1, 7, 8, 12, 14, 15, 16 22, y 23 de la Ley de Adquisiciones del Estado de San Luis Potosí; 1, 8, 18, 19, 32, 33, 34, 36, y 37 de la Ley de Obras Públicas y Servicios Relacionados con las Mismas del Estado de San Luis Potosí; </w:t>
      </w:r>
      <w:r w:rsidRPr="00BA1D4B">
        <w:rPr>
          <w:rFonts w:ascii="Tahoma" w:hAnsi="Tahoma" w:cs="Tahoma"/>
          <w:color w:val="auto"/>
          <w:sz w:val="20"/>
          <w:szCs w:val="20"/>
        </w:rPr>
        <w:t xml:space="preserve">y las demás disposiciones aplicables a la materia. </w:t>
      </w:r>
    </w:p>
    <w:p w14:paraId="21665B5B" w14:textId="77777777" w:rsidR="00B62BEA" w:rsidRPr="00BA1D4B" w:rsidRDefault="00B62BEA" w:rsidP="00B62BEA">
      <w:pPr>
        <w:pStyle w:val="Prrafodelista"/>
        <w:ind w:left="0"/>
        <w:rPr>
          <w:rFonts w:cs="Tahoma"/>
          <w:color w:val="000000"/>
          <w:sz w:val="20"/>
          <w:szCs w:val="20"/>
        </w:rPr>
      </w:pPr>
    </w:p>
    <w:p w14:paraId="6ECB8381" w14:textId="77777777" w:rsidR="00B62BEA" w:rsidRPr="00BA1D4B" w:rsidRDefault="00B62BEA" w:rsidP="00B62BEA">
      <w:pPr>
        <w:pStyle w:val="Prrafodelista"/>
        <w:ind w:left="0"/>
        <w:jc w:val="both"/>
        <w:rPr>
          <w:rFonts w:cs="Tahoma"/>
          <w:color w:val="000000"/>
          <w:sz w:val="20"/>
          <w:szCs w:val="20"/>
        </w:rPr>
      </w:pPr>
      <w:r w:rsidRPr="00BA1D4B">
        <w:rPr>
          <w:rFonts w:cs="Tahoma"/>
          <w:color w:val="000000"/>
          <w:sz w:val="20"/>
          <w:szCs w:val="20"/>
        </w:rPr>
        <w:t xml:space="preserve">En la ejecución del gasto público de las dependencias y entidades, deberán considerar como único eje articulador el Plan Municipal de Desarrollo </w:t>
      </w:r>
      <w:r>
        <w:rPr>
          <w:rFonts w:cs="Tahoma"/>
          <w:color w:val="000000"/>
          <w:sz w:val="20"/>
          <w:szCs w:val="20"/>
        </w:rPr>
        <w:t>2018</w:t>
      </w:r>
      <w:r w:rsidRPr="00BA1D4B">
        <w:rPr>
          <w:rFonts w:cs="Tahoma"/>
          <w:color w:val="000000"/>
          <w:sz w:val="20"/>
          <w:szCs w:val="20"/>
        </w:rPr>
        <w:t xml:space="preserve"> -</w:t>
      </w:r>
      <w:r>
        <w:rPr>
          <w:rFonts w:cs="Tahoma"/>
          <w:color w:val="000000"/>
          <w:sz w:val="20"/>
          <w:szCs w:val="20"/>
        </w:rPr>
        <w:t xml:space="preserve"> 2021</w:t>
      </w:r>
      <w:r w:rsidRPr="00BA1D4B">
        <w:rPr>
          <w:rFonts w:cs="Tahoma"/>
          <w:color w:val="000000"/>
          <w:sz w:val="20"/>
          <w:szCs w:val="20"/>
        </w:rPr>
        <w:t xml:space="preserve"> tomando en cuenta</w:t>
      </w:r>
      <w:r w:rsidRPr="00BA1D4B">
        <w:rPr>
          <w:color w:val="000000"/>
          <w:sz w:val="20"/>
        </w:rPr>
        <w:t> </w:t>
      </w:r>
      <w:r w:rsidRPr="00BA1D4B">
        <w:rPr>
          <w:rFonts w:cs="Tahoma"/>
          <w:color w:val="000000"/>
          <w:sz w:val="20"/>
          <w:szCs w:val="20"/>
        </w:rPr>
        <w:t>los compromisos, los objetivos y las metas contenidos en el mismo.</w:t>
      </w:r>
    </w:p>
    <w:p w14:paraId="1080D6B7" w14:textId="77777777" w:rsidR="00B62BEA" w:rsidRDefault="00B62BEA" w:rsidP="00B62BEA">
      <w:pPr>
        <w:pStyle w:val="Prrafodelista"/>
        <w:ind w:left="0"/>
        <w:jc w:val="both"/>
        <w:rPr>
          <w:rFonts w:cs="Tahoma"/>
          <w:color w:val="000000"/>
          <w:sz w:val="20"/>
          <w:szCs w:val="20"/>
        </w:rPr>
      </w:pPr>
      <w:r w:rsidRPr="00BA1D4B">
        <w:rPr>
          <w:rFonts w:cs="Tahoma"/>
          <w:color w:val="000000"/>
          <w:sz w:val="20"/>
          <w:szCs w:val="20"/>
        </w:rPr>
        <w:t>Será responsabilidad de la Tesorería Municipal y de la Contraloría del Municipio</w:t>
      </w:r>
      <w:r w:rsidRPr="00BA1D4B">
        <w:rPr>
          <w:rStyle w:val="Refdecomentario"/>
          <w:rFonts w:cs="Tahoma"/>
          <w:sz w:val="20"/>
          <w:szCs w:val="20"/>
          <w:lang w:val="es-ES_tradnl"/>
        </w:rPr>
        <w:t>,</w:t>
      </w:r>
      <w:r w:rsidRPr="00BA1D4B">
        <w:rPr>
          <w:rFonts w:cs="Tahoma"/>
          <w:color w:val="000000"/>
          <w:sz w:val="20"/>
          <w:szCs w:val="20"/>
        </w:rPr>
        <w:t xml:space="preserve"> en el ámbito de sus respectivas competencias, cumplir y hacer cumplir las disposiciones establecidas en el presente </w:t>
      </w:r>
      <w:r>
        <w:rPr>
          <w:rFonts w:cs="Tahoma"/>
          <w:color w:val="000000"/>
          <w:sz w:val="20"/>
          <w:szCs w:val="20"/>
        </w:rPr>
        <w:t>presupuesto</w:t>
      </w:r>
      <w:r w:rsidRPr="00BA1D4B">
        <w:rPr>
          <w:rFonts w:cs="Tahoma"/>
          <w:color w:val="000000"/>
          <w:sz w:val="20"/>
          <w:szCs w:val="20"/>
        </w:rPr>
        <w:t>, así como dete</w:t>
      </w:r>
      <w:r w:rsidRPr="00AC6F2B">
        <w:rPr>
          <w:rFonts w:cs="Tahoma"/>
          <w:color w:val="000000"/>
          <w:sz w:val="20"/>
          <w:szCs w:val="20"/>
        </w:rPr>
        <w:t>rminar las normas y procedimientos administrativos tendientes a armonizar, transparentar, racionalizar y llevar a cabo un mejor control de gasto público municipal.</w:t>
      </w:r>
    </w:p>
    <w:p w14:paraId="39B9DEDB" w14:textId="77777777" w:rsidR="00B62BEA" w:rsidRDefault="00B62BEA" w:rsidP="00B62BEA">
      <w:pPr>
        <w:pStyle w:val="Prrafodelista"/>
        <w:ind w:left="0"/>
        <w:jc w:val="both"/>
        <w:rPr>
          <w:rFonts w:cs="Tahoma"/>
          <w:color w:val="000000"/>
          <w:sz w:val="20"/>
          <w:szCs w:val="20"/>
        </w:rPr>
      </w:pPr>
    </w:p>
    <w:p w14:paraId="2AA75020" w14:textId="77777777" w:rsidR="00B62BEA" w:rsidRDefault="00B62BEA" w:rsidP="00B62BEA">
      <w:pPr>
        <w:pStyle w:val="Prrafodelista"/>
        <w:ind w:left="0"/>
        <w:jc w:val="both"/>
        <w:rPr>
          <w:rFonts w:cs="Tahoma"/>
          <w:color w:val="000000"/>
          <w:sz w:val="20"/>
          <w:szCs w:val="20"/>
        </w:rPr>
      </w:pPr>
    </w:p>
    <w:p w14:paraId="6FB9A9EC" w14:textId="77777777" w:rsidR="00B62BEA" w:rsidRDefault="00B62BEA" w:rsidP="00B62BEA">
      <w:pPr>
        <w:pStyle w:val="Prrafodelista"/>
        <w:ind w:left="0"/>
        <w:jc w:val="both"/>
        <w:rPr>
          <w:rFonts w:cs="Tahoma"/>
          <w:color w:val="000000"/>
          <w:sz w:val="20"/>
          <w:szCs w:val="20"/>
        </w:rPr>
      </w:pPr>
    </w:p>
    <w:p w14:paraId="40B8BBD2" w14:textId="77777777" w:rsidR="00B62BEA" w:rsidRDefault="00B62BEA" w:rsidP="00B62BEA">
      <w:pPr>
        <w:pStyle w:val="Prrafodelista"/>
        <w:ind w:left="0"/>
        <w:jc w:val="both"/>
        <w:rPr>
          <w:rFonts w:cs="Tahoma"/>
          <w:color w:val="000000"/>
          <w:sz w:val="20"/>
          <w:szCs w:val="20"/>
        </w:rPr>
      </w:pPr>
    </w:p>
    <w:p w14:paraId="0A0A2F26" w14:textId="77777777" w:rsidR="00B62BEA" w:rsidRPr="00AC6F2B" w:rsidRDefault="00B62BEA" w:rsidP="00B62BEA">
      <w:pPr>
        <w:pStyle w:val="Prrafodelista"/>
        <w:ind w:left="0"/>
        <w:jc w:val="both"/>
        <w:rPr>
          <w:rFonts w:cs="Tahoma"/>
          <w:color w:val="000000"/>
          <w:sz w:val="20"/>
          <w:szCs w:val="20"/>
        </w:rPr>
      </w:pPr>
    </w:p>
    <w:p w14:paraId="43BF7FB3" w14:textId="77777777" w:rsidR="00B62BEA" w:rsidRDefault="00B62BEA" w:rsidP="00B62BEA">
      <w:pPr>
        <w:jc w:val="both"/>
        <w:rPr>
          <w:rFonts w:cs="Tahoma"/>
          <w:szCs w:val="20"/>
        </w:rPr>
      </w:pPr>
    </w:p>
    <w:p w14:paraId="2492C707" w14:textId="77777777" w:rsidR="00B62BEA" w:rsidRPr="00BA1D4B" w:rsidRDefault="00B62BEA" w:rsidP="00B62BEA">
      <w:pPr>
        <w:jc w:val="both"/>
        <w:rPr>
          <w:rFonts w:cs="Tahoma"/>
          <w:szCs w:val="20"/>
        </w:rPr>
      </w:pPr>
      <w:r w:rsidRPr="00285792">
        <w:rPr>
          <w:rFonts w:cs="Tahoma"/>
          <w:szCs w:val="20"/>
        </w:rPr>
        <w:t xml:space="preserve">La interpretación del presente Presupuesto de Egresos para efectos administrativos </w:t>
      </w:r>
      <w:r w:rsidRPr="00285792">
        <w:rPr>
          <w:rFonts w:cs="Tahoma"/>
        </w:rPr>
        <w:t>y exclusivamente en el ámbito de</w:t>
      </w:r>
      <w:r w:rsidRPr="00285792">
        <w:rPr>
          <w:rFonts w:cs="Tahoma"/>
          <w:szCs w:val="20"/>
        </w:rPr>
        <w:t xml:space="preserve"> </w:t>
      </w:r>
      <w:r w:rsidRPr="00285792">
        <w:rPr>
          <w:rFonts w:cs="Tahoma"/>
        </w:rPr>
        <w:t>competencia del Presidente Municipal,</w:t>
      </w:r>
      <w:r w:rsidRPr="00285792">
        <w:rPr>
          <w:rFonts w:cs="Tahoma"/>
          <w:szCs w:val="20"/>
        </w:rPr>
        <w:t xml:space="preserve"> corresponde a la Tesorería Municipal y a la Contraloría interna del Municipio, en el ámbito de sus atribuciones, conforme a las disposiciones establecidas en la Ley de Presupuesto y Responsabilidad Hacendaria del Estado y Municipios de San Luis Potosí, y demás ordenamientos aplicables.</w:t>
      </w:r>
      <w:r w:rsidRPr="00285792">
        <w:rPr>
          <w:rStyle w:val="Refdecomentario"/>
          <w:rFonts w:cs="Tahoma"/>
          <w:szCs w:val="20"/>
          <w:lang w:val="es-ES_tradnl"/>
        </w:rPr>
        <w:t> </w:t>
      </w:r>
      <w:r w:rsidRPr="00285792">
        <w:rPr>
          <w:rFonts w:cs="Tahoma"/>
          <w:szCs w:val="20"/>
        </w:rPr>
        <w:t>Lo anterior, sin</w:t>
      </w:r>
      <w:r w:rsidRPr="00285792">
        <w:rPr>
          <w:rFonts w:cs="Tahoma"/>
        </w:rPr>
        <w:t xml:space="preserve"> perjuicio de la interpretación que corresponda a otras autoridades en el ámbito de sus respectivas competencias.</w:t>
      </w:r>
    </w:p>
    <w:p w14:paraId="2DEA1895" w14:textId="77777777" w:rsidR="00B62BEA" w:rsidRPr="00BA1D4B" w:rsidRDefault="00B62BEA" w:rsidP="00B62BEA">
      <w:pPr>
        <w:pStyle w:val="Prrafodelista"/>
        <w:ind w:left="0"/>
        <w:rPr>
          <w:rFonts w:cs="Tahoma"/>
          <w:color w:val="000000"/>
          <w:sz w:val="20"/>
          <w:szCs w:val="20"/>
        </w:rPr>
      </w:pPr>
      <w:r w:rsidRPr="00BA1D4B">
        <w:rPr>
          <w:rFonts w:cs="Tahoma"/>
          <w:color w:val="000000"/>
          <w:sz w:val="20"/>
          <w:szCs w:val="20"/>
        </w:rPr>
        <w:t xml:space="preserve">Artículo 2. </w:t>
      </w:r>
      <w:r>
        <w:rPr>
          <w:rFonts w:cs="Tahoma"/>
          <w:color w:val="000000"/>
          <w:sz w:val="20"/>
          <w:szCs w:val="20"/>
        </w:rPr>
        <w:t>Para los efectos de este Presupuesto</w:t>
      </w:r>
      <w:r w:rsidRPr="00BA1D4B">
        <w:rPr>
          <w:rFonts w:cs="Tahoma"/>
          <w:color w:val="000000"/>
          <w:sz w:val="20"/>
          <w:szCs w:val="20"/>
        </w:rPr>
        <w:t xml:space="preserve"> se entenderá por:</w:t>
      </w:r>
    </w:p>
    <w:p w14:paraId="08BDD915" w14:textId="77777777" w:rsidR="00B62BEA" w:rsidRPr="00CC4491" w:rsidRDefault="00B62BEA" w:rsidP="00B62BEA">
      <w:pPr>
        <w:pStyle w:val="Prrafodelista"/>
        <w:ind w:left="0"/>
        <w:rPr>
          <w:rFonts w:cs="Tahoma"/>
          <w:color w:val="000000"/>
          <w:sz w:val="20"/>
          <w:szCs w:val="20"/>
        </w:rPr>
      </w:pPr>
    </w:p>
    <w:p w14:paraId="763DC302" w14:textId="77777777" w:rsidR="00B62BEA" w:rsidRPr="00B6068A" w:rsidRDefault="00B62BEA" w:rsidP="00B62BEA">
      <w:pPr>
        <w:pStyle w:val="Prrafodelista"/>
        <w:numPr>
          <w:ilvl w:val="0"/>
          <w:numId w:val="3"/>
        </w:numPr>
        <w:spacing w:after="0" w:line="240" w:lineRule="auto"/>
        <w:ind w:hanging="720"/>
        <w:jc w:val="both"/>
        <w:rPr>
          <w:rFonts w:cs="Tahoma"/>
          <w:sz w:val="20"/>
          <w:szCs w:val="20"/>
        </w:rPr>
      </w:pPr>
      <w:r w:rsidRPr="00067070">
        <w:rPr>
          <w:rFonts w:cs="Tahoma"/>
          <w:b/>
          <w:sz w:val="20"/>
          <w:szCs w:val="20"/>
        </w:rPr>
        <w:t>Adecuaciones Presupuestarias</w:t>
      </w:r>
      <w:r w:rsidRPr="00B6068A">
        <w:rPr>
          <w:rFonts w:cs="Tahoma"/>
          <w:sz w:val="20"/>
          <w:szCs w:val="20"/>
        </w:rPr>
        <w:t>:</w:t>
      </w:r>
      <w:r w:rsidRPr="00067070">
        <w:rPr>
          <w:rFonts w:cs="Tahoma"/>
          <w:b/>
          <w:sz w:val="20"/>
          <w:szCs w:val="20"/>
        </w:rPr>
        <w:t xml:space="preserve"> </w:t>
      </w:r>
      <w:r w:rsidRPr="00067070">
        <w:rPr>
          <w:rFonts w:cs="Tahoma"/>
          <w:sz w:val="20"/>
          <w:szCs w:val="20"/>
        </w:rPr>
        <w:t>Las modificaciones a los calendarios presupuestales, las ampliaciones y reducciones al Presupuesto de Egresos del Municipio mediante movimientos compensados y las liberaciones anticipadas de recursos públicos calendarizados realizadas a través de la Tesorería Municipal, siempre que permitan un mejor cumplimiento de los objetivos y metas de los programas presupuestarios a cargo de los Ejecutores de</w:t>
      </w:r>
      <w:r>
        <w:rPr>
          <w:rFonts w:cs="Tahoma"/>
          <w:sz w:val="20"/>
          <w:szCs w:val="20"/>
        </w:rPr>
        <w:t>l</w:t>
      </w:r>
      <w:r w:rsidRPr="00067070">
        <w:rPr>
          <w:rFonts w:cs="Tahoma"/>
          <w:sz w:val="20"/>
          <w:szCs w:val="20"/>
        </w:rPr>
        <w:t xml:space="preserve"> Gasto.</w:t>
      </w:r>
    </w:p>
    <w:p w14:paraId="3A6F0F66" w14:textId="77777777" w:rsidR="00B62BEA" w:rsidRDefault="00B62BEA" w:rsidP="00B62BEA">
      <w:pPr>
        <w:pStyle w:val="Prrafodelista"/>
        <w:numPr>
          <w:ilvl w:val="0"/>
          <w:numId w:val="3"/>
        </w:numPr>
        <w:spacing w:after="0" w:line="240" w:lineRule="auto"/>
        <w:ind w:hanging="720"/>
        <w:jc w:val="both"/>
        <w:rPr>
          <w:rFonts w:cs="Tahoma"/>
          <w:color w:val="000000"/>
          <w:sz w:val="20"/>
          <w:szCs w:val="20"/>
        </w:rPr>
      </w:pPr>
      <w:r w:rsidRPr="00067070">
        <w:rPr>
          <w:rFonts w:cs="Tahoma"/>
          <w:b/>
          <w:color w:val="000000"/>
          <w:sz w:val="20"/>
          <w:szCs w:val="20"/>
        </w:rPr>
        <w:t>Adeudos de Ejercicios Fiscales Anteriores (ADEFAS)</w:t>
      </w:r>
      <w:r w:rsidRPr="00B6068A">
        <w:rPr>
          <w:rFonts w:cs="Tahoma"/>
          <w:color w:val="000000"/>
          <w:sz w:val="20"/>
          <w:szCs w:val="20"/>
        </w:rPr>
        <w:t>:</w:t>
      </w:r>
      <w:r w:rsidRPr="00067070">
        <w:rPr>
          <w:rFonts w:cs="Tahoma"/>
          <w:b/>
          <w:color w:val="000000"/>
          <w:sz w:val="20"/>
          <w:szCs w:val="20"/>
        </w:rPr>
        <w:t xml:space="preserve"> </w:t>
      </w:r>
      <w:r>
        <w:rPr>
          <w:rFonts w:cs="Tahoma"/>
          <w:color w:val="000000"/>
          <w:sz w:val="20"/>
          <w:szCs w:val="20"/>
        </w:rPr>
        <w:t>Conjunto de obligaciones contraídas, devengadas, contabilizadas y autorizadas dentro de las asignaciones presupuestarias que no fueron liquidadas a la terminación o cierre del ejercicio fiscal correspondiente y que son transferidas al ejercicio corriente para su liquidación.</w:t>
      </w:r>
    </w:p>
    <w:p w14:paraId="51AE96A4" w14:textId="77777777" w:rsidR="00B62BEA" w:rsidRDefault="00B62BEA" w:rsidP="00B62BEA">
      <w:pPr>
        <w:pStyle w:val="Prrafodelista"/>
        <w:numPr>
          <w:ilvl w:val="0"/>
          <w:numId w:val="3"/>
        </w:numPr>
        <w:spacing w:after="0" w:line="240" w:lineRule="auto"/>
        <w:ind w:hanging="720"/>
        <w:jc w:val="both"/>
        <w:rPr>
          <w:rFonts w:cs="Tahoma"/>
          <w:color w:val="000000"/>
          <w:sz w:val="20"/>
          <w:szCs w:val="20"/>
        </w:rPr>
      </w:pPr>
      <w:r w:rsidRPr="00B6068A">
        <w:rPr>
          <w:rFonts w:cs="Tahoma"/>
          <w:b/>
          <w:color w:val="000000"/>
          <w:sz w:val="20"/>
          <w:szCs w:val="20"/>
        </w:rPr>
        <w:t>Amortización de la Deuda y Disminución de Pasivos</w:t>
      </w:r>
      <w:r w:rsidRPr="00BA1D4B">
        <w:rPr>
          <w:rFonts w:cs="Tahoma"/>
          <w:color w:val="000000"/>
          <w:sz w:val="20"/>
          <w:szCs w:val="20"/>
        </w:rPr>
        <w:t>: Representa la cancelación mediante pago o cualquier forma por la cual se extinga la obligación principal de los pasivos contraídos por el Gobierno Municipal.</w:t>
      </w:r>
    </w:p>
    <w:p w14:paraId="31D60292" w14:textId="77777777" w:rsidR="00B62BEA" w:rsidRPr="00373D0E" w:rsidRDefault="00B62BEA" w:rsidP="00B62BEA">
      <w:pPr>
        <w:pStyle w:val="Prrafodelista"/>
        <w:numPr>
          <w:ilvl w:val="0"/>
          <w:numId w:val="3"/>
        </w:numPr>
        <w:spacing w:after="0" w:line="240" w:lineRule="auto"/>
        <w:ind w:hanging="720"/>
        <w:jc w:val="both"/>
        <w:rPr>
          <w:rFonts w:cs="Tahoma"/>
          <w:color w:val="000000"/>
          <w:sz w:val="20"/>
          <w:szCs w:val="20"/>
        </w:rPr>
      </w:pPr>
      <w:r w:rsidRPr="00373D0E">
        <w:rPr>
          <w:rFonts w:cs="Tahoma"/>
          <w:b/>
          <w:color w:val="000000"/>
          <w:sz w:val="20"/>
          <w:szCs w:val="20"/>
        </w:rPr>
        <w:t>Asignaciones Presupuestales</w:t>
      </w:r>
      <w:r w:rsidRPr="00373D0E">
        <w:rPr>
          <w:rFonts w:cs="Tahoma"/>
          <w:color w:val="000000"/>
          <w:sz w:val="20"/>
          <w:szCs w:val="20"/>
        </w:rPr>
        <w:t xml:space="preserve">: La ministración </w:t>
      </w:r>
      <w:proofErr w:type="gramStart"/>
      <w:r w:rsidRPr="00373D0E">
        <w:rPr>
          <w:rFonts w:cs="Tahoma"/>
          <w:color w:val="000000"/>
          <w:sz w:val="20"/>
          <w:szCs w:val="20"/>
        </w:rPr>
        <w:t>que</w:t>
      </w:r>
      <w:proofErr w:type="gramEnd"/>
      <w:r w:rsidRPr="00373D0E">
        <w:rPr>
          <w:rFonts w:cs="Tahoma"/>
          <w:color w:val="000000"/>
          <w:sz w:val="20"/>
          <w:szCs w:val="20"/>
        </w:rPr>
        <w:t xml:space="preserve"> de los recursos públicos aprobados por el Cabildo mediante el Presupuesto de Egresos del Municipio, realiza el Presidente Municipal a través de la Tesorería a los Ejecutores del Gasto.</w:t>
      </w:r>
    </w:p>
    <w:p w14:paraId="7A2D7194" w14:textId="77777777" w:rsidR="00B62BEA" w:rsidRPr="004C06ED" w:rsidRDefault="00B62BEA" w:rsidP="00B62BEA">
      <w:pPr>
        <w:pStyle w:val="Prrafodelista"/>
        <w:numPr>
          <w:ilvl w:val="0"/>
          <w:numId w:val="3"/>
        </w:numPr>
        <w:spacing w:after="0" w:line="240" w:lineRule="auto"/>
        <w:ind w:hanging="720"/>
        <w:jc w:val="both"/>
        <w:rPr>
          <w:rFonts w:cs="Tahoma"/>
          <w:color w:val="000000"/>
          <w:sz w:val="20"/>
          <w:szCs w:val="20"/>
        </w:rPr>
      </w:pPr>
      <w:r w:rsidRPr="008B0C2E">
        <w:rPr>
          <w:rFonts w:cs="Tahoma"/>
          <w:b/>
          <w:color w:val="000000"/>
          <w:sz w:val="20"/>
          <w:szCs w:val="20"/>
        </w:rPr>
        <w:t>Balance presupuestario</w:t>
      </w:r>
      <w:r w:rsidRPr="00FD28C7">
        <w:rPr>
          <w:rFonts w:cs="Tahoma"/>
          <w:b/>
          <w:color w:val="000000"/>
          <w:sz w:val="20"/>
          <w:szCs w:val="20"/>
        </w:rPr>
        <w:t xml:space="preserve">: </w:t>
      </w:r>
      <w:r w:rsidRPr="00FD28C7">
        <w:rPr>
          <w:rFonts w:cs="Tahoma"/>
          <w:color w:val="000000"/>
          <w:sz w:val="20"/>
          <w:szCs w:val="20"/>
        </w:rPr>
        <w:t xml:space="preserve">La diferencia entre los Ingresos totales incluidos en la Ley de Ingresos, y los Gastos totales considerados en el Presupuesto de Egresos, con excepción de la amortización de </w:t>
      </w:r>
      <w:proofErr w:type="gramStart"/>
      <w:r w:rsidRPr="00FD28C7">
        <w:rPr>
          <w:rFonts w:cs="Tahoma"/>
          <w:color w:val="000000"/>
          <w:sz w:val="20"/>
          <w:szCs w:val="20"/>
        </w:rPr>
        <w:t>la  deuda</w:t>
      </w:r>
      <w:proofErr w:type="gramEnd"/>
      <w:r w:rsidRPr="00FD28C7">
        <w:rPr>
          <w:rFonts w:cs="Tahoma"/>
          <w:color w:val="000000"/>
          <w:sz w:val="20"/>
          <w:szCs w:val="20"/>
        </w:rPr>
        <w:t>.</w:t>
      </w:r>
    </w:p>
    <w:p w14:paraId="3C6B331A" w14:textId="77777777" w:rsidR="00B62BEA" w:rsidRDefault="00B62BEA" w:rsidP="00B62BEA">
      <w:pPr>
        <w:pStyle w:val="Prrafodelista"/>
        <w:numPr>
          <w:ilvl w:val="0"/>
          <w:numId w:val="3"/>
        </w:numPr>
        <w:spacing w:after="0" w:line="240" w:lineRule="auto"/>
        <w:ind w:hanging="720"/>
        <w:jc w:val="both"/>
        <w:rPr>
          <w:rFonts w:cs="Tahoma"/>
          <w:color w:val="000000"/>
          <w:sz w:val="20"/>
          <w:szCs w:val="20"/>
        </w:rPr>
      </w:pPr>
      <w:r w:rsidRPr="009E2179">
        <w:rPr>
          <w:rFonts w:cs="Tahoma"/>
          <w:b/>
          <w:color w:val="000000"/>
          <w:sz w:val="20"/>
          <w:szCs w:val="20"/>
        </w:rPr>
        <w:t>Balance presupuestario de recursos disponibles</w:t>
      </w:r>
      <w:r w:rsidRPr="009E2179">
        <w:rPr>
          <w:rFonts w:cs="Tahoma"/>
          <w:color w:val="000000"/>
          <w:sz w:val="20"/>
          <w:szCs w:val="20"/>
        </w:rPr>
        <w:t>: La diferencia entre los Ingresos de libre disposición incluidos en la Ley de Ingresos, más el Financiamiento Neto y los Gastos no etiquetado</w:t>
      </w:r>
      <w:r>
        <w:rPr>
          <w:rFonts w:cs="Tahoma"/>
          <w:color w:val="000000"/>
          <w:sz w:val="20"/>
          <w:szCs w:val="20"/>
        </w:rPr>
        <w:t>s</w:t>
      </w:r>
      <w:r w:rsidRPr="009E2179">
        <w:rPr>
          <w:rFonts w:cs="Tahoma"/>
          <w:color w:val="000000"/>
          <w:sz w:val="20"/>
          <w:szCs w:val="20"/>
        </w:rPr>
        <w:t xml:space="preserve"> considerados en el Presupuesto de Egresos, con excepción de la amortización de </w:t>
      </w:r>
      <w:r w:rsidRPr="00B347E2">
        <w:rPr>
          <w:rFonts w:cs="Tahoma"/>
          <w:color w:val="000000"/>
          <w:sz w:val="20"/>
          <w:szCs w:val="20"/>
        </w:rPr>
        <w:t>la deuda.</w:t>
      </w:r>
    </w:p>
    <w:p w14:paraId="77943B7E" w14:textId="77777777" w:rsidR="00B62BEA" w:rsidRPr="009750A1" w:rsidRDefault="00B62BEA" w:rsidP="00B62BEA">
      <w:pPr>
        <w:pStyle w:val="Prrafodelista"/>
        <w:numPr>
          <w:ilvl w:val="0"/>
          <w:numId w:val="3"/>
        </w:numPr>
        <w:spacing w:after="0" w:line="240" w:lineRule="auto"/>
        <w:ind w:hanging="720"/>
        <w:jc w:val="both"/>
        <w:rPr>
          <w:rFonts w:cs="Tahoma"/>
          <w:color w:val="000000"/>
          <w:sz w:val="20"/>
          <w:szCs w:val="20"/>
        </w:rPr>
      </w:pPr>
      <w:r w:rsidRPr="009750A1">
        <w:rPr>
          <w:rFonts w:cs="Tahoma"/>
          <w:b/>
          <w:color w:val="000000"/>
          <w:sz w:val="20"/>
          <w:szCs w:val="20"/>
        </w:rPr>
        <w:t>Capítulo de gasto</w:t>
      </w:r>
      <w:r w:rsidRPr="00BA1D4B">
        <w:rPr>
          <w:rFonts w:cs="Tahoma"/>
          <w:color w:val="000000"/>
          <w:sz w:val="20"/>
          <w:szCs w:val="20"/>
        </w:rPr>
        <w:t>: Al mayor nivel de agregación que identifica el conjunto homogéneo y ordenado de los bienes y servicios requeridos por los entes públicos.</w:t>
      </w:r>
    </w:p>
    <w:p w14:paraId="0CBB42D1" w14:textId="77777777" w:rsidR="00B62BEA" w:rsidRDefault="00B62BEA" w:rsidP="00B62BEA">
      <w:pPr>
        <w:pStyle w:val="Prrafodelista"/>
        <w:numPr>
          <w:ilvl w:val="0"/>
          <w:numId w:val="3"/>
        </w:numPr>
        <w:spacing w:after="0" w:line="240" w:lineRule="auto"/>
        <w:ind w:hanging="720"/>
        <w:jc w:val="both"/>
        <w:rPr>
          <w:rFonts w:cs="Tahoma"/>
          <w:color w:val="000000"/>
          <w:sz w:val="20"/>
          <w:szCs w:val="20"/>
        </w:rPr>
      </w:pPr>
      <w:r w:rsidRPr="00B347E2">
        <w:rPr>
          <w:rFonts w:cs="Tahoma"/>
          <w:b/>
          <w:color w:val="000000"/>
          <w:sz w:val="20"/>
          <w:szCs w:val="20"/>
        </w:rPr>
        <w:t>Clasificación Administrativa</w:t>
      </w:r>
      <w:r w:rsidRPr="00B347E2">
        <w:rPr>
          <w:rFonts w:cs="Tahoma"/>
          <w:color w:val="000000"/>
          <w:sz w:val="20"/>
          <w:szCs w:val="20"/>
        </w:rPr>
        <w:t>: Es la presentación del Presupuesto de Egresos que tiene por objeto agrupar las previsiones de gasto conforme a sus ejecutores, en sus diferentes tipos de ramos.</w:t>
      </w:r>
    </w:p>
    <w:p w14:paraId="06FF1117" w14:textId="77777777" w:rsidR="00B62BEA" w:rsidRPr="00116D70" w:rsidRDefault="00B62BEA" w:rsidP="00B62BEA">
      <w:pPr>
        <w:pStyle w:val="Prrafodelista"/>
        <w:numPr>
          <w:ilvl w:val="0"/>
          <w:numId w:val="3"/>
        </w:numPr>
        <w:spacing w:after="0" w:line="240" w:lineRule="auto"/>
        <w:ind w:hanging="720"/>
        <w:jc w:val="both"/>
        <w:rPr>
          <w:rFonts w:cs="Tahoma"/>
          <w:color w:val="000000"/>
          <w:sz w:val="20"/>
          <w:szCs w:val="20"/>
        </w:rPr>
      </w:pPr>
      <w:r w:rsidRPr="00116D70">
        <w:rPr>
          <w:rFonts w:cs="Tahoma"/>
          <w:b/>
          <w:color w:val="000000"/>
          <w:sz w:val="20"/>
          <w:szCs w:val="20"/>
        </w:rPr>
        <w:t>Clasificación Económica de los Ingresos, de los Gastos y del Financiamiento de los Entes Públicos</w:t>
      </w:r>
      <w:r w:rsidRPr="00116D70">
        <w:rPr>
          <w:rFonts w:cs="Tahoma"/>
          <w:color w:val="000000"/>
          <w:sz w:val="20"/>
          <w:szCs w:val="20"/>
        </w:rPr>
        <w:t>: La Clasificación Económica de las transacciones de los entes públicos permite ordenar a éstas de acuerdo con su naturaleza económica, con el propósito general de analizar y evaluar el impacto de la política y gestión fiscal y sus componentes sobre la economía en general.</w:t>
      </w:r>
    </w:p>
    <w:p w14:paraId="023F4593" w14:textId="77777777" w:rsidR="00B62BEA" w:rsidRDefault="00B62BEA" w:rsidP="00B62BEA">
      <w:pPr>
        <w:pStyle w:val="Prrafodelista"/>
        <w:numPr>
          <w:ilvl w:val="0"/>
          <w:numId w:val="3"/>
        </w:numPr>
        <w:spacing w:after="0" w:line="240" w:lineRule="auto"/>
        <w:ind w:hanging="720"/>
        <w:jc w:val="both"/>
        <w:rPr>
          <w:rFonts w:cs="Tahoma"/>
          <w:color w:val="000000"/>
          <w:sz w:val="20"/>
          <w:szCs w:val="20"/>
        </w:rPr>
      </w:pPr>
      <w:r w:rsidRPr="00D242D3">
        <w:rPr>
          <w:rFonts w:cs="Tahoma"/>
          <w:b/>
          <w:color w:val="000000"/>
          <w:sz w:val="20"/>
          <w:szCs w:val="20"/>
        </w:rPr>
        <w:t>Clasificación Funcional del Gasto</w:t>
      </w:r>
      <w:r w:rsidRPr="00D242D3">
        <w:rPr>
          <w:rFonts w:cs="Tahoma"/>
          <w:color w:val="000000"/>
          <w:sz w:val="20"/>
          <w:szCs w:val="20"/>
        </w:rPr>
        <w:t>: La que agrupa los gastos según los propósitos u objetivos socioeconómicos que persiguen los diferentes entes públicos. Presenta el gasto público según la naturaleza de los servicios gubernamentales brindados a la población. Con dicha clasificación se identifica el presupuesto destinado a finalidades de: Gobierno, Desarrollo Social, Desarrollo Económico y Otros no Clasificados; permitiendo determinar los objetivos generales de las políticas públicas y los recursos financieros que se asignan para alcanzarlos.</w:t>
      </w:r>
    </w:p>
    <w:p w14:paraId="505CBDF1" w14:textId="77777777" w:rsidR="00B62BEA" w:rsidRPr="009D495D" w:rsidRDefault="00B62BEA" w:rsidP="00B62BEA">
      <w:pPr>
        <w:pStyle w:val="Prrafodelista"/>
        <w:numPr>
          <w:ilvl w:val="0"/>
          <w:numId w:val="3"/>
        </w:numPr>
        <w:spacing w:after="0" w:line="240" w:lineRule="auto"/>
        <w:ind w:hanging="720"/>
        <w:jc w:val="both"/>
        <w:rPr>
          <w:rFonts w:cs="Tahoma"/>
          <w:color w:val="000000"/>
          <w:sz w:val="20"/>
          <w:szCs w:val="20"/>
        </w:rPr>
      </w:pPr>
      <w:r w:rsidRPr="009D495D">
        <w:rPr>
          <w:rFonts w:cs="Tahoma"/>
          <w:b/>
          <w:color w:val="000000"/>
          <w:sz w:val="20"/>
          <w:szCs w:val="20"/>
        </w:rPr>
        <w:t>Clasificación por Fuentes de Financiamiento</w:t>
      </w:r>
      <w:r w:rsidRPr="009D495D">
        <w:rPr>
          <w:rFonts w:cs="Tahoma"/>
          <w:color w:val="000000"/>
          <w:sz w:val="20"/>
          <w:szCs w:val="20"/>
        </w:rPr>
        <w:t>: La clasificación por fuentes de financiamiento consiste en presentar los gastos públicos según los agregados genéricos de los recursos empleados para su financiamiento. Esta clasificación permite identificar las fuentes u orígenes de los ingresos que financian los egresos y precisar la orientación específica de cada fuente a efecto de controlar su aplicación.</w:t>
      </w:r>
    </w:p>
    <w:p w14:paraId="10EFA078" w14:textId="77777777" w:rsidR="00B62BEA" w:rsidRDefault="00B62BEA" w:rsidP="00B62BEA">
      <w:pPr>
        <w:pStyle w:val="Prrafodelista"/>
        <w:numPr>
          <w:ilvl w:val="0"/>
          <w:numId w:val="3"/>
        </w:numPr>
        <w:spacing w:after="0" w:line="240" w:lineRule="auto"/>
        <w:ind w:hanging="720"/>
        <w:jc w:val="both"/>
        <w:rPr>
          <w:rFonts w:cs="Tahoma"/>
          <w:color w:val="000000"/>
          <w:sz w:val="20"/>
          <w:szCs w:val="20"/>
        </w:rPr>
      </w:pPr>
      <w:r w:rsidRPr="002D373B">
        <w:rPr>
          <w:rFonts w:cs="Tahoma"/>
          <w:b/>
          <w:color w:val="000000"/>
          <w:sz w:val="20"/>
          <w:szCs w:val="20"/>
        </w:rPr>
        <w:t>Clasificación por Objeto del Gasto</w:t>
      </w:r>
      <w:r w:rsidRPr="002D373B">
        <w:rPr>
          <w:rFonts w:cs="Tahoma"/>
          <w:color w:val="000000"/>
          <w:sz w:val="20"/>
          <w:szCs w:val="20"/>
        </w:rPr>
        <w:t>:</w:t>
      </w:r>
      <w:r w:rsidRPr="002D373B">
        <w:rPr>
          <w:rFonts w:cs="Tahoma"/>
          <w:b/>
          <w:color w:val="000000"/>
          <w:sz w:val="20"/>
          <w:szCs w:val="20"/>
        </w:rPr>
        <w:t xml:space="preserve"> </w:t>
      </w:r>
      <w:r w:rsidRPr="002D373B">
        <w:rPr>
          <w:rFonts w:cs="Tahoma"/>
          <w:color w:val="000000"/>
          <w:sz w:val="20"/>
          <w:szCs w:val="20"/>
        </w:rPr>
        <w:t>La que resume, ordena y presenta los gastos programados en el presupuesto, de acuerdo con la naturaleza de los bienes, servicios, activos y pasivos financieros. Alcanza a todas las transacciones que realizan los entes públicos para obtener bienes y servicios que se utilizan en la prestación de servicios públicos y en la realización de transferencias, en el marco del Presupuesto de Egresos.</w:t>
      </w:r>
    </w:p>
    <w:p w14:paraId="53EBE4DF" w14:textId="77777777" w:rsidR="00B62BEA" w:rsidRPr="00A84942" w:rsidRDefault="00B62BEA" w:rsidP="00B62BEA">
      <w:pPr>
        <w:pStyle w:val="Prrafodelista"/>
        <w:numPr>
          <w:ilvl w:val="0"/>
          <w:numId w:val="3"/>
        </w:numPr>
        <w:spacing w:after="0" w:line="240" w:lineRule="auto"/>
        <w:ind w:hanging="720"/>
        <w:jc w:val="both"/>
        <w:rPr>
          <w:rFonts w:cs="Tahoma"/>
          <w:color w:val="000000"/>
          <w:sz w:val="20"/>
          <w:szCs w:val="20"/>
        </w:rPr>
      </w:pPr>
      <w:r w:rsidRPr="00A84942">
        <w:rPr>
          <w:rFonts w:cs="Tahoma"/>
          <w:b/>
          <w:color w:val="000000"/>
          <w:sz w:val="20"/>
          <w:szCs w:val="20"/>
        </w:rPr>
        <w:t>Clasificación por Tipo de Gasto</w:t>
      </w:r>
      <w:r w:rsidRPr="00A84942">
        <w:rPr>
          <w:rFonts w:cs="Tahoma"/>
          <w:color w:val="000000"/>
          <w:sz w:val="20"/>
          <w:szCs w:val="20"/>
        </w:rPr>
        <w:t>: Clasificación presupuestal que relaciona las transacciones públicas que generan gastos con los grandes agregados de la clasificación económica presentándolos en Corriente; de Capital; Amortización de la deuda y disminución de pasivos; Pensiones y Jubilaciones; y Participaciones.</w:t>
      </w:r>
    </w:p>
    <w:p w14:paraId="1BB83194" w14:textId="77777777" w:rsidR="00B62BEA" w:rsidRDefault="00B62BEA" w:rsidP="00B62BEA">
      <w:pPr>
        <w:pStyle w:val="Prrafodelista"/>
        <w:numPr>
          <w:ilvl w:val="0"/>
          <w:numId w:val="3"/>
        </w:numPr>
        <w:spacing w:after="0" w:line="240" w:lineRule="auto"/>
        <w:ind w:hanging="720"/>
        <w:jc w:val="both"/>
        <w:rPr>
          <w:rFonts w:cs="Tahoma"/>
          <w:color w:val="000000"/>
          <w:sz w:val="20"/>
          <w:szCs w:val="20"/>
        </w:rPr>
      </w:pPr>
      <w:r w:rsidRPr="00BC74E9">
        <w:rPr>
          <w:rFonts w:cs="Tahoma"/>
          <w:b/>
          <w:color w:val="000000"/>
          <w:sz w:val="20"/>
          <w:szCs w:val="20"/>
        </w:rPr>
        <w:t>Clasificación Programática</w:t>
      </w:r>
      <w:r w:rsidRPr="00BC74E9">
        <w:rPr>
          <w:rFonts w:cs="Tahoma"/>
          <w:color w:val="000000"/>
          <w:sz w:val="20"/>
          <w:szCs w:val="20"/>
        </w:rPr>
        <w:t xml:space="preserve">: </w:t>
      </w:r>
      <w:r>
        <w:rPr>
          <w:rFonts w:cs="Tahoma"/>
          <w:color w:val="000000"/>
          <w:sz w:val="20"/>
          <w:szCs w:val="20"/>
        </w:rPr>
        <w:t>Clasificación que tiene por objeto e</w:t>
      </w:r>
      <w:r w:rsidRPr="00BC74E9">
        <w:rPr>
          <w:rFonts w:cs="Tahoma"/>
          <w:color w:val="000000"/>
          <w:sz w:val="20"/>
          <w:szCs w:val="20"/>
        </w:rPr>
        <w:t>stablecer la clasificación de los programas presupuestarios de los entes públicos, que permitirá organizar, en forma representativa y homogénea, las asignaciones de recursos de los programas presupuestarios.</w:t>
      </w:r>
    </w:p>
    <w:p w14:paraId="0452CA32" w14:textId="77777777" w:rsidR="00B62BEA" w:rsidRPr="00BA1D4B" w:rsidRDefault="00B62BEA" w:rsidP="00B62BEA">
      <w:pPr>
        <w:pStyle w:val="Prrafodelista"/>
        <w:numPr>
          <w:ilvl w:val="0"/>
          <w:numId w:val="3"/>
        </w:numPr>
        <w:spacing w:after="0" w:line="240" w:lineRule="auto"/>
        <w:ind w:hanging="720"/>
        <w:jc w:val="both"/>
        <w:rPr>
          <w:rFonts w:cs="Tahoma"/>
          <w:color w:val="000000"/>
          <w:sz w:val="20"/>
          <w:szCs w:val="20"/>
        </w:rPr>
      </w:pPr>
      <w:r w:rsidRPr="000C332E">
        <w:rPr>
          <w:rFonts w:cs="Tahoma"/>
          <w:b/>
          <w:color w:val="000000"/>
          <w:sz w:val="20"/>
          <w:szCs w:val="20"/>
        </w:rPr>
        <w:t>Contraloría</w:t>
      </w:r>
      <w:r w:rsidRPr="00BA1D4B">
        <w:rPr>
          <w:rFonts w:cs="Tahoma"/>
          <w:color w:val="000000"/>
          <w:sz w:val="20"/>
          <w:szCs w:val="20"/>
        </w:rPr>
        <w:t>: La Contraloría Interna del Municipio.</w:t>
      </w:r>
    </w:p>
    <w:p w14:paraId="772381F4" w14:textId="77777777" w:rsidR="00B62BEA" w:rsidRPr="000671E9" w:rsidRDefault="00B62BEA" w:rsidP="00B62BEA">
      <w:pPr>
        <w:pStyle w:val="Prrafodelista"/>
        <w:numPr>
          <w:ilvl w:val="0"/>
          <w:numId w:val="3"/>
        </w:numPr>
        <w:spacing w:after="0" w:line="240" w:lineRule="auto"/>
        <w:ind w:hanging="720"/>
        <w:jc w:val="both"/>
        <w:rPr>
          <w:rFonts w:cs="Tahoma"/>
          <w:color w:val="000000"/>
          <w:sz w:val="20"/>
          <w:szCs w:val="20"/>
        </w:rPr>
      </w:pPr>
      <w:r w:rsidRPr="00DB79C1">
        <w:rPr>
          <w:rFonts w:cs="Tahoma"/>
          <w:color w:val="000000"/>
          <w:sz w:val="20"/>
          <w:szCs w:val="20"/>
        </w:rPr>
        <w:t>Dependencias: Las definidas como tales en la Ley Orgánica del Municipio Libre, las cuales son objeto de control presupuestario directo por parte de la Tesorería Municipal.</w:t>
      </w:r>
    </w:p>
    <w:p w14:paraId="283D6AC6" w14:textId="77777777" w:rsidR="00B62BEA" w:rsidRPr="000671E9" w:rsidRDefault="00B62BEA" w:rsidP="00B62BEA">
      <w:pPr>
        <w:pStyle w:val="Prrafodelista"/>
        <w:numPr>
          <w:ilvl w:val="0"/>
          <w:numId w:val="3"/>
        </w:numPr>
        <w:spacing w:after="0" w:line="240" w:lineRule="auto"/>
        <w:ind w:hanging="720"/>
        <w:jc w:val="both"/>
        <w:rPr>
          <w:rFonts w:cs="Tahoma"/>
          <w:color w:val="000000"/>
          <w:sz w:val="20"/>
          <w:szCs w:val="20"/>
        </w:rPr>
      </w:pPr>
      <w:r w:rsidRPr="000671E9">
        <w:rPr>
          <w:rFonts w:cs="Tahoma"/>
          <w:b/>
          <w:color w:val="000000"/>
          <w:sz w:val="20"/>
          <w:szCs w:val="20"/>
        </w:rPr>
        <w:t>Economías o Ahorros Presupuestarias</w:t>
      </w:r>
      <w:r w:rsidRPr="000671E9">
        <w:rPr>
          <w:rFonts w:cs="Tahoma"/>
          <w:color w:val="000000"/>
          <w:sz w:val="20"/>
          <w:szCs w:val="20"/>
        </w:rPr>
        <w:t xml:space="preserve">: los remanentes de recursos no devengados del presupuesto modificado. </w:t>
      </w:r>
    </w:p>
    <w:p w14:paraId="5735EE97" w14:textId="77777777" w:rsidR="00B62BEA" w:rsidRPr="000671E9" w:rsidRDefault="00B62BEA" w:rsidP="00B62BEA">
      <w:pPr>
        <w:pStyle w:val="Prrafodelista"/>
        <w:numPr>
          <w:ilvl w:val="0"/>
          <w:numId w:val="3"/>
        </w:numPr>
        <w:spacing w:after="0" w:line="240" w:lineRule="auto"/>
        <w:ind w:hanging="720"/>
        <w:jc w:val="both"/>
        <w:rPr>
          <w:rFonts w:cs="Tahoma"/>
          <w:color w:val="000000"/>
          <w:sz w:val="20"/>
          <w:szCs w:val="20"/>
        </w:rPr>
      </w:pPr>
      <w:r w:rsidRPr="000671E9">
        <w:rPr>
          <w:rFonts w:cs="Tahoma"/>
          <w:b/>
          <w:color w:val="000000"/>
          <w:sz w:val="20"/>
          <w:szCs w:val="20"/>
        </w:rPr>
        <w:t>Entes públicos</w:t>
      </w:r>
      <w:r w:rsidRPr="000671E9">
        <w:rPr>
          <w:rFonts w:cs="Tahoma"/>
          <w:color w:val="000000"/>
          <w:sz w:val="20"/>
          <w:szCs w:val="20"/>
        </w:rPr>
        <w:t>: Los Poderes del municipio, el ayuntamiento municipal y las entidades de la administración pública paramunicipal.</w:t>
      </w:r>
    </w:p>
    <w:p w14:paraId="4B0F0DB1" w14:textId="77777777" w:rsidR="00B62BEA" w:rsidRPr="000671E9" w:rsidRDefault="00B62BEA" w:rsidP="00B62BEA">
      <w:pPr>
        <w:pStyle w:val="Prrafodelista"/>
        <w:numPr>
          <w:ilvl w:val="0"/>
          <w:numId w:val="3"/>
        </w:numPr>
        <w:spacing w:after="0" w:line="240" w:lineRule="auto"/>
        <w:ind w:hanging="720"/>
        <w:jc w:val="both"/>
        <w:rPr>
          <w:rFonts w:cs="Tahoma"/>
          <w:color w:val="000000"/>
          <w:sz w:val="20"/>
          <w:szCs w:val="20"/>
        </w:rPr>
      </w:pPr>
      <w:r w:rsidRPr="000671E9">
        <w:rPr>
          <w:rFonts w:cs="Tahoma"/>
          <w:b/>
          <w:color w:val="000000"/>
          <w:sz w:val="20"/>
          <w:szCs w:val="20"/>
        </w:rPr>
        <w:t>Entidades</w:t>
      </w:r>
      <w:r w:rsidRPr="000671E9">
        <w:rPr>
          <w:rFonts w:cs="Tahoma"/>
          <w:color w:val="000000"/>
          <w:sz w:val="20"/>
          <w:szCs w:val="20"/>
        </w:rPr>
        <w:t>: Los organismos públicos descentralizados, las empresas de participación municipal</w:t>
      </w:r>
      <w:r w:rsidRPr="00375CF4">
        <w:rPr>
          <w:rFonts w:cs="Tahoma"/>
          <w:color w:val="000000"/>
          <w:sz w:val="20"/>
          <w:szCs w:val="20"/>
        </w:rPr>
        <w:t xml:space="preserve"> mayoritaria, los fideicomisos públicos y los organismos desconcentrados, los cuales son objeto de control presupuestario indirecto por parte de la Tesorería Municipal.</w:t>
      </w:r>
    </w:p>
    <w:p w14:paraId="1B8D1C4A" w14:textId="77777777" w:rsidR="00B62BEA" w:rsidRPr="000671E9" w:rsidRDefault="00B62BEA" w:rsidP="00B62BEA">
      <w:pPr>
        <w:pStyle w:val="Prrafodelista"/>
        <w:numPr>
          <w:ilvl w:val="0"/>
          <w:numId w:val="3"/>
        </w:numPr>
        <w:spacing w:after="0" w:line="240" w:lineRule="auto"/>
        <w:ind w:hanging="720"/>
        <w:jc w:val="both"/>
        <w:rPr>
          <w:rFonts w:cs="Tahoma"/>
          <w:color w:val="000000"/>
          <w:sz w:val="20"/>
          <w:szCs w:val="20"/>
        </w:rPr>
      </w:pPr>
      <w:r w:rsidRPr="000671E9">
        <w:rPr>
          <w:rFonts w:cs="Tahoma"/>
          <w:b/>
          <w:color w:val="000000"/>
          <w:sz w:val="20"/>
          <w:szCs w:val="20"/>
        </w:rPr>
        <w:t>Fideicomisos Públicos</w:t>
      </w:r>
      <w:r w:rsidRPr="00CB3E71">
        <w:rPr>
          <w:rFonts w:cs="Tahoma"/>
          <w:color w:val="000000"/>
          <w:sz w:val="20"/>
          <w:szCs w:val="20"/>
        </w:rPr>
        <w:t xml:space="preserve">: Entidades no personificadas a partir de las cuales el Presidente Municipal o alguna de las demás entidades paramunicipales constituyen con el objeto de auxiliar al Municipio en el Desarrollo de alguna de sus áreas prioritarias del desarrollo. </w:t>
      </w:r>
    </w:p>
    <w:p w14:paraId="0F830652" w14:textId="77777777" w:rsidR="00B62BEA" w:rsidRPr="000671E9" w:rsidRDefault="00B62BEA" w:rsidP="00B62BEA">
      <w:pPr>
        <w:pStyle w:val="Prrafodelista"/>
        <w:numPr>
          <w:ilvl w:val="0"/>
          <w:numId w:val="3"/>
        </w:numPr>
        <w:spacing w:after="0" w:line="240" w:lineRule="auto"/>
        <w:ind w:hanging="720"/>
        <w:jc w:val="both"/>
        <w:rPr>
          <w:rFonts w:cs="Tahoma"/>
          <w:color w:val="000000"/>
          <w:sz w:val="20"/>
          <w:szCs w:val="20"/>
        </w:rPr>
      </w:pPr>
      <w:r w:rsidRPr="000671E9">
        <w:rPr>
          <w:rFonts w:cs="Tahoma"/>
          <w:b/>
          <w:color w:val="000000"/>
          <w:sz w:val="20"/>
          <w:szCs w:val="20"/>
        </w:rPr>
        <w:t>Gasto Corriente</w:t>
      </w:r>
      <w:r w:rsidRPr="00CB3E71">
        <w:rPr>
          <w:rFonts w:cs="Tahoma"/>
          <w:color w:val="000000"/>
          <w:sz w:val="20"/>
          <w:szCs w:val="20"/>
        </w:rPr>
        <w:t>: L</w:t>
      </w:r>
      <w:r w:rsidRPr="00CB3E71">
        <w:rPr>
          <w:rFonts w:cs="Tahoma"/>
          <w:sz w:val="20"/>
          <w:szCs w:val="20"/>
        </w:rPr>
        <w:t xml:space="preserve">as erogaciones por concepto de servicios personales, materiales y suministros, así como servicios generales, que ejercen los ejecutores del gasto para la operación de </w:t>
      </w:r>
      <w:proofErr w:type="gramStart"/>
      <w:r w:rsidRPr="00CB3E71">
        <w:rPr>
          <w:rFonts w:cs="Tahoma"/>
          <w:sz w:val="20"/>
          <w:szCs w:val="20"/>
        </w:rPr>
        <w:t>su  aparato</w:t>
      </w:r>
      <w:proofErr w:type="gramEnd"/>
      <w:r w:rsidRPr="00CB3E71">
        <w:rPr>
          <w:rFonts w:cs="Tahoma"/>
          <w:sz w:val="20"/>
          <w:szCs w:val="20"/>
        </w:rPr>
        <w:t xml:space="preserve"> administrativo</w:t>
      </w:r>
    </w:p>
    <w:p w14:paraId="30963D8C" w14:textId="77777777" w:rsidR="00B62BEA" w:rsidRPr="000671E9" w:rsidRDefault="00B62BEA" w:rsidP="00B62BEA">
      <w:pPr>
        <w:pStyle w:val="Prrafodelista"/>
        <w:numPr>
          <w:ilvl w:val="0"/>
          <w:numId w:val="3"/>
        </w:numPr>
        <w:spacing w:after="0" w:line="240" w:lineRule="auto"/>
        <w:ind w:hanging="720"/>
        <w:jc w:val="both"/>
        <w:rPr>
          <w:rFonts w:cs="Tahoma"/>
          <w:color w:val="000000"/>
          <w:sz w:val="20"/>
          <w:szCs w:val="20"/>
        </w:rPr>
      </w:pPr>
      <w:r w:rsidRPr="000671E9">
        <w:rPr>
          <w:rFonts w:cs="Tahoma"/>
          <w:b/>
          <w:color w:val="000000"/>
          <w:sz w:val="20"/>
          <w:szCs w:val="20"/>
        </w:rPr>
        <w:t>Gasto Federalizado</w:t>
      </w:r>
      <w:r w:rsidRPr="00CB3E71">
        <w:rPr>
          <w:rFonts w:cs="Tahoma"/>
          <w:color w:val="000000"/>
          <w:sz w:val="20"/>
          <w:szCs w:val="20"/>
        </w:rPr>
        <w:t>: El gasto federalizado integrado por los recursos públicos que el Gobierno Federal transfiere a los Municipios, por conducto del Estado, para que estos últimos afronten sus necesidades de gasto en materia de educación, salud, infraestructura e inversión social, seguridad pública, entre otros rubros.</w:t>
      </w:r>
    </w:p>
    <w:p w14:paraId="0EC401D3" w14:textId="77777777" w:rsidR="00B62BEA" w:rsidRPr="000671E9" w:rsidRDefault="00B62BEA" w:rsidP="00B62BEA">
      <w:pPr>
        <w:pStyle w:val="Prrafodelista"/>
        <w:numPr>
          <w:ilvl w:val="0"/>
          <w:numId w:val="3"/>
        </w:numPr>
        <w:spacing w:after="0" w:line="240" w:lineRule="auto"/>
        <w:ind w:hanging="720"/>
        <w:jc w:val="both"/>
        <w:rPr>
          <w:rFonts w:cs="Tahoma"/>
          <w:color w:val="000000"/>
          <w:sz w:val="20"/>
          <w:szCs w:val="20"/>
        </w:rPr>
      </w:pPr>
      <w:r w:rsidRPr="000671E9">
        <w:rPr>
          <w:rFonts w:cs="Tahoma"/>
          <w:b/>
          <w:color w:val="000000"/>
          <w:sz w:val="20"/>
          <w:szCs w:val="20"/>
        </w:rPr>
        <w:t>Gasto de Inversión o Capital</w:t>
      </w:r>
      <w:r w:rsidRPr="00CB3E71">
        <w:rPr>
          <w:rFonts w:cs="Tahoma"/>
          <w:color w:val="000000"/>
          <w:sz w:val="20"/>
          <w:szCs w:val="20"/>
        </w:rPr>
        <w:t>: Erogaciones que realizan dependencias y entidades de la Administración Pública tendientes a adquirir, ampliar, conservar y mejorar sus bienes de capital, incluyendo también la adquisición de acciones y títulos de crédito de terceros,</w:t>
      </w:r>
      <w:r w:rsidRPr="00BA1D4B">
        <w:rPr>
          <w:rFonts w:cs="Tahoma"/>
          <w:color w:val="000000"/>
          <w:sz w:val="20"/>
          <w:szCs w:val="20"/>
        </w:rPr>
        <w:t xml:space="preserve"> construcción de obras públicas y desarrollo de acciones para promover el incremento de la capacidad productiva de los diversos sectores de la economía.</w:t>
      </w:r>
    </w:p>
    <w:p w14:paraId="1086A697" w14:textId="77777777" w:rsidR="00B62BEA" w:rsidRPr="000671E9" w:rsidRDefault="00B62BEA" w:rsidP="00B62BEA">
      <w:pPr>
        <w:pStyle w:val="Prrafodelista"/>
        <w:numPr>
          <w:ilvl w:val="0"/>
          <w:numId w:val="3"/>
        </w:numPr>
        <w:spacing w:after="0" w:line="240" w:lineRule="auto"/>
        <w:ind w:hanging="720"/>
        <w:jc w:val="both"/>
        <w:rPr>
          <w:rFonts w:cs="Tahoma"/>
          <w:color w:val="000000"/>
          <w:sz w:val="20"/>
          <w:szCs w:val="20"/>
        </w:rPr>
      </w:pPr>
      <w:r w:rsidRPr="000671E9">
        <w:rPr>
          <w:rFonts w:cs="Tahoma"/>
          <w:b/>
          <w:color w:val="000000"/>
          <w:sz w:val="20"/>
          <w:szCs w:val="20"/>
        </w:rPr>
        <w:t>Gasto No Programable</w:t>
      </w:r>
      <w:r w:rsidRPr="00BA1D4B">
        <w:rPr>
          <w:rFonts w:cs="Tahoma"/>
          <w:color w:val="000000"/>
          <w:sz w:val="20"/>
          <w:szCs w:val="20"/>
        </w:rPr>
        <w:t>: Los recursos que se destinan al cumplimiento de los fines y funciones propias del Municipio y que por su naturaleza no están asociados a programas específicos.</w:t>
      </w:r>
    </w:p>
    <w:p w14:paraId="18B1A568" w14:textId="77777777" w:rsidR="00B62BEA" w:rsidRPr="000671E9" w:rsidRDefault="00B62BEA" w:rsidP="00B62BEA">
      <w:pPr>
        <w:pStyle w:val="Prrafodelista"/>
        <w:numPr>
          <w:ilvl w:val="0"/>
          <w:numId w:val="3"/>
        </w:numPr>
        <w:spacing w:after="0" w:line="240" w:lineRule="auto"/>
        <w:ind w:hanging="720"/>
        <w:jc w:val="both"/>
        <w:rPr>
          <w:rFonts w:cs="Tahoma"/>
          <w:color w:val="000000"/>
          <w:sz w:val="20"/>
          <w:szCs w:val="20"/>
        </w:rPr>
      </w:pPr>
      <w:r w:rsidRPr="000671E9">
        <w:rPr>
          <w:rFonts w:cs="Tahoma"/>
          <w:b/>
          <w:color w:val="000000"/>
          <w:sz w:val="20"/>
          <w:szCs w:val="20"/>
        </w:rPr>
        <w:t>Gasto Programable</w:t>
      </w:r>
      <w:r w:rsidRPr="00BA1D4B">
        <w:rPr>
          <w:rFonts w:cs="Tahoma"/>
          <w:color w:val="000000"/>
          <w:sz w:val="20"/>
          <w:szCs w:val="20"/>
        </w:rPr>
        <w:t>: Los recursos que se destinan al cumplimiento de los fines y funciones propias del Municipio, por lo cual están directamente relacionados con los programas a cargo de los Ejecutores de Gasto previamente establecidos para alcanzar los objetivos y metas, que tienen un efecto directo en la actividad económica y social.</w:t>
      </w:r>
    </w:p>
    <w:p w14:paraId="7223433F" w14:textId="77777777" w:rsidR="00B62BEA" w:rsidRPr="000671E9" w:rsidRDefault="00B62BEA" w:rsidP="00B62BEA">
      <w:pPr>
        <w:pStyle w:val="Prrafodelista"/>
        <w:numPr>
          <w:ilvl w:val="0"/>
          <w:numId w:val="3"/>
        </w:numPr>
        <w:spacing w:after="0" w:line="240" w:lineRule="auto"/>
        <w:ind w:hanging="720"/>
        <w:jc w:val="both"/>
        <w:rPr>
          <w:rFonts w:cs="Tahoma"/>
          <w:color w:val="000000"/>
          <w:sz w:val="20"/>
          <w:szCs w:val="20"/>
        </w:rPr>
      </w:pPr>
      <w:r w:rsidRPr="000671E9">
        <w:rPr>
          <w:rFonts w:cs="Tahoma"/>
          <w:b/>
          <w:color w:val="000000"/>
          <w:sz w:val="20"/>
          <w:szCs w:val="20"/>
        </w:rPr>
        <w:t>Ingresos Excedentes</w:t>
      </w:r>
      <w:r w:rsidRPr="00BA1D4B">
        <w:rPr>
          <w:rFonts w:cs="Tahoma"/>
          <w:color w:val="000000"/>
          <w:sz w:val="20"/>
          <w:szCs w:val="20"/>
        </w:rPr>
        <w:t>: Los recursos públicos que durante el Ejercicio Fiscal se obtienen adicionalmente a los aprobados en la Ley de Ingresos del municipio vigente.</w:t>
      </w:r>
    </w:p>
    <w:p w14:paraId="4DD7B821" w14:textId="77777777" w:rsidR="00B62BEA" w:rsidRPr="00373D0E" w:rsidRDefault="00B62BEA" w:rsidP="00B62BEA">
      <w:pPr>
        <w:pStyle w:val="Prrafodelista"/>
        <w:numPr>
          <w:ilvl w:val="0"/>
          <w:numId w:val="3"/>
        </w:numPr>
        <w:spacing w:after="0" w:line="240" w:lineRule="auto"/>
        <w:ind w:hanging="720"/>
        <w:jc w:val="both"/>
        <w:rPr>
          <w:rFonts w:cs="Tahoma"/>
          <w:sz w:val="20"/>
          <w:szCs w:val="20"/>
        </w:rPr>
      </w:pPr>
      <w:r w:rsidRPr="000671E9">
        <w:rPr>
          <w:rFonts w:cs="Tahoma"/>
          <w:b/>
          <w:color w:val="000000"/>
          <w:sz w:val="20"/>
          <w:szCs w:val="20"/>
        </w:rPr>
        <w:t>Ley de Presupuesto</w:t>
      </w:r>
      <w:r w:rsidRPr="00BA1D4B">
        <w:rPr>
          <w:rFonts w:cs="Tahoma"/>
          <w:color w:val="000000"/>
          <w:sz w:val="20"/>
          <w:szCs w:val="20"/>
        </w:rPr>
        <w:t xml:space="preserve">: </w:t>
      </w:r>
      <w:r w:rsidRPr="00BA1D4B">
        <w:rPr>
          <w:rFonts w:cs="Tahoma"/>
          <w:sz w:val="20"/>
          <w:szCs w:val="20"/>
        </w:rPr>
        <w:t>Ley de Presupuesto y Responsabilidad Hacendaria del Estado y Municipios de San Luis Potosí.</w:t>
      </w:r>
      <w:r w:rsidRPr="00BA1D4B">
        <w:rPr>
          <w:rFonts w:cs="Tahoma"/>
          <w:color w:val="000000"/>
          <w:sz w:val="20"/>
          <w:szCs w:val="20"/>
        </w:rPr>
        <w:t xml:space="preserve"> </w:t>
      </w:r>
    </w:p>
    <w:p w14:paraId="67BFA7B9" w14:textId="77777777" w:rsidR="00B62BEA" w:rsidRPr="00373D0E" w:rsidRDefault="00B62BEA" w:rsidP="00B62BEA">
      <w:pPr>
        <w:pStyle w:val="Prrafodelista"/>
        <w:numPr>
          <w:ilvl w:val="0"/>
          <w:numId w:val="3"/>
        </w:numPr>
        <w:spacing w:after="0" w:line="240" w:lineRule="auto"/>
        <w:ind w:hanging="720"/>
        <w:jc w:val="both"/>
        <w:rPr>
          <w:rFonts w:cs="Tahoma"/>
          <w:sz w:val="20"/>
          <w:szCs w:val="20"/>
        </w:rPr>
      </w:pPr>
      <w:r w:rsidRPr="00373D0E">
        <w:rPr>
          <w:rFonts w:cs="Tahoma"/>
          <w:b/>
          <w:color w:val="000000"/>
          <w:sz w:val="20"/>
          <w:szCs w:val="20"/>
        </w:rPr>
        <w:t>Matriz de Indicadores para Resultados (MIR)</w:t>
      </w:r>
      <w:r w:rsidRPr="00373D0E">
        <w:rPr>
          <w:rFonts w:cs="Tahoma"/>
          <w:color w:val="000000"/>
          <w:sz w:val="20"/>
          <w:szCs w:val="20"/>
        </w:rPr>
        <w:t>: La herramienta de planeación estratégica que en forma resumida, sencilla y armónica establece con claridad los objetivos del Programa Presupuestario y su alineación con aquellos de la planeación nacional, estatal, municipal y sectorial; incorpora los indicadores que miden los objetivos y resultados esperados; identifica los medios para obtener y verificar la información de los indicadores; describe los bienes y servicios a la sociedad, así como las actividades e insumos para producirlos; e incluye supuestos que son factores externos al programa que influyen en el cumplimiento de los objetivos</w:t>
      </w:r>
    </w:p>
    <w:p w14:paraId="3E9246F7" w14:textId="77777777" w:rsidR="00B62BEA" w:rsidRDefault="00B62BEA" w:rsidP="00B62BEA">
      <w:pPr>
        <w:pStyle w:val="Prrafodelista"/>
        <w:numPr>
          <w:ilvl w:val="0"/>
          <w:numId w:val="3"/>
        </w:numPr>
        <w:spacing w:after="0" w:line="240" w:lineRule="auto"/>
        <w:ind w:hanging="720"/>
        <w:jc w:val="both"/>
        <w:rPr>
          <w:rFonts w:cs="Tahoma"/>
          <w:color w:val="000000"/>
          <w:sz w:val="20"/>
          <w:szCs w:val="20"/>
        </w:rPr>
      </w:pPr>
      <w:r w:rsidRPr="000671E9">
        <w:rPr>
          <w:rFonts w:cs="Tahoma"/>
          <w:b/>
          <w:color w:val="000000"/>
          <w:sz w:val="20"/>
          <w:szCs w:val="20"/>
        </w:rPr>
        <w:t>Programa</w:t>
      </w:r>
      <w:r w:rsidRPr="00BA1D4B">
        <w:rPr>
          <w:rFonts w:cs="Tahoma"/>
          <w:color w:val="000000"/>
          <w:sz w:val="20"/>
          <w:szCs w:val="20"/>
        </w:rPr>
        <w:t>: Nivel o categoría programática que contiene un conjunto de acciones afines y coherentes a través de las cuales se pretende alcanzar objetivos y metas previamente determinadas por la planeación, para lo cual se requiere combinar recursos: humanos, tecnológicos, materiales, naturales, financieros; contienen un conjunto interdependiente de proyectos los cuales especifican tiempo y espacio en el que se van a desarrollar y atribuye responsabilidades a una o varias unidades ejecutoras debidamente coordinadas.</w:t>
      </w:r>
    </w:p>
    <w:p w14:paraId="0CB934A5" w14:textId="77777777" w:rsidR="00B62BEA" w:rsidRPr="00570AED" w:rsidRDefault="00B62BEA" w:rsidP="00B62BEA">
      <w:pPr>
        <w:rPr>
          <w:rFonts w:cs="Tahoma"/>
          <w:color w:val="000000"/>
          <w:szCs w:val="20"/>
        </w:rPr>
      </w:pPr>
    </w:p>
    <w:p w14:paraId="38255949" w14:textId="77777777" w:rsidR="00B62BEA" w:rsidRPr="00570AED" w:rsidRDefault="00B62BEA" w:rsidP="00B62BEA">
      <w:pPr>
        <w:pStyle w:val="Prrafodelista"/>
        <w:numPr>
          <w:ilvl w:val="0"/>
          <w:numId w:val="3"/>
        </w:numPr>
        <w:spacing w:after="0" w:line="240" w:lineRule="auto"/>
        <w:ind w:hanging="720"/>
        <w:jc w:val="both"/>
        <w:rPr>
          <w:rFonts w:cs="Tahoma"/>
          <w:color w:val="000000"/>
          <w:sz w:val="20"/>
          <w:szCs w:val="20"/>
        </w:rPr>
      </w:pPr>
      <w:r w:rsidRPr="00570AED">
        <w:rPr>
          <w:rFonts w:cs="Tahoma"/>
          <w:b/>
          <w:color w:val="000000"/>
          <w:sz w:val="20"/>
          <w:szCs w:val="20"/>
        </w:rPr>
        <w:t>Programa presupuestario:</w:t>
      </w:r>
      <w:r w:rsidRPr="00373D0E">
        <w:rPr>
          <w:rFonts w:cs="Tahoma"/>
          <w:color w:val="000000"/>
          <w:sz w:val="20"/>
          <w:szCs w:val="20"/>
        </w:rPr>
        <w:t xml:space="preserve"> Categoría y estructura programática que organiza en forma representativa y homogénea la asignación de recursos y del gasto público para el cumplimiento de los objetivos y metas, lo cual considera el gasto no programable. Además, permiten identificar actividades específicas, así como las unidades responsables que participan en la ejecución.</w:t>
      </w:r>
    </w:p>
    <w:p w14:paraId="0BDF19F8" w14:textId="77777777" w:rsidR="00B62BEA" w:rsidRPr="00373D0E" w:rsidRDefault="00B62BEA" w:rsidP="00B62BEA">
      <w:pPr>
        <w:pStyle w:val="Prrafodelista"/>
        <w:jc w:val="both"/>
        <w:rPr>
          <w:rFonts w:cs="Tahoma"/>
          <w:color w:val="000000"/>
          <w:sz w:val="20"/>
          <w:szCs w:val="20"/>
        </w:rPr>
      </w:pPr>
      <w:r w:rsidRPr="00373D0E">
        <w:rPr>
          <w:rFonts w:cs="Tahoma"/>
          <w:color w:val="000000"/>
          <w:sz w:val="20"/>
          <w:szCs w:val="20"/>
        </w:rPr>
        <w:t>Son el elemento fundamental del Presupuesto basado en Resultados (</w:t>
      </w:r>
      <w:proofErr w:type="spellStart"/>
      <w:r w:rsidRPr="00373D0E">
        <w:rPr>
          <w:rFonts w:cs="Tahoma"/>
          <w:color w:val="000000"/>
          <w:sz w:val="20"/>
          <w:szCs w:val="20"/>
        </w:rPr>
        <w:t>PbR</w:t>
      </w:r>
      <w:proofErr w:type="spellEnd"/>
      <w:r w:rsidRPr="00373D0E">
        <w:rPr>
          <w:rFonts w:cs="Tahoma"/>
          <w:color w:val="000000"/>
          <w:sz w:val="20"/>
          <w:szCs w:val="20"/>
        </w:rPr>
        <w:t>), el cual se constituye como el conjunto de actividades y herramientas que permite apoyar las decisiones presupuestarias en información que sistemáticamente incorpora consideraciones sobre los resultados del ejercicio de los recursos públicos, con el objeto de mejorar la calidad del gasto y promover una adecuada rendición de cuentas. Durante su elaboración se establecen objetivos, metas e indicadores estratégicos y de gestión, los cuales fungen como instrumentos para su evaluación; además, permiten medir el impacto que se logra con su implementación.</w:t>
      </w:r>
    </w:p>
    <w:p w14:paraId="08F3E769" w14:textId="77777777" w:rsidR="00B62BEA" w:rsidRPr="000671E9" w:rsidRDefault="00B62BEA" w:rsidP="00B62BEA">
      <w:pPr>
        <w:pStyle w:val="Prrafodelista"/>
        <w:numPr>
          <w:ilvl w:val="0"/>
          <w:numId w:val="3"/>
        </w:numPr>
        <w:spacing w:after="0" w:line="240" w:lineRule="auto"/>
        <w:ind w:hanging="720"/>
        <w:jc w:val="both"/>
        <w:rPr>
          <w:rFonts w:cs="Tahoma"/>
          <w:color w:val="000000"/>
          <w:sz w:val="20"/>
          <w:szCs w:val="20"/>
        </w:rPr>
      </w:pPr>
      <w:r w:rsidRPr="000671E9">
        <w:rPr>
          <w:rFonts w:cs="Tahoma"/>
          <w:b/>
          <w:color w:val="000000"/>
          <w:sz w:val="20"/>
          <w:szCs w:val="20"/>
        </w:rPr>
        <w:t>Subsidios</w:t>
      </w:r>
      <w:r w:rsidRPr="00BA1D4B">
        <w:rPr>
          <w:rFonts w:cs="Tahoma"/>
          <w:color w:val="000000"/>
          <w:sz w:val="20"/>
          <w:szCs w:val="20"/>
        </w:rPr>
        <w:t>: Las asignaciones de recursos públicos que se destinan al desarrollo de actividades productivas prioritarias consideradas de interés general, así como proporcionar a usuarios y consumidores, bienes y servicios básicos a precios y tarifas por debajo de los del mercado o de forma gratuita y su otorgamiento no implica contraprestación alguna.</w:t>
      </w:r>
    </w:p>
    <w:p w14:paraId="10014FFC" w14:textId="77777777" w:rsidR="00B62BEA" w:rsidRDefault="00B62BEA" w:rsidP="00B62BEA">
      <w:pPr>
        <w:pStyle w:val="Prrafodelista"/>
        <w:numPr>
          <w:ilvl w:val="0"/>
          <w:numId w:val="3"/>
        </w:numPr>
        <w:spacing w:after="0" w:line="240" w:lineRule="auto"/>
        <w:ind w:hanging="720"/>
        <w:jc w:val="both"/>
        <w:rPr>
          <w:rFonts w:cs="Tahoma"/>
          <w:color w:val="000000"/>
          <w:sz w:val="20"/>
          <w:szCs w:val="20"/>
        </w:rPr>
      </w:pPr>
      <w:r w:rsidRPr="000671E9">
        <w:rPr>
          <w:rFonts w:cs="Tahoma"/>
          <w:b/>
          <w:color w:val="000000"/>
          <w:sz w:val="20"/>
          <w:szCs w:val="20"/>
        </w:rPr>
        <w:t>Transferencias</w:t>
      </w:r>
      <w:r w:rsidRPr="00BA1D4B">
        <w:rPr>
          <w:rFonts w:cs="Tahoma"/>
          <w:color w:val="000000"/>
          <w:sz w:val="20"/>
          <w:szCs w:val="20"/>
        </w:rPr>
        <w:t>: Los recursos públicos previstos en el Presupuesto de Egresos del Municipio para el cumplimiento de los objetivos y metas de los programas y la prestación de los bienes y servicios públicos.</w:t>
      </w:r>
    </w:p>
    <w:p w14:paraId="1D6629CD" w14:textId="77777777" w:rsidR="00B62BEA" w:rsidRPr="00BB176E" w:rsidRDefault="00B62BEA" w:rsidP="00B62BEA">
      <w:pPr>
        <w:pStyle w:val="Prrafodelista"/>
        <w:numPr>
          <w:ilvl w:val="0"/>
          <w:numId w:val="3"/>
        </w:numPr>
        <w:spacing w:after="0" w:line="240" w:lineRule="auto"/>
        <w:ind w:hanging="720"/>
        <w:jc w:val="both"/>
        <w:rPr>
          <w:rFonts w:cs="Tahoma"/>
          <w:color w:val="000000"/>
          <w:sz w:val="20"/>
          <w:szCs w:val="20"/>
        </w:rPr>
      </w:pPr>
      <w:r w:rsidRPr="00BB176E">
        <w:rPr>
          <w:rFonts w:cs="Tahoma"/>
          <w:b/>
          <w:sz w:val="20"/>
          <w:szCs w:val="20"/>
        </w:rPr>
        <w:t>Unidad Presupuestal</w:t>
      </w:r>
      <w:r w:rsidRPr="00BB176E">
        <w:rPr>
          <w:rFonts w:cs="Tahoma"/>
          <w:sz w:val="20"/>
          <w:szCs w:val="20"/>
        </w:rPr>
        <w:t>: Cada uno de los órganos o dependencias de la Administración Pública del Municipio que tiene a su cargo la administración de los recursos financieros, humanos, materiales y los servicios generales y sociales, con el fin de cumplir con eficacia y eficiencia la misión que le ha sido conferida en las disposiciones legales y reglamentarias.</w:t>
      </w:r>
    </w:p>
    <w:p w14:paraId="735E5A3D" w14:textId="77777777" w:rsidR="00B62BEA" w:rsidRPr="000671E9" w:rsidRDefault="00B62BEA" w:rsidP="00B62BEA">
      <w:pPr>
        <w:pStyle w:val="Prrafodelista"/>
        <w:numPr>
          <w:ilvl w:val="0"/>
          <w:numId w:val="3"/>
        </w:numPr>
        <w:spacing w:after="0" w:line="240" w:lineRule="auto"/>
        <w:ind w:hanging="720"/>
        <w:jc w:val="both"/>
        <w:rPr>
          <w:rFonts w:cs="Tahoma"/>
          <w:sz w:val="20"/>
          <w:szCs w:val="20"/>
        </w:rPr>
      </w:pPr>
      <w:r>
        <w:rPr>
          <w:rFonts w:cs="Tahoma"/>
          <w:b/>
          <w:sz w:val="20"/>
          <w:szCs w:val="20"/>
        </w:rPr>
        <w:t xml:space="preserve"> </w:t>
      </w:r>
      <w:r w:rsidRPr="000671E9">
        <w:rPr>
          <w:rFonts w:cs="Tahoma"/>
          <w:b/>
          <w:sz w:val="20"/>
          <w:szCs w:val="20"/>
        </w:rPr>
        <w:t>Unidad Responsable</w:t>
      </w:r>
      <w:r w:rsidRPr="00BA1D4B">
        <w:rPr>
          <w:rFonts w:cs="Tahoma"/>
          <w:sz w:val="20"/>
          <w:szCs w:val="20"/>
        </w:rPr>
        <w:t>: Cada una de las unidades administrativas subordinadas a las Unidades Presupuestales, en las que se desconcentran parte del ejercicio presupuestal y se les encomiendan la ejecución de actividades, programas y/o proyectos para el cumplimiento de los objetivos, líneas de acción y metas establecidos en el Plan Municipal de Desarrollo.</w:t>
      </w:r>
    </w:p>
    <w:p w14:paraId="05B8BBEB" w14:textId="77777777" w:rsidR="00B62BEA" w:rsidRDefault="00B62BEA" w:rsidP="00B62BEA">
      <w:pPr>
        <w:pStyle w:val="Prrafodelista"/>
        <w:rPr>
          <w:rFonts w:cs="Tahoma"/>
          <w:sz w:val="20"/>
          <w:szCs w:val="20"/>
        </w:rPr>
      </w:pPr>
    </w:p>
    <w:p w14:paraId="1B0DCD43" w14:textId="77777777" w:rsidR="00B62BEA" w:rsidRPr="004E4503" w:rsidRDefault="00B62BEA" w:rsidP="00B62BEA">
      <w:pPr>
        <w:jc w:val="both"/>
        <w:rPr>
          <w:rFonts w:cs="Tahoma"/>
          <w:i/>
          <w:szCs w:val="20"/>
        </w:rPr>
      </w:pPr>
      <w:r w:rsidRPr="004E4503">
        <w:rPr>
          <w:rFonts w:cs="Tahoma"/>
          <w:b/>
          <w:i/>
          <w:szCs w:val="20"/>
        </w:rPr>
        <w:t>Nota</w:t>
      </w:r>
      <w:r w:rsidRPr="004E4503">
        <w:rPr>
          <w:rFonts w:cs="Tahoma"/>
          <w:i/>
          <w:szCs w:val="20"/>
        </w:rPr>
        <w:t>: Cualquier otro término no contemplado en el presente artículo, se deberá entender conforme al glosario de la Ley General de Contabilidad Gubernamental y las demás leyes de la materia.</w:t>
      </w:r>
    </w:p>
    <w:p w14:paraId="7B88413A" w14:textId="77777777" w:rsidR="00B62BEA" w:rsidRDefault="00B62BEA" w:rsidP="00B62BEA">
      <w:pPr>
        <w:jc w:val="both"/>
        <w:rPr>
          <w:rFonts w:cs="Tahoma"/>
          <w:szCs w:val="20"/>
        </w:rPr>
      </w:pPr>
    </w:p>
    <w:p w14:paraId="353B4F9F" w14:textId="77777777" w:rsidR="00B62BEA" w:rsidRPr="00ED3DA8" w:rsidRDefault="00B62BEA" w:rsidP="00B62BEA">
      <w:pPr>
        <w:jc w:val="both"/>
        <w:rPr>
          <w:rFonts w:cs="Tahoma"/>
        </w:rPr>
      </w:pPr>
      <w:r>
        <w:rPr>
          <w:rFonts w:cs="Tahoma"/>
        </w:rPr>
        <w:t>Artículo 3</w:t>
      </w:r>
      <w:r w:rsidRPr="00BA1D4B">
        <w:rPr>
          <w:rFonts w:cs="Tahoma"/>
        </w:rPr>
        <w:t>.</w:t>
      </w:r>
      <w:r>
        <w:rPr>
          <w:rFonts w:cs="Tahoma"/>
        </w:rPr>
        <w:t xml:space="preserve"> </w:t>
      </w:r>
      <w:r w:rsidRPr="00ED3DA8">
        <w:rPr>
          <w:rFonts w:cs="Tahoma"/>
        </w:rPr>
        <w:t>En la celebración y suscripción de convenios o acuerdos en los que se comprometa el patrimonio económico</w:t>
      </w:r>
      <w:r>
        <w:rPr>
          <w:rFonts w:cs="Tahoma"/>
        </w:rPr>
        <w:t xml:space="preserve"> </w:t>
      </w:r>
      <w:r w:rsidRPr="00ED3DA8">
        <w:rPr>
          <w:rFonts w:cs="Tahoma"/>
        </w:rPr>
        <w:t>o el erario del Municipio, será obligatoria la intervención de la Tesorer</w:t>
      </w:r>
      <w:r>
        <w:rPr>
          <w:rFonts w:cs="Tahoma"/>
        </w:rPr>
        <w:t>ía Municipal</w:t>
      </w:r>
      <w:r w:rsidRPr="00ED3DA8">
        <w:rPr>
          <w:rFonts w:cs="Tahoma"/>
        </w:rPr>
        <w:t>.</w:t>
      </w:r>
    </w:p>
    <w:p w14:paraId="3F6A62D9" w14:textId="77777777" w:rsidR="00B62BEA" w:rsidRPr="00BA1D4B" w:rsidRDefault="00B62BEA" w:rsidP="00B62BEA">
      <w:pPr>
        <w:jc w:val="both"/>
        <w:rPr>
          <w:rFonts w:cs="Tahoma"/>
          <w:szCs w:val="20"/>
        </w:rPr>
      </w:pPr>
    </w:p>
    <w:p w14:paraId="6F5F01BC" w14:textId="77777777" w:rsidR="00B62BEA" w:rsidRDefault="00B62BEA" w:rsidP="00B62BEA">
      <w:pPr>
        <w:jc w:val="both"/>
        <w:rPr>
          <w:rFonts w:cs="Tahoma"/>
        </w:rPr>
      </w:pPr>
      <w:r>
        <w:rPr>
          <w:rFonts w:cs="Tahoma"/>
        </w:rPr>
        <w:t>Artículo 4</w:t>
      </w:r>
      <w:r w:rsidRPr="00BA1D4B">
        <w:rPr>
          <w:rFonts w:cs="Tahoma"/>
        </w:rPr>
        <w:t xml:space="preserve">. El ejercicio del presupuesto se apegará a los principios de eficiencia, eficacia, economía, transparencia y honradez para satisfacer los objetivos a los que están destinados, </w:t>
      </w:r>
      <w:r>
        <w:rPr>
          <w:rFonts w:cs="Tahoma"/>
        </w:rPr>
        <w:t xml:space="preserve">de conformidad con el artículo 134 de </w:t>
      </w:r>
      <w:r w:rsidRPr="00BA1D4B">
        <w:rPr>
          <w:rFonts w:cs="Tahoma"/>
          <w:szCs w:val="20"/>
        </w:rPr>
        <w:t>la Constitución Política de los Estados Unidos Mexicanos</w:t>
      </w:r>
      <w:r>
        <w:rPr>
          <w:rFonts w:cs="Tahoma"/>
          <w:szCs w:val="20"/>
        </w:rPr>
        <w:t xml:space="preserve"> y artículo 135 de la </w:t>
      </w:r>
      <w:r w:rsidRPr="00011631">
        <w:rPr>
          <w:rFonts w:cs="Tahoma"/>
          <w:szCs w:val="20"/>
        </w:rPr>
        <w:t>Constitución Política del Estado de San Luis Potosí</w:t>
      </w:r>
      <w:r>
        <w:rPr>
          <w:rFonts w:cs="Tahoma"/>
          <w:szCs w:val="20"/>
        </w:rPr>
        <w:t>.</w:t>
      </w:r>
    </w:p>
    <w:p w14:paraId="2AD28082" w14:textId="77777777" w:rsidR="00B62BEA" w:rsidRPr="00BA1D4B" w:rsidRDefault="00B62BEA" w:rsidP="00B62BEA">
      <w:pPr>
        <w:jc w:val="both"/>
        <w:rPr>
          <w:rFonts w:cs="Tahoma"/>
          <w:szCs w:val="20"/>
        </w:rPr>
      </w:pPr>
    </w:p>
    <w:p w14:paraId="6898D4C4" w14:textId="77777777" w:rsidR="00B62BEA" w:rsidRPr="00BA1D4B" w:rsidRDefault="00B62BEA" w:rsidP="00B62BEA">
      <w:pPr>
        <w:pStyle w:val="Prrafodelista"/>
        <w:ind w:left="0"/>
        <w:jc w:val="both"/>
        <w:rPr>
          <w:rFonts w:cs="Tahoma"/>
          <w:color w:val="000000"/>
          <w:sz w:val="20"/>
          <w:szCs w:val="20"/>
        </w:rPr>
      </w:pPr>
      <w:r>
        <w:rPr>
          <w:rFonts w:cs="Tahoma"/>
          <w:color w:val="000000"/>
          <w:sz w:val="20"/>
          <w:szCs w:val="20"/>
        </w:rPr>
        <w:t>Artículo 5.</w:t>
      </w:r>
      <w:r w:rsidRPr="00BA1D4B">
        <w:rPr>
          <w:rFonts w:cs="Tahoma"/>
          <w:color w:val="000000"/>
          <w:sz w:val="20"/>
          <w:szCs w:val="20"/>
        </w:rPr>
        <w:t xml:space="preserve"> La Tesorería Municipal</w:t>
      </w:r>
      <w:r w:rsidRPr="00BA1D4B">
        <w:rPr>
          <w:rFonts w:cs="Tahoma"/>
          <w:b/>
          <w:color w:val="000000"/>
          <w:sz w:val="20"/>
          <w:szCs w:val="20"/>
        </w:rPr>
        <w:t xml:space="preserve"> </w:t>
      </w:r>
      <w:r w:rsidRPr="00BA1D4B">
        <w:rPr>
          <w:rFonts w:cs="Tahoma"/>
          <w:color w:val="000000"/>
          <w:sz w:val="20"/>
          <w:szCs w:val="20"/>
        </w:rPr>
        <w:t xml:space="preserve">garantizará que toda la información presupuestaria y de ingresos cumpla con </w:t>
      </w:r>
      <w:r>
        <w:rPr>
          <w:rFonts w:cs="Tahoma"/>
          <w:color w:val="000000"/>
          <w:sz w:val="20"/>
          <w:szCs w:val="20"/>
        </w:rPr>
        <w:t xml:space="preserve">lo establecido en </w:t>
      </w:r>
      <w:r w:rsidRPr="00BA1D4B">
        <w:rPr>
          <w:rFonts w:cs="Tahoma"/>
          <w:color w:val="000000"/>
          <w:sz w:val="20"/>
          <w:szCs w:val="20"/>
        </w:rPr>
        <w:t>la Ley General de Contabilidad Gubernamental,</w:t>
      </w:r>
      <w:r w:rsidRPr="00BA1D4B">
        <w:rPr>
          <w:rFonts w:cs="Tahoma"/>
          <w:sz w:val="20"/>
          <w:szCs w:val="20"/>
        </w:rPr>
        <w:t xml:space="preserve"> la Ley de Disciplina Financiera de las Entidades Federativas y los Municipios, la</w:t>
      </w:r>
      <w:r w:rsidRPr="00BA1D4B">
        <w:rPr>
          <w:rFonts w:cs="Tahoma"/>
          <w:color w:val="000000"/>
          <w:sz w:val="20"/>
          <w:szCs w:val="20"/>
        </w:rPr>
        <w:t xml:space="preserve"> </w:t>
      </w:r>
      <w:r w:rsidRPr="00BA1D4B">
        <w:rPr>
          <w:rFonts w:cs="Tahoma"/>
          <w:sz w:val="20"/>
          <w:szCs w:val="20"/>
        </w:rPr>
        <w:t>Ley de Presupuesto y Responsabilidad Hacendaria del Estado y Municipios de San Luis Potosí</w:t>
      </w:r>
      <w:r>
        <w:rPr>
          <w:rFonts w:cs="Tahoma"/>
          <w:color w:val="000000"/>
          <w:sz w:val="20"/>
          <w:szCs w:val="20"/>
        </w:rPr>
        <w:t xml:space="preserve">, y las demás disposiciones normativas aplicables. </w:t>
      </w:r>
      <w:r w:rsidRPr="00BA1D4B">
        <w:rPr>
          <w:rFonts w:cs="Tahoma"/>
          <w:color w:val="000000"/>
          <w:sz w:val="20"/>
          <w:szCs w:val="20"/>
        </w:rPr>
        <w:t xml:space="preserve">Todas las asignaciones presupuestarias del presente </w:t>
      </w:r>
      <w:r>
        <w:rPr>
          <w:rFonts w:cs="Tahoma"/>
          <w:color w:val="000000"/>
          <w:sz w:val="20"/>
          <w:szCs w:val="20"/>
        </w:rPr>
        <w:t xml:space="preserve">Presupuesto </w:t>
      </w:r>
      <w:r w:rsidRPr="00BA1D4B">
        <w:rPr>
          <w:rFonts w:cs="Tahoma"/>
          <w:color w:val="000000"/>
          <w:sz w:val="20"/>
          <w:szCs w:val="20"/>
        </w:rPr>
        <w:t xml:space="preserve">y de documentos de la materia deberán cumplir con las disposiciones, requisitos y estar disponibles en términos de la </w:t>
      </w:r>
      <w:r w:rsidRPr="00BA1D4B">
        <w:rPr>
          <w:rFonts w:cs="Tahoma"/>
          <w:sz w:val="20"/>
          <w:szCs w:val="20"/>
        </w:rPr>
        <w:t>Ley de Transparencia y Acceso a la Información Pública del Estado de San Luis Potosí</w:t>
      </w:r>
      <w:r w:rsidRPr="00BA1D4B">
        <w:rPr>
          <w:rFonts w:cs="Tahoma"/>
          <w:color w:val="000000"/>
          <w:sz w:val="20"/>
          <w:szCs w:val="20"/>
        </w:rPr>
        <w:t>.</w:t>
      </w:r>
    </w:p>
    <w:p w14:paraId="4A273F5D" w14:textId="77777777" w:rsidR="00B62BEA" w:rsidRPr="00BA1D4B" w:rsidRDefault="00B62BEA" w:rsidP="00B62BEA">
      <w:pPr>
        <w:pStyle w:val="Prrafodelista"/>
        <w:ind w:left="0"/>
        <w:jc w:val="both"/>
        <w:rPr>
          <w:rFonts w:cs="Tahoma"/>
          <w:color w:val="000000"/>
          <w:sz w:val="20"/>
          <w:szCs w:val="20"/>
        </w:rPr>
      </w:pPr>
    </w:p>
    <w:p w14:paraId="5EB6BCA8" w14:textId="77777777" w:rsidR="00B62BEA" w:rsidRDefault="00B62BEA" w:rsidP="00B62BEA">
      <w:pPr>
        <w:pStyle w:val="Prrafodelista"/>
        <w:ind w:left="0"/>
        <w:jc w:val="both"/>
        <w:rPr>
          <w:rFonts w:cs="Tahoma"/>
          <w:color w:val="000000"/>
          <w:sz w:val="20"/>
          <w:szCs w:val="20"/>
        </w:rPr>
      </w:pPr>
      <w:r>
        <w:rPr>
          <w:rFonts w:cs="Tahoma"/>
          <w:color w:val="000000"/>
          <w:sz w:val="20"/>
          <w:szCs w:val="20"/>
        </w:rPr>
        <w:t>Artículo 6.</w:t>
      </w:r>
      <w:r w:rsidRPr="00BA1D4B">
        <w:rPr>
          <w:rFonts w:cs="Tahoma"/>
          <w:color w:val="000000"/>
          <w:sz w:val="20"/>
          <w:szCs w:val="20"/>
        </w:rPr>
        <w:t xml:space="preserve"> La Tesorería Municipal</w:t>
      </w:r>
      <w:r w:rsidRPr="00BA1D4B">
        <w:rPr>
          <w:rFonts w:cs="Tahoma"/>
          <w:b/>
          <w:color w:val="000000"/>
          <w:sz w:val="20"/>
          <w:szCs w:val="20"/>
        </w:rPr>
        <w:t xml:space="preserve"> </w:t>
      </w:r>
      <w:r w:rsidRPr="00BA1D4B">
        <w:rPr>
          <w:rFonts w:cs="Tahoma"/>
          <w:color w:val="000000"/>
          <w:sz w:val="20"/>
          <w:szCs w:val="20"/>
        </w:rPr>
        <w:t>reportará en los Informes Trimestrales</w:t>
      </w:r>
      <w:r w:rsidRPr="00BA1D4B">
        <w:rPr>
          <w:rStyle w:val="Refdecomentario"/>
          <w:rFonts w:cs="Tahoma"/>
          <w:sz w:val="20"/>
          <w:szCs w:val="20"/>
          <w:lang w:val="es-ES_tradnl"/>
        </w:rPr>
        <w:t> </w:t>
      </w:r>
      <w:r>
        <w:rPr>
          <w:rStyle w:val="Refdecomentario"/>
          <w:rFonts w:cs="Tahoma"/>
          <w:sz w:val="20"/>
          <w:szCs w:val="20"/>
          <w:lang w:val="es-ES_tradnl"/>
        </w:rPr>
        <w:t xml:space="preserve">y Cuenta Pública, </w:t>
      </w:r>
      <w:r w:rsidRPr="00BA1D4B">
        <w:rPr>
          <w:rFonts w:cs="Tahoma"/>
          <w:color w:val="000000"/>
          <w:sz w:val="20"/>
          <w:szCs w:val="20"/>
        </w:rPr>
        <w:t xml:space="preserve">sobre la situación económica, las finanzas públicas y la deuda pública, que incluirán el desglose de los proyectos de inversión previstos en este </w:t>
      </w:r>
      <w:r>
        <w:rPr>
          <w:rFonts w:cs="Tahoma"/>
          <w:color w:val="000000"/>
          <w:sz w:val="20"/>
          <w:szCs w:val="20"/>
        </w:rPr>
        <w:t>Presupuesto</w:t>
      </w:r>
      <w:r w:rsidRPr="00BA1D4B">
        <w:rPr>
          <w:rFonts w:cs="Tahoma"/>
          <w:color w:val="000000"/>
          <w:sz w:val="20"/>
          <w:szCs w:val="20"/>
        </w:rPr>
        <w:t xml:space="preserve">; informes de avance de gestión financiera y cuenta de la hacienda pública; </w:t>
      </w:r>
      <w:r>
        <w:rPr>
          <w:rFonts w:cs="Tahoma"/>
          <w:color w:val="000000"/>
          <w:sz w:val="20"/>
          <w:szCs w:val="20"/>
        </w:rPr>
        <w:t xml:space="preserve">y </w:t>
      </w:r>
      <w:r w:rsidRPr="00BA1D4B">
        <w:rPr>
          <w:rFonts w:cs="Tahoma"/>
          <w:color w:val="000000"/>
          <w:sz w:val="20"/>
          <w:szCs w:val="20"/>
        </w:rPr>
        <w:t>la evolución de las erogaciones correspondientes a los programas presupuestarios</w:t>
      </w:r>
      <w:r>
        <w:rPr>
          <w:rFonts w:cs="Tahoma"/>
          <w:color w:val="000000"/>
          <w:sz w:val="20"/>
          <w:szCs w:val="20"/>
        </w:rPr>
        <w:t>.</w:t>
      </w:r>
    </w:p>
    <w:p w14:paraId="23706C20" w14:textId="77777777" w:rsidR="00B62BEA" w:rsidRDefault="00B62BEA" w:rsidP="00B62BEA">
      <w:pPr>
        <w:pStyle w:val="Prrafodelista"/>
        <w:ind w:left="0"/>
        <w:rPr>
          <w:rFonts w:cs="Tahoma"/>
          <w:color w:val="000000"/>
          <w:sz w:val="20"/>
          <w:szCs w:val="20"/>
        </w:rPr>
      </w:pPr>
    </w:p>
    <w:p w14:paraId="2AF0BB1A" w14:textId="77777777" w:rsidR="00B62BEA" w:rsidRPr="002B35C8" w:rsidRDefault="00B62BEA" w:rsidP="00B62BEA">
      <w:pPr>
        <w:jc w:val="both"/>
      </w:pPr>
      <w:r>
        <w:rPr>
          <w:rFonts w:cs="Tahoma"/>
          <w:color w:val="000000"/>
          <w:szCs w:val="20"/>
        </w:rPr>
        <w:t>Artículo 7</w:t>
      </w:r>
      <w:r w:rsidRPr="002B35C8">
        <w:rPr>
          <w:rFonts w:cs="Tahoma"/>
          <w:color w:val="000000"/>
          <w:szCs w:val="20"/>
        </w:rPr>
        <w:t xml:space="preserve">. </w:t>
      </w:r>
      <w:r w:rsidRPr="002B35C8">
        <w:t xml:space="preserve">El gasto total aprobado y ejercido por el Ayuntamiento en el Presupuesto de Egresos deberá contribuir al Balance presupuestario </w:t>
      </w:r>
      <w:r>
        <w:t>sostenible.</w:t>
      </w:r>
    </w:p>
    <w:p w14:paraId="7046A61D" w14:textId="77777777" w:rsidR="00B62BEA" w:rsidRDefault="00B62BEA" w:rsidP="00B62BEA">
      <w:pPr>
        <w:pStyle w:val="Prrafodelista"/>
        <w:ind w:left="0"/>
        <w:jc w:val="both"/>
        <w:rPr>
          <w:rFonts w:cs="Tahoma"/>
          <w:color w:val="000000"/>
          <w:sz w:val="20"/>
          <w:szCs w:val="20"/>
        </w:rPr>
      </w:pPr>
    </w:p>
    <w:p w14:paraId="615FA649" w14:textId="77777777" w:rsidR="00B62BEA" w:rsidRPr="00EE0342" w:rsidRDefault="00B62BEA" w:rsidP="00B62BEA">
      <w:pPr>
        <w:pStyle w:val="Prrafodelista"/>
        <w:ind w:left="0"/>
        <w:jc w:val="both"/>
        <w:rPr>
          <w:rFonts w:cs="Tahoma"/>
          <w:color w:val="000000"/>
          <w:sz w:val="20"/>
          <w:szCs w:val="20"/>
          <w:u w:val="single"/>
        </w:rPr>
      </w:pPr>
      <w:r>
        <w:rPr>
          <w:rFonts w:cs="Tahoma"/>
          <w:color w:val="000000"/>
          <w:sz w:val="20"/>
          <w:szCs w:val="20"/>
        </w:rPr>
        <w:t>Artículo 8</w:t>
      </w:r>
      <w:r w:rsidRPr="00EE0342">
        <w:rPr>
          <w:rFonts w:cs="Tahoma"/>
          <w:color w:val="000000"/>
          <w:sz w:val="20"/>
          <w:szCs w:val="20"/>
        </w:rPr>
        <w:t xml:space="preserve">. Solo se podrá comprometer recursos con cargo al presupuesto autorizado, cuando se cuente con una suficiencia presupuestal y previamente autorizada, donde esté identificada la fuente del financiamiento; ningún egreso podrá efectuarse sin estar alineado a la respectiva partida de gasto del Presupuesto de Egresos. </w:t>
      </w:r>
    </w:p>
    <w:p w14:paraId="2D7B332F" w14:textId="77777777" w:rsidR="00B62BEA" w:rsidRPr="00EE0342" w:rsidRDefault="00B62BEA" w:rsidP="00B62BEA">
      <w:pPr>
        <w:jc w:val="both"/>
        <w:rPr>
          <w:rFonts w:cs="Tahoma"/>
          <w:color w:val="000000"/>
          <w:szCs w:val="20"/>
        </w:rPr>
      </w:pPr>
    </w:p>
    <w:p w14:paraId="6A6764CB" w14:textId="77777777" w:rsidR="00B62BEA" w:rsidRDefault="00B62BEA" w:rsidP="00B62BEA">
      <w:pPr>
        <w:jc w:val="both"/>
        <w:rPr>
          <w:rFonts w:cs="Tahoma"/>
          <w:color w:val="000000"/>
          <w:szCs w:val="20"/>
        </w:rPr>
      </w:pPr>
      <w:r>
        <w:rPr>
          <w:rFonts w:cs="Tahoma"/>
          <w:color w:val="000000"/>
          <w:szCs w:val="20"/>
        </w:rPr>
        <w:t>Artículo 9</w:t>
      </w:r>
      <w:r w:rsidRPr="00EE0342">
        <w:rPr>
          <w:rFonts w:cs="Tahoma"/>
          <w:color w:val="000000"/>
          <w:szCs w:val="20"/>
        </w:rPr>
        <w:t>. Solo se procederá a hacer pagos con base en el Presupuesto de Egresos autorizado y por los conceptos efectivamente devengados, siempre que se hubieren registrado y contabilizado debida y oportunamente las operaciones consideradas en éste.</w:t>
      </w:r>
    </w:p>
    <w:p w14:paraId="1B92ADF8" w14:textId="77777777" w:rsidR="00B62BEA" w:rsidRDefault="00B62BEA" w:rsidP="00B62BEA">
      <w:pPr>
        <w:jc w:val="both"/>
        <w:rPr>
          <w:rFonts w:cs="Tahoma"/>
          <w:color w:val="000000"/>
          <w:szCs w:val="20"/>
        </w:rPr>
      </w:pPr>
    </w:p>
    <w:p w14:paraId="6528BDFC" w14:textId="77777777" w:rsidR="00B62BEA" w:rsidRDefault="00B62BEA" w:rsidP="00B62BEA">
      <w:pPr>
        <w:jc w:val="both"/>
      </w:pPr>
      <w:r>
        <w:rPr>
          <w:rFonts w:cs="Tahoma"/>
          <w:color w:val="000000"/>
          <w:szCs w:val="20"/>
        </w:rPr>
        <w:t>Artículo 10</w:t>
      </w:r>
      <w:r w:rsidRPr="00BB176E">
        <w:rPr>
          <w:rFonts w:cs="Tahoma"/>
          <w:color w:val="000000"/>
          <w:szCs w:val="20"/>
        </w:rPr>
        <w:t xml:space="preserve">. </w:t>
      </w:r>
      <w:r w:rsidRPr="00BB176E">
        <w:t>Una vez concluida la vigencia del Presupuesto de Egresos, sólo procederá realizar pagos con base en dicho presupuesto, por los conceptos efectivamente devengados en el año que corresponda y que se hubieren registrado en cuentas por pagar y que integran el pasivo circulante al cierre del ejercicio.</w:t>
      </w:r>
    </w:p>
    <w:p w14:paraId="670D63E8" w14:textId="77777777" w:rsidR="00B62BEA" w:rsidRDefault="00B62BEA" w:rsidP="00B62BEA">
      <w:pPr>
        <w:jc w:val="both"/>
        <w:rPr>
          <w:rFonts w:cs="Tahoma"/>
          <w:color w:val="000000"/>
          <w:szCs w:val="20"/>
        </w:rPr>
      </w:pPr>
    </w:p>
    <w:p w14:paraId="07BEA2B0" w14:textId="77777777" w:rsidR="00B62BEA" w:rsidRDefault="00B62BEA" w:rsidP="00B62BEA">
      <w:pPr>
        <w:jc w:val="both"/>
      </w:pPr>
      <w:r>
        <w:rPr>
          <w:rFonts w:cs="Tahoma"/>
          <w:color w:val="000000"/>
          <w:szCs w:val="20"/>
        </w:rPr>
        <w:t>Artículo 11</w:t>
      </w:r>
      <w:r w:rsidRPr="00106EB1">
        <w:rPr>
          <w:rFonts w:cs="Tahoma"/>
          <w:color w:val="000000"/>
          <w:szCs w:val="20"/>
        </w:rPr>
        <w:t xml:space="preserve">. </w:t>
      </w:r>
      <w:r w:rsidRPr="00106EB1">
        <w:t>A más tardar el 15 de enero de cada año, se deberán reintegrar a la Tesorería de la</w:t>
      </w:r>
      <w:r>
        <w:t xml:space="preserve"> Federación las Transferencias Federales Etiquetadas </w:t>
      </w:r>
      <w:proofErr w:type="gramStart"/>
      <w:r>
        <w:t>que</w:t>
      </w:r>
      <w:proofErr w:type="gramEnd"/>
      <w:r>
        <w:t xml:space="preserve"> al 31 de diciembre del ejercicio fiscal inmediato anterior, no hayan sido devengadas, incluyendo los rendimientos financieros generados.</w:t>
      </w:r>
    </w:p>
    <w:p w14:paraId="3773E087" w14:textId="77777777" w:rsidR="00B62BEA" w:rsidRDefault="00B62BEA" w:rsidP="00B62BEA">
      <w:pPr>
        <w:jc w:val="both"/>
      </w:pPr>
    </w:p>
    <w:p w14:paraId="7379636C" w14:textId="77777777" w:rsidR="00B62BEA" w:rsidRPr="00787DD6" w:rsidRDefault="00B62BEA" w:rsidP="00B62BEA">
      <w:pPr>
        <w:jc w:val="both"/>
      </w:pPr>
      <w:r>
        <w:rPr>
          <w:rFonts w:cs="Tahoma"/>
          <w:color w:val="000000"/>
          <w:szCs w:val="20"/>
        </w:rPr>
        <w:t>Artículo 12</w:t>
      </w:r>
      <w:r w:rsidRPr="00106EB1">
        <w:rPr>
          <w:rFonts w:cs="Tahoma"/>
          <w:color w:val="000000"/>
          <w:szCs w:val="20"/>
        </w:rPr>
        <w:t xml:space="preserve">. </w:t>
      </w:r>
      <w:r>
        <w:t>Las Transferencias Federales Etiquetadas que al 31 de diciembre del ejercicio fiscal inmediato anterior se hayan comprometido y aquéllas devengadas pero que no hayan sido pagadas, deberán cubrir los pagos respectivos a más tardar durante el primer trimestre del ejercicio fiscal siguiente, o bien, de conformidad con el calendario de ejecución establecido en el convenio correspondiente; una vez cumplido el plazo referido, los recursos remanentes deberán reintegrarse a la Tesorería de la Federación, a más tardar dentro de los 15 días naturales siguientes, incluyendo los rendimientos financieros generados.</w:t>
      </w:r>
    </w:p>
    <w:p w14:paraId="12E811E9" w14:textId="77777777" w:rsidR="00B62BEA" w:rsidRPr="00BA1D4B" w:rsidRDefault="00B62BEA" w:rsidP="00B62BEA">
      <w:pPr>
        <w:rPr>
          <w:rFonts w:cs="Tahoma"/>
          <w:color w:val="000000"/>
          <w:szCs w:val="20"/>
        </w:rPr>
      </w:pPr>
    </w:p>
    <w:p w14:paraId="6C03CBDE" w14:textId="77777777" w:rsidR="00B62BEA" w:rsidRPr="00BA1D4B" w:rsidRDefault="00B62BEA" w:rsidP="00B62BEA">
      <w:pPr>
        <w:pStyle w:val="Texto"/>
        <w:spacing w:after="0" w:line="240" w:lineRule="auto"/>
        <w:ind w:firstLine="0"/>
        <w:jc w:val="center"/>
        <w:rPr>
          <w:rFonts w:ascii="Tahoma" w:hAnsi="Tahoma" w:cs="Tahoma"/>
          <w:b/>
          <w:bCs/>
          <w:color w:val="000000"/>
        </w:rPr>
      </w:pPr>
      <w:r w:rsidRPr="00BA1D4B">
        <w:rPr>
          <w:rFonts w:ascii="Tahoma" w:hAnsi="Tahoma" w:cs="Tahoma"/>
          <w:b/>
          <w:bCs/>
          <w:color w:val="000000"/>
        </w:rPr>
        <w:t>CAPÍTULO II</w:t>
      </w:r>
    </w:p>
    <w:p w14:paraId="68B0F4A3" w14:textId="77777777" w:rsidR="00B62BEA" w:rsidRPr="00BA1D4B" w:rsidRDefault="00B62BEA" w:rsidP="00B62BEA">
      <w:pPr>
        <w:pStyle w:val="Texto"/>
        <w:spacing w:after="0" w:line="240" w:lineRule="auto"/>
        <w:ind w:firstLine="0"/>
        <w:jc w:val="center"/>
        <w:rPr>
          <w:rFonts w:ascii="Tahoma" w:hAnsi="Tahoma" w:cs="Tahoma"/>
          <w:b/>
          <w:bCs/>
          <w:color w:val="000000"/>
        </w:rPr>
      </w:pPr>
      <w:r w:rsidRPr="00BA1D4B">
        <w:rPr>
          <w:rFonts w:ascii="Tahoma" w:hAnsi="Tahoma" w:cs="Tahoma"/>
          <w:b/>
          <w:bCs/>
          <w:color w:val="000000"/>
        </w:rPr>
        <w:t>De las Erogaciones</w:t>
      </w:r>
    </w:p>
    <w:p w14:paraId="67A60E1E" w14:textId="77777777" w:rsidR="00B62BEA" w:rsidRPr="00BA1D4B" w:rsidRDefault="00B62BEA" w:rsidP="00B62BEA">
      <w:pPr>
        <w:rPr>
          <w:rFonts w:cs="Tahoma"/>
          <w:color w:val="000000"/>
        </w:rPr>
      </w:pPr>
    </w:p>
    <w:p w14:paraId="68788D3B" w14:textId="77777777" w:rsidR="00B62BEA" w:rsidRDefault="00B62BEA" w:rsidP="00B62BEA">
      <w:pPr>
        <w:jc w:val="both"/>
        <w:rPr>
          <w:rFonts w:cs="Tahoma"/>
          <w:color w:val="000000"/>
        </w:rPr>
      </w:pPr>
      <w:r>
        <w:rPr>
          <w:rFonts w:cs="Tahoma"/>
          <w:color w:val="000000"/>
        </w:rPr>
        <w:t>Artículo 13</w:t>
      </w:r>
      <w:r w:rsidRPr="00F00F2D">
        <w:rPr>
          <w:rFonts w:cs="Tahoma"/>
          <w:color w:val="000000"/>
        </w:rPr>
        <w:t xml:space="preserve">. </w:t>
      </w:r>
      <w:r>
        <w:rPr>
          <w:rFonts w:cs="Tahoma"/>
          <w:color w:val="000000"/>
        </w:rPr>
        <w:t>El Presupuesto de Egresos del M</w:t>
      </w:r>
      <w:r w:rsidRPr="00F00F2D">
        <w:rPr>
          <w:rFonts w:cs="Tahoma"/>
          <w:color w:val="000000"/>
        </w:rPr>
        <w:t xml:space="preserve">unicipio de </w:t>
      </w:r>
      <w:r>
        <w:rPr>
          <w:rFonts w:cs="Tahoma"/>
          <w:color w:val="000000"/>
        </w:rPr>
        <w:t>Huehuetlán</w:t>
      </w:r>
      <w:r w:rsidRPr="00F00F2D">
        <w:rPr>
          <w:rFonts w:cs="Tahoma"/>
          <w:color w:val="000000"/>
        </w:rPr>
        <w:t>,</w:t>
      </w:r>
      <w:r>
        <w:rPr>
          <w:rFonts w:cs="Tahoma"/>
          <w:color w:val="000000"/>
        </w:rPr>
        <w:t xml:space="preserve"> S.L.P., para el Ejercicio F</w:t>
      </w:r>
      <w:r w:rsidRPr="00F00F2D">
        <w:rPr>
          <w:rFonts w:cs="Tahoma"/>
          <w:color w:val="000000"/>
        </w:rPr>
        <w:t>iscal 2020, asciende a la cantidad</w:t>
      </w:r>
      <w:r>
        <w:rPr>
          <w:rFonts w:cs="Tahoma"/>
          <w:color w:val="000000"/>
        </w:rPr>
        <w:t xml:space="preserve"> </w:t>
      </w:r>
      <w:r w:rsidRPr="00F00F2D">
        <w:rPr>
          <w:rFonts w:cs="Tahoma"/>
          <w:color w:val="000000"/>
        </w:rPr>
        <w:t xml:space="preserve">de </w:t>
      </w:r>
      <w:r>
        <w:rPr>
          <w:rFonts w:cs="Tahoma"/>
          <w:szCs w:val="18"/>
        </w:rPr>
        <w:t xml:space="preserve">$ 106, 908,963.00 MX (ciento seis millones, novecientos ocho mil, novecientos </w:t>
      </w:r>
      <w:proofErr w:type="gramStart"/>
      <w:r>
        <w:rPr>
          <w:rFonts w:cs="Tahoma"/>
          <w:szCs w:val="18"/>
        </w:rPr>
        <w:t>tres  pesos</w:t>
      </w:r>
      <w:proofErr w:type="gramEnd"/>
      <w:r>
        <w:rPr>
          <w:rFonts w:cs="Tahoma"/>
          <w:szCs w:val="18"/>
        </w:rPr>
        <w:t>),</w:t>
      </w:r>
      <w:r w:rsidRPr="00F00F2D">
        <w:rPr>
          <w:rFonts w:cs="Tahoma"/>
          <w:color w:val="000000"/>
        </w:rPr>
        <w:t>pesos 00/100 M.N.), presupuesto</w:t>
      </w:r>
      <w:r>
        <w:rPr>
          <w:rFonts w:cs="Tahoma"/>
          <w:color w:val="000000"/>
        </w:rPr>
        <w:t xml:space="preserve"> </w:t>
      </w:r>
      <w:r w:rsidRPr="00F00F2D">
        <w:rPr>
          <w:rFonts w:cs="Tahoma"/>
          <w:color w:val="000000"/>
        </w:rPr>
        <w:t>equilibrado con los ingresos estimados en la Ley de Ingresos Municipal</w:t>
      </w:r>
      <w:r>
        <w:rPr>
          <w:rFonts w:cs="Tahoma"/>
          <w:color w:val="000000"/>
        </w:rPr>
        <w:t xml:space="preserve"> para el Ejercicio F</w:t>
      </w:r>
      <w:r w:rsidRPr="00F00F2D">
        <w:rPr>
          <w:rFonts w:cs="Tahoma"/>
          <w:color w:val="000000"/>
        </w:rPr>
        <w:t>iscal 2020.</w:t>
      </w:r>
    </w:p>
    <w:p w14:paraId="73CF05B2" w14:textId="77777777" w:rsidR="00B62BEA" w:rsidRPr="00065D72" w:rsidRDefault="00B62BEA" w:rsidP="00B62BEA">
      <w:pPr>
        <w:jc w:val="both"/>
        <w:rPr>
          <w:rFonts w:cs="Tahoma"/>
          <w:color w:val="000000"/>
        </w:rPr>
      </w:pPr>
    </w:p>
    <w:p w14:paraId="681A61C4" w14:textId="77777777" w:rsidR="00B62BEA" w:rsidRPr="004C28B0" w:rsidRDefault="00B62BEA" w:rsidP="00B62BEA">
      <w:pPr>
        <w:jc w:val="both"/>
        <w:rPr>
          <w:rFonts w:cs="Tahoma"/>
          <w:color w:val="00B0F0"/>
        </w:rPr>
      </w:pPr>
      <w:r>
        <w:rPr>
          <w:rFonts w:cs="Tahoma"/>
          <w:color w:val="000000"/>
        </w:rPr>
        <w:t>Artículo 14</w:t>
      </w:r>
      <w:r w:rsidRPr="00065D72">
        <w:rPr>
          <w:rFonts w:cs="Tahoma"/>
          <w:color w:val="000000"/>
        </w:rPr>
        <w:t>. La forma en que se integran los ingresos del Municipio, de acuer</w:t>
      </w:r>
      <w:r>
        <w:rPr>
          <w:rFonts w:cs="Tahoma"/>
          <w:color w:val="000000"/>
        </w:rPr>
        <w:t>do con la Clasificación por Fuentes de F</w:t>
      </w:r>
      <w:r w:rsidRPr="00065D72">
        <w:rPr>
          <w:rFonts w:cs="Tahoma"/>
          <w:color w:val="000000"/>
        </w:rPr>
        <w:t>inanciamiento, es la siguiente</w:t>
      </w:r>
      <w:r w:rsidRPr="00A032A2">
        <w:rPr>
          <w:rFonts w:cs="Tahoma"/>
          <w:color w:val="000000"/>
        </w:rPr>
        <w:t>:</w:t>
      </w:r>
      <w:r w:rsidRPr="00E8136F">
        <w:rPr>
          <w:rFonts w:cs="Tahoma"/>
          <w:color w:val="00B0F0"/>
        </w:rPr>
        <w:t xml:space="preserve"> </w:t>
      </w:r>
    </w:p>
    <w:p w14:paraId="57258FD1" w14:textId="77777777" w:rsidR="00B62BEA" w:rsidRPr="004C28B0" w:rsidRDefault="00B62BEA" w:rsidP="00B62BEA">
      <w:pPr>
        <w:rPr>
          <w:rFonts w:cs="Tahoma"/>
          <w:color w:val="00B0F0"/>
        </w:rPr>
      </w:pPr>
    </w:p>
    <w:p w14:paraId="570B292E" w14:textId="77777777" w:rsidR="00B62BEA" w:rsidRPr="00E8136F" w:rsidRDefault="00B62BEA" w:rsidP="00B62BEA">
      <w:pPr>
        <w:pStyle w:val="Texto"/>
        <w:spacing w:after="100" w:line="278" w:lineRule="exact"/>
        <w:jc w:val="center"/>
        <w:rPr>
          <w:rFonts w:ascii="Tahoma" w:hAnsi="Tahoma" w:cs="Tahoma"/>
          <w:b/>
          <w:color w:val="000000"/>
          <w:lang w:eastAsia="en-US"/>
        </w:rPr>
      </w:pPr>
      <w:r w:rsidRPr="00E8136F">
        <w:rPr>
          <w:rFonts w:ascii="Tahoma" w:hAnsi="Tahoma" w:cs="Tahoma"/>
          <w:b/>
          <w:color w:val="000000"/>
          <w:lang w:eastAsia="en-US"/>
        </w:rPr>
        <w:t>Clasificación</w:t>
      </w:r>
      <w:r>
        <w:rPr>
          <w:rFonts w:ascii="Tahoma" w:hAnsi="Tahoma" w:cs="Tahoma"/>
          <w:b/>
          <w:color w:val="000000"/>
          <w:lang w:eastAsia="en-US"/>
        </w:rPr>
        <w:t xml:space="preserve"> por Fuentes de F</w:t>
      </w:r>
      <w:r w:rsidRPr="00E8136F">
        <w:rPr>
          <w:rFonts w:ascii="Tahoma" w:hAnsi="Tahoma" w:cs="Tahoma"/>
          <w:b/>
          <w:color w:val="000000"/>
          <w:lang w:eastAsia="en-US"/>
        </w:rPr>
        <w:t>inanciamiento</w:t>
      </w:r>
    </w:p>
    <w:tbl>
      <w:tblPr>
        <w:tblW w:w="6691" w:type="dxa"/>
        <w:jc w:val="center"/>
        <w:tblCellMar>
          <w:left w:w="0" w:type="dxa"/>
          <w:right w:w="0" w:type="dxa"/>
        </w:tblCellMar>
        <w:tblLook w:val="04A0" w:firstRow="1" w:lastRow="0" w:firstColumn="1" w:lastColumn="0" w:noHBand="0" w:noVBand="1"/>
      </w:tblPr>
      <w:tblGrid>
        <w:gridCol w:w="675"/>
        <w:gridCol w:w="3925"/>
        <w:gridCol w:w="2091"/>
      </w:tblGrid>
      <w:tr w:rsidR="00B62BEA" w:rsidRPr="002B2257" w14:paraId="5D9E3901" w14:textId="77777777" w:rsidTr="008E7AAC">
        <w:trPr>
          <w:tblHeader/>
          <w:jc w:val="center"/>
        </w:trPr>
        <w:tc>
          <w:tcPr>
            <w:tcW w:w="675"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6237A4E6" w14:textId="77777777" w:rsidR="00B62BEA" w:rsidRPr="002B2257" w:rsidRDefault="00B62BEA" w:rsidP="008E7AAC">
            <w:pPr>
              <w:jc w:val="center"/>
              <w:rPr>
                <w:rFonts w:cs="Tahoma"/>
                <w:b/>
                <w:color w:val="000000"/>
                <w:sz w:val="18"/>
                <w:szCs w:val="18"/>
              </w:rPr>
            </w:pPr>
            <w:r w:rsidRPr="002B2257">
              <w:rPr>
                <w:rFonts w:cs="Tahoma"/>
                <w:b/>
                <w:color w:val="000000"/>
                <w:sz w:val="18"/>
                <w:szCs w:val="18"/>
              </w:rPr>
              <w:t>No.</w:t>
            </w:r>
          </w:p>
        </w:tc>
        <w:tc>
          <w:tcPr>
            <w:tcW w:w="3925"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hideMark/>
          </w:tcPr>
          <w:p w14:paraId="0BBDE792" w14:textId="77777777" w:rsidR="00B62BEA" w:rsidRPr="002B2257" w:rsidRDefault="00B62BEA" w:rsidP="008E7AAC">
            <w:pPr>
              <w:jc w:val="center"/>
              <w:rPr>
                <w:rFonts w:cs="Tahoma"/>
                <w:b/>
                <w:color w:val="000000"/>
                <w:sz w:val="18"/>
                <w:szCs w:val="18"/>
              </w:rPr>
            </w:pPr>
            <w:r w:rsidRPr="002B2257">
              <w:rPr>
                <w:rFonts w:cs="Tahoma"/>
                <w:b/>
                <w:color w:val="000000"/>
                <w:sz w:val="18"/>
                <w:szCs w:val="18"/>
              </w:rPr>
              <w:t>Categorías</w:t>
            </w:r>
          </w:p>
        </w:tc>
        <w:tc>
          <w:tcPr>
            <w:tcW w:w="2091"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hideMark/>
          </w:tcPr>
          <w:p w14:paraId="0F69819E" w14:textId="77777777" w:rsidR="00B62BEA" w:rsidRPr="002B2257" w:rsidRDefault="00B62BEA" w:rsidP="008E7AAC">
            <w:pPr>
              <w:jc w:val="center"/>
              <w:rPr>
                <w:rFonts w:cs="Tahoma"/>
                <w:b/>
                <w:color w:val="000000"/>
                <w:sz w:val="18"/>
                <w:szCs w:val="18"/>
              </w:rPr>
            </w:pPr>
            <w:r w:rsidRPr="002B2257">
              <w:rPr>
                <w:rFonts w:cs="Tahoma"/>
                <w:b/>
                <w:color w:val="000000"/>
                <w:sz w:val="18"/>
                <w:szCs w:val="18"/>
              </w:rPr>
              <w:t>Presupuesto aprobado</w:t>
            </w:r>
          </w:p>
        </w:tc>
      </w:tr>
      <w:tr w:rsidR="00B62BEA" w:rsidRPr="002B2257" w14:paraId="36934397" w14:textId="77777777" w:rsidTr="008E7AAC">
        <w:trPr>
          <w:tblHeade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19FDB475" w14:textId="77777777" w:rsidR="00B62BEA" w:rsidRPr="002B2257" w:rsidRDefault="00B62BEA" w:rsidP="008E7AAC">
            <w:pPr>
              <w:jc w:val="center"/>
              <w:rPr>
                <w:rFonts w:cs="Tahoma"/>
                <w:b/>
                <w:smallCaps/>
                <w:sz w:val="18"/>
                <w:szCs w:val="18"/>
              </w:rPr>
            </w:pPr>
            <w:r w:rsidRPr="002B2257">
              <w:rPr>
                <w:rFonts w:cs="Tahoma"/>
                <w:b/>
                <w:smallCaps/>
                <w:color w:val="000000"/>
                <w:sz w:val="18"/>
                <w:szCs w:val="18"/>
              </w:rPr>
              <w:t>1</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35009EDB" w14:textId="77777777" w:rsidR="00B62BEA" w:rsidRPr="002B2257" w:rsidRDefault="00B62BEA" w:rsidP="008E7AAC">
            <w:pPr>
              <w:rPr>
                <w:rFonts w:cs="Tahoma"/>
                <w:b/>
                <w:color w:val="000000"/>
                <w:sz w:val="18"/>
                <w:szCs w:val="18"/>
              </w:rPr>
            </w:pPr>
            <w:r w:rsidRPr="002B2257">
              <w:rPr>
                <w:rFonts w:cs="Tahoma"/>
                <w:b/>
                <w:color w:val="000000"/>
                <w:sz w:val="18"/>
                <w:szCs w:val="18"/>
              </w:rPr>
              <w:t>No Etiquetado</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73DB13CB" w14:textId="77777777" w:rsidR="00B62BEA" w:rsidRPr="002B2257" w:rsidRDefault="00B62BEA" w:rsidP="008E7AAC">
            <w:pPr>
              <w:jc w:val="right"/>
              <w:rPr>
                <w:rFonts w:cs="Tahoma"/>
                <w:b/>
                <w:smallCaps/>
                <w:sz w:val="18"/>
                <w:szCs w:val="18"/>
              </w:rPr>
            </w:pPr>
            <w:r>
              <w:rPr>
                <w:rFonts w:cs="Tahoma"/>
                <w:b/>
                <w:smallCaps/>
                <w:sz w:val="18"/>
                <w:szCs w:val="18"/>
              </w:rPr>
              <w:t>0.00</w:t>
            </w:r>
          </w:p>
        </w:tc>
      </w:tr>
      <w:tr w:rsidR="00B62BEA" w:rsidRPr="002B2257" w14:paraId="4CA6F5D8" w14:textId="77777777" w:rsidTr="008E7AAC">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A94C09C" w14:textId="77777777" w:rsidR="00B62BEA" w:rsidRPr="002B2257" w:rsidRDefault="00B62BEA" w:rsidP="008E7AAC">
            <w:pPr>
              <w:jc w:val="center"/>
              <w:rPr>
                <w:rFonts w:cs="Tahoma"/>
                <w:smallCaps/>
                <w:color w:val="000000"/>
                <w:sz w:val="18"/>
                <w:szCs w:val="18"/>
              </w:rPr>
            </w:pPr>
            <w:r w:rsidRPr="002B2257">
              <w:rPr>
                <w:rFonts w:cs="Tahoma"/>
                <w:smallCaps/>
                <w:color w:val="000000"/>
                <w:sz w:val="18"/>
                <w:szCs w:val="18"/>
              </w:rPr>
              <w:t>11</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47AE08D2" w14:textId="77777777" w:rsidR="00B62BEA" w:rsidRPr="002B2257" w:rsidRDefault="00B62BEA" w:rsidP="008E7AAC">
            <w:pPr>
              <w:rPr>
                <w:rFonts w:cs="Tahoma"/>
                <w:color w:val="000000"/>
                <w:sz w:val="18"/>
                <w:szCs w:val="18"/>
              </w:rPr>
            </w:pPr>
            <w:r w:rsidRPr="002B2257">
              <w:rPr>
                <w:rFonts w:cs="Tahoma"/>
                <w:color w:val="000000"/>
                <w:sz w:val="18"/>
                <w:szCs w:val="18"/>
              </w:rPr>
              <w:t>Recursos fiscales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7A954C8F" w14:textId="77777777" w:rsidR="00B62BEA" w:rsidRPr="002B2257" w:rsidRDefault="00B62BEA" w:rsidP="008E7AAC">
            <w:pPr>
              <w:jc w:val="right"/>
              <w:rPr>
                <w:rFonts w:cs="Tahoma"/>
                <w:color w:val="000000"/>
                <w:sz w:val="18"/>
                <w:szCs w:val="18"/>
              </w:rPr>
            </w:pPr>
            <w:r>
              <w:rPr>
                <w:rFonts w:cs="Tahoma"/>
                <w:color w:val="000000"/>
                <w:sz w:val="18"/>
                <w:szCs w:val="18"/>
              </w:rPr>
              <w:t>2,504,250</w:t>
            </w:r>
            <w:r w:rsidRPr="002B2257">
              <w:rPr>
                <w:rFonts w:cs="Tahoma"/>
                <w:color w:val="000000"/>
                <w:sz w:val="18"/>
                <w:szCs w:val="18"/>
              </w:rPr>
              <w:t>.00</w:t>
            </w:r>
          </w:p>
        </w:tc>
      </w:tr>
      <w:tr w:rsidR="00B62BEA" w:rsidRPr="002B2257" w14:paraId="65E54C9D" w14:textId="77777777" w:rsidTr="008E7AAC">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C324EE3" w14:textId="77777777" w:rsidR="00B62BEA" w:rsidRPr="002B2257" w:rsidRDefault="00B62BEA" w:rsidP="008E7AAC">
            <w:pPr>
              <w:jc w:val="center"/>
              <w:rPr>
                <w:rFonts w:cs="Tahoma"/>
                <w:smallCaps/>
                <w:color w:val="000000"/>
                <w:sz w:val="18"/>
                <w:szCs w:val="18"/>
              </w:rPr>
            </w:pPr>
            <w:r w:rsidRPr="002B2257">
              <w:rPr>
                <w:rFonts w:cs="Tahoma"/>
                <w:smallCaps/>
                <w:color w:val="000000"/>
                <w:sz w:val="18"/>
                <w:szCs w:val="18"/>
              </w:rPr>
              <w:t>12</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7109381F" w14:textId="77777777" w:rsidR="00B62BEA" w:rsidRPr="002B2257" w:rsidRDefault="00B62BEA" w:rsidP="008E7AAC">
            <w:pPr>
              <w:rPr>
                <w:rFonts w:cs="Tahoma"/>
                <w:color w:val="000000"/>
                <w:sz w:val="18"/>
                <w:szCs w:val="18"/>
              </w:rPr>
            </w:pPr>
            <w:r w:rsidRPr="002B2257">
              <w:rPr>
                <w:rFonts w:cs="Tahoma"/>
                <w:color w:val="000000"/>
                <w:sz w:val="18"/>
                <w:szCs w:val="18"/>
              </w:rPr>
              <w:t>Financiamientos internos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09BAFF6A" w14:textId="77777777" w:rsidR="00B62BEA" w:rsidRPr="002B2257" w:rsidRDefault="00B62BEA" w:rsidP="008E7AAC">
            <w:pPr>
              <w:jc w:val="right"/>
              <w:rPr>
                <w:rFonts w:cs="Tahoma"/>
                <w:color w:val="000000"/>
                <w:sz w:val="18"/>
                <w:szCs w:val="18"/>
              </w:rPr>
            </w:pPr>
            <w:r>
              <w:rPr>
                <w:rFonts w:cs="Tahoma"/>
                <w:color w:val="000000"/>
                <w:sz w:val="18"/>
                <w:szCs w:val="18"/>
              </w:rPr>
              <w:t>16,567,951</w:t>
            </w:r>
            <w:r w:rsidRPr="002B2257">
              <w:rPr>
                <w:rFonts w:cs="Tahoma"/>
                <w:color w:val="000000"/>
                <w:sz w:val="18"/>
                <w:szCs w:val="18"/>
              </w:rPr>
              <w:t>.00</w:t>
            </w:r>
          </w:p>
        </w:tc>
      </w:tr>
      <w:tr w:rsidR="00B62BEA" w:rsidRPr="002B2257" w14:paraId="1081A31D" w14:textId="77777777" w:rsidTr="008E7AAC">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8B90B56" w14:textId="77777777" w:rsidR="00B62BEA" w:rsidRPr="002B2257" w:rsidRDefault="00B62BEA" w:rsidP="008E7AAC">
            <w:pPr>
              <w:jc w:val="center"/>
              <w:rPr>
                <w:rFonts w:cs="Tahoma"/>
                <w:smallCaps/>
                <w:color w:val="000000"/>
                <w:sz w:val="18"/>
                <w:szCs w:val="18"/>
              </w:rPr>
            </w:pPr>
            <w:r w:rsidRPr="002B2257">
              <w:rPr>
                <w:rFonts w:cs="Tahoma"/>
                <w:smallCaps/>
                <w:color w:val="000000"/>
                <w:sz w:val="18"/>
                <w:szCs w:val="18"/>
              </w:rPr>
              <w:t>13</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5DF4B616" w14:textId="77777777" w:rsidR="00B62BEA" w:rsidRPr="002B2257" w:rsidRDefault="00B62BEA" w:rsidP="008E7AAC">
            <w:pPr>
              <w:rPr>
                <w:rFonts w:cs="Tahoma"/>
                <w:color w:val="000000"/>
                <w:sz w:val="18"/>
                <w:szCs w:val="18"/>
              </w:rPr>
            </w:pPr>
            <w:r w:rsidRPr="002B2257">
              <w:rPr>
                <w:rFonts w:cs="Tahoma"/>
                <w:color w:val="000000"/>
                <w:sz w:val="18"/>
                <w:szCs w:val="18"/>
              </w:rPr>
              <w:t xml:space="preserve">Financiamientos externos </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0FFA4DA6"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2DF769F1" w14:textId="77777777" w:rsidTr="008E7AAC">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585B3FCA" w14:textId="77777777" w:rsidR="00B62BEA" w:rsidRPr="002B2257" w:rsidRDefault="00B62BEA" w:rsidP="008E7AAC">
            <w:pPr>
              <w:jc w:val="center"/>
              <w:rPr>
                <w:rFonts w:cs="Tahoma"/>
                <w:smallCaps/>
                <w:color w:val="000000"/>
                <w:sz w:val="18"/>
                <w:szCs w:val="18"/>
              </w:rPr>
            </w:pPr>
            <w:r w:rsidRPr="002B2257">
              <w:rPr>
                <w:rFonts w:cs="Tahoma"/>
                <w:smallCaps/>
                <w:color w:val="000000"/>
                <w:sz w:val="18"/>
                <w:szCs w:val="18"/>
              </w:rPr>
              <w:t>14</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3FAB0153" w14:textId="77777777" w:rsidR="00B62BEA" w:rsidRPr="002B2257" w:rsidRDefault="00B62BEA" w:rsidP="008E7AAC">
            <w:pPr>
              <w:rPr>
                <w:rFonts w:cs="Tahoma"/>
                <w:color w:val="000000"/>
                <w:sz w:val="18"/>
                <w:szCs w:val="18"/>
              </w:rPr>
            </w:pPr>
            <w:r w:rsidRPr="002B2257">
              <w:rPr>
                <w:rFonts w:cs="Tahoma"/>
                <w:color w:val="000000"/>
                <w:sz w:val="18"/>
                <w:szCs w:val="18"/>
              </w:rPr>
              <w:t>Ingresos propios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1E5E97EF" w14:textId="77777777" w:rsidR="00B62BEA" w:rsidRPr="002B2257" w:rsidRDefault="00B62BEA" w:rsidP="008E7AAC">
            <w:pPr>
              <w:jc w:val="right"/>
              <w:rPr>
                <w:rFonts w:cs="Tahoma"/>
                <w:color w:val="000000"/>
                <w:sz w:val="18"/>
                <w:szCs w:val="18"/>
              </w:rPr>
            </w:pPr>
            <w:r w:rsidRPr="002B2257">
              <w:rPr>
                <w:rFonts w:cs="Tahoma"/>
                <w:color w:val="000000"/>
                <w:sz w:val="18"/>
                <w:szCs w:val="18"/>
              </w:rPr>
              <w:t>.00</w:t>
            </w:r>
          </w:p>
        </w:tc>
      </w:tr>
      <w:tr w:rsidR="00B62BEA" w:rsidRPr="002B2257" w14:paraId="23F88DF6" w14:textId="77777777" w:rsidTr="008E7AAC">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07A80C49" w14:textId="77777777" w:rsidR="00B62BEA" w:rsidRPr="002B2257" w:rsidRDefault="00B62BEA" w:rsidP="008E7AAC">
            <w:pPr>
              <w:jc w:val="center"/>
              <w:rPr>
                <w:rFonts w:cs="Tahoma"/>
                <w:smallCaps/>
                <w:color w:val="000000"/>
                <w:sz w:val="18"/>
                <w:szCs w:val="18"/>
              </w:rPr>
            </w:pPr>
            <w:r w:rsidRPr="002B2257">
              <w:rPr>
                <w:rFonts w:cs="Tahoma"/>
                <w:smallCaps/>
                <w:color w:val="000000"/>
                <w:sz w:val="18"/>
                <w:szCs w:val="18"/>
              </w:rPr>
              <w:t>15</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54EBF5CE" w14:textId="77777777" w:rsidR="00B62BEA" w:rsidRPr="002B2257" w:rsidRDefault="00B62BEA" w:rsidP="008E7AAC">
            <w:pPr>
              <w:rPr>
                <w:rFonts w:cs="Tahoma"/>
                <w:color w:val="000000"/>
                <w:sz w:val="18"/>
                <w:szCs w:val="18"/>
              </w:rPr>
            </w:pPr>
            <w:r w:rsidRPr="002B2257">
              <w:rPr>
                <w:rFonts w:cs="Tahoma"/>
                <w:color w:val="000000"/>
                <w:sz w:val="18"/>
                <w:szCs w:val="18"/>
              </w:rPr>
              <w:t>Recursos federales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7B41BCE5" w14:textId="77777777" w:rsidR="00B62BEA" w:rsidRPr="002B2257" w:rsidRDefault="00B62BEA" w:rsidP="008E7AAC">
            <w:pPr>
              <w:jc w:val="right"/>
              <w:rPr>
                <w:rFonts w:cs="Tahoma"/>
                <w:color w:val="000000"/>
                <w:sz w:val="18"/>
                <w:szCs w:val="18"/>
              </w:rPr>
            </w:pPr>
            <w:r>
              <w:rPr>
                <w:rFonts w:cs="Tahoma"/>
                <w:color w:val="000000"/>
                <w:sz w:val="18"/>
                <w:szCs w:val="18"/>
              </w:rPr>
              <w:t>26,880,000</w:t>
            </w:r>
            <w:r w:rsidRPr="002B2257">
              <w:rPr>
                <w:rFonts w:cs="Tahoma"/>
                <w:color w:val="000000"/>
                <w:sz w:val="18"/>
                <w:szCs w:val="18"/>
              </w:rPr>
              <w:t>.00</w:t>
            </w:r>
          </w:p>
        </w:tc>
      </w:tr>
      <w:tr w:rsidR="00B62BEA" w:rsidRPr="002B2257" w14:paraId="0A9F7359" w14:textId="77777777" w:rsidTr="008E7AAC">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116AD815" w14:textId="77777777" w:rsidR="00B62BEA" w:rsidRPr="002B2257" w:rsidRDefault="00B62BEA" w:rsidP="008E7AAC">
            <w:pPr>
              <w:jc w:val="center"/>
              <w:rPr>
                <w:rFonts w:cs="Tahoma"/>
                <w:smallCaps/>
                <w:color w:val="000000"/>
                <w:sz w:val="18"/>
                <w:szCs w:val="18"/>
              </w:rPr>
            </w:pPr>
            <w:r w:rsidRPr="002B2257">
              <w:rPr>
                <w:rFonts w:cs="Tahoma"/>
                <w:smallCaps/>
                <w:color w:val="000000"/>
                <w:sz w:val="18"/>
                <w:szCs w:val="18"/>
              </w:rPr>
              <w:t>16</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4AF05C91" w14:textId="77777777" w:rsidR="00B62BEA" w:rsidRPr="002B2257" w:rsidRDefault="00B62BEA" w:rsidP="008E7AAC">
            <w:pPr>
              <w:rPr>
                <w:rFonts w:cs="Tahoma"/>
                <w:color w:val="000000"/>
                <w:sz w:val="18"/>
                <w:szCs w:val="18"/>
              </w:rPr>
            </w:pPr>
            <w:r w:rsidRPr="002B2257">
              <w:rPr>
                <w:rFonts w:cs="Tahoma"/>
                <w:color w:val="000000"/>
                <w:sz w:val="18"/>
                <w:szCs w:val="18"/>
              </w:rPr>
              <w:t>Recursos estatales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021C16B3" w14:textId="77777777" w:rsidR="00B62BEA" w:rsidRPr="002B2257" w:rsidRDefault="00B62BEA" w:rsidP="008E7AAC">
            <w:pPr>
              <w:jc w:val="right"/>
              <w:rPr>
                <w:rFonts w:cs="Tahoma"/>
                <w:color w:val="000000"/>
                <w:sz w:val="18"/>
                <w:szCs w:val="18"/>
              </w:rPr>
            </w:pPr>
            <w:r>
              <w:rPr>
                <w:rFonts w:cs="Tahoma"/>
                <w:color w:val="000000"/>
                <w:sz w:val="18"/>
                <w:szCs w:val="18"/>
              </w:rPr>
              <w:t>0</w:t>
            </w:r>
            <w:r w:rsidRPr="002B2257">
              <w:rPr>
                <w:rFonts w:cs="Tahoma"/>
                <w:color w:val="000000"/>
                <w:sz w:val="18"/>
                <w:szCs w:val="18"/>
              </w:rPr>
              <w:t>.00</w:t>
            </w:r>
          </w:p>
        </w:tc>
      </w:tr>
      <w:tr w:rsidR="00B62BEA" w:rsidRPr="002B2257" w14:paraId="264746B2" w14:textId="77777777" w:rsidTr="008E7AAC">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2218D828" w14:textId="77777777" w:rsidR="00B62BEA" w:rsidRPr="002B2257" w:rsidRDefault="00B62BEA" w:rsidP="008E7AAC">
            <w:pPr>
              <w:jc w:val="center"/>
              <w:rPr>
                <w:rFonts w:cs="Tahoma"/>
                <w:smallCaps/>
                <w:color w:val="000000"/>
                <w:sz w:val="18"/>
                <w:szCs w:val="18"/>
              </w:rPr>
            </w:pPr>
            <w:r w:rsidRPr="002B2257">
              <w:rPr>
                <w:rFonts w:cs="Tahoma"/>
                <w:smallCaps/>
                <w:color w:val="000000"/>
                <w:sz w:val="18"/>
                <w:szCs w:val="18"/>
              </w:rPr>
              <w:t>17</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2E293131" w14:textId="77777777" w:rsidR="00B62BEA" w:rsidRPr="002B2257" w:rsidRDefault="00B62BEA" w:rsidP="008E7AAC">
            <w:pPr>
              <w:rPr>
                <w:rFonts w:cs="Tahoma"/>
                <w:color w:val="000000"/>
                <w:sz w:val="18"/>
                <w:szCs w:val="18"/>
              </w:rPr>
            </w:pPr>
            <w:r w:rsidRPr="002B2257">
              <w:rPr>
                <w:rFonts w:cs="Tahoma"/>
                <w:color w:val="000000"/>
                <w:sz w:val="18"/>
                <w:szCs w:val="18"/>
              </w:rPr>
              <w:t>Otros recursos de libre disposición</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7D50F801"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4E1C29B7" w14:textId="77777777" w:rsidTr="008E7AAC">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176FF45B" w14:textId="77777777" w:rsidR="00B62BEA" w:rsidRPr="002B2257" w:rsidRDefault="00B62BEA" w:rsidP="008E7AAC">
            <w:pPr>
              <w:jc w:val="center"/>
              <w:rPr>
                <w:rFonts w:cs="Tahoma"/>
                <w:b/>
                <w:smallCaps/>
                <w:sz w:val="18"/>
                <w:szCs w:val="18"/>
              </w:rPr>
            </w:pPr>
            <w:r w:rsidRPr="002B2257">
              <w:rPr>
                <w:rFonts w:cs="Tahoma"/>
                <w:b/>
                <w:smallCaps/>
                <w:color w:val="000000"/>
                <w:sz w:val="18"/>
                <w:szCs w:val="18"/>
              </w:rPr>
              <w:t>2</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3CFE0ACB" w14:textId="77777777" w:rsidR="00B62BEA" w:rsidRPr="002B2257" w:rsidRDefault="00B62BEA" w:rsidP="008E7AAC">
            <w:pPr>
              <w:rPr>
                <w:rFonts w:cs="Tahoma"/>
                <w:b/>
                <w:color w:val="000000"/>
                <w:sz w:val="18"/>
                <w:szCs w:val="18"/>
              </w:rPr>
            </w:pPr>
            <w:r w:rsidRPr="002B2257">
              <w:rPr>
                <w:rFonts w:cs="Tahoma"/>
                <w:b/>
                <w:color w:val="000000"/>
                <w:sz w:val="18"/>
                <w:szCs w:val="18"/>
              </w:rPr>
              <w:t>Etiquetado</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78F0EF60" w14:textId="77777777" w:rsidR="00B62BEA" w:rsidRPr="0044191E" w:rsidRDefault="00B62BEA" w:rsidP="008E7AAC">
            <w:pPr>
              <w:jc w:val="right"/>
              <w:rPr>
                <w:rFonts w:cs="Tahoma"/>
                <w:b/>
                <w:color w:val="000000"/>
                <w:sz w:val="18"/>
                <w:szCs w:val="18"/>
              </w:rPr>
            </w:pPr>
            <w:r w:rsidRPr="0044191E">
              <w:rPr>
                <w:rFonts w:cs="Tahoma"/>
                <w:b/>
                <w:color w:val="000000"/>
                <w:sz w:val="18"/>
                <w:szCs w:val="18"/>
              </w:rPr>
              <w:t>0.00</w:t>
            </w:r>
          </w:p>
        </w:tc>
      </w:tr>
      <w:tr w:rsidR="00B62BEA" w:rsidRPr="002B2257" w14:paraId="2C8C518C" w14:textId="77777777" w:rsidTr="008E7AAC">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2979246E" w14:textId="77777777" w:rsidR="00B62BEA" w:rsidRPr="002B2257" w:rsidRDefault="00B62BEA" w:rsidP="008E7AAC">
            <w:pPr>
              <w:jc w:val="center"/>
              <w:rPr>
                <w:rFonts w:cs="Tahoma"/>
                <w:smallCaps/>
                <w:color w:val="000000"/>
                <w:sz w:val="18"/>
                <w:szCs w:val="18"/>
              </w:rPr>
            </w:pPr>
            <w:r w:rsidRPr="002B2257">
              <w:rPr>
                <w:rFonts w:cs="Tahoma"/>
                <w:smallCaps/>
                <w:color w:val="000000"/>
                <w:sz w:val="18"/>
                <w:szCs w:val="18"/>
              </w:rPr>
              <w:t>25</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2777465C" w14:textId="77777777" w:rsidR="00B62BEA" w:rsidRPr="002B2257" w:rsidRDefault="00B62BEA" w:rsidP="008E7AAC">
            <w:pPr>
              <w:rPr>
                <w:rFonts w:cs="Tahoma"/>
                <w:color w:val="000000"/>
                <w:sz w:val="18"/>
                <w:szCs w:val="18"/>
              </w:rPr>
            </w:pPr>
            <w:r w:rsidRPr="002B2257">
              <w:rPr>
                <w:rFonts w:cs="Tahoma"/>
                <w:color w:val="000000"/>
                <w:sz w:val="18"/>
                <w:szCs w:val="18"/>
              </w:rPr>
              <w:t>Recursos federales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25D30C51" w14:textId="77777777" w:rsidR="00B62BEA" w:rsidRPr="002B2257" w:rsidRDefault="00B62BEA" w:rsidP="008E7AAC">
            <w:pPr>
              <w:jc w:val="right"/>
              <w:rPr>
                <w:rFonts w:cs="Tahoma"/>
                <w:color w:val="000000"/>
                <w:sz w:val="18"/>
                <w:szCs w:val="18"/>
              </w:rPr>
            </w:pPr>
            <w:r>
              <w:rPr>
                <w:rFonts w:cs="Tahoma"/>
                <w:color w:val="000000"/>
                <w:sz w:val="18"/>
                <w:szCs w:val="18"/>
              </w:rPr>
              <w:t>60,956,762</w:t>
            </w:r>
            <w:r w:rsidRPr="002B2257">
              <w:rPr>
                <w:rFonts w:cs="Tahoma"/>
                <w:color w:val="000000"/>
                <w:sz w:val="18"/>
                <w:szCs w:val="18"/>
              </w:rPr>
              <w:t>.00</w:t>
            </w:r>
          </w:p>
        </w:tc>
      </w:tr>
      <w:tr w:rsidR="00B62BEA" w:rsidRPr="002B2257" w14:paraId="769CE447" w14:textId="77777777" w:rsidTr="008E7AAC">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1E2144B3" w14:textId="77777777" w:rsidR="00B62BEA" w:rsidRPr="002B2257" w:rsidRDefault="00B62BEA" w:rsidP="008E7AAC">
            <w:pPr>
              <w:jc w:val="center"/>
              <w:rPr>
                <w:rFonts w:cs="Tahoma"/>
                <w:smallCaps/>
                <w:color w:val="000000"/>
                <w:sz w:val="18"/>
                <w:szCs w:val="18"/>
              </w:rPr>
            </w:pPr>
            <w:r w:rsidRPr="002B2257">
              <w:rPr>
                <w:rFonts w:cs="Tahoma"/>
                <w:smallCaps/>
                <w:color w:val="000000"/>
                <w:sz w:val="18"/>
                <w:szCs w:val="18"/>
              </w:rPr>
              <w:t>26</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7D553C86" w14:textId="77777777" w:rsidR="00B62BEA" w:rsidRPr="002B2257" w:rsidRDefault="00B62BEA" w:rsidP="008E7AAC">
            <w:pPr>
              <w:rPr>
                <w:rFonts w:cs="Tahoma"/>
                <w:color w:val="000000"/>
                <w:sz w:val="18"/>
                <w:szCs w:val="18"/>
              </w:rPr>
            </w:pPr>
            <w:r w:rsidRPr="002B2257">
              <w:rPr>
                <w:rFonts w:cs="Tahoma"/>
                <w:color w:val="000000"/>
                <w:sz w:val="18"/>
                <w:szCs w:val="18"/>
              </w:rPr>
              <w:t>Recursos estatales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49FFD50B" w14:textId="77777777" w:rsidR="00B62BEA" w:rsidRPr="002B2257" w:rsidRDefault="00B62BEA" w:rsidP="008E7AAC">
            <w:pPr>
              <w:jc w:val="right"/>
              <w:rPr>
                <w:rFonts w:cs="Tahoma"/>
                <w:color w:val="000000"/>
                <w:sz w:val="18"/>
                <w:szCs w:val="18"/>
              </w:rPr>
            </w:pPr>
            <w:r>
              <w:rPr>
                <w:rFonts w:cs="Tahoma"/>
                <w:color w:val="000000"/>
                <w:sz w:val="18"/>
                <w:szCs w:val="18"/>
              </w:rPr>
              <w:t>0</w:t>
            </w:r>
            <w:r w:rsidRPr="002B2257">
              <w:rPr>
                <w:rFonts w:cs="Tahoma"/>
                <w:color w:val="000000"/>
                <w:sz w:val="18"/>
                <w:szCs w:val="18"/>
              </w:rPr>
              <w:t>.00</w:t>
            </w:r>
          </w:p>
        </w:tc>
      </w:tr>
      <w:tr w:rsidR="00B62BEA" w:rsidRPr="002B2257" w14:paraId="5B878A40" w14:textId="77777777" w:rsidTr="008E7AAC">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7BEE7D76" w14:textId="77777777" w:rsidR="00B62BEA" w:rsidRPr="002B2257" w:rsidRDefault="00B62BEA" w:rsidP="008E7AAC">
            <w:pPr>
              <w:jc w:val="center"/>
              <w:rPr>
                <w:rFonts w:cs="Tahoma"/>
                <w:smallCaps/>
                <w:color w:val="000000"/>
                <w:sz w:val="18"/>
                <w:szCs w:val="18"/>
              </w:rPr>
            </w:pPr>
            <w:r w:rsidRPr="002B2257">
              <w:rPr>
                <w:rFonts w:cs="Tahoma"/>
                <w:smallCaps/>
                <w:color w:val="000000"/>
                <w:sz w:val="18"/>
                <w:szCs w:val="18"/>
              </w:rPr>
              <w:t>27</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075019DF" w14:textId="77777777" w:rsidR="00B62BEA" w:rsidRPr="002B2257" w:rsidRDefault="00B62BEA" w:rsidP="008E7AAC">
            <w:pPr>
              <w:rPr>
                <w:rFonts w:cs="Tahoma"/>
                <w:color w:val="000000"/>
                <w:sz w:val="18"/>
                <w:szCs w:val="18"/>
              </w:rPr>
            </w:pPr>
            <w:r w:rsidRPr="002B2257">
              <w:rPr>
                <w:rFonts w:cs="Tahoma"/>
                <w:color w:val="000000"/>
                <w:sz w:val="18"/>
                <w:szCs w:val="18"/>
              </w:rPr>
              <w:t>Otros recursos de transferencias federales etiquetadas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26FD392F"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32A292CB" w14:textId="77777777" w:rsidTr="008E7AAC">
        <w:trPr>
          <w:jc w:val="center"/>
        </w:trPr>
        <w:tc>
          <w:tcPr>
            <w:tcW w:w="4600" w:type="dxa"/>
            <w:gridSpan w:val="2"/>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79CFB2B5" w14:textId="77777777" w:rsidR="00B62BEA" w:rsidRPr="002B2257" w:rsidRDefault="00B62BEA" w:rsidP="008E7AAC">
            <w:pPr>
              <w:jc w:val="right"/>
              <w:rPr>
                <w:rFonts w:cs="Tahoma"/>
                <w:b/>
                <w:smallCaps/>
                <w:sz w:val="18"/>
                <w:szCs w:val="18"/>
              </w:rPr>
            </w:pPr>
            <w:r w:rsidRPr="002B2257">
              <w:rPr>
                <w:rFonts w:cs="Tahoma"/>
                <w:b/>
                <w:color w:val="000000"/>
                <w:sz w:val="18"/>
                <w:szCs w:val="18"/>
              </w:rPr>
              <w:t>Total</w:t>
            </w:r>
          </w:p>
        </w:tc>
        <w:tc>
          <w:tcPr>
            <w:tcW w:w="2091"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tcPr>
          <w:p w14:paraId="3007B474" w14:textId="77777777" w:rsidR="00B62BEA" w:rsidRPr="002B2257" w:rsidRDefault="00B62BEA" w:rsidP="008E7AAC">
            <w:pPr>
              <w:jc w:val="right"/>
              <w:rPr>
                <w:rFonts w:cs="Tahoma"/>
                <w:b/>
                <w:bCs/>
                <w:color w:val="000000"/>
                <w:sz w:val="18"/>
                <w:szCs w:val="18"/>
              </w:rPr>
            </w:pPr>
            <w:r>
              <w:rPr>
                <w:rFonts w:cs="Tahoma"/>
                <w:b/>
                <w:bCs/>
                <w:color w:val="000000"/>
                <w:sz w:val="18"/>
                <w:szCs w:val="18"/>
              </w:rPr>
              <w:t>106,908,963</w:t>
            </w:r>
            <w:r w:rsidRPr="002B2257">
              <w:rPr>
                <w:rFonts w:cs="Tahoma"/>
                <w:b/>
                <w:bCs/>
                <w:color w:val="000000"/>
                <w:sz w:val="18"/>
                <w:szCs w:val="18"/>
              </w:rPr>
              <w:t>.00</w:t>
            </w:r>
          </w:p>
        </w:tc>
      </w:tr>
    </w:tbl>
    <w:p w14:paraId="21E6489E" w14:textId="77777777" w:rsidR="00B62BEA" w:rsidRPr="005A6458" w:rsidRDefault="00B62BEA" w:rsidP="00B62BEA">
      <w:pPr>
        <w:pStyle w:val="Textonotapie"/>
        <w:rPr>
          <w:rStyle w:val="Refdenotaalpie"/>
          <w:sz w:val="14"/>
          <w:szCs w:val="14"/>
        </w:rPr>
      </w:pPr>
    </w:p>
    <w:p w14:paraId="1A7CAB32" w14:textId="77777777" w:rsidR="00B62BEA" w:rsidRDefault="00B62BEA" w:rsidP="00B62BEA">
      <w:pPr>
        <w:rPr>
          <w:rFonts w:cs="Tahoma"/>
          <w:color w:val="000000"/>
        </w:rPr>
      </w:pPr>
    </w:p>
    <w:p w14:paraId="3BC04FD1" w14:textId="77777777" w:rsidR="00B62BEA" w:rsidRPr="00DF093B" w:rsidRDefault="00B62BEA" w:rsidP="00B62BEA">
      <w:pPr>
        <w:rPr>
          <w:rFonts w:cs="Tahoma"/>
          <w:color w:val="00B0F0"/>
        </w:rPr>
      </w:pPr>
      <w:r>
        <w:rPr>
          <w:rFonts w:cs="Tahoma"/>
          <w:color w:val="000000"/>
        </w:rPr>
        <w:t>Artículo 15</w:t>
      </w:r>
      <w:r w:rsidRPr="00065D72">
        <w:rPr>
          <w:rFonts w:cs="Tahoma"/>
          <w:color w:val="000000"/>
        </w:rPr>
        <w:t xml:space="preserve">. </w:t>
      </w:r>
      <w:r w:rsidRPr="004B31CB">
        <w:rPr>
          <w:rFonts w:cs="Tahoma"/>
          <w:color w:val="000000"/>
        </w:rPr>
        <w:t>El presupuesto de egresos municipal del ejercicio 2020 c</w:t>
      </w:r>
      <w:r>
        <w:rPr>
          <w:rFonts w:cs="Tahoma"/>
          <w:color w:val="000000"/>
        </w:rPr>
        <w:t xml:space="preserve">on base en la Clasificación por </w:t>
      </w:r>
      <w:r w:rsidRPr="004B31CB">
        <w:rPr>
          <w:rFonts w:cs="Tahoma"/>
          <w:color w:val="000000"/>
        </w:rPr>
        <w:t>Tipo de Gasto se</w:t>
      </w:r>
      <w:r>
        <w:rPr>
          <w:rFonts w:cs="Tahoma"/>
          <w:color w:val="000000"/>
        </w:rPr>
        <w:t xml:space="preserve"> </w:t>
      </w:r>
      <w:r w:rsidRPr="004B31CB">
        <w:rPr>
          <w:rFonts w:cs="Tahoma"/>
          <w:color w:val="000000"/>
        </w:rPr>
        <w:t xml:space="preserve">distribuye de la siguiente manera: </w:t>
      </w:r>
    </w:p>
    <w:p w14:paraId="5BC2D6AC" w14:textId="77777777" w:rsidR="00B62BEA" w:rsidRPr="00587CA7" w:rsidRDefault="00B62BEA" w:rsidP="00B62BEA">
      <w:pPr>
        <w:pStyle w:val="Texto"/>
        <w:spacing w:after="100" w:line="278" w:lineRule="exact"/>
        <w:jc w:val="center"/>
        <w:rPr>
          <w:rFonts w:ascii="Tahoma" w:hAnsi="Tahoma" w:cs="Tahoma"/>
          <w:b/>
          <w:color w:val="000000"/>
          <w:lang w:eastAsia="en-US"/>
        </w:rPr>
      </w:pPr>
      <w:r>
        <w:rPr>
          <w:rFonts w:ascii="Tahoma" w:hAnsi="Tahoma" w:cs="Tahoma"/>
          <w:b/>
          <w:color w:val="000000"/>
          <w:lang w:eastAsia="en-US"/>
        </w:rPr>
        <w:t>Clasificación por Tipo de G</w:t>
      </w:r>
      <w:r w:rsidRPr="00587CA7">
        <w:rPr>
          <w:rFonts w:ascii="Tahoma" w:hAnsi="Tahoma" w:cs="Tahoma"/>
          <w:b/>
          <w:color w:val="000000"/>
          <w:lang w:eastAsia="en-US"/>
        </w:rPr>
        <w:t>asto</w:t>
      </w:r>
    </w:p>
    <w:p w14:paraId="5CB264D7" w14:textId="77777777" w:rsidR="00B62BEA" w:rsidRPr="00065D72" w:rsidRDefault="00B62BEA" w:rsidP="00B62BEA">
      <w:pPr>
        <w:jc w:val="center"/>
        <w:rPr>
          <w:rFonts w:cs="Tahoma"/>
          <w:b/>
          <w:smallCaps/>
          <w:color w:val="000000"/>
        </w:rPr>
      </w:pPr>
    </w:p>
    <w:tbl>
      <w:tblPr>
        <w:tblW w:w="0" w:type="auto"/>
        <w:jc w:val="center"/>
        <w:tblCellMar>
          <w:left w:w="0" w:type="dxa"/>
          <w:right w:w="0" w:type="dxa"/>
        </w:tblCellMar>
        <w:tblLook w:val="04A0" w:firstRow="1" w:lastRow="0" w:firstColumn="1" w:lastColumn="0" w:noHBand="0" w:noVBand="1"/>
      </w:tblPr>
      <w:tblGrid>
        <w:gridCol w:w="827"/>
        <w:gridCol w:w="5083"/>
        <w:gridCol w:w="2197"/>
      </w:tblGrid>
      <w:tr w:rsidR="00B62BEA" w:rsidRPr="002B2257" w14:paraId="0E6FE691" w14:textId="77777777" w:rsidTr="008E7AAC">
        <w:trPr>
          <w:jc w:val="center"/>
        </w:trPr>
        <w:tc>
          <w:tcPr>
            <w:tcW w:w="827"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42D37C93" w14:textId="77777777" w:rsidR="00B62BEA" w:rsidRPr="002B2257" w:rsidRDefault="00B62BEA" w:rsidP="008E7AAC">
            <w:pPr>
              <w:jc w:val="center"/>
              <w:rPr>
                <w:rFonts w:cs="Tahoma"/>
                <w:b/>
                <w:color w:val="000000"/>
                <w:sz w:val="18"/>
                <w:szCs w:val="18"/>
              </w:rPr>
            </w:pPr>
            <w:r w:rsidRPr="002B2257">
              <w:rPr>
                <w:rFonts w:cs="Tahoma"/>
                <w:b/>
                <w:color w:val="000000"/>
                <w:sz w:val="18"/>
                <w:szCs w:val="18"/>
              </w:rPr>
              <w:t>No.</w:t>
            </w:r>
          </w:p>
        </w:tc>
        <w:tc>
          <w:tcPr>
            <w:tcW w:w="5083"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hideMark/>
          </w:tcPr>
          <w:p w14:paraId="465EDF88" w14:textId="77777777" w:rsidR="00B62BEA" w:rsidRPr="002B2257" w:rsidRDefault="00B62BEA" w:rsidP="008E7AAC">
            <w:pPr>
              <w:jc w:val="center"/>
              <w:rPr>
                <w:rFonts w:cs="Tahoma"/>
                <w:b/>
                <w:color w:val="000000"/>
                <w:sz w:val="18"/>
                <w:szCs w:val="18"/>
              </w:rPr>
            </w:pPr>
            <w:r w:rsidRPr="002B2257">
              <w:rPr>
                <w:rFonts w:cs="Tahoma"/>
                <w:b/>
                <w:color w:val="000000"/>
                <w:sz w:val="18"/>
                <w:szCs w:val="18"/>
              </w:rPr>
              <w:t>Categorías</w:t>
            </w:r>
          </w:p>
        </w:tc>
        <w:tc>
          <w:tcPr>
            <w:tcW w:w="2197"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hideMark/>
          </w:tcPr>
          <w:p w14:paraId="40B22CDD" w14:textId="77777777" w:rsidR="00B62BEA" w:rsidRPr="002B2257" w:rsidRDefault="00B62BEA" w:rsidP="008E7AAC">
            <w:pPr>
              <w:jc w:val="center"/>
              <w:rPr>
                <w:rFonts w:cs="Tahoma"/>
                <w:b/>
                <w:color w:val="000000"/>
                <w:sz w:val="18"/>
                <w:szCs w:val="18"/>
              </w:rPr>
            </w:pPr>
            <w:r w:rsidRPr="002B2257">
              <w:rPr>
                <w:rFonts w:cs="Tahoma"/>
                <w:b/>
                <w:color w:val="000000"/>
                <w:sz w:val="18"/>
                <w:szCs w:val="18"/>
              </w:rPr>
              <w:t>Presupuesto aprobado</w:t>
            </w:r>
          </w:p>
        </w:tc>
      </w:tr>
      <w:tr w:rsidR="00B62BEA" w:rsidRPr="002B2257" w14:paraId="593B3709" w14:textId="77777777" w:rsidTr="008E7AAC">
        <w:trPr>
          <w:jc w:val="center"/>
        </w:trPr>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5ECF8B4" w14:textId="77777777" w:rsidR="00B62BEA" w:rsidRPr="002B2257" w:rsidRDefault="00B62BEA" w:rsidP="008E7AAC">
            <w:pPr>
              <w:jc w:val="center"/>
              <w:rPr>
                <w:rFonts w:cs="Tahoma"/>
                <w:smallCaps/>
                <w:color w:val="000000"/>
                <w:sz w:val="18"/>
                <w:szCs w:val="18"/>
              </w:rPr>
            </w:pPr>
            <w:r w:rsidRPr="002B2257">
              <w:rPr>
                <w:rFonts w:cs="Tahoma"/>
                <w:smallCaps/>
                <w:color w:val="000000"/>
                <w:sz w:val="18"/>
                <w:szCs w:val="18"/>
              </w:rPr>
              <w:t>1</w:t>
            </w:r>
          </w:p>
        </w:tc>
        <w:tc>
          <w:tcPr>
            <w:tcW w:w="50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1F0DFBCB" w14:textId="77777777" w:rsidR="00B62BEA" w:rsidRPr="002B2257" w:rsidRDefault="00B62BEA" w:rsidP="008E7AAC">
            <w:pPr>
              <w:rPr>
                <w:rFonts w:cs="Tahoma"/>
                <w:color w:val="000000"/>
                <w:sz w:val="18"/>
                <w:szCs w:val="18"/>
              </w:rPr>
            </w:pPr>
            <w:r w:rsidRPr="002B2257">
              <w:rPr>
                <w:rFonts w:cs="Tahoma"/>
                <w:color w:val="000000"/>
                <w:sz w:val="18"/>
                <w:szCs w:val="18"/>
              </w:rPr>
              <w:t>Gasto Corriente</w:t>
            </w:r>
          </w:p>
        </w:tc>
        <w:tc>
          <w:tcPr>
            <w:tcW w:w="219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76814B85" w14:textId="77777777" w:rsidR="00B62BEA" w:rsidRPr="002B2257" w:rsidRDefault="00B62BEA" w:rsidP="008E7AAC">
            <w:pPr>
              <w:jc w:val="right"/>
              <w:rPr>
                <w:rFonts w:cs="Tahoma"/>
                <w:color w:val="000000"/>
                <w:sz w:val="18"/>
                <w:szCs w:val="18"/>
              </w:rPr>
            </w:pPr>
            <w:r>
              <w:rPr>
                <w:rFonts w:cs="Tahoma"/>
                <w:color w:val="000000"/>
                <w:sz w:val="18"/>
                <w:szCs w:val="18"/>
              </w:rPr>
              <w:t>34,868,225.5</w:t>
            </w:r>
            <w:r w:rsidRPr="002B2257">
              <w:rPr>
                <w:rFonts w:cs="Tahoma"/>
                <w:color w:val="000000"/>
                <w:sz w:val="18"/>
                <w:szCs w:val="18"/>
              </w:rPr>
              <w:t>0</w:t>
            </w:r>
          </w:p>
        </w:tc>
      </w:tr>
      <w:tr w:rsidR="00B62BEA" w:rsidRPr="002B2257" w14:paraId="0478738D" w14:textId="77777777" w:rsidTr="008E7AAC">
        <w:trPr>
          <w:jc w:val="center"/>
        </w:trPr>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FBB28B7" w14:textId="77777777" w:rsidR="00B62BEA" w:rsidRPr="002B2257" w:rsidRDefault="00B62BEA" w:rsidP="008E7AAC">
            <w:pPr>
              <w:jc w:val="center"/>
              <w:rPr>
                <w:rFonts w:cs="Tahoma"/>
                <w:smallCaps/>
                <w:color w:val="000000"/>
                <w:sz w:val="18"/>
                <w:szCs w:val="18"/>
              </w:rPr>
            </w:pPr>
            <w:r w:rsidRPr="002B2257">
              <w:rPr>
                <w:rFonts w:cs="Tahoma"/>
                <w:smallCaps/>
                <w:color w:val="000000"/>
                <w:sz w:val="18"/>
                <w:szCs w:val="18"/>
              </w:rPr>
              <w:t>2</w:t>
            </w:r>
          </w:p>
        </w:tc>
        <w:tc>
          <w:tcPr>
            <w:tcW w:w="50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5A15C327" w14:textId="77777777" w:rsidR="00B62BEA" w:rsidRPr="002B2257" w:rsidRDefault="00B62BEA" w:rsidP="008E7AAC">
            <w:pPr>
              <w:rPr>
                <w:rFonts w:cs="Tahoma"/>
                <w:color w:val="000000"/>
                <w:sz w:val="18"/>
                <w:szCs w:val="18"/>
              </w:rPr>
            </w:pPr>
            <w:r w:rsidRPr="002B2257">
              <w:rPr>
                <w:rFonts w:cs="Tahoma"/>
                <w:color w:val="000000"/>
                <w:sz w:val="18"/>
                <w:szCs w:val="18"/>
              </w:rPr>
              <w:t>Gasto de Capital</w:t>
            </w:r>
          </w:p>
        </w:tc>
        <w:tc>
          <w:tcPr>
            <w:tcW w:w="219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0FECA4BC" w14:textId="77777777" w:rsidR="00B62BEA" w:rsidRPr="002B2257" w:rsidRDefault="00B62BEA" w:rsidP="008E7AAC">
            <w:pPr>
              <w:jc w:val="right"/>
              <w:rPr>
                <w:rFonts w:cs="Tahoma"/>
                <w:color w:val="000000"/>
                <w:sz w:val="18"/>
                <w:szCs w:val="18"/>
              </w:rPr>
            </w:pPr>
            <w:r>
              <w:rPr>
                <w:rFonts w:cs="Tahoma"/>
                <w:color w:val="000000"/>
                <w:sz w:val="18"/>
                <w:szCs w:val="18"/>
              </w:rPr>
              <w:t>69,240,737.5</w:t>
            </w:r>
            <w:r w:rsidRPr="002B2257">
              <w:rPr>
                <w:rFonts w:cs="Tahoma"/>
                <w:color w:val="000000"/>
                <w:sz w:val="18"/>
                <w:szCs w:val="18"/>
              </w:rPr>
              <w:t>0</w:t>
            </w:r>
          </w:p>
        </w:tc>
      </w:tr>
      <w:tr w:rsidR="00B62BEA" w:rsidRPr="002B2257" w14:paraId="151CF73E" w14:textId="77777777" w:rsidTr="008E7AAC">
        <w:trPr>
          <w:jc w:val="center"/>
        </w:trPr>
        <w:tc>
          <w:tcPr>
            <w:tcW w:w="827" w:type="dxa"/>
            <w:tcBorders>
              <w:top w:val="single" w:sz="8" w:space="0" w:color="auto"/>
              <w:left w:val="single" w:sz="8" w:space="0" w:color="auto"/>
              <w:right w:val="single" w:sz="8" w:space="0" w:color="auto"/>
            </w:tcBorders>
            <w:shd w:val="clear" w:color="auto" w:fill="auto"/>
            <w:tcMar>
              <w:top w:w="0" w:type="dxa"/>
              <w:left w:w="108" w:type="dxa"/>
              <w:bottom w:w="0" w:type="dxa"/>
              <w:right w:w="108" w:type="dxa"/>
            </w:tcMar>
            <w:hideMark/>
          </w:tcPr>
          <w:p w14:paraId="1BF5A4FE" w14:textId="77777777" w:rsidR="00B62BEA" w:rsidRPr="002B2257" w:rsidRDefault="00B62BEA" w:rsidP="008E7AAC">
            <w:pPr>
              <w:jc w:val="center"/>
              <w:rPr>
                <w:rFonts w:cs="Tahoma"/>
                <w:smallCaps/>
                <w:color w:val="000000"/>
                <w:sz w:val="18"/>
                <w:szCs w:val="18"/>
              </w:rPr>
            </w:pPr>
            <w:r w:rsidRPr="002B2257">
              <w:rPr>
                <w:rFonts w:cs="Tahoma"/>
                <w:smallCaps/>
                <w:color w:val="000000"/>
                <w:sz w:val="18"/>
                <w:szCs w:val="18"/>
              </w:rPr>
              <w:t>3</w:t>
            </w:r>
          </w:p>
        </w:tc>
        <w:tc>
          <w:tcPr>
            <w:tcW w:w="5083" w:type="dxa"/>
            <w:tcBorders>
              <w:top w:val="single" w:sz="8" w:space="0" w:color="auto"/>
              <w:left w:val="nil"/>
              <w:right w:val="single" w:sz="8" w:space="0" w:color="auto"/>
            </w:tcBorders>
            <w:shd w:val="clear" w:color="auto" w:fill="auto"/>
            <w:tcMar>
              <w:top w:w="0" w:type="dxa"/>
              <w:left w:w="108" w:type="dxa"/>
              <w:bottom w:w="0" w:type="dxa"/>
              <w:right w:w="108" w:type="dxa"/>
            </w:tcMar>
            <w:hideMark/>
          </w:tcPr>
          <w:p w14:paraId="39C763AA" w14:textId="77777777" w:rsidR="00B62BEA" w:rsidRPr="002B2257" w:rsidRDefault="00B62BEA" w:rsidP="008E7AAC">
            <w:pPr>
              <w:rPr>
                <w:rFonts w:cs="Tahoma"/>
                <w:color w:val="000000"/>
                <w:sz w:val="18"/>
                <w:szCs w:val="18"/>
              </w:rPr>
            </w:pPr>
            <w:r w:rsidRPr="002B2257">
              <w:rPr>
                <w:rFonts w:cs="Tahoma"/>
                <w:color w:val="000000"/>
                <w:sz w:val="18"/>
                <w:szCs w:val="18"/>
              </w:rPr>
              <w:t>Amortización de la deuda y disminución de pasivos</w:t>
            </w:r>
          </w:p>
        </w:tc>
        <w:tc>
          <w:tcPr>
            <w:tcW w:w="2197" w:type="dxa"/>
            <w:tcBorders>
              <w:top w:val="single" w:sz="8" w:space="0" w:color="auto"/>
              <w:left w:val="nil"/>
              <w:right w:val="single" w:sz="8" w:space="0" w:color="auto"/>
            </w:tcBorders>
            <w:shd w:val="clear" w:color="auto" w:fill="auto"/>
            <w:tcMar>
              <w:top w:w="0" w:type="dxa"/>
              <w:left w:w="108" w:type="dxa"/>
              <w:bottom w:w="0" w:type="dxa"/>
              <w:right w:w="108" w:type="dxa"/>
            </w:tcMar>
          </w:tcPr>
          <w:p w14:paraId="31473DDC" w14:textId="77777777" w:rsidR="00B62BEA" w:rsidRPr="002B2257" w:rsidRDefault="00B62BEA" w:rsidP="008E7AAC">
            <w:pPr>
              <w:jc w:val="right"/>
              <w:rPr>
                <w:rFonts w:cs="Tahoma"/>
                <w:color w:val="000000"/>
                <w:sz w:val="18"/>
                <w:szCs w:val="18"/>
              </w:rPr>
            </w:pPr>
            <w:r>
              <w:rPr>
                <w:rFonts w:cs="Tahoma"/>
                <w:color w:val="000000"/>
                <w:sz w:val="18"/>
                <w:szCs w:val="18"/>
              </w:rPr>
              <w:t>2,300,300</w:t>
            </w:r>
            <w:r w:rsidRPr="002B2257">
              <w:rPr>
                <w:rFonts w:cs="Tahoma"/>
                <w:color w:val="000000"/>
                <w:sz w:val="18"/>
                <w:szCs w:val="18"/>
              </w:rPr>
              <w:t>.00</w:t>
            </w:r>
          </w:p>
        </w:tc>
      </w:tr>
      <w:tr w:rsidR="00B62BEA" w:rsidRPr="002B2257" w14:paraId="5039F2A1" w14:textId="77777777" w:rsidTr="008E7AAC">
        <w:trPr>
          <w:jc w:val="center"/>
        </w:trPr>
        <w:tc>
          <w:tcPr>
            <w:tcW w:w="827" w:type="dxa"/>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1345C298" w14:textId="77777777" w:rsidR="00B62BEA" w:rsidRPr="002B2257" w:rsidRDefault="00B62BEA" w:rsidP="008E7AAC">
            <w:pPr>
              <w:jc w:val="center"/>
              <w:rPr>
                <w:rFonts w:cs="Tahoma"/>
                <w:smallCaps/>
                <w:color w:val="000000"/>
                <w:sz w:val="18"/>
                <w:szCs w:val="18"/>
              </w:rPr>
            </w:pPr>
            <w:r w:rsidRPr="002B2257">
              <w:rPr>
                <w:rFonts w:cs="Tahoma"/>
                <w:smallCaps/>
                <w:color w:val="000000"/>
                <w:sz w:val="18"/>
                <w:szCs w:val="18"/>
              </w:rPr>
              <w:t>4</w:t>
            </w:r>
          </w:p>
        </w:tc>
        <w:tc>
          <w:tcPr>
            <w:tcW w:w="5083" w:type="dxa"/>
            <w:tcBorders>
              <w:top w:val="single" w:sz="8" w:space="0" w:color="auto"/>
              <w:left w:val="nil"/>
              <w:right w:val="single" w:sz="8" w:space="0" w:color="auto"/>
            </w:tcBorders>
            <w:shd w:val="clear" w:color="auto" w:fill="auto"/>
            <w:tcMar>
              <w:top w:w="0" w:type="dxa"/>
              <w:left w:w="108" w:type="dxa"/>
              <w:bottom w:w="0" w:type="dxa"/>
              <w:right w:w="108" w:type="dxa"/>
            </w:tcMar>
          </w:tcPr>
          <w:p w14:paraId="7646F61D" w14:textId="77777777" w:rsidR="00B62BEA" w:rsidRPr="002B2257" w:rsidRDefault="00B62BEA" w:rsidP="008E7AAC">
            <w:pPr>
              <w:rPr>
                <w:rFonts w:cs="Tahoma"/>
                <w:color w:val="000000"/>
                <w:sz w:val="18"/>
                <w:szCs w:val="18"/>
              </w:rPr>
            </w:pPr>
            <w:r w:rsidRPr="002B2257">
              <w:rPr>
                <w:rFonts w:cs="Tahoma"/>
                <w:color w:val="000000"/>
                <w:sz w:val="18"/>
                <w:szCs w:val="18"/>
              </w:rPr>
              <w:t>Pensiones y Jubilaciones</w:t>
            </w:r>
          </w:p>
        </w:tc>
        <w:tc>
          <w:tcPr>
            <w:tcW w:w="2197" w:type="dxa"/>
            <w:tcBorders>
              <w:top w:val="single" w:sz="8" w:space="0" w:color="auto"/>
              <w:left w:val="nil"/>
              <w:right w:val="single" w:sz="8" w:space="0" w:color="auto"/>
            </w:tcBorders>
            <w:shd w:val="clear" w:color="auto" w:fill="auto"/>
            <w:tcMar>
              <w:top w:w="0" w:type="dxa"/>
              <w:left w:w="108" w:type="dxa"/>
              <w:bottom w:w="0" w:type="dxa"/>
              <w:right w:w="108" w:type="dxa"/>
            </w:tcMar>
          </w:tcPr>
          <w:p w14:paraId="1B5CBFE2" w14:textId="77777777" w:rsidR="00B62BEA" w:rsidRPr="002B2257" w:rsidRDefault="00B62BEA" w:rsidP="008E7AAC">
            <w:pPr>
              <w:jc w:val="right"/>
              <w:rPr>
                <w:rFonts w:cs="Tahoma"/>
                <w:color w:val="000000"/>
                <w:sz w:val="18"/>
                <w:szCs w:val="18"/>
              </w:rPr>
            </w:pPr>
            <w:r>
              <w:rPr>
                <w:rFonts w:cs="Tahoma"/>
                <w:color w:val="000000"/>
                <w:sz w:val="18"/>
                <w:szCs w:val="18"/>
              </w:rPr>
              <w:t>500,000</w:t>
            </w:r>
            <w:r w:rsidRPr="002B2257">
              <w:rPr>
                <w:rFonts w:cs="Tahoma"/>
                <w:color w:val="000000"/>
                <w:sz w:val="18"/>
                <w:szCs w:val="18"/>
              </w:rPr>
              <w:t>.00</w:t>
            </w:r>
          </w:p>
        </w:tc>
      </w:tr>
      <w:tr w:rsidR="00B62BEA" w:rsidRPr="002B2257" w14:paraId="0136A7F0" w14:textId="77777777" w:rsidTr="008E7AAC">
        <w:trPr>
          <w:jc w:val="center"/>
        </w:trPr>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A1DE6CC" w14:textId="77777777" w:rsidR="00B62BEA" w:rsidRPr="002B2257" w:rsidRDefault="00B62BEA" w:rsidP="008E7AAC">
            <w:pPr>
              <w:jc w:val="center"/>
              <w:rPr>
                <w:rFonts w:cs="Tahoma"/>
                <w:smallCaps/>
                <w:color w:val="000000"/>
                <w:sz w:val="18"/>
                <w:szCs w:val="18"/>
              </w:rPr>
            </w:pPr>
            <w:r w:rsidRPr="002B2257">
              <w:rPr>
                <w:rFonts w:cs="Tahoma"/>
                <w:smallCaps/>
                <w:color w:val="000000"/>
                <w:sz w:val="18"/>
                <w:szCs w:val="18"/>
              </w:rPr>
              <w:t>5</w:t>
            </w:r>
          </w:p>
        </w:tc>
        <w:tc>
          <w:tcPr>
            <w:tcW w:w="50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482C17EB" w14:textId="77777777" w:rsidR="00B62BEA" w:rsidRPr="002B2257" w:rsidRDefault="00B62BEA" w:rsidP="008E7AAC">
            <w:pPr>
              <w:rPr>
                <w:rFonts w:cs="Tahoma"/>
                <w:color w:val="000000"/>
                <w:sz w:val="18"/>
                <w:szCs w:val="18"/>
              </w:rPr>
            </w:pPr>
            <w:r w:rsidRPr="002B2257">
              <w:rPr>
                <w:rFonts w:cs="Tahoma"/>
                <w:color w:val="000000"/>
                <w:sz w:val="18"/>
                <w:szCs w:val="18"/>
              </w:rPr>
              <w:t>Participaciones</w:t>
            </w:r>
          </w:p>
        </w:tc>
        <w:tc>
          <w:tcPr>
            <w:tcW w:w="219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14:paraId="5E9E7D38"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2F93650C" w14:textId="77777777" w:rsidTr="008E7AAC">
        <w:trPr>
          <w:jc w:val="center"/>
        </w:trPr>
        <w:tc>
          <w:tcPr>
            <w:tcW w:w="5910" w:type="dxa"/>
            <w:gridSpan w:val="2"/>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28D54674" w14:textId="77777777" w:rsidR="00B62BEA" w:rsidRPr="002B2257" w:rsidRDefault="00B62BEA" w:rsidP="008E7AAC">
            <w:pPr>
              <w:jc w:val="right"/>
              <w:rPr>
                <w:rFonts w:cs="Tahoma"/>
                <w:b/>
                <w:color w:val="000000"/>
                <w:sz w:val="18"/>
                <w:szCs w:val="18"/>
              </w:rPr>
            </w:pPr>
            <w:r w:rsidRPr="002B2257">
              <w:rPr>
                <w:rFonts w:cs="Tahoma"/>
                <w:b/>
                <w:color w:val="000000"/>
                <w:sz w:val="18"/>
                <w:szCs w:val="18"/>
              </w:rPr>
              <w:t>Total</w:t>
            </w:r>
          </w:p>
        </w:tc>
        <w:tc>
          <w:tcPr>
            <w:tcW w:w="2197"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tcPr>
          <w:p w14:paraId="18FCA6B0" w14:textId="77777777" w:rsidR="00B62BEA" w:rsidRPr="002B2257" w:rsidRDefault="00B62BEA" w:rsidP="008E7AAC">
            <w:pPr>
              <w:jc w:val="right"/>
              <w:rPr>
                <w:rFonts w:cs="Tahoma"/>
                <w:b/>
                <w:bCs/>
                <w:color w:val="000000"/>
                <w:sz w:val="18"/>
                <w:szCs w:val="18"/>
              </w:rPr>
            </w:pPr>
            <w:r>
              <w:rPr>
                <w:rFonts w:cs="Tahoma"/>
                <w:b/>
                <w:bCs/>
                <w:color w:val="000000"/>
                <w:sz w:val="18"/>
                <w:szCs w:val="18"/>
              </w:rPr>
              <w:t>106,908,963</w:t>
            </w:r>
            <w:r w:rsidRPr="002B2257">
              <w:rPr>
                <w:rFonts w:cs="Tahoma"/>
                <w:b/>
                <w:bCs/>
                <w:color w:val="000000"/>
                <w:sz w:val="18"/>
                <w:szCs w:val="18"/>
              </w:rPr>
              <w:t>.00</w:t>
            </w:r>
          </w:p>
        </w:tc>
      </w:tr>
    </w:tbl>
    <w:p w14:paraId="44985AE8" w14:textId="77777777" w:rsidR="00B62BEA" w:rsidRDefault="00B62BEA" w:rsidP="00B62BEA">
      <w:pPr>
        <w:rPr>
          <w:rFonts w:cs="Tahoma"/>
          <w:color w:val="000000"/>
        </w:rPr>
      </w:pPr>
    </w:p>
    <w:p w14:paraId="23E45ACD" w14:textId="77777777" w:rsidR="00B62BEA" w:rsidRDefault="00B62BEA" w:rsidP="00B62BEA">
      <w:pPr>
        <w:rPr>
          <w:rFonts w:cs="Tahoma"/>
          <w:color w:val="000000"/>
        </w:rPr>
      </w:pPr>
    </w:p>
    <w:p w14:paraId="0A7C2479" w14:textId="77777777" w:rsidR="00B62BEA" w:rsidRDefault="00B62BEA" w:rsidP="00B62BEA">
      <w:pPr>
        <w:rPr>
          <w:rFonts w:cs="Tahoma"/>
          <w:color w:val="000000"/>
        </w:rPr>
      </w:pPr>
      <w:r>
        <w:rPr>
          <w:rFonts w:cs="Tahoma"/>
          <w:color w:val="000000"/>
        </w:rPr>
        <w:t>Artículo 16</w:t>
      </w:r>
      <w:r w:rsidRPr="00A947A6">
        <w:rPr>
          <w:rFonts w:cs="Tahoma"/>
          <w:color w:val="000000"/>
        </w:rPr>
        <w:t>. El presupuesto de egresos municipal del ejercicio 2020 c</w:t>
      </w:r>
      <w:r>
        <w:rPr>
          <w:rFonts w:cs="Tahoma"/>
          <w:color w:val="000000"/>
        </w:rPr>
        <w:t xml:space="preserve">on base en la Clasificación por </w:t>
      </w:r>
      <w:r w:rsidRPr="00A947A6">
        <w:rPr>
          <w:rFonts w:cs="Tahoma"/>
          <w:color w:val="000000"/>
        </w:rPr>
        <w:t>Objeto del Gasto a</w:t>
      </w:r>
      <w:r>
        <w:rPr>
          <w:rFonts w:cs="Tahoma"/>
          <w:color w:val="000000"/>
        </w:rPr>
        <w:t xml:space="preserve"> nivel de capítulo, concepto, </w:t>
      </w:r>
      <w:r w:rsidRPr="00A947A6">
        <w:rPr>
          <w:rFonts w:cs="Tahoma"/>
          <w:color w:val="000000"/>
        </w:rPr>
        <w:t>partida genérica</w:t>
      </w:r>
      <w:r>
        <w:rPr>
          <w:rFonts w:cs="Tahoma"/>
          <w:color w:val="000000"/>
        </w:rPr>
        <w:t xml:space="preserve"> y partida específica</w:t>
      </w:r>
      <w:r w:rsidRPr="00A947A6">
        <w:rPr>
          <w:rFonts w:cs="Tahoma"/>
          <w:color w:val="000000"/>
        </w:rPr>
        <w:t>, se dis</w:t>
      </w:r>
      <w:r>
        <w:rPr>
          <w:rFonts w:cs="Tahoma"/>
          <w:color w:val="000000"/>
        </w:rPr>
        <w:t xml:space="preserve">tribuye de la siguiente manera: </w:t>
      </w:r>
    </w:p>
    <w:p w14:paraId="578FD9B2" w14:textId="77777777" w:rsidR="00B62BEA" w:rsidRDefault="00B62BEA" w:rsidP="00B62BEA">
      <w:pPr>
        <w:rPr>
          <w:rFonts w:cs="Tahoma"/>
          <w:color w:val="000000"/>
        </w:rPr>
      </w:pPr>
    </w:p>
    <w:p w14:paraId="449F7428" w14:textId="77777777" w:rsidR="00B62BEA" w:rsidRDefault="00B62BEA" w:rsidP="00B62BEA">
      <w:pPr>
        <w:rPr>
          <w:rFonts w:cs="Tahoma"/>
          <w:color w:val="000000"/>
        </w:rPr>
      </w:pPr>
    </w:p>
    <w:p w14:paraId="3437EAFD" w14:textId="77777777" w:rsidR="00B62BEA" w:rsidRDefault="00B62BEA" w:rsidP="00B62BEA">
      <w:pPr>
        <w:rPr>
          <w:rFonts w:cs="Tahoma"/>
          <w:color w:val="000000"/>
        </w:rPr>
      </w:pPr>
    </w:p>
    <w:p w14:paraId="603EB82F" w14:textId="77777777" w:rsidR="00B62BEA" w:rsidRDefault="00B62BEA" w:rsidP="00B62BEA">
      <w:pPr>
        <w:rPr>
          <w:rFonts w:cs="Tahoma"/>
          <w:color w:val="000000"/>
        </w:rPr>
      </w:pPr>
    </w:p>
    <w:p w14:paraId="612CDFD4" w14:textId="77777777" w:rsidR="00B62BEA" w:rsidRDefault="00B62BEA" w:rsidP="00B62BEA">
      <w:pPr>
        <w:pStyle w:val="Texto"/>
        <w:spacing w:after="100" w:line="278" w:lineRule="exact"/>
        <w:jc w:val="center"/>
        <w:rPr>
          <w:rFonts w:ascii="Tahoma" w:hAnsi="Tahoma" w:cs="Tahoma"/>
          <w:b/>
          <w:color w:val="000000"/>
          <w:lang w:eastAsia="en-US"/>
        </w:rPr>
      </w:pPr>
    </w:p>
    <w:p w14:paraId="1193B26B" w14:textId="77777777" w:rsidR="00B62BEA" w:rsidRPr="00B51109" w:rsidRDefault="00B62BEA" w:rsidP="00B62BEA">
      <w:pPr>
        <w:pStyle w:val="Texto"/>
        <w:spacing w:after="100" w:line="278" w:lineRule="exact"/>
        <w:jc w:val="center"/>
        <w:rPr>
          <w:rFonts w:ascii="Tahoma" w:hAnsi="Tahoma" w:cs="Tahoma"/>
          <w:b/>
          <w:color w:val="000000"/>
          <w:lang w:eastAsia="en-US"/>
        </w:rPr>
      </w:pPr>
      <w:r w:rsidRPr="00B51109">
        <w:rPr>
          <w:rFonts w:ascii="Tahoma" w:hAnsi="Tahoma" w:cs="Tahoma"/>
          <w:b/>
          <w:color w:val="000000"/>
          <w:lang w:eastAsia="en-US"/>
        </w:rPr>
        <w:t xml:space="preserve">Clasificación por </w:t>
      </w:r>
      <w:r>
        <w:rPr>
          <w:rFonts w:ascii="Tahoma" w:hAnsi="Tahoma" w:cs="Tahoma"/>
          <w:b/>
          <w:color w:val="000000"/>
          <w:lang w:eastAsia="en-US"/>
        </w:rPr>
        <w:t>O</w:t>
      </w:r>
      <w:r w:rsidRPr="00B51109">
        <w:rPr>
          <w:rFonts w:ascii="Tahoma" w:hAnsi="Tahoma" w:cs="Tahoma"/>
          <w:b/>
          <w:color w:val="000000"/>
          <w:lang w:eastAsia="en-US"/>
        </w:rPr>
        <w:t>bjeto del</w:t>
      </w:r>
      <w:r>
        <w:rPr>
          <w:rFonts w:ascii="Tahoma" w:hAnsi="Tahoma" w:cs="Tahoma"/>
          <w:b/>
          <w:color w:val="000000"/>
          <w:lang w:eastAsia="en-US"/>
        </w:rPr>
        <w:t xml:space="preserve"> G</w:t>
      </w:r>
      <w:r w:rsidRPr="00B51109">
        <w:rPr>
          <w:rFonts w:ascii="Tahoma" w:hAnsi="Tahoma" w:cs="Tahoma"/>
          <w:b/>
          <w:color w:val="000000"/>
          <w:lang w:eastAsia="en-US"/>
        </w:rPr>
        <w:t>asto</w:t>
      </w:r>
    </w:p>
    <w:tbl>
      <w:tblPr>
        <w:tblW w:w="9617" w:type="dxa"/>
        <w:tblInd w:w="70" w:type="dxa"/>
        <w:tblCellMar>
          <w:left w:w="70" w:type="dxa"/>
          <w:right w:w="70" w:type="dxa"/>
        </w:tblCellMar>
        <w:tblLook w:val="04A0" w:firstRow="1" w:lastRow="0" w:firstColumn="1" w:lastColumn="0" w:noHBand="0" w:noVBand="1"/>
      </w:tblPr>
      <w:tblGrid>
        <w:gridCol w:w="993"/>
        <w:gridCol w:w="6095"/>
        <w:gridCol w:w="1276"/>
        <w:gridCol w:w="1253"/>
      </w:tblGrid>
      <w:tr w:rsidR="00B62BEA" w:rsidRPr="004D4178" w14:paraId="49B47C0A" w14:textId="77777777" w:rsidTr="008E7AAC">
        <w:trPr>
          <w:trHeight w:val="646"/>
        </w:trPr>
        <w:tc>
          <w:tcPr>
            <w:tcW w:w="7088" w:type="dxa"/>
            <w:gridSpan w:val="2"/>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6A3063A6" w14:textId="77777777" w:rsidR="00B62BEA" w:rsidRPr="004D4178" w:rsidRDefault="00B62BEA" w:rsidP="008E7AAC">
            <w:pPr>
              <w:jc w:val="center"/>
              <w:rPr>
                <w:rFonts w:ascii="Arial" w:hAnsi="Arial" w:cs="Arial"/>
                <w:b/>
                <w:bCs/>
                <w:color w:val="000000"/>
                <w:sz w:val="16"/>
                <w:szCs w:val="16"/>
                <w:lang w:eastAsia="es-MX"/>
              </w:rPr>
            </w:pPr>
            <w:bookmarkStart w:id="1" w:name="RANGE!A2:D642"/>
            <w:r w:rsidRPr="004D4178">
              <w:rPr>
                <w:rFonts w:ascii="Arial" w:hAnsi="Arial" w:cs="Arial"/>
                <w:b/>
                <w:bCs/>
                <w:color w:val="000000"/>
                <w:sz w:val="16"/>
                <w:szCs w:val="16"/>
                <w:lang w:eastAsia="es-MX"/>
              </w:rPr>
              <w:t xml:space="preserve">Capítulo-concepto-partida genérica-partida específica  </w:t>
            </w:r>
            <w:bookmarkEnd w:id="1"/>
          </w:p>
        </w:tc>
        <w:tc>
          <w:tcPr>
            <w:tcW w:w="1276" w:type="dxa"/>
            <w:tcBorders>
              <w:top w:val="single" w:sz="8" w:space="0" w:color="auto"/>
              <w:left w:val="nil"/>
              <w:bottom w:val="single" w:sz="8" w:space="0" w:color="auto"/>
              <w:right w:val="single" w:sz="8" w:space="0" w:color="auto"/>
            </w:tcBorders>
            <w:shd w:val="clear" w:color="000000" w:fill="D9D9D9"/>
            <w:noWrap/>
            <w:vAlign w:val="center"/>
            <w:hideMark/>
          </w:tcPr>
          <w:p w14:paraId="5D6BBAA8"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Parcial</w:t>
            </w:r>
          </w:p>
        </w:tc>
        <w:tc>
          <w:tcPr>
            <w:tcW w:w="1253" w:type="dxa"/>
            <w:tcBorders>
              <w:top w:val="single" w:sz="8" w:space="0" w:color="auto"/>
              <w:left w:val="nil"/>
              <w:bottom w:val="single" w:sz="8" w:space="0" w:color="auto"/>
              <w:right w:val="single" w:sz="8" w:space="0" w:color="auto"/>
            </w:tcBorders>
            <w:shd w:val="clear" w:color="000000" w:fill="D9D9D9"/>
            <w:vAlign w:val="center"/>
            <w:hideMark/>
          </w:tcPr>
          <w:p w14:paraId="08E4B9B1"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Presupuesto aprobado</w:t>
            </w:r>
          </w:p>
        </w:tc>
      </w:tr>
      <w:tr w:rsidR="00B62BEA" w:rsidRPr="004D4178" w14:paraId="7BB6E9A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C076313"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1000</w:t>
            </w:r>
          </w:p>
        </w:tc>
        <w:tc>
          <w:tcPr>
            <w:tcW w:w="6095" w:type="dxa"/>
            <w:tcBorders>
              <w:top w:val="nil"/>
              <w:left w:val="nil"/>
              <w:bottom w:val="single" w:sz="8" w:space="0" w:color="auto"/>
              <w:right w:val="single" w:sz="8" w:space="0" w:color="auto"/>
            </w:tcBorders>
            <w:shd w:val="clear" w:color="auto" w:fill="auto"/>
            <w:vAlign w:val="center"/>
            <w:hideMark/>
          </w:tcPr>
          <w:p w14:paraId="3270A8C5"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Servicios personales</w:t>
            </w:r>
          </w:p>
        </w:tc>
        <w:tc>
          <w:tcPr>
            <w:tcW w:w="1276" w:type="dxa"/>
            <w:tcBorders>
              <w:top w:val="nil"/>
              <w:left w:val="nil"/>
              <w:bottom w:val="single" w:sz="8" w:space="0" w:color="auto"/>
              <w:right w:val="single" w:sz="8" w:space="0" w:color="auto"/>
            </w:tcBorders>
            <w:shd w:val="clear" w:color="auto" w:fill="auto"/>
            <w:noWrap/>
            <w:vAlign w:val="center"/>
            <w:hideMark/>
          </w:tcPr>
          <w:p w14:paraId="2707516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w:t>
            </w:r>
          </w:p>
        </w:tc>
        <w:tc>
          <w:tcPr>
            <w:tcW w:w="1253" w:type="dxa"/>
            <w:tcBorders>
              <w:top w:val="nil"/>
              <w:left w:val="nil"/>
              <w:bottom w:val="single" w:sz="8" w:space="0" w:color="auto"/>
              <w:right w:val="single" w:sz="8" w:space="0" w:color="auto"/>
            </w:tcBorders>
            <w:shd w:val="clear" w:color="auto" w:fill="auto"/>
            <w:noWrap/>
            <w:vAlign w:val="center"/>
            <w:hideMark/>
          </w:tcPr>
          <w:p w14:paraId="5EC9B879"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21,696,051.00 </w:t>
            </w:r>
          </w:p>
        </w:tc>
      </w:tr>
      <w:tr w:rsidR="00B62BEA" w:rsidRPr="004D4178" w14:paraId="050CCA07"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32F6505"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1100</w:t>
            </w:r>
          </w:p>
        </w:tc>
        <w:tc>
          <w:tcPr>
            <w:tcW w:w="6095" w:type="dxa"/>
            <w:tcBorders>
              <w:top w:val="nil"/>
              <w:left w:val="nil"/>
              <w:bottom w:val="single" w:sz="8" w:space="0" w:color="auto"/>
              <w:right w:val="single" w:sz="8" w:space="0" w:color="auto"/>
            </w:tcBorders>
            <w:shd w:val="clear" w:color="auto" w:fill="auto"/>
            <w:vAlign w:val="center"/>
            <w:hideMark/>
          </w:tcPr>
          <w:p w14:paraId="3C433C4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Remuneraciones al personal de carácter permanente</w:t>
            </w:r>
          </w:p>
        </w:tc>
        <w:tc>
          <w:tcPr>
            <w:tcW w:w="1276" w:type="dxa"/>
            <w:tcBorders>
              <w:top w:val="nil"/>
              <w:left w:val="nil"/>
              <w:bottom w:val="single" w:sz="8" w:space="0" w:color="auto"/>
              <w:right w:val="single" w:sz="8" w:space="0" w:color="auto"/>
            </w:tcBorders>
            <w:shd w:val="clear" w:color="auto" w:fill="auto"/>
            <w:noWrap/>
            <w:vAlign w:val="center"/>
            <w:hideMark/>
          </w:tcPr>
          <w:p w14:paraId="7A6BF988"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11,845,000.00 </w:t>
            </w:r>
          </w:p>
        </w:tc>
        <w:tc>
          <w:tcPr>
            <w:tcW w:w="1253" w:type="dxa"/>
            <w:tcBorders>
              <w:top w:val="nil"/>
              <w:left w:val="nil"/>
              <w:bottom w:val="single" w:sz="8" w:space="0" w:color="auto"/>
              <w:right w:val="single" w:sz="8" w:space="0" w:color="auto"/>
            </w:tcBorders>
            <w:shd w:val="clear" w:color="auto" w:fill="auto"/>
            <w:noWrap/>
            <w:vAlign w:val="center"/>
            <w:hideMark/>
          </w:tcPr>
          <w:p w14:paraId="1B50C7C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A7C61C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6AF32E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1110</w:t>
            </w:r>
          </w:p>
        </w:tc>
        <w:tc>
          <w:tcPr>
            <w:tcW w:w="6095" w:type="dxa"/>
            <w:tcBorders>
              <w:top w:val="nil"/>
              <w:left w:val="nil"/>
              <w:bottom w:val="single" w:sz="8" w:space="0" w:color="auto"/>
              <w:right w:val="single" w:sz="8" w:space="0" w:color="auto"/>
            </w:tcBorders>
            <w:shd w:val="clear" w:color="auto" w:fill="auto"/>
            <w:vAlign w:val="center"/>
            <w:hideMark/>
          </w:tcPr>
          <w:p w14:paraId="1A3FAE6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Dietas</w:t>
            </w:r>
          </w:p>
        </w:tc>
        <w:tc>
          <w:tcPr>
            <w:tcW w:w="1276" w:type="dxa"/>
            <w:tcBorders>
              <w:top w:val="nil"/>
              <w:left w:val="nil"/>
              <w:bottom w:val="single" w:sz="8" w:space="0" w:color="auto"/>
              <w:right w:val="single" w:sz="8" w:space="0" w:color="auto"/>
            </w:tcBorders>
            <w:shd w:val="clear" w:color="auto" w:fill="auto"/>
            <w:noWrap/>
            <w:vAlign w:val="center"/>
            <w:hideMark/>
          </w:tcPr>
          <w:p w14:paraId="1812053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1,133,000.00 </w:t>
            </w:r>
          </w:p>
        </w:tc>
        <w:tc>
          <w:tcPr>
            <w:tcW w:w="1253" w:type="dxa"/>
            <w:tcBorders>
              <w:top w:val="nil"/>
              <w:left w:val="nil"/>
              <w:bottom w:val="single" w:sz="8" w:space="0" w:color="auto"/>
              <w:right w:val="single" w:sz="8" w:space="0" w:color="auto"/>
            </w:tcBorders>
            <w:shd w:val="clear" w:color="auto" w:fill="auto"/>
            <w:noWrap/>
            <w:vAlign w:val="center"/>
            <w:hideMark/>
          </w:tcPr>
          <w:p w14:paraId="065E4B5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8FAA01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0C0ED9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1111</w:t>
            </w:r>
          </w:p>
        </w:tc>
        <w:tc>
          <w:tcPr>
            <w:tcW w:w="6095" w:type="dxa"/>
            <w:tcBorders>
              <w:top w:val="nil"/>
              <w:left w:val="nil"/>
              <w:bottom w:val="single" w:sz="8" w:space="0" w:color="auto"/>
              <w:right w:val="single" w:sz="8" w:space="0" w:color="auto"/>
            </w:tcBorders>
            <w:shd w:val="clear" w:color="auto" w:fill="auto"/>
            <w:vAlign w:val="center"/>
            <w:hideMark/>
          </w:tcPr>
          <w:p w14:paraId="44674D7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Dietas </w:t>
            </w:r>
          </w:p>
        </w:tc>
        <w:tc>
          <w:tcPr>
            <w:tcW w:w="1276" w:type="dxa"/>
            <w:tcBorders>
              <w:top w:val="nil"/>
              <w:left w:val="nil"/>
              <w:bottom w:val="single" w:sz="8" w:space="0" w:color="auto"/>
              <w:right w:val="single" w:sz="8" w:space="0" w:color="auto"/>
            </w:tcBorders>
            <w:shd w:val="clear" w:color="auto" w:fill="auto"/>
            <w:noWrap/>
            <w:vAlign w:val="center"/>
            <w:hideMark/>
          </w:tcPr>
          <w:p w14:paraId="4A147E8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1,133,000.00 </w:t>
            </w:r>
          </w:p>
        </w:tc>
        <w:tc>
          <w:tcPr>
            <w:tcW w:w="1253" w:type="dxa"/>
            <w:tcBorders>
              <w:top w:val="nil"/>
              <w:left w:val="nil"/>
              <w:bottom w:val="single" w:sz="8" w:space="0" w:color="auto"/>
              <w:right w:val="single" w:sz="8" w:space="0" w:color="auto"/>
            </w:tcBorders>
            <w:shd w:val="clear" w:color="auto" w:fill="auto"/>
            <w:noWrap/>
            <w:vAlign w:val="center"/>
            <w:hideMark/>
          </w:tcPr>
          <w:p w14:paraId="0F465A1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2A9BEC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1DC384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1120</w:t>
            </w:r>
          </w:p>
        </w:tc>
        <w:tc>
          <w:tcPr>
            <w:tcW w:w="6095" w:type="dxa"/>
            <w:tcBorders>
              <w:top w:val="nil"/>
              <w:left w:val="nil"/>
              <w:bottom w:val="single" w:sz="8" w:space="0" w:color="auto"/>
              <w:right w:val="single" w:sz="8" w:space="0" w:color="auto"/>
            </w:tcBorders>
            <w:shd w:val="clear" w:color="auto" w:fill="auto"/>
            <w:vAlign w:val="center"/>
            <w:hideMark/>
          </w:tcPr>
          <w:p w14:paraId="5867857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Haberes</w:t>
            </w:r>
          </w:p>
        </w:tc>
        <w:tc>
          <w:tcPr>
            <w:tcW w:w="1276" w:type="dxa"/>
            <w:tcBorders>
              <w:top w:val="nil"/>
              <w:left w:val="nil"/>
              <w:bottom w:val="single" w:sz="8" w:space="0" w:color="auto"/>
              <w:right w:val="single" w:sz="8" w:space="0" w:color="auto"/>
            </w:tcBorders>
            <w:shd w:val="clear" w:color="auto" w:fill="auto"/>
            <w:noWrap/>
            <w:vAlign w:val="center"/>
            <w:hideMark/>
          </w:tcPr>
          <w:p w14:paraId="1677C3E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BA34C1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2A253A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509B92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1121</w:t>
            </w:r>
          </w:p>
        </w:tc>
        <w:tc>
          <w:tcPr>
            <w:tcW w:w="6095" w:type="dxa"/>
            <w:tcBorders>
              <w:top w:val="nil"/>
              <w:left w:val="nil"/>
              <w:bottom w:val="single" w:sz="8" w:space="0" w:color="auto"/>
              <w:right w:val="single" w:sz="8" w:space="0" w:color="auto"/>
            </w:tcBorders>
            <w:shd w:val="clear" w:color="auto" w:fill="auto"/>
            <w:vAlign w:val="center"/>
            <w:hideMark/>
          </w:tcPr>
          <w:p w14:paraId="31100E1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Haberes</w:t>
            </w:r>
          </w:p>
        </w:tc>
        <w:tc>
          <w:tcPr>
            <w:tcW w:w="1276" w:type="dxa"/>
            <w:tcBorders>
              <w:top w:val="nil"/>
              <w:left w:val="nil"/>
              <w:bottom w:val="single" w:sz="8" w:space="0" w:color="auto"/>
              <w:right w:val="single" w:sz="8" w:space="0" w:color="auto"/>
            </w:tcBorders>
            <w:shd w:val="clear" w:color="auto" w:fill="auto"/>
            <w:noWrap/>
            <w:vAlign w:val="center"/>
            <w:hideMark/>
          </w:tcPr>
          <w:p w14:paraId="4FF95FC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CDCEDF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7C2CBC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86F301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1130</w:t>
            </w:r>
          </w:p>
        </w:tc>
        <w:tc>
          <w:tcPr>
            <w:tcW w:w="6095" w:type="dxa"/>
            <w:tcBorders>
              <w:top w:val="nil"/>
              <w:left w:val="nil"/>
              <w:bottom w:val="single" w:sz="8" w:space="0" w:color="auto"/>
              <w:right w:val="single" w:sz="8" w:space="0" w:color="auto"/>
            </w:tcBorders>
            <w:shd w:val="clear" w:color="auto" w:fill="auto"/>
            <w:vAlign w:val="center"/>
            <w:hideMark/>
          </w:tcPr>
          <w:p w14:paraId="7C94ABB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Sueldos base al personal permanente</w:t>
            </w:r>
          </w:p>
        </w:tc>
        <w:tc>
          <w:tcPr>
            <w:tcW w:w="1276" w:type="dxa"/>
            <w:tcBorders>
              <w:top w:val="nil"/>
              <w:left w:val="nil"/>
              <w:bottom w:val="single" w:sz="8" w:space="0" w:color="auto"/>
              <w:right w:val="single" w:sz="8" w:space="0" w:color="auto"/>
            </w:tcBorders>
            <w:shd w:val="clear" w:color="auto" w:fill="auto"/>
            <w:noWrap/>
            <w:vAlign w:val="center"/>
            <w:hideMark/>
          </w:tcPr>
          <w:p w14:paraId="6E8C384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10,712,000.00 </w:t>
            </w:r>
          </w:p>
        </w:tc>
        <w:tc>
          <w:tcPr>
            <w:tcW w:w="1253" w:type="dxa"/>
            <w:tcBorders>
              <w:top w:val="nil"/>
              <w:left w:val="nil"/>
              <w:bottom w:val="single" w:sz="8" w:space="0" w:color="auto"/>
              <w:right w:val="single" w:sz="8" w:space="0" w:color="auto"/>
            </w:tcBorders>
            <w:shd w:val="clear" w:color="auto" w:fill="auto"/>
            <w:noWrap/>
            <w:vAlign w:val="center"/>
            <w:hideMark/>
          </w:tcPr>
          <w:p w14:paraId="14583A5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07B979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710AFF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1131</w:t>
            </w:r>
          </w:p>
        </w:tc>
        <w:tc>
          <w:tcPr>
            <w:tcW w:w="6095" w:type="dxa"/>
            <w:tcBorders>
              <w:top w:val="nil"/>
              <w:left w:val="nil"/>
              <w:bottom w:val="single" w:sz="8" w:space="0" w:color="auto"/>
              <w:right w:val="single" w:sz="8" w:space="0" w:color="auto"/>
            </w:tcBorders>
            <w:shd w:val="clear" w:color="auto" w:fill="auto"/>
            <w:vAlign w:val="center"/>
            <w:hideMark/>
          </w:tcPr>
          <w:p w14:paraId="463C722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Sueldo base</w:t>
            </w:r>
          </w:p>
        </w:tc>
        <w:tc>
          <w:tcPr>
            <w:tcW w:w="1276" w:type="dxa"/>
            <w:tcBorders>
              <w:top w:val="nil"/>
              <w:left w:val="nil"/>
              <w:bottom w:val="single" w:sz="8" w:space="0" w:color="auto"/>
              <w:right w:val="single" w:sz="8" w:space="0" w:color="auto"/>
            </w:tcBorders>
            <w:shd w:val="clear" w:color="auto" w:fill="auto"/>
            <w:noWrap/>
            <w:vAlign w:val="center"/>
            <w:hideMark/>
          </w:tcPr>
          <w:p w14:paraId="17F4E61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10,712,000.00 </w:t>
            </w:r>
          </w:p>
        </w:tc>
        <w:tc>
          <w:tcPr>
            <w:tcW w:w="1253" w:type="dxa"/>
            <w:tcBorders>
              <w:top w:val="nil"/>
              <w:left w:val="nil"/>
              <w:bottom w:val="single" w:sz="8" w:space="0" w:color="auto"/>
              <w:right w:val="single" w:sz="8" w:space="0" w:color="auto"/>
            </w:tcBorders>
            <w:shd w:val="clear" w:color="auto" w:fill="auto"/>
            <w:noWrap/>
            <w:vAlign w:val="center"/>
            <w:hideMark/>
          </w:tcPr>
          <w:p w14:paraId="292BCD9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0C2BD0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0724A7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1132</w:t>
            </w:r>
          </w:p>
        </w:tc>
        <w:tc>
          <w:tcPr>
            <w:tcW w:w="6095" w:type="dxa"/>
            <w:tcBorders>
              <w:top w:val="nil"/>
              <w:left w:val="nil"/>
              <w:bottom w:val="single" w:sz="8" w:space="0" w:color="auto"/>
              <w:right w:val="single" w:sz="8" w:space="0" w:color="auto"/>
            </w:tcBorders>
            <w:shd w:val="clear" w:color="auto" w:fill="auto"/>
            <w:vAlign w:val="center"/>
            <w:hideMark/>
          </w:tcPr>
          <w:p w14:paraId="6BA0EC8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Complemento de sueldo</w:t>
            </w:r>
          </w:p>
        </w:tc>
        <w:tc>
          <w:tcPr>
            <w:tcW w:w="1276" w:type="dxa"/>
            <w:tcBorders>
              <w:top w:val="nil"/>
              <w:left w:val="nil"/>
              <w:bottom w:val="single" w:sz="8" w:space="0" w:color="auto"/>
              <w:right w:val="single" w:sz="8" w:space="0" w:color="auto"/>
            </w:tcBorders>
            <w:shd w:val="clear" w:color="auto" w:fill="auto"/>
            <w:noWrap/>
            <w:vAlign w:val="center"/>
            <w:hideMark/>
          </w:tcPr>
          <w:p w14:paraId="179E398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C11C51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2D15595"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9DB705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1140</w:t>
            </w:r>
          </w:p>
        </w:tc>
        <w:tc>
          <w:tcPr>
            <w:tcW w:w="6095" w:type="dxa"/>
            <w:tcBorders>
              <w:top w:val="nil"/>
              <w:left w:val="nil"/>
              <w:bottom w:val="single" w:sz="8" w:space="0" w:color="auto"/>
              <w:right w:val="single" w:sz="8" w:space="0" w:color="auto"/>
            </w:tcBorders>
            <w:shd w:val="clear" w:color="auto" w:fill="auto"/>
            <w:vAlign w:val="center"/>
            <w:hideMark/>
          </w:tcPr>
          <w:p w14:paraId="4270B00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Remuneraciones por adscripción laboral en el extranjero</w:t>
            </w:r>
          </w:p>
        </w:tc>
        <w:tc>
          <w:tcPr>
            <w:tcW w:w="1276" w:type="dxa"/>
            <w:tcBorders>
              <w:top w:val="nil"/>
              <w:left w:val="nil"/>
              <w:bottom w:val="single" w:sz="8" w:space="0" w:color="auto"/>
              <w:right w:val="single" w:sz="8" w:space="0" w:color="auto"/>
            </w:tcBorders>
            <w:shd w:val="clear" w:color="auto" w:fill="auto"/>
            <w:noWrap/>
            <w:vAlign w:val="center"/>
            <w:hideMark/>
          </w:tcPr>
          <w:p w14:paraId="781E369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A21193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7F6D885"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3CCFF9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1141</w:t>
            </w:r>
          </w:p>
        </w:tc>
        <w:tc>
          <w:tcPr>
            <w:tcW w:w="6095" w:type="dxa"/>
            <w:tcBorders>
              <w:top w:val="nil"/>
              <w:left w:val="nil"/>
              <w:bottom w:val="single" w:sz="8" w:space="0" w:color="auto"/>
              <w:right w:val="single" w:sz="8" w:space="0" w:color="auto"/>
            </w:tcBorders>
            <w:shd w:val="clear" w:color="auto" w:fill="auto"/>
            <w:vAlign w:val="center"/>
            <w:hideMark/>
          </w:tcPr>
          <w:p w14:paraId="7A76CC4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Remuneraciones por adscripción laboral en el extranjero</w:t>
            </w:r>
          </w:p>
        </w:tc>
        <w:tc>
          <w:tcPr>
            <w:tcW w:w="1276" w:type="dxa"/>
            <w:tcBorders>
              <w:top w:val="nil"/>
              <w:left w:val="nil"/>
              <w:bottom w:val="single" w:sz="8" w:space="0" w:color="auto"/>
              <w:right w:val="single" w:sz="8" w:space="0" w:color="auto"/>
            </w:tcBorders>
            <w:shd w:val="clear" w:color="auto" w:fill="auto"/>
            <w:noWrap/>
            <w:vAlign w:val="center"/>
            <w:hideMark/>
          </w:tcPr>
          <w:p w14:paraId="3A879A0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F2C0CE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708D50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3DD5CEE"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1200</w:t>
            </w:r>
          </w:p>
        </w:tc>
        <w:tc>
          <w:tcPr>
            <w:tcW w:w="6095" w:type="dxa"/>
            <w:tcBorders>
              <w:top w:val="nil"/>
              <w:left w:val="nil"/>
              <w:bottom w:val="single" w:sz="8" w:space="0" w:color="auto"/>
              <w:right w:val="single" w:sz="8" w:space="0" w:color="auto"/>
            </w:tcBorders>
            <w:shd w:val="clear" w:color="auto" w:fill="auto"/>
            <w:vAlign w:val="center"/>
            <w:hideMark/>
          </w:tcPr>
          <w:p w14:paraId="4E42DE8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Remuneraciones al personal de carácter transitorio</w:t>
            </w:r>
          </w:p>
        </w:tc>
        <w:tc>
          <w:tcPr>
            <w:tcW w:w="1276" w:type="dxa"/>
            <w:tcBorders>
              <w:top w:val="nil"/>
              <w:left w:val="nil"/>
              <w:bottom w:val="single" w:sz="8" w:space="0" w:color="auto"/>
              <w:right w:val="single" w:sz="8" w:space="0" w:color="auto"/>
            </w:tcBorders>
            <w:shd w:val="clear" w:color="auto" w:fill="auto"/>
            <w:noWrap/>
            <w:vAlign w:val="center"/>
            <w:hideMark/>
          </w:tcPr>
          <w:p w14:paraId="76604A4B"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352,900.00 </w:t>
            </w:r>
          </w:p>
        </w:tc>
        <w:tc>
          <w:tcPr>
            <w:tcW w:w="1253" w:type="dxa"/>
            <w:tcBorders>
              <w:top w:val="nil"/>
              <w:left w:val="nil"/>
              <w:bottom w:val="single" w:sz="8" w:space="0" w:color="auto"/>
              <w:right w:val="single" w:sz="8" w:space="0" w:color="auto"/>
            </w:tcBorders>
            <w:shd w:val="clear" w:color="auto" w:fill="auto"/>
            <w:noWrap/>
            <w:vAlign w:val="center"/>
            <w:hideMark/>
          </w:tcPr>
          <w:p w14:paraId="670F0A3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0A91ED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8E2161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1210</w:t>
            </w:r>
          </w:p>
        </w:tc>
        <w:tc>
          <w:tcPr>
            <w:tcW w:w="6095" w:type="dxa"/>
            <w:tcBorders>
              <w:top w:val="nil"/>
              <w:left w:val="nil"/>
              <w:bottom w:val="single" w:sz="8" w:space="0" w:color="auto"/>
              <w:right w:val="single" w:sz="8" w:space="0" w:color="auto"/>
            </w:tcBorders>
            <w:shd w:val="clear" w:color="auto" w:fill="auto"/>
            <w:vAlign w:val="center"/>
            <w:hideMark/>
          </w:tcPr>
          <w:p w14:paraId="5477077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Honorarios asimilables a salarios</w:t>
            </w:r>
          </w:p>
        </w:tc>
        <w:tc>
          <w:tcPr>
            <w:tcW w:w="1276" w:type="dxa"/>
            <w:tcBorders>
              <w:top w:val="nil"/>
              <w:left w:val="nil"/>
              <w:bottom w:val="single" w:sz="8" w:space="0" w:color="auto"/>
              <w:right w:val="single" w:sz="8" w:space="0" w:color="auto"/>
            </w:tcBorders>
            <w:shd w:val="clear" w:color="auto" w:fill="auto"/>
            <w:noWrap/>
            <w:vAlign w:val="center"/>
            <w:hideMark/>
          </w:tcPr>
          <w:p w14:paraId="75662B2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54,000.00 </w:t>
            </w:r>
          </w:p>
        </w:tc>
        <w:tc>
          <w:tcPr>
            <w:tcW w:w="1253" w:type="dxa"/>
            <w:tcBorders>
              <w:top w:val="nil"/>
              <w:left w:val="nil"/>
              <w:bottom w:val="single" w:sz="8" w:space="0" w:color="auto"/>
              <w:right w:val="single" w:sz="8" w:space="0" w:color="auto"/>
            </w:tcBorders>
            <w:shd w:val="clear" w:color="auto" w:fill="auto"/>
            <w:noWrap/>
            <w:vAlign w:val="center"/>
            <w:hideMark/>
          </w:tcPr>
          <w:p w14:paraId="6B928FF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B627DA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310F58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1211</w:t>
            </w:r>
          </w:p>
        </w:tc>
        <w:tc>
          <w:tcPr>
            <w:tcW w:w="6095" w:type="dxa"/>
            <w:tcBorders>
              <w:top w:val="nil"/>
              <w:left w:val="nil"/>
              <w:bottom w:val="single" w:sz="8" w:space="0" w:color="auto"/>
              <w:right w:val="single" w:sz="8" w:space="0" w:color="auto"/>
            </w:tcBorders>
            <w:shd w:val="clear" w:color="auto" w:fill="auto"/>
            <w:vAlign w:val="center"/>
            <w:hideMark/>
          </w:tcPr>
          <w:p w14:paraId="5CA8D4C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Honorarios asimilables a salarios</w:t>
            </w:r>
          </w:p>
        </w:tc>
        <w:tc>
          <w:tcPr>
            <w:tcW w:w="1276" w:type="dxa"/>
            <w:tcBorders>
              <w:top w:val="nil"/>
              <w:left w:val="nil"/>
              <w:bottom w:val="single" w:sz="8" w:space="0" w:color="auto"/>
              <w:right w:val="single" w:sz="8" w:space="0" w:color="auto"/>
            </w:tcBorders>
            <w:shd w:val="clear" w:color="auto" w:fill="auto"/>
            <w:noWrap/>
            <w:vAlign w:val="center"/>
            <w:hideMark/>
          </w:tcPr>
          <w:p w14:paraId="53F8874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54,000.00 </w:t>
            </w:r>
          </w:p>
        </w:tc>
        <w:tc>
          <w:tcPr>
            <w:tcW w:w="1253" w:type="dxa"/>
            <w:tcBorders>
              <w:top w:val="nil"/>
              <w:left w:val="nil"/>
              <w:bottom w:val="single" w:sz="8" w:space="0" w:color="auto"/>
              <w:right w:val="single" w:sz="8" w:space="0" w:color="auto"/>
            </w:tcBorders>
            <w:shd w:val="clear" w:color="auto" w:fill="auto"/>
            <w:noWrap/>
            <w:vAlign w:val="center"/>
            <w:hideMark/>
          </w:tcPr>
          <w:p w14:paraId="006986B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8F6A34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C7BB26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1212</w:t>
            </w:r>
          </w:p>
        </w:tc>
        <w:tc>
          <w:tcPr>
            <w:tcW w:w="6095" w:type="dxa"/>
            <w:tcBorders>
              <w:top w:val="nil"/>
              <w:left w:val="nil"/>
              <w:bottom w:val="single" w:sz="8" w:space="0" w:color="auto"/>
              <w:right w:val="single" w:sz="8" w:space="0" w:color="auto"/>
            </w:tcBorders>
            <w:shd w:val="clear" w:color="auto" w:fill="auto"/>
            <w:vAlign w:val="center"/>
            <w:hideMark/>
          </w:tcPr>
          <w:p w14:paraId="70782B4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Honorarios por servicios personales</w:t>
            </w:r>
          </w:p>
        </w:tc>
        <w:tc>
          <w:tcPr>
            <w:tcW w:w="1276" w:type="dxa"/>
            <w:tcBorders>
              <w:top w:val="nil"/>
              <w:left w:val="nil"/>
              <w:bottom w:val="single" w:sz="8" w:space="0" w:color="auto"/>
              <w:right w:val="single" w:sz="8" w:space="0" w:color="auto"/>
            </w:tcBorders>
            <w:shd w:val="clear" w:color="auto" w:fill="auto"/>
            <w:noWrap/>
            <w:vAlign w:val="center"/>
            <w:hideMark/>
          </w:tcPr>
          <w:p w14:paraId="4D221BE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095AC1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791B23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8E3915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1220</w:t>
            </w:r>
          </w:p>
        </w:tc>
        <w:tc>
          <w:tcPr>
            <w:tcW w:w="6095" w:type="dxa"/>
            <w:tcBorders>
              <w:top w:val="nil"/>
              <w:left w:val="nil"/>
              <w:bottom w:val="single" w:sz="8" w:space="0" w:color="auto"/>
              <w:right w:val="single" w:sz="8" w:space="0" w:color="auto"/>
            </w:tcBorders>
            <w:shd w:val="clear" w:color="auto" w:fill="auto"/>
            <w:vAlign w:val="center"/>
            <w:hideMark/>
          </w:tcPr>
          <w:p w14:paraId="3D4CBF9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Sueldos base al personal eventual</w:t>
            </w:r>
          </w:p>
        </w:tc>
        <w:tc>
          <w:tcPr>
            <w:tcW w:w="1276" w:type="dxa"/>
            <w:tcBorders>
              <w:top w:val="nil"/>
              <w:left w:val="nil"/>
              <w:bottom w:val="single" w:sz="8" w:space="0" w:color="auto"/>
              <w:right w:val="single" w:sz="8" w:space="0" w:color="auto"/>
            </w:tcBorders>
            <w:shd w:val="clear" w:color="auto" w:fill="auto"/>
            <w:noWrap/>
            <w:vAlign w:val="center"/>
            <w:hideMark/>
          </w:tcPr>
          <w:p w14:paraId="445F6BD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298,900.00 </w:t>
            </w:r>
          </w:p>
        </w:tc>
        <w:tc>
          <w:tcPr>
            <w:tcW w:w="1253" w:type="dxa"/>
            <w:tcBorders>
              <w:top w:val="nil"/>
              <w:left w:val="nil"/>
              <w:bottom w:val="single" w:sz="8" w:space="0" w:color="auto"/>
              <w:right w:val="single" w:sz="8" w:space="0" w:color="auto"/>
            </w:tcBorders>
            <w:shd w:val="clear" w:color="auto" w:fill="auto"/>
            <w:noWrap/>
            <w:vAlign w:val="center"/>
            <w:hideMark/>
          </w:tcPr>
          <w:p w14:paraId="1BB8B20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E4D8E0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B6EF0B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1221</w:t>
            </w:r>
          </w:p>
        </w:tc>
        <w:tc>
          <w:tcPr>
            <w:tcW w:w="6095" w:type="dxa"/>
            <w:tcBorders>
              <w:top w:val="nil"/>
              <w:left w:val="nil"/>
              <w:bottom w:val="single" w:sz="8" w:space="0" w:color="auto"/>
              <w:right w:val="single" w:sz="8" w:space="0" w:color="auto"/>
            </w:tcBorders>
            <w:shd w:val="clear" w:color="auto" w:fill="auto"/>
            <w:vAlign w:val="center"/>
            <w:hideMark/>
          </w:tcPr>
          <w:p w14:paraId="7A15D60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Sueldos base al personal eventual</w:t>
            </w:r>
          </w:p>
        </w:tc>
        <w:tc>
          <w:tcPr>
            <w:tcW w:w="1276" w:type="dxa"/>
            <w:tcBorders>
              <w:top w:val="nil"/>
              <w:left w:val="nil"/>
              <w:bottom w:val="single" w:sz="8" w:space="0" w:color="auto"/>
              <w:right w:val="single" w:sz="8" w:space="0" w:color="auto"/>
            </w:tcBorders>
            <w:shd w:val="clear" w:color="auto" w:fill="auto"/>
            <w:noWrap/>
            <w:vAlign w:val="center"/>
            <w:hideMark/>
          </w:tcPr>
          <w:p w14:paraId="32BFB45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298,900.00 </w:t>
            </w:r>
          </w:p>
        </w:tc>
        <w:tc>
          <w:tcPr>
            <w:tcW w:w="1253" w:type="dxa"/>
            <w:tcBorders>
              <w:top w:val="nil"/>
              <w:left w:val="nil"/>
              <w:bottom w:val="single" w:sz="8" w:space="0" w:color="auto"/>
              <w:right w:val="single" w:sz="8" w:space="0" w:color="auto"/>
            </w:tcBorders>
            <w:shd w:val="clear" w:color="auto" w:fill="auto"/>
            <w:noWrap/>
            <w:vAlign w:val="center"/>
            <w:hideMark/>
          </w:tcPr>
          <w:p w14:paraId="7F7533B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19E18B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04DA1E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1230</w:t>
            </w:r>
          </w:p>
        </w:tc>
        <w:tc>
          <w:tcPr>
            <w:tcW w:w="6095" w:type="dxa"/>
            <w:tcBorders>
              <w:top w:val="nil"/>
              <w:left w:val="nil"/>
              <w:bottom w:val="single" w:sz="8" w:space="0" w:color="auto"/>
              <w:right w:val="single" w:sz="8" w:space="0" w:color="auto"/>
            </w:tcBorders>
            <w:shd w:val="clear" w:color="auto" w:fill="auto"/>
            <w:vAlign w:val="center"/>
            <w:hideMark/>
          </w:tcPr>
          <w:p w14:paraId="0D48866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Retribuciones por servicios de carácter social</w:t>
            </w:r>
          </w:p>
        </w:tc>
        <w:tc>
          <w:tcPr>
            <w:tcW w:w="1276" w:type="dxa"/>
            <w:tcBorders>
              <w:top w:val="nil"/>
              <w:left w:val="nil"/>
              <w:bottom w:val="single" w:sz="8" w:space="0" w:color="auto"/>
              <w:right w:val="single" w:sz="8" w:space="0" w:color="auto"/>
            </w:tcBorders>
            <w:shd w:val="clear" w:color="auto" w:fill="auto"/>
            <w:noWrap/>
            <w:vAlign w:val="center"/>
            <w:hideMark/>
          </w:tcPr>
          <w:p w14:paraId="325866A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466AA4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4F4C6A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926F88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1231</w:t>
            </w:r>
          </w:p>
        </w:tc>
        <w:tc>
          <w:tcPr>
            <w:tcW w:w="6095" w:type="dxa"/>
            <w:tcBorders>
              <w:top w:val="nil"/>
              <w:left w:val="nil"/>
              <w:bottom w:val="single" w:sz="8" w:space="0" w:color="auto"/>
              <w:right w:val="single" w:sz="8" w:space="0" w:color="auto"/>
            </w:tcBorders>
            <w:shd w:val="clear" w:color="auto" w:fill="auto"/>
            <w:vAlign w:val="center"/>
            <w:hideMark/>
          </w:tcPr>
          <w:p w14:paraId="471A0B9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Retribuciones por servicios de carácter social</w:t>
            </w:r>
          </w:p>
        </w:tc>
        <w:tc>
          <w:tcPr>
            <w:tcW w:w="1276" w:type="dxa"/>
            <w:tcBorders>
              <w:top w:val="nil"/>
              <w:left w:val="nil"/>
              <w:bottom w:val="single" w:sz="8" w:space="0" w:color="auto"/>
              <w:right w:val="single" w:sz="8" w:space="0" w:color="auto"/>
            </w:tcBorders>
            <w:shd w:val="clear" w:color="auto" w:fill="auto"/>
            <w:noWrap/>
            <w:vAlign w:val="center"/>
            <w:hideMark/>
          </w:tcPr>
          <w:p w14:paraId="4D3AAB6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ECEF75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E59517D"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D752DD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1240</w:t>
            </w:r>
          </w:p>
        </w:tc>
        <w:tc>
          <w:tcPr>
            <w:tcW w:w="6095" w:type="dxa"/>
            <w:tcBorders>
              <w:top w:val="nil"/>
              <w:left w:val="nil"/>
              <w:bottom w:val="single" w:sz="8" w:space="0" w:color="auto"/>
              <w:right w:val="single" w:sz="8" w:space="0" w:color="auto"/>
            </w:tcBorders>
            <w:shd w:val="clear" w:color="auto" w:fill="auto"/>
            <w:vAlign w:val="center"/>
            <w:hideMark/>
          </w:tcPr>
          <w:p w14:paraId="136D382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Retribución a los representantes de los trabajadores y de los patrones en la junta de conciliación y arbitraje</w:t>
            </w:r>
          </w:p>
        </w:tc>
        <w:tc>
          <w:tcPr>
            <w:tcW w:w="1276" w:type="dxa"/>
            <w:tcBorders>
              <w:top w:val="nil"/>
              <w:left w:val="nil"/>
              <w:bottom w:val="single" w:sz="8" w:space="0" w:color="auto"/>
              <w:right w:val="single" w:sz="8" w:space="0" w:color="auto"/>
            </w:tcBorders>
            <w:shd w:val="clear" w:color="auto" w:fill="auto"/>
            <w:noWrap/>
            <w:vAlign w:val="center"/>
            <w:hideMark/>
          </w:tcPr>
          <w:p w14:paraId="6010D58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0DBE12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5E6DFE9"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397E45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1241</w:t>
            </w:r>
          </w:p>
        </w:tc>
        <w:tc>
          <w:tcPr>
            <w:tcW w:w="6095" w:type="dxa"/>
            <w:tcBorders>
              <w:top w:val="nil"/>
              <w:left w:val="nil"/>
              <w:bottom w:val="single" w:sz="8" w:space="0" w:color="auto"/>
              <w:right w:val="single" w:sz="8" w:space="0" w:color="auto"/>
            </w:tcBorders>
            <w:shd w:val="clear" w:color="auto" w:fill="auto"/>
            <w:vAlign w:val="center"/>
            <w:hideMark/>
          </w:tcPr>
          <w:p w14:paraId="4520420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Retribución a los representantes de los trabajadores y de los patrones en la junta de conciliación y arbitraje</w:t>
            </w:r>
          </w:p>
        </w:tc>
        <w:tc>
          <w:tcPr>
            <w:tcW w:w="1276" w:type="dxa"/>
            <w:tcBorders>
              <w:top w:val="nil"/>
              <w:left w:val="nil"/>
              <w:bottom w:val="single" w:sz="8" w:space="0" w:color="auto"/>
              <w:right w:val="single" w:sz="8" w:space="0" w:color="auto"/>
            </w:tcBorders>
            <w:shd w:val="clear" w:color="auto" w:fill="auto"/>
            <w:noWrap/>
            <w:vAlign w:val="center"/>
            <w:hideMark/>
          </w:tcPr>
          <w:p w14:paraId="0191C2E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FEEC42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A23DDB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528BC3E"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1300</w:t>
            </w:r>
          </w:p>
        </w:tc>
        <w:tc>
          <w:tcPr>
            <w:tcW w:w="6095" w:type="dxa"/>
            <w:tcBorders>
              <w:top w:val="nil"/>
              <w:left w:val="nil"/>
              <w:bottom w:val="single" w:sz="8" w:space="0" w:color="auto"/>
              <w:right w:val="single" w:sz="8" w:space="0" w:color="auto"/>
            </w:tcBorders>
            <w:shd w:val="clear" w:color="auto" w:fill="auto"/>
            <w:vAlign w:val="center"/>
            <w:hideMark/>
          </w:tcPr>
          <w:p w14:paraId="16CA851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Remuneraciones adicionales y especiales</w:t>
            </w:r>
          </w:p>
        </w:tc>
        <w:tc>
          <w:tcPr>
            <w:tcW w:w="1276" w:type="dxa"/>
            <w:tcBorders>
              <w:top w:val="nil"/>
              <w:left w:val="nil"/>
              <w:bottom w:val="single" w:sz="8" w:space="0" w:color="auto"/>
              <w:right w:val="single" w:sz="8" w:space="0" w:color="auto"/>
            </w:tcBorders>
            <w:shd w:val="clear" w:color="auto" w:fill="auto"/>
            <w:noWrap/>
            <w:vAlign w:val="center"/>
            <w:hideMark/>
          </w:tcPr>
          <w:p w14:paraId="7261ADA2"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765,610.00 </w:t>
            </w:r>
          </w:p>
        </w:tc>
        <w:tc>
          <w:tcPr>
            <w:tcW w:w="1253" w:type="dxa"/>
            <w:tcBorders>
              <w:top w:val="nil"/>
              <w:left w:val="nil"/>
              <w:bottom w:val="single" w:sz="8" w:space="0" w:color="auto"/>
              <w:right w:val="single" w:sz="8" w:space="0" w:color="auto"/>
            </w:tcBorders>
            <w:shd w:val="clear" w:color="auto" w:fill="auto"/>
            <w:noWrap/>
            <w:vAlign w:val="center"/>
            <w:hideMark/>
          </w:tcPr>
          <w:p w14:paraId="284F029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968B32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CFE3E9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1310</w:t>
            </w:r>
          </w:p>
        </w:tc>
        <w:tc>
          <w:tcPr>
            <w:tcW w:w="6095" w:type="dxa"/>
            <w:tcBorders>
              <w:top w:val="nil"/>
              <w:left w:val="nil"/>
              <w:bottom w:val="single" w:sz="8" w:space="0" w:color="auto"/>
              <w:right w:val="single" w:sz="8" w:space="0" w:color="auto"/>
            </w:tcBorders>
            <w:shd w:val="clear" w:color="auto" w:fill="auto"/>
            <w:vAlign w:val="center"/>
            <w:hideMark/>
          </w:tcPr>
          <w:p w14:paraId="50B3801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Primas por años de servicios efectivos prestados</w:t>
            </w:r>
          </w:p>
        </w:tc>
        <w:tc>
          <w:tcPr>
            <w:tcW w:w="1276" w:type="dxa"/>
            <w:tcBorders>
              <w:top w:val="nil"/>
              <w:left w:val="nil"/>
              <w:bottom w:val="single" w:sz="8" w:space="0" w:color="auto"/>
              <w:right w:val="single" w:sz="8" w:space="0" w:color="auto"/>
            </w:tcBorders>
            <w:shd w:val="clear" w:color="auto" w:fill="auto"/>
            <w:noWrap/>
            <w:vAlign w:val="center"/>
            <w:hideMark/>
          </w:tcPr>
          <w:p w14:paraId="1146DC4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67CB64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D03074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0ACD8D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1311</w:t>
            </w:r>
          </w:p>
        </w:tc>
        <w:tc>
          <w:tcPr>
            <w:tcW w:w="6095" w:type="dxa"/>
            <w:tcBorders>
              <w:top w:val="nil"/>
              <w:left w:val="nil"/>
              <w:bottom w:val="single" w:sz="8" w:space="0" w:color="auto"/>
              <w:right w:val="single" w:sz="8" w:space="0" w:color="auto"/>
            </w:tcBorders>
            <w:shd w:val="clear" w:color="auto" w:fill="auto"/>
            <w:vAlign w:val="center"/>
            <w:hideMark/>
          </w:tcPr>
          <w:p w14:paraId="2206D65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Prima quinquenal por años de servicios efectivos prestados</w:t>
            </w:r>
          </w:p>
        </w:tc>
        <w:tc>
          <w:tcPr>
            <w:tcW w:w="1276" w:type="dxa"/>
            <w:tcBorders>
              <w:top w:val="nil"/>
              <w:left w:val="nil"/>
              <w:bottom w:val="single" w:sz="8" w:space="0" w:color="auto"/>
              <w:right w:val="single" w:sz="8" w:space="0" w:color="auto"/>
            </w:tcBorders>
            <w:shd w:val="clear" w:color="auto" w:fill="auto"/>
            <w:noWrap/>
            <w:vAlign w:val="center"/>
            <w:hideMark/>
          </w:tcPr>
          <w:p w14:paraId="7B59B09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AD809F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67B0C39"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83BBBC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1320</w:t>
            </w:r>
          </w:p>
        </w:tc>
        <w:tc>
          <w:tcPr>
            <w:tcW w:w="6095" w:type="dxa"/>
            <w:tcBorders>
              <w:top w:val="nil"/>
              <w:left w:val="nil"/>
              <w:bottom w:val="single" w:sz="8" w:space="0" w:color="auto"/>
              <w:right w:val="single" w:sz="8" w:space="0" w:color="auto"/>
            </w:tcBorders>
            <w:shd w:val="clear" w:color="auto" w:fill="auto"/>
            <w:vAlign w:val="center"/>
            <w:hideMark/>
          </w:tcPr>
          <w:p w14:paraId="369FEB4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Primas de vacaciones, dominical y gratificación de fin de año</w:t>
            </w:r>
          </w:p>
        </w:tc>
        <w:tc>
          <w:tcPr>
            <w:tcW w:w="1276" w:type="dxa"/>
            <w:tcBorders>
              <w:top w:val="nil"/>
              <w:left w:val="nil"/>
              <w:bottom w:val="single" w:sz="8" w:space="0" w:color="auto"/>
              <w:right w:val="single" w:sz="8" w:space="0" w:color="auto"/>
            </w:tcBorders>
            <w:shd w:val="clear" w:color="auto" w:fill="auto"/>
            <w:noWrap/>
            <w:vAlign w:val="center"/>
            <w:hideMark/>
          </w:tcPr>
          <w:p w14:paraId="3012EEA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715,610.00 </w:t>
            </w:r>
          </w:p>
        </w:tc>
        <w:tc>
          <w:tcPr>
            <w:tcW w:w="1253" w:type="dxa"/>
            <w:tcBorders>
              <w:top w:val="nil"/>
              <w:left w:val="nil"/>
              <w:bottom w:val="single" w:sz="8" w:space="0" w:color="auto"/>
              <w:right w:val="single" w:sz="8" w:space="0" w:color="auto"/>
            </w:tcBorders>
            <w:shd w:val="clear" w:color="auto" w:fill="auto"/>
            <w:noWrap/>
            <w:vAlign w:val="center"/>
            <w:hideMark/>
          </w:tcPr>
          <w:p w14:paraId="615A0B9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46A807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990D04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1321</w:t>
            </w:r>
          </w:p>
        </w:tc>
        <w:tc>
          <w:tcPr>
            <w:tcW w:w="6095" w:type="dxa"/>
            <w:tcBorders>
              <w:top w:val="nil"/>
              <w:left w:val="nil"/>
              <w:bottom w:val="single" w:sz="8" w:space="0" w:color="auto"/>
              <w:right w:val="single" w:sz="8" w:space="0" w:color="auto"/>
            </w:tcBorders>
            <w:shd w:val="clear" w:color="auto" w:fill="auto"/>
            <w:vAlign w:val="center"/>
            <w:hideMark/>
          </w:tcPr>
          <w:p w14:paraId="5393315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Prima vacacional</w:t>
            </w:r>
          </w:p>
        </w:tc>
        <w:tc>
          <w:tcPr>
            <w:tcW w:w="1276" w:type="dxa"/>
            <w:tcBorders>
              <w:top w:val="nil"/>
              <w:left w:val="nil"/>
              <w:bottom w:val="single" w:sz="8" w:space="0" w:color="auto"/>
              <w:right w:val="single" w:sz="8" w:space="0" w:color="auto"/>
            </w:tcBorders>
            <w:shd w:val="clear" w:color="auto" w:fill="auto"/>
            <w:noWrap/>
            <w:vAlign w:val="center"/>
            <w:hideMark/>
          </w:tcPr>
          <w:p w14:paraId="50D9F3D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215,610.00 </w:t>
            </w:r>
          </w:p>
        </w:tc>
        <w:tc>
          <w:tcPr>
            <w:tcW w:w="1253" w:type="dxa"/>
            <w:tcBorders>
              <w:top w:val="nil"/>
              <w:left w:val="nil"/>
              <w:bottom w:val="single" w:sz="8" w:space="0" w:color="auto"/>
              <w:right w:val="single" w:sz="8" w:space="0" w:color="auto"/>
            </w:tcBorders>
            <w:shd w:val="clear" w:color="auto" w:fill="auto"/>
            <w:noWrap/>
            <w:vAlign w:val="center"/>
            <w:hideMark/>
          </w:tcPr>
          <w:p w14:paraId="546C28E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17134D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4CFE8F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1322</w:t>
            </w:r>
          </w:p>
        </w:tc>
        <w:tc>
          <w:tcPr>
            <w:tcW w:w="6095" w:type="dxa"/>
            <w:tcBorders>
              <w:top w:val="nil"/>
              <w:left w:val="nil"/>
              <w:bottom w:val="single" w:sz="8" w:space="0" w:color="auto"/>
              <w:right w:val="single" w:sz="8" w:space="0" w:color="auto"/>
            </w:tcBorders>
            <w:shd w:val="clear" w:color="auto" w:fill="auto"/>
            <w:vAlign w:val="center"/>
            <w:hideMark/>
          </w:tcPr>
          <w:p w14:paraId="0729365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Prima dominical</w:t>
            </w:r>
          </w:p>
        </w:tc>
        <w:tc>
          <w:tcPr>
            <w:tcW w:w="1276" w:type="dxa"/>
            <w:tcBorders>
              <w:top w:val="nil"/>
              <w:left w:val="nil"/>
              <w:bottom w:val="single" w:sz="8" w:space="0" w:color="auto"/>
              <w:right w:val="single" w:sz="8" w:space="0" w:color="auto"/>
            </w:tcBorders>
            <w:shd w:val="clear" w:color="auto" w:fill="auto"/>
            <w:noWrap/>
            <w:vAlign w:val="center"/>
            <w:hideMark/>
          </w:tcPr>
          <w:p w14:paraId="531706B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56A7E0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2367BB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F062B8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1323</w:t>
            </w:r>
          </w:p>
        </w:tc>
        <w:tc>
          <w:tcPr>
            <w:tcW w:w="6095" w:type="dxa"/>
            <w:tcBorders>
              <w:top w:val="nil"/>
              <w:left w:val="nil"/>
              <w:bottom w:val="single" w:sz="8" w:space="0" w:color="auto"/>
              <w:right w:val="single" w:sz="8" w:space="0" w:color="auto"/>
            </w:tcBorders>
            <w:shd w:val="clear" w:color="auto" w:fill="auto"/>
            <w:vAlign w:val="center"/>
            <w:hideMark/>
          </w:tcPr>
          <w:p w14:paraId="2AC1803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Gratificación de fin de año</w:t>
            </w:r>
          </w:p>
        </w:tc>
        <w:tc>
          <w:tcPr>
            <w:tcW w:w="1276" w:type="dxa"/>
            <w:tcBorders>
              <w:top w:val="nil"/>
              <w:left w:val="nil"/>
              <w:bottom w:val="single" w:sz="8" w:space="0" w:color="auto"/>
              <w:right w:val="single" w:sz="8" w:space="0" w:color="auto"/>
            </w:tcBorders>
            <w:shd w:val="clear" w:color="auto" w:fill="auto"/>
            <w:noWrap/>
            <w:vAlign w:val="center"/>
            <w:hideMark/>
          </w:tcPr>
          <w:p w14:paraId="5C60764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500,000.00 </w:t>
            </w:r>
          </w:p>
        </w:tc>
        <w:tc>
          <w:tcPr>
            <w:tcW w:w="1253" w:type="dxa"/>
            <w:tcBorders>
              <w:top w:val="nil"/>
              <w:left w:val="nil"/>
              <w:bottom w:val="single" w:sz="8" w:space="0" w:color="auto"/>
              <w:right w:val="single" w:sz="8" w:space="0" w:color="auto"/>
            </w:tcBorders>
            <w:shd w:val="clear" w:color="auto" w:fill="auto"/>
            <w:noWrap/>
            <w:vAlign w:val="center"/>
            <w:hideMark/>
          </w:tcPr>
          <w:p w14:paraId="7BA55EE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2E8A97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F35E7F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1330</w:t>
            </w:r>
          </w:p>
        </w:tc>
        <w:tc>
          <w:tcPr>
            <w:tcW w:w="6095" w:type="dxa"/>
            <w:tcBorders>
              <w:top w:val="nil"/>
              <w:left w:val="nil"/>
              <w:bottom w:val="single" w:sz="8" w:space="0" w:color="auto"/>
              <w:right w:val="single" w:sz="8" w:space="0" w:color="auto"/>
            </w:tcBorders>
            <w:shd w:val="clear" w:color="auto" w:fill="auto"/>
            <w:vAlign w:val="center"/>
            <w:hideMark/>
          </w:tcPr>
          <w:p w14:paraId="620FB9B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Horas extraordinarias</w:t>
            </w:r>
          </w:p>
        </w:tc>
        <w:tc>
          <w:tcPr>
            <w:tcW w:w="1276" w:type="dxa"/>
            <w:tcBorders>
              <w:top w:val="nil"/>
              <w:left w:val="nil"/>
              <w:bottom w:val="single" w:sz="8" w:space="0" w:color="auto"/>
              <w:right w:val="single" w:sz="8" w:space="0" w:color="auto"/>
            </w:tcBorders>
            <w:shd w:val="clear" w:color="auto" w:fill="auto"/>
            <w:noWrap/>
            <w:vAlign w:val="center"/>
            <w:hideMark/>
          </w:tcPr>
          <w:p w14:paraId="10540E3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3B286C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4C5191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2B98CF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1331</w:t>
            </w:r>
          </w:p>
        </w:tc>
        <w:tc>
          <w:tcPr>
            <w:tcW w:w="6095" w:type="dxa"/>
            <w:tcBorders>
              <w:top w:val="nil"/>
              <w:left w:val="nil"/>
              <w:bottom w:val="single" w:sz="8" w:space="0" w:color="auto"/>
              <w:right w:val="single" w:sz="8" w:space="0" w:color="auto"/>
            </w:tcBorders>
            <w:shd w:val="clear" w:color="auto" w:fill="auto"/>
            <w:vAlign w:val="center"/>
            <w:hideMark/>
          </w:tcPr>
          <w:p w14:paraId="0362116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Remuneraciones por horas extraordinarias</w:t>
            </w:r>
          </w:p>
        </w:tc>
        <w:tc>
          <w:tcPr>
            <w:tcW w:w="1276" w:type="dxa"/>
            <w:tcBorders>
              <w:top w:val="nil"/>
              <w:left w:val="nil"/>
              <w:bottom w:val="single" w:sz="8" w:space="0" w:color="auto"/>
              <w:right w:val="single" w:sz="8" w:space="0" w:color="auto"/>
            </w:tcBorders>
            <w:shd w:val="clear" w:color="auto" w:fill="auto"/>
            <w:noWrap/>
            <w:vAlign w:val="center"/>
            <w:hideMark/>
          </w:tcPr>
          <w:p w14:paraId="6441D02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BDAD25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E21B44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860895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1332</w:t>
            </w:r>
          </w:p>
        </w:tc>
        <w:tc>
          <w:tcPr>
            <w:tcW w:w="6095" w:type="dxa"/>
            <w:tcBorders>
              <w:top w:val="nil"/>
              <w:left w:val="nil"/>
              <w:bottom w:val="single" w:sz="8" w:space="0" w:color="auto"/>
              <w:right w:val="single" w:sz="8" w:space="0" w:color="auto"/>
            </w:tcBorders>
            <w:shd w:val="clear" w:color="auto" w:fill="auto"/>
            <w:vAlign w:val="center"/>
            <w:hideMark/>
          </w:tcPr>
          <w:p w14:paraId="6A82478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Pago de días de descanso laborados</w:t>
            </w:r>
          </w:p>
        </w:tc>
        <w:tc>
          <w:tcPr>
            <w:tcW w:w="1276" w:type="dxa"/>
            <w:tcBorders>
              <w:top w:val="nil"/>
              <w:left w:val="nil"/>
              <w:bottom w:val="single" w:sz="8" w:space="0" w:color="auto"/>
              <w:right w:val="single" w:sz="8" w:space="0" w:color="auto"/>
            </w:tcBorders>
            <w:shd w:val="clear" w:color="auto" w:fill="auto"/>
            <w:noWrap/>
            <w:vAlign w:val="center"/>
            <w:hideMark/>
          </w:tcPr>
          <w:p w14:paraId="22FE7C8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7FC1E4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7BD98F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E0EBE2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1340</w:t>
            </w:r>
          </w:p>
        </w:tc>
        <w:tc>
          <w:tcPr>
            <w:tcW w:w="6095" w:type="dxa"/>
            <w:tcBorders>
              <w:top w:val="nil"/>
              <w:left w:val="nil"/>
              <w:bottom w:val="single" w:sz="8" w:space="0" w:color="auto"/>
              <w:right w:val="single" w:sz="8" w:space="0" w:color="auto"/>
            </w:tcBorders>
            <w:shd w:val="clear" w:color="auto" w:fill="auto"/>
            <w:vAlign w:val="center"/>
            <w:hideMark/>
          </w:tcPr>
          <w:p w14:paraId="06A178E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Compensaciones</w:t>
            </w:r>
          </w:p>
        </w:tc>
        <w:tc>
          <w:tcPr>
            <w:tcW w:w="1276" w:type="dxa"/>
            <w:tcBorders>
              <w:top w:val="nil"/>
              <w:left w:val="nil"/>
              <w:bottom w:val="single" w:sz="8" w:space="0" w:color="auto"/>
              <w:right w:val="single" w:sz="8" w:space="0" w:color="auto"/>
            </w:tcBorders>
            <w:shd w:val="clear" w:color="auto" w:fill="auto"/>
            <w:noWrap/>
            <w:vAlign w:val="center"/>
            <w:hideMark/>
          </w:tcPr>
          <w:p w14:paraId="7BA8A34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0F8D388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8D408B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FA2D98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1341</w:t>
            </w:r>
          </w:p>
        </w:tc>
        <w:tc>
          <w:tcPr>
            <w:tcW w:w="6095" w:type="dxa"/>
            <w:tcBorders>
              <w:top w:val="nil"/>
              <w:left w:val="nil"/>
              <w:bottom w:val="single" w:sz="8" w:space="0" w:color="auto"/>
              <w:right w:val="single" w:sz="8" w:space="0" w:color="auto"/>
            </w:tcBorders>
            <w:shd w:val="clear" w:color="auto" w:fill="auto"/>
            <w:vAlign w:val="center"/>
            <w:hideMark/>
          </w:tcPr>
          <w:p w14:paraId="257F218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Compensación por servicios eventuales</w:t>
            </w:r>
          </w:p>
        </w:tc>
        <w:tc>
          <w:tcPr>
            <w:tcW w:w="1276" w:type="dxa"/>
            <w:tcBorders>
              <w:top w:val="nil"/>
              <w:left w:val="nil"/>
              <w:bottom w:val="single" w:sz="8" w:space="0" w:color="auto"/>
              <w:right w:val="single" w:sz="8" w:space="0" w:color="auto"/>
            </w:tcBorders>
            <w:shd w:val="clear" w:color="auto" w:fill="auto"/>
            <w:noWrap/>
            <w:vAlign w:val="center"/>
            <w:hideMark/>
          </w:tcPr>
          <w:p w14:paraId="1935EEA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4511D98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F1CE91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95EE5B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1350</w:t>
            </w:r>
          </w:p>
        </w:tc>
        <w:tc>
          <w:tcPr>
            <w:tcW w:w="6095" w:type="dxa"/>
            <w:tcBorders>
              <w:top w:val="nil"/>
              <w:left w:val="nil"/>
              <w:bottom w:val="single" w:sz="8" w:space="0" w:color="auto"/>
              <w:right w:val="single" w:sz="8" w:space="0" w:color="auto"/>
            </w:tcBorders>
            <w:shd w:val="clear" w:color="auto" w:fill="auto"/>
            <w:vAlign w:val="center"/>
            <w:hideMark/>
          </w:tcPr>
          <w:p w14:paraId="289F6EC8" w14:textId="77777777" w:rsidR="00B62BEA" w:rsidRPr="004D4178" w:rsidRDefault="00B62BEA" w:rsidP="008E7AAC">
            <w:pPr>
              <w:rPr>
                <w:rFonts w:ascii="Arial" w:hAnsi="Arial" w:cs="Arial"/>
                <w:color w:val="000000"/>
                <w:sz w:val="16"/>
                <w:szCs w:val="16"/>
                <w:lang w:eastAsia="es-MX"/>
              </w:rPr>
            </w:pPr>
            <w:proofErr w:type="spellStart"/>
            <w:r w:rsidRPr="004D4178">
              <w:rPr>
                <w:rFonts w:ascii="Arial" w:hAnsi="Arial" w:cs="Arial"/>
                <w:color w:val="000000"/>
                <w:sz w:val="16"/>
                <w:szCs w:val="16"/>
                <w:lang w:eastAsia="es-MX"/>
              </w:rPr>
              <w:t>Sobrehaberes</w:t>
            </w:r>
            <w:proofErr w:type="spellEnd"/>
          </w:p>
        </w:tc>
        <w:tc>
          <w:tcPr>
            <w:tcW w:w="1276" w:type="dxa"/>
            <w:tcBorders>
              <w:top w:val="nil"/>
              <w:left w:val="nil"/>
              <w:bottom w:val="single" w:sz="8" w:space="0" w:color="auto"/>
              <w:right w:val="single" w:sz="8" w:space="0" w:color="auto"/>
            </w:tcBorders>
            <w:shd w:val="clear" w:color="auto" w:fill="auto"/>
            <w:noWrap/>
            <w:vAlign w:val="center"/>
            <w:hideMark/>
          </w:tcPr>
          <w:p w14:paraId="0769A53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AF39EB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7B3A8F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326CEB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1351</w:t>
            </w:r>
          </w:p>
        </w:tc>
        <w:tc>
          <w:tcPr>
            <w:tcW w:w="6095" w:type="dxa"/>
            <w:tcBorders>
              <w:top w:val="nil"/>
              <w:left w:val="nil"/>
              <w:bottom w:val="single" w:sz="8" w:space="0" w:color="auto"/>
              <w:right w:val="single" w:sz="8" w:space="0" w:color="auto"/>
            </w:tcBorders>
            <w:shd w:val="clear" w:color="auto" w:fill="auto"/>
            <w:vAlign w:val="center"/>
            <w:hideMark/>
          </w:tcPr>
          <w:p w14:paraId="42D5986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w:t>
            </w:r>
            <w:proofErr w:type="spellStart"/>
            <w:r w:rsidRPr="004D4178">
              <w:rPr>
                <w:rFonts w:ascii="Arial" w:hAnsi="Arial" w:cs="Arial"/>
                <w:color w:val="000000"/>
                <w:sz w:val="16"/>
                <w:szCs w:val="16"/>
                <w:lang w:eastAsia="es-MX"/>
              </w:rPr>
              <w:t>Sobrehaberes</w:t>
            </w:r>
            <w:proofErr w:type="spellEnd"/>
          </w:p>
        </w:tc>
        <w:tc>
          <w:tcPr>
            <w:tcW w:w="1276" w:type="dxa"/>
            <w:tcBorders>
              <w:top w:val="nil"/>
              <w:left w:val="nil"/>
              <w:bottom w:val="single" w:sz="8" w:space="0" w:color="auto"/>
              <w:right w:val="single" w:sz="8" w:space="0" w:color="auto"/>
            </w:tcBorders>
            <w:shd w:val="clear" w:color="auto" w:fill="auto"/>
            <w:noWrap/>
            <w:vAlign w:val="center"/>
            <w:hideMark/>
          </w:tcPr>
          <w:p w14:paraId="1744714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7BB4E3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567453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26696B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1370</w:t>
            </w:r>
          </w:p>
        </w:tc>
        <w:tc>
          <w:tcPr>
            <w:tcW w:w="6095" w:type="dxa"/>
            <w:tcBorders>
              <w:top w:val="nil"/>
              <w:left w:val="nil"/>
              <w:bottom w:val="single" w:sz="8" w:space="0" w:color="auto"/>
              <w:right w:val="single" w:sz="8" w:space="0" w:color="auto"/>
            </w:tcBorders>
            <w:shd w:val="clear" w:color="auto" w:fill="auto"/>
            <w:vAlign w:val="center"/>
            <w:hideMark/>
          </w:tcPr>
          <w:p w14:paraId="24B031F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Honorarios especiales</w:t>
            </w:r>
          </w:p>
        </w:tc>
        <w:tc>
          <w:tcPr>
            <w:tcW w:w="1276" w:type="dxa"/>
            <w:tcBorders>
              <w:top w:val="nil"/>
              <w:left w:val="nil"/>
              <w:bottom w:val="single" w:sz="8" w:space="0" w:color="auto"/>
              <w:right w:val="single" w:sz="8" w:space="0" w:color="auto"/>
            </w:tcBorders>
            <w:shd w:val="clear" w:color="auto" w:fill="auto"/>
            <w:noWrap/>
            <w:vAlign w:val="center"/>
            <w:hideMark/>
          </w:tcPr>
          <w:p w14:paraId="167A6C0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18F66C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F49283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5D68C1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1371</w:t>
            </w:r>
          </w:p>
        </w:tc>
        <w:tc>
          <w:tcPr>
            <w:tcW w:w="6095" w:type="dxa"/>
            <w:tcBorders>
              <w:top w:val="nil"/>
              <w:left w:val="nil"/>
              <w:bottom w:val="single" w:sz="8" w:space="0" w:color="auto"/>
              <w:right w:val="single" w:sz="8" w:space="0" w:color="auto"/>
            </w:tcBorders>
            <w:shd w:val="clear" w:color="auto" w:fill="auto"/>
            <w:vAlign w:val="center"/>
            <w:hideMark/>
          </w:tcPr>
          <w:p w14:paraId="12C8608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Honorarios especiales</w:t>
            </w:r>
          </w:p>
        </w:tc>
        <w:tc>
          <w:tcPr>
            <w:tcW w:w="1276" w:type="dxa"/>
            <w:tcBorders>
              <w:top w:val="nil"/>
              <w:left w:val="nil"/>
              <w:bottom w:val="single" w:sz="8" w:space="0" w:color="auto"/>
              <w:right w:val="single" w:sz="8" w:space="0" w:color="auto"/>
            </w:tcBorders>
            <w:shd w:val="clear" w:color="auto" w:fill="auto"/>
            <w:noWrap/>
            <w:vAlign w:val="center"/>
            <w:hideMark/>
          </w:tcPr>
          <w:p w14:paraId="2C2B507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4BBAF8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75DA10F"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498372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1380</w:t>
            </w:r>
          </w:p>
        </w:tc>
        <w:tc>
          <w:tcPr>
            <w:tcW w:w="6095" w:type="dxa"/>
            <w:tcBorders>
              <w:top w:val="nil"/>
              <w:left w:val="nil"/>
              <w:bottom w:val="single" w:sz="8" w:space="0" w:color="auto"/>
              <w:right w:val="single" w:sz="8" w:space="0" w:color="auto"/>
            </w:tcBorders>
            <w:shd w:val="clear" w:color="auto" w:fill="auto"/>
            <w:vAlign w:val="center"/>
            <w:hideMark/>
          </w:tcPr>
          <w:p w14:paraId="4E8861C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Participación por vigilancia en el cumplimiento de las leyes y custodia de valores</w:t>
            </w:r>
          </w:p>
        </w:tc>
        <w:tc>
          <w:tcPr>
            <w:tcW w:w="1276" w:type="dxa"/>
            <w:tcBorders>
              <w:top w:val="nil"/>
              <w:left w:val="nil"/>
              <w:bottom w:val="single" w:sz="8" w:space="0" w:color="auto"/>
              <w:right w:val="single" w:sz="8" w:space="0" w:color="auto"/>
            </w:tcBorders>
            <w:shd w:val="clear" w:color="auto" w:fill="auto"/>
            <w:noWrap/>
            <w:vAlign w:val="center"/>
            <w:hideMark/>
          </w:tcPr>
          <w:p w14:paraId="611BF93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935933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B5605A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DF8B4D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1381</w:t>
            </w:r>
          </w:p>
        </w:tc>
        <w:tc>
          <w:tcPr>
            <w:tcW w:w="6095" w:type="dxa"/>
            <w:tcBorders>
              <w:top w:val="nil"/>
              <w:left w:val="nil"/>
              <w:bottom w:val="single" w:sz="8" w:space="0" w:color="auto"/>
              <w:right w:val="single" w:sz="8" w:space="0" w:color="auto"/>
            </w:tcBorders>
            <w:shd w:val="clear" w:color="auto" w:fill="auto"/>
            <w:vAlign w:val="center"/>
            <w:hideMark/>
          </w:tcPr>
          <w:p w14:paraId="193F31C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Vigilancia y custodia de valores</w:t>
            </w:r>
          </w:p>
        </w:tc>
        <w:tc>
          <w:tcPr>
            <w:tcW w:w="1276" w:type="dxa"/>
            <w:tcBorders>
              <w:top w:val="nil"/>
              <w:left w:val="nil"/>
              <w:bottom w:val="single" w:sz="8" w:space="0" w:color="auto"/>
              <w:right w:val="single" w:sz="8" w:space="0" w:color="auto"/>
            </w:tcBorders>
            <w:shd w:val="clear" w:color="auto" w:fill="auto"/>
            <w:noWrap/>
            <w:vAlign w:val="center"/>
            <w:hideMark/>
          </w:tcPr>
          <w:p w14:paraId="2865F25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A0FCDC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D50292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E241157"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1400</w:t>
            </w:r>
          </w:p>
        </w:tc>
        <w:tc>
          <w:tcPr>
            <w:tcW w:w="6095" w:type="dxa"/>
            <w:tcBorders>
              <w:top w:val="nil"/>
              <w:left w:val="nil"/>
              <w:bottom w:val="single" w:sz="8" w:space="0" w:color="auto"/>
              <w:right w:val="single" w:sz="8" w:space="0" w:color="auto"/>
            </w:tcBorders>
            <w:shd w:val="clear" w:color="auto" w:fill="auto"/>
            <w:vAlign w:val="center"/>
            <w:hideMark/>
          </w:tcPr>
          <w:p w14:paraId="38BA14A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Seguridad social</w:t>
            </w:r>
          </w:p>
        </w:tc>
        <w:tc>
          <w:tcPr>
            <w:tcW w:w="1276" w:type="dxa"/>
            <w:tcBorders>
              <w:top w:val="nil"/>
              <w:left w:val="nil"/>
              <w:bottom w:val="single" w:sz="8" w:space="0" w:color="auto"/>
              <w:right w:val="single" w:sz="8" w:space="0" w:color="auto"/>
            </w:tcBorders>
            <w:shd w:val="clear" w:color="auto" w:fill="auto"/>
            <w:noWrap/>
            <w:vAlign w:val="center"/>
            <w:hideMark/>
          </w:tcPr>
          <w:p w14:paraId="55B6AFD8"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C84CA4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635A0B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748B66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1410</w:t>
            </w:r>
          </w:p>
        </w:tc>
        <w:tc>
          <w:tcPr>
            <w:tcW w:w="6095" w:type="dxa"/>
            <w:tcBorders>
              <w:top w:val="nil"/>
              <w:left w:val="nil"/>
              <w:bottom w:val="single" w:sz="8" w:space="0" w:color="auto"/>
              <w:right w:val="single" w:sz="8" w:space="0" w:color="auto"/>
            </w:tcBorders>
            <w:shd w:val="clear" w:color="auto" w:fill="auto"/>
            <w:vAlign w:val="center"/>
            <w:hideMark/>
          </w:tcPr>
          <w:p w14:paraId="7B8B896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Aportaciones de seguridad social</w:t>
            </w:r>
          </w:p>
        </w:tc>
        <w:tc>
          <w:tcPr>
            <w:tcW w:w="1276" w:type="dxa"/>
            <w:tcBorders>
              <w:top w:val="nil"/>
              <w:left w:val="nil"/>
              <w:bottom w:val="single" w:sz="8" w:space="0" w:color="auto"/>
              <w:right w:val="single" w:sz="8" w:space="0" w:color="auto"/>
            </w:tcBorders>
            <w:shd w:val="clear" w:color="auto" w:fill="auto"/>
            <w:noWrap/>
            <w:vAlign w:val="center"/>
            <w:hideMark/>
          </w:tcPr>
          <w:p w14:paraId="33222BE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0FAF27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5235EE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264721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1420</w:t>
            </w:r>
          </w:p>
        </w:tc>
        <w:tc>
          <w:tcPr>
            <w:tcW w:w="6095" w:type="dxa"/>
            <w:tcBorders>
              <w:top w:val="nil"/>
              <w:left w:val="nil"/>
              <w:bottom w:val="single" w:sz="8" w:space="0" w:color="auto"/>
              <w:right w:val="single" w:sz="8" w:space="0" w:color="auto"/>
            </w:tcBorders>
            <w:shd w:val="clear" w:color="auto" w:fill="auto"/>
            <w:vAlign w:val="center"/>
            <w:hideMark/>
          </w:tcPr>
          <w:p w14:paraId="627A9B5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Aportaciones a fondos de vivienda</w:t>
            </w:r>
          </w:p>
        </w:tc>
        <w:tc>
          <w:tcPr>
            <w:tcW w:w="1276" w:type="dxa"/>
            <w:tcBorders>
              <w:top w:val="nil"/>
              <w:left w:val="nil"/>
              <w:bottom w:val="single" w:sz="8" w:space="0" w:color="auto"/>
              <w:right w:val="single" w:sz="8" w:space="0" w:color="auto"/>
            </w:tcBorders>
            <w:shd w:val="clear" w:color="auto" w:fill="auto"/>
            <w:noWrap/>
            <w:vAlign w:val="center"/>
            <w:hideMark/>
          </w:tcPr>
          <w:p w14:paraId="14A5A25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15280C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18C64F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8FDCE5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1430</w:t>
            </w:r>
          </w:p>
        </w:tc>
        <w:tc>
          <w:tcPr>
            <w:tcW w:w="6095" w:type="dxa"/>
            <w:tcBorders>
              <w:top w:val="nil"/>
              <w:left w:val="nil"/>
              <w:bottom w:val="single" w:sz="8" w:space="0" w:color="auto"/>
              <w:right w:val="single" w:sz="8" w:space="0" w:color="auto"/>
            </w:tcBorders>
            <w:shd w:val="clear" w:color="auto" w:fill="auto"/>
            <w:vAlign w:val="center"/>
            <w:hideMark/>
          </w:tcPr>
          <w:p w14:paraId="3BE1BF7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Aportaciones al sistema para el retiro</w:t>
            </w:r>
          </w:p>
        </w:tc>
        <w:tc>
          <w:tcPr>
            <w:tcW w:w="1276" w:type="dxa"/>
            <w:tcBorders>
              <w:top w:val="nil"/>
              <w:left w:val="nil"/>
              <w:bottom w:val="single" w:sz="8" w:space="0" w:color="auto"/>
              <w:right w:val="single" w:sz="8" w:space="0" w:color="auto"/>
            </w:tcBorders>
            <w:shd w:val="clear" w:color="auto" w:fill="auto"/>
            <w:noWrap/>
            <w:vAlign w:val="center"/>
            <w:hideMark/>
          </w:tcPr>
          <w:p w14:paraId="5E7A11D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C0A488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5F987B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209307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1440</w:t>
            </w:r>
          </w:p>
        </w:tc>
        <w:tc>
          <w:tcPr>
            <w:tcW w:w="6095" w:type="dxa"/>
            <w:tcBorders>
              <w:top w:val="nil"/>
              <w:left w:val="nil"/>
              <w:bottom w:val="single" w:sz="8" w:space="0" w:color="auto"/>
              <w:right w:val="single" w:sz="8" w:space="0" w:color="auto"/>
            </w:tcBorders>
            <w:shd w:val="clear" w:color="auto" w:fill="auto"/>
            <w:vAlign w:val="center"/>
            <w:hideMark/>
          </w:tcPr>
          <w:p w14:paraId="35961B6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Aportaciones para seguros</w:t>
            </w:r>
          </w:p>
        </w:tc>
        <w:tc>
          <w:tcPr>
            <w:tcW w:w="1276" w:type="dxa"/>
            <w:tcBorders>
              <w:top w:val="nil"/>
              <w:left w:val="nil"/>
              <w:bottom w:val="single" w:sz="8" w:space="0" w:color="auto"/>
              <w:right w:val="single" w:sz="8" w:space="0" w:color="auto"/>
            </w:tcBorders>
            <w:shd w:val="clear" w:color="auto" w:fill="auto"/>
            <w:noWrap/>
            <w:vAlign w:val="center"/>
            <w:hideMark/>
          </w:tcPr>
          <w:p w14:paraId="5AA71F2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86280F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A0FA5E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0D8ACCE"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1500</w:t>
            </w:r>
          </w:p>
        </w:tc>
        <w:tc>
          <w:tcPr>
            <w:tcW w:w="6095" w:type="dxa"/>
            <w:tcBorders>
              <w:top w:val="nil"/>
              <w:left w:val="nil"/>
              <w:bottom w:val="single" w:sz="8" w:space="0" w:color="auto"/>
              <w:right w:val="single" w:sz="8" w:space="0" w:color="auto"/>
            </w:tcBorders>
            <w:shd w:val="clear" w:color="auto" w:fill="auto"/>
            <w:vAlign w:val="center"/>
            <w:hideMark/>
          </w:tcPr>
          <w:p w14:paraId="736A4A8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Otras prestaciones sociales y económicas</w:t>
            </w:r>
          </w:p>
        </w:tc>
        <w:tc>
          <w:tcPr>
            <w:tcW w:w="1276" w:type="dxa"/>
            <w:tcBorders>
              <w:top w:val="nil"/>
              <w:left w:val="nil"/>
              <w:bottom w:val="single" w:sz="8" w:space="0" w:color="auto"/>
              <w:right w:val="single" w:sz="8" w:space="0" w:color="auto"/>
            </w:tcBorders>
            <w:shd w:val="clear" w:color="auto" w:fill="auto"/>
            <w:noWrap/>
            <w:vAlign w:val="center"/>
            <w:hideMark/>
          </w:tcPr>
          <w:p w14:paraId="4FBAFCC1"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8,732,541.00 </w:t>
            </w:r>
          </w:p>
        </w:tc>
        <w:tc>
          <w:tcPr>
            <w:tcW w:w="1253" w:type="dxa"/>
            <w:tcBorders>
              <w:top w:val="nil"/>
              <w:left w:val="nil"/>
              <w:bottom w:val="single" w:sz="8" w:space="0" w:color="auto"/>
              <w:right w:val="single" w:sz="8" w:space="0" w:color="auto"/>
            </w:tcBorders>
            <w:shd w:val="clear" w:color="auto" w:fill="auto"/>
            <w:noWrap/>
            <w:vAlign w:val="center"/>
            <w:hideMark/>
          </w:tcPr>
          <w:p w14:paraId="537F69E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38C7A8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55D667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1510</w:t>
            </w:r>
          </w:p>
        </w:tc>
        <w:tc>
          <w:tcPr>
            <w:tcW w:w="6095" w:type="dxa"/>
            <w:tcBorders>
              <w:top w:val="nil"/>
              <w:left w:val="nil"/>
              <w:bottom w:val="single" w:sz="8" w:space="0" w:color="auto"/>
              <w:right w:val="single" w:sz="8" w:space="0" w:color="auto"/>
            </w:tcBorders>
            <w:shd w:val="clear" w:color="auto" w:fill="auto"/>
            <w:vAlign w:val="center"/>
            <w:hideMark/>
          </w:tcPr>
          <w:p w14:paraId="0B30B64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Cuotas para el fondo de ahorro y fondo de trabajo</w:t>
            </w:r>
          </w:p>
        </w:tc>
        <w:tc>
          <w:tcPr>
            <w:tcW w:w="1276" w:type="dxa"/>
            <w:tcBorders>
              <w:top w:val="nil"/>
              <w:left w:val="nil"/>
              <w:bottom w:val="single" w:sz="8" w:space="0" w:color="auto"/>
              <w:right w:val="single" w:sz="8" w:space="0" w:color="auto"/>
            </w:tcBorders>
            <w:shd w:val="clear" w:color="auto" w:fill="auto"/>
            <w:noWrap/>
            <w:vAlign w:val="center"/>
            <w:hideMark/>
          </w:tcPr>
          <w:p w14:paraId="66CC98F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215A5F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7752D2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F4459D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1511</w:t>
            </w:r>
          </w:p>
        </w:tc>
        <w:tc>
          <w:tcPr>
            <w:tcW w:w="6095" w:type="dxa"/>
            <w:tcBorders>
              <w:top w:val="nil"/>
              <w:left w:val="nil"/>
              <w:bottom w:val="single" w:sz="8" w:space="0" w:color="auto"/>
              <w:right w:val="single" w:sz="8" w:space="0" w:color="auto"/>
            </w:tcBorders>
            <w:shd w:val="clear" w:color="auto" w:fill="auto"/>
            <w:vAlign w:val="center"/>
            <w:hideMark/>
          </w:tcPr>
          <w:p w14:paraId="5C366E2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Fondo de ahorro</w:t>
            </w:r>
          </w:p>
        </w:tc>
        <w:tc>
          <w:tcPr>
            <w:tcW w:w="1276" w:type="dxa"/>
            <w:tcBorders>
              <w:top w:val="nil"/>
              <w:left w:val="nil"/>
              <w:bottom w:val="single" w:sz="8" w:space="0" w:color="auto"/>
              <w:right w:val="single" w:sz="8" w:space="0" w:color="auto"/>
            </w:tcBorders>
            <w:shd w:val="clear" w:color="auto" w:fill="auto"/>
            <w:noWrap/>
            <w:vAlign w:val="center"/>
            <w:hideMark/>
          </w:tcPr>
          <w:p w14:paraId="2F2DD0F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BB5C5E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F1C81D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551A73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1520</w:t>
            </w:r>
          </w:p>
        </w:tc>
        <w:tc>
          <w:tcPr>
            <w:tcW w:w="6095" w:type="dxa"/>
            <w:tcBorders>
              <w:top w:val="nil"/>
              <w:left w:val="nil"/>
              <w:bottom w:val="single" w:sz="8" w:space="0" w:color="auto"/>
              <w:right w:val="single" w:sz="8" w:space="0" w:color="auto"/>
            </w:tcBorders>
            <w:shd w:val="clear" w:color="auto" w:fill="auto"/>
            <w:vAlign w:val="center"/>
            <w:hideMark/>
          </w:tcPr>
          <w:p w14:paraId="688849A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Indemnizaciones</w:t>
            </w:r>
          </w:p>
        </w:tc>
        <w:tc>
          <w:tcPr>
            <w:tcW w:w="1276" w:type="dxa"/>
            <w:tcBorders>
              <w:top w:val="nil"/>
              <w:left w:val="nil"/>
              <w:bottom w:val="single" w:sz="8" w:space="0" w:color="auto"/>
              <w:right w:val="single" w:sz="8" w:space="0" w:color="auto"/>
            </w:tcBorders>
            <w:shd w:val="clear" w:color="auto" w:fill="auto"/>
            <w:noWrap/>
            <w:vAlign w:val="center"/>
            <w:hideMark/>
          </w:tcPr>
          <w:p w14:paraId="4F7EB51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AF5B48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6A91268"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3AD7E7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1521</w:t>
            </w:r>
          </w:p>
        </w:tc>
        <w:tc>
          <w:tcPr>
            <w:tcW w:w="6095" w:type="dxa"/>
            <w:tcBorders>
              <w:top w:val="nil"/>
              <w:left w:val="nil"/>
              <w:bottom w:val="single" w:sz="8" w:space="0" w:color="auto"/>
              <w:right w:val="single" w:sz="8" w:space="0" w:color="auto"/>
            </w:tcBorders>
            <w:shd w:val="clear" w:color="auto" w:fill="auto"/>
            <w:vAlign w:val="center"/>
            <w:hideMark/>
          </w:tcPr>
          <w:p w14:paraId="01D9EDB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Indemnizaciones y liquidaciones por retiro y haberes caídos</w:t>
            </w:r>
          </w:p>
        </w:tc>
        <w:tc>
          <w:tcPr>
            <w:tcW w:w="1276" w:type="dxa"/>
            <w:tcBorders>
              <w:top w:val="nil"/>
              <w:left w:val="nil"/>
              <w:bottom w:val="single" w:sz="8" w:space="0" w:color="auto"/>
              <w:right w:val="single" w:sz="8" w:space="0" w:color="auto"/>
            </w:tcBorders>
            <w:shd w:val="clear" w:color="auto" w:fill="auto"/>
            <w:noWrap/>
            <w:vAlign w:val="center"/>
            <w:hideMark/>
          </w:tcPr>
          <w:p w14:paraId="2080F50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8,352,541.00 </w:t>
            </w:r>
          </w:p>
        </w:tc>
        <w:tc>
          <w:tcPr>
            <w:tcW w:w="1253" w:type="dxa"/>
            <w:tcBorders>
              <w:top w:val="nil"/>
              <w:left w:val="nil"/>
              <w:bottom w:val="single" w:sz="8" w:space="0" w:color="auto"/>
              <w:right w:val="single" w:sz="8" w:space="0" w:color="auto"/>
            </w:tcBorders>
            <w:shd w:val="clear" w:color="auto" w:fill="auto"/>
            <w:noWrap/>
            <w:vAlign w:val="center"/>
            <w:hideMark/>
          </w:tcPr>
          <w:p w14:paraId="0E43B5F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EBBC74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F3410C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1530</w:t>
            </w:r>
          </w:p>
        </w:tc>
        <w:tc>
          <w:tcPr>
            <w:tcW w:w="6095" w:type="dxa"/>
            <w:tcBorders>
              <w:top w:val="nil"/>
              <w:left w:val="nil"/>
              <w:bottom w:val="single" w:sz="8" w:space="0" w:color="auto"/>
              <w:right w:val="single" w:sz="8" w:space="0" w:color="auto"/>
            </w:tcBorders>
            <w:shd w:val="clear" w:color="auto" w:fill="auto"/>
            <w:vAlign w:val="center"/>
            <w:hideMark/>
          </w:tcPr>
          <w:p w14:paraId="7B74527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Prestaciones y haberes de retiro</w:t>
            </w:r>
          </w:p>
        </w:tc>
        <w:tc>
          <w:tcPr>
            <w:tcW w:w="1276" w:type="dxa"/>
            <w:tcBorders>
              <w:top w:val="nil"/>
              <w:left w:val="nil"/>
              <w:bottom w:val="single" w:sz="8" w:space="0" w:color="auto"/>
              <w:right w:val="single" w:sz="8" w:space="0" w:color="auto"/>
            </w:tcBorders>
            <w:shd w:val="clear" w:color="auto" w:fill="auto"/>
            <w:noWrap/>
            <w:vAlign w:val="center"/>
            <w:hideMark/>
          </w:tcPr>
          <w:p w14:paraId="388CBDE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A5F228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08E3EB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4D8671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1531</w:t>
            </w:r>
          </w:p>
        </w:tc>
        <w:tc>
          <w:tcPr>
            <w:tcW w:w="6095" w:type="dxa"/>
            <w:tcBorders>
              <w:top w:val="nil"/>
              <w:left w:val="nil"/>
              <w:bottom w:val="single" w:sz="8" w:space="0" w:color="auto"/>
              <w:right w:val="single" w:sz="8" w:space="0" w:color="auto"/>
            </w:tcBorders>
            <w:shd w:val="clear" w:color="auto" w:fill="auto"/>
            <w:vAlign w:val="center"/>
            <w:hideMark/>
          </w:tcPr>
          <w:p w14:paraId="7CF728F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Fondo de ahorro (pensiones)</w:t>
            </w:r>
          </w:p>
        </w:tc>
        <w:tc>
          <w:tcPr>
            <w:tcW w:w="1276" w:type="dxa"/>
            <w:tcBorders>
              <w:top w:val="nil"/>
              <w:left w:val="nil"/>
              <w:bottom w:val="single" w:sz="8" w:space="0" w:color="auto"/>
              <w:right w:val="single" w:sz="8" w:space="0" w:color="auto"/>
            </w:tcBorders>
            <w:shd w:val="clear" w:color="auto" w:fill="auto"/>
            <w:noWrap/>
            <w:vAlign w:val="center"/>
            <w:hideMark/>
          </w:tcPr>
          <w:p w14:paraId="30EC004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8D438A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6096E9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C093A2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1532</w:t>
            </w:r>
          </w:p>
        </w:tc>
        <w:tc>
          <w:tcPr>
            <w:tcW w:w="6095" w:type="dxa"/>
            <w:tcBorders>
              <w:top w:val="nil"/>
              <w:left w:val="nil"/>
              <w:bottom w:val="single" w:sz="8" w:space="0" w:color="auto"/>
              <w:right w:val="single" w:sz="8" w:space="0" w:color="auto"/>
            </w:tcBorders>
            <w:shd w:val="clear" w:color="auto" w:fill="auto"/>
            <w:vAlign w:val="center"/>
            <w:hideMark/>
          </w:tcPr>
          <w:p w14:paraId="690939D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Estímulos por años de servicio</w:t>
            </w:r>
          </w:p>
        </w:tc>
        <w:tc>
          <w:tcPr>
            <w:tcW w:w="1276" w:type="dxa"/>
            <w:tcBorders>
              <w:top w:val="nil"/>
              <w:left w:val="nil"/>
              <w:bottom w:val="single" w:sz="8" w:space="0" w:color="auto"/>
              <w:right w:val="single" w:sz="8" w:space="0" w:color="auto"/>
            </w:tcBorders>
            <w:shd w:val="clear" w:color="auto" w:fill="auto"/>
            <w:noWrap/>
            <w:vAlign w:val="center"/>
            <w:hideMark/>
          </w:tcPr>
          <w:p w14:paraId="21FDE6F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492927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771B9A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2E479C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1533</w:t>
            </w:r>
          </w:p>
        </w:tc>
        <w:tc>
          <w:tcPr>
            <w:tcW w:w="6095" w:type="dxa"/>
            <w:tcBorders>
              <w:top w:val="nil"/>
              <w:left w:val="nil"/>
              <w:bottom w:val="single" w:sz="8" w:space="0" w:color="auto"/>
              <w:right w:val="single" w:sz="8" w:space="0" w:color="auto"/>
            </w:tcBorders>
            <w:shd w:val="clear" w:color="auto" w:fill="auto"/>
            <w:vAlign w:val="center"/>
            <w:hideMark/>
          </w:tcPr>
          <w:p w14:paraId="221FFEB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Liquidación de las prestaciones (jubilación)</w:t>
            </w:r>
          </w:p>
        </w:tc>
        <w:tc>
          <w:tcPr>
            <w:tcW w:w="1276" w:type="dxa"/>
            <w:tcBorders>
              <w:top w:val="nil"/>
              <w:left w:val="nil"/>
              <w:bottom w:val="single" w:sz="8" w:space="0" w:color="auto"/>
              <w:right w:val="single" w:sz="8" w:space="0" w:color="auto"/>
            </w:tcBorders>
            <w:shd w:val="clear" w:color="auto" w:fill="auto"/>
            <w:noWrap/>
            <w:vAlign w:val="center"/>
            <w:hideMark/>
          </w:tcPr>
          <w:p w14:paraId="407A7F6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676679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FEEC12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0ECA17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1540</w:t>
            </w:r>
          </w:p>
        </w:tc>
        <w:tc>
          <w:tcPr>
            <w:tcW w:w="6095" w:type="dxa"/>
            <w:tcBorders>
              <w:top w:val="nil"/>
              <w:left w:val="nil"/>
              <w:bottom w:val="single" w:sz="8" w:space="0" w:color="auto"/>
              <w:right w:val="single" w:sz="8" w:space="0" w:color="auto"/>
            </w:tcBorders>
            <w:shd w:val="clear" w:color="auto" w:fill="auto"/>
            <w:vAlign w:val="center"/>
            <w:hideMark/>
          </w:tcPr>
          <w:p w14:paraId="70FB7C6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Prestaciones contractuales</w:t>
            </w:r>
          </w:p>
        </w:tc>
        <w:tc>
          <w:tcPr>
            <w:tcW w:w="1276" w:type="dxa"/>
            <w:tcBorders>
              <w:top w:val="nil"/>
              <w:left w:val="nil"/>
              <w:bottom w:val="single" w:sz="8" w:space="0" w:color="auto"/>
              <w:right w:val="single" w:sz="8" w:space="0" w:color="auto"/>
            </w:tcBorders>
            <w:shd w:val="clear" w:color="auto" w:fill="auto"/>
            <w:noWrap/>
            <w:vAlign w:val="center"/>
            <w:hideMark/>
          </w:tcPr>
          <w:p w14:paraId="7ADFF59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380,000.00 </w:t>
            </w:r>
          </w:p>
        </w:tc>
        <w:tc>
          <w:tcPr>
            <w:tcW w:w="1253" w:type="dxa"/>
            <w:tcBorders>
              <w:top w:val="nil"/>
              <w:left w:val="nil"/>
              <w:bottom w:val="single" w:sz="8" w:space="0" w:color="auto"/>
              <w:right w:val="single" w:sz="8" w:space="0" w:color="auto"/>
            </w:tcBorders>
            <w:shd w:val="clear" w:color="auto" w:fill="auto"/>
            <w:noWrap/>
            <w:vAlign w:val="center"/>
            <w:hideMark/>
          </w:tcPr>
          <w:p w14:paraId="7CDCDBF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3A58D9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57416A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1541</w:t>
            </w:r>
          </w:p>
        </w:tc>
        <w:tc>
          <w:tcPr>
            <w:tcW w:w="6095" w:type="dxa"/>
            <w:tcBorders>
              <w:top w:val="nil"/>
              <w:left w:val="nil"/>
              <w:bottom w:val="single" w:sz="8" w:space="0" w:color="auto"/>
              <w:right w:val="single" w:sz="8" w:space="0" w:color="auto"/>
            </w:tcBorders>
            <w:shd w:val="clear" w:color="auto" w:fill="auto"/>
            <w:vAlign w:val="center"/>
            <w:hideMark/>
          </w:tcPr>
          <w:p w14:paraId="11970F8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Prestaciones contractuales mensuales</w:t>
            </w:r>
          </w:p>
        </w:tc>
        <w:tc>
          <w:tcPr>
            <w:tcW w:w="1276" w:type="dxa"/>
            <w:tcBorders>
              <w:top w:val="nil"/>
              <w:left w:val="nil"/>
              <w:bottom w:val="single" w:sz="8" w:space="0" w:color="auto"/>
              <w:right w:val="single" w:sz="8" w:space="0" w:color="auto"/>
            </w:tcBorders>
            <w:shd w:val="clear" w:color="auto" w:fill="auto"/>
            <w:noWrap/>
            <w:vAlign w:val="center"/>
            <w:hideMark/>
          </w:tcPr>
          <w:p w14:paraId="6B3C046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380,000.00 </w:t>
            </w:r>
          </w:p>
        </w:tc>
        <w:tc>
          <w:tcPr>
            <w:tcW w:w="1253" w:type="dxa"/>
            <w:tcBorders>
              <w:top w:val="nil"/>
              <w:left w:val="nil"/>
              <w:bottom w:val="single" w:sz="8" w:space="0" w:color="auto"/>
              <w:right w:val="single" w:sz="8" w:space="0" w:color="auto"/>
            </w:tcBorders>
            <w:shd w:val="clear" w:color="auto" w:fill="auto"/>
            <w:noWrap/>
            <w:vAlign w:val="center"/>
            <w:hideMark/>
          </w:tcPr>
          <w:p w14:paraId="788223D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AB3624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136241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1542</w:t>
            </w:r>
          </w:p>
        </w:tc>
        <w:tc>
          <w:tcPr>
            <w:tcW w:w="6095" w:type="dxa"/>
            <w:tcBorders>
              <w:top w:val="nil"/>
              <w:left w:val="nil"/>
              <w:bottom w:val="single" w:sz="8" w:space="0" w:color="auto"/>
              <w:right w:val="single" w:sz="8" w:space="0" w:color="auto"/>
            </w:tcBorders>
            <w:shd w:val="clear" w:color="auto" w:fill="auto"/>
            <w:vAlign w:val="center"/>
            <w:hideMark/>
          </w:tcPr>
          <w:p w14:paraId="4513435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Prestaciones contractuales anuales</w:t>
            </w:r>
          </w:p>
        </w:tc>
        <w:tc>
          <w:tcPr>
            <w:tcW w:w="1276" w:type="dxa"/>
            <w:tcBorders>
              <w:top w:val="nil"/>
              <w:left w:val="nil"/>
              <w:bottom w:val="single" w:sz="8" w:space="0" w:color="auto"/>
              <w:right w:val="single" w:sz="8" w:space="0" w:color="auto"/>
            </w:tcBorders>
            <w:shd w:val="clear" w:color="auto" w:fill="auto"/>
            <w:noWrap/>
            <w:vAlign w:val="center"/>
            <w:hideMark/>
          </w:tcPr>
          <w:p w14:paraId="0F0B81C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77E7DF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A3035A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ECEB0D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1550</w:t>
            </w:r>
          </w:p>
        </w:tc>
        <w:tc>
          <w:tcPr>
            <w:tcW w:w="6095" w:type="dxa"/>
            <w:tcBorders>
              <w:top w:val="nil"/>
              <w:left w:val="nil"/>
              <w:bottom w:val="single" w:sz="8" w:space="0" w:color="auto"/>
              <w:right w:val="single" w:sz="8" w:space="0" w:color="auto"/>
            </w:tcBorders>
            <w:shd w:val="clear" w:color="auto" w:fill="auto"/>
            <w:vAlign w:val="center"/>
            <w:hideMark/>
          </w:tcPr>
          <w:p w14:paraId="4A63CB0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Apoyos a la capacitación de servidores públicos</w:t>
            </w:r>
          </w:p>
        </w:tc>
        <w:tc>
          <w:tcPr>
            <w:tcW w:w="1276" w:type="dxa"/>
            <w:tcBorders>
              <w:top w:val="nil"/>
              <w:left w:val="nil"/>
              <w:bottom w:val="single" w:sz="8" w:space="0" w:color="auto"/>
              <w:right w:val="single" w:sz="8" w:space="0" w:color="auto"/>
            </w:tcBorders>
            <w:shd w:val="clear" w:color="auto" w:fill="auto"/>
            <w:noWrap/>
            <w:vAlign w:val="center"/>
            <w:hideMark/>
          </w:tcPr>
          <w:p w14:paraId="7171977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DCCF06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174B9E5"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686258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1551</w:t>
            </w:r>
          </w:p>
        </w:tc>
        <w:tc>
          <w:tcPr>
            <w:tcW w:w="6095" w:type="dxa"/>
            <w:tcBorders>
              <w:top w:val="nil"/>
              <w:left w:val="nil"/>
              <w:bottom w:val="single" w:sz="8" w:space="0" w:color="auto"/>
              <w:right w:val="single" w:sz="8" w:space="0" w:color="auto"/>
            </w:tcBorders>
            <w:shd w:val="clear" w:color="auto" w:fill="auto"/>
            <w:vAlign w:val="center"/>
            <w:hideMark/>
          </w:tcPr>
          <w:p w14:paraId="335A5CD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Apoyos a la capacitación de servidores públicos</w:t>
            </w:r>
          </w:p>
        </w:tc>
        <w:tc>
          <w:tcPr>
            <w:tcW w:w="1276" w:type="dxa"/>
            <w:tcBorders>
              <w:top w:val="nil"/>
              <w:left w:val="nil"/>
              <w:bottom w:val="single" w:sz="8" w:space="0" w:color="auto"/>
              <w:right w:val="single" w:sz="8" w:space="0" w:color="auto"/>
            </w:tcBorders>
            <w:shd w:val="clear" w:color="auto" w:fill="auto"/>
            <w:noWrap/>
            <w:vAlign w:val="center"/>
            <w:hideMark/>
          </w:tcPr>
          <w:p w14:paraId="2CA7C7A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BA2D93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0F20E8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60C83F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1560</w:t>
            </w:r>
          </w:p>
        </w:tc>
        <w:tc>
          <w:tcPr>
            <w:tcW w:w="6095" w:type="dxa"/>
            <w:tcBorders>
              <w:top w:val="nil"/>
              <w:left w:val="nil"/>
              <w:bottom w:val="single" w:sz="8" w:space="0" w:color="auto"/>
              <w:right w:val="single" w:sz="8" w:space="0" w:color="auto"/>
            </w:tcBorders>
            <w:shd w:val="clear" w:color="auto" w:fill="auto"/>
            <w:vAlign w:val="center"/>
            <w:hideMark/>
          </w:tcPr>
          <w:p w14:paraId="4930A69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Otras prestaciones sociales y económicas</w:t>
            </w:r>
          </w:p>
        </w:tc>
        <w:tc>
          <w:tcPr>
            <w:tcW w:w="1276" w:type="dxa"/>
            <w:tcBorders>
              <w:top w:val="nil"/>
              <w:left w:val="nil"/>
              <w:bottom w:val="single" w:sz="8" w:space="0" w:color="auto"/>
              <w:right w:val="single" w:sz="8" w:space="0" w:color="auto"/>
            </w:tcBorders>
            <w:shd w:val="clear" w:color="auto" w:fill="auto"/>
            <w:noWrap/>
            <w:vAlign w:val="center"/>
            <w:hideMark/>
          </w:tcPr>
          <w:p w14:paraId="6A73468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36626F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E02429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12506D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1561</w:t>
            </w:r>
          </w:p>
        </w:tc>
        <w:tc>
          <w:tcPr>
            <w:tcW w:w="6095" w:type="dxa"/>
            <w:tcBorders>
              <w:top w:val="nil"/>
              <w:left w:val="nil"/>
              <w:bottom w:val="single" w:sz="8" w:space="0" w:color="auto"/>
              <w:right w:val="single" w:sz="8" w:space="0" w:color="auto"/>
            </w:tcBorders>
            <w:shd w:val="clear" w:color="auto" w:fill="auto"/>
            <w:vAlign w:val="center"/>
            <w:hideMark/>
          </w:tcPr>
          <w:p w14:paraId="4485761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Subsidio a organismos sindicales</w:t>
            </w:r>
          </w:p>
        </w:tc>
        <w:tc>
          <w:tcPr>
            <w:tcW w:w="1276" w:type="dxa"/>
            <w:tcBorders>
              <w:top w:val="nil"/>
              <w:left w:val="nil"/>
              <w:bottom w:val="single" w:sz="8" w:space="0" w:color="auto"/>
              <w:right w:val="single" w:sz="8" w:space="0" w:color="auto"/>
            </w:tcBorders>
            <w:shd w:val="clear" w:color="auto" w:fill="auto"/>
            <w:noWrap/>
            <w:vAlign w:val="center"/>
            <w:hideMark/>
          </w:tcPr>
          <w:p w14:paraId="4F0F814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0E0755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A4488D6"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7C0F58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1562</w:t>
            </w:r>
          </w:p>
        </w:tc>
        <w:tc>
          <w:tcPr>
            <w:tcW w:w="6095" w:type="dxa"/>
            <w:tcBorders>
              <w:top w:val="nil"/>
              <w:left w:val="nil"/>
              <w:bottom w:val="single" w:sz="8" w:space="0" w:color="auto"/>
              <w:right w:val="single" w:sz="8" w:space="0" w:color="auto"/>
            </w:tcBorders>
            <w:shd w:val="clear" w:color="auto" w:fill="auto"/>
            <w:vAlign w:val="center"/>
            <w:hideMark/>
          </w:tcPr>
          <w:p w14:paraId="60989DC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Otras prestaciones por apoyos, eventos y festejos</w:t>
            </w:r>
          </w:p>
        </w:tc>
        <w:tc>
          <w:tcPr>
            <w:tcW w:w="1276" w:type="dxa"/>
            <w:tcBorders>
              <w:top w:val="nil"/>
              <w:left w:val="nil"/>
              <w:bottom w:val="single" w:sz="8" w:space="0" w:color="auto"/>
              <w:right w:val="single" w:sz="8" w:space="0" w:color="auto"/>
            </w:tcBorders>
            <w:shd w:val="clear" w:color="auto" w:fill="auto"/>
            <w:noWrap/>
            <w:vAlign w:val="center"/>
            <w:hideMark/>
          </w:tcPr>
          <w:p w14:paraId="59EAA62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9F5EAF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F70051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2423191"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1600</w:t>
            </w:r>
          </w:p>
        </w:tc>
        <w:tc>
          <w:tcPr>
            <w:tcW w:w="6095" w:type="dxa"/>
            <w:tcBorders>
              <w:top w:val="nil"/>
              <w:left w:val="nil"/>
              <w:bottom w:val="single" w:sz="8" w:space="0" w:color="auto"/>
              <w:right w:val="single" w:sz="8" w:space="0" w:color="auto"/>
            </w:tcBorders>
            <w:shd w:val="clear" w:color="auto" w:fill="auto"/>
            <w:vAlign w:val="center"/>
            <w:hideMark/>
          </w:tcPr>
          <w:p w14:paraId="4074478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Previsiones</w:t>
            </w:r>
          </w:p>
        </w:tc>
        <w:tc>
          <w:tcPr>
            <w:tcW w:w="1276" w:type="dxa"/>
            <w:tcBorders>
              <w:top w:val="nil"/>
              <w:left w:val="nil"/>
              <w:bottom w:val="single" w:sz="8" w:space="0" w:color="auto"/>
              <w:right w:val="single" w:sz="8" w:space="0" w:color="auto"/>
            </w:tcBorders>
            <w:shd w:val="clear" w:color="auto" w:fill="auto"/>
            <w:noWrap/>
            <w:vAlign w:val="center"/>
            <w:hideMark/>
          </w:tcPr>
          <w:p w14:paraId="47E86381"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93E207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05E6C04"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78116D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1610</w:t>
            </w:r>
          </w:p>
        </w:tc>
        <w:tc>
          <w:tcPr>
            <w:tcW w:w="6095" w:type="dxa"/>
            <w:tcBorders>
              <w:top w:val="nil"/>
              <w:left w:val="nil"/>
              <w:bottom w:val="single" w:sz="8" w:space="0" w:color="auto"/>
              <w:right w:val="single" w:sz="8" w:space="0" w:color="auto"/>
            </w:tcBorders>
            <w:shd w:val="clear" w:color="auto" w:fill="auto"/>
            <w:vAlign w:val="center"/>
            <w:hideMark/>
          </w:tcPr>
          <w:p w14:paraId="1E56A9E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Previsiones de carácter laboral, económica y de seguridad social</w:t>
            </w:r>
          </w:p>
        </w:tc>
        <w:tc>
          <w:tcPr>
            <w:tcW w:w="1276" w:type="dxa"/>
            <w:tcBorders>
              <w:top w:val="nil"/>
              <w:left w:val="nil"/>
              <w:bottom w:val="single" w:sz="8" w:space="0" w:color="auto"/>
              <w:right w:val="single" w:sz="8" w:space="0" w:color="auto"/>
            </w:tcBorders>
            <w:shd w:val="clear" w:color="auto" w:fill="auto"/>
            <w:noWrap/>
            <w:vAlign w:val="center"/>
            <w:hideMark/>
          </w:tcPr>
          <w:p w14:paraId="7DC19ED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7F6C13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A79A62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162888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1611</w:t>
            </w:r>
          </w:p>
        </w:tc>
        <w:tc>
          <w:tcPr>
            <w:tcW w:w="6095" w:type="dxa"/>
            <w:tcBorders>
              <w:top w:val="nil"/>
              <w:left w:val="nil"/>
              <w:bottom w:val="single" w:sz="8" w:space="0" w:color="auto"/>
              <w:right w:val="single" w:sz="8" w:space="0" w:color="auto"/>
            </w:tcBorders>
            <w:shd w:val="clear" w:color="auto" w:fill="auto"/>
            <w:vAlign w:val="center"/>
            <w:hideMark/>
          </w:tcPr>
          <w:p w14:paraId="1C1D84C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Regularizaciones</w:t>
            </w:r>
          </w:p>
        </w:tc>
        <w:tc>
          <w:tcPr>
            <w:tcW w:w="1276" w:type="dxa"/>
            <w:tcBorders>
              <w:top w:val="nil"/>
              <w:left w:val="nil"/>
              <w:bottom w:val="single" w:sz="8" w:space="0" w:color="auto"/>
              <w:right w:val="single" w:sz="8" w:space="0" w:color="auto"/>
            </w:tcBorders>
            <w:shd w:val="clear" w:color="auto" w:fill="auto"/>
            <w:noWrap/>
            <w:vAlign w:val="center"/>
            <w:hideMark/>
          </w:tcPr>
          <w:p w14:paraId="337BB44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BC0473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BF7828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7E832C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1612</w:t>
            </w:r>
          </w:p>
        </w:tc>
        <w:tc>
          <w:tcPr>
            <w:tcW w:w="6095" w:type="dxa"/>
            <w:tcBorders>
              <w:top w:val="nil"/>
              <w:left w:val="nil"/>
              <w:bottom w:val="single" w:sz="8" w:space="0" w:color="auto"/>
              <w:right w:val="single" w:sz="8" w:space="0" w:color="auto"/>
            </w:tcBorders>
            <w:shd w:val="clear" w:color="auto" w:fill="auto"/>
            <w:vAlign w:val="center"/>
            <w:hideMark/>
          </w:tcPr>
          <w:p w14:paraId="21F206B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Previsión de incremento salarial</w:t>
            </w:r>
          </w:p>
        </w:tc>
        <w:tc>
          <w:tcPr>
            <w:tcW w:w="1276" w:type="dxa"/>
            <w:tcBorders>
              <w:top w:val="nil"/>
              <w:left w:val="nil"/>
              <w:bottom w:val="single" w:sz="8" w:space="0" w:color="auto"/>
              <w:right w:val="single" w:sz="8" w:space="0" w:color="auto"/>
            </w:tcBorders>
            <w:shd w:val="clear" w:color="auto" w:fill="auto"/>
            <w:noWrap/>
            <w:vAlign w:val="center"/>
            <w:hideMark/>
          </w:tcPr>
          <w:p w14:paraId="5CF87A5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379351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7D7BC1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156A16D"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1700</w:t>
            </w:r>
          </w:p>
        </w:tc>
        <w:tc>
          <w:tcPr>
            <w:tcW w:w="6095" w:type="dxa"/>
            <w:tcBorders>
              <w:top w:val="nil"/>
              <w:left w:val="nil"/>
              <w:bottom w:val="single" w:sz="8" w:space="0" w:color="auto"/>
              <w:right w:val="single" w:sz="8" w:space="0" w:color="auto"/>
            </w:tcBorders>
            <w:shd w:val="clear" w:color="auto" w:fill="auto"/>
            <w:vAlign w:val="center"/>
            <w:hideMark/>
          </w:tcPr>
          <w:p w14:paraId="737B912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Pago de estímulos a servidores públicos</w:t>
            </w:r>
          </w:p>
        </w:tc>
        <w:tc>
          <w:tcPr>
            <w:tcW w:w="1276" w:type="dxa"/>
            <w:tcBorders>
              <w:top w:val="nil"/>
              <w:left w:val="nil"/>
              <w:bottom w:val="single" w:sz="8" w:space="0" w:color="auto"/>
              <w:right w:val="single" w:sz="8" w:space="0" w:color="auto"/>
            </w:tcBorders>
            <w:shd w:val="clear" w:color="auto" w:fill="auto"/>
            <w:noWrap/>
            <w:vAlign w:val="center"/>
            <w:hideMark/>
          </w:tcPr>
          <w:p w14:paraId="667CC56F"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BAF1C2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1A5903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A569EF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1710</w:t>
            </w:r>
          </w:p>
        </w:tc>
        <w:tc>
          <w:tcPr>
            <w:tcW w:w="6095" w:type="dxa"/>
            <w:tcBorders>
              <w:top w:val="nil"/>
              <w:left w:val="nil"/>
              <w:bottom w:val="single" w:sz="8" w:space="0" w:color="auto"/>
              <w:right w:val="single" w:sz="8" w:space="0" w:color="auto"/>
            </w:tcBorders>
            <w:shd w:val="clear" w:color="auto" w:fill="auto"/>
            <w:vAlign w:val="center"/>
            <w:hideMark/>
          </w:tcPr>
          <w:p w14:paraId="481DF5F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Estímulos</w:t>
            </w:r>
          </w:p>
        </w:tc>
        <w:tc>
          <w:tcPr>
            <w:tcW w:w="1276" w:type="dxa"/>
            <w:tcBorders>
              <w:top w:val="nil"/>
              <w:left w:val="nil"/>
              <w:bottom w:val="single" w:sz="8" w:space="0" w:color="auto"/>
              <w:right w:val="single" w:sz="8" w:space="0" w:color="auto"/>
            </w:tcBorders>
            <w:shd w:val="clear" w:color="auto" w:fill="auto"/>
            <w:noWrap/>
            <w:vAlign w:val="center"/>
            <w:hideMark/>
          </w:tcPr>
          <w:p w14:paraId="407235C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886422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3E0771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79B508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1711</w:t>
            </w:r>
          </w:p>
        </w:tc>
        <w:tc>
          <w:tcPr>
            <w:tcW w:w="6095" w:type="dxa"/>
            <w:tcBorders>
              <w:top w:val="nil"/>
              <w:left w:val="nil"/>
              <w:bottom w:val="single" w:sz="8" w:space="0" w:color="auto"/>
              <w:right w:val="single" w:sz="8" w:space="0" w:color="auto"/>
            </w:tcBorders>
            <w:shd w:val="clear" w:color="auto" w:fill="auto"/>
            <w:vAlign w:val="center"/>
            <w:hideMark/>
          </w:tcPr>
          <w:p w14:paraId="7C6DE34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Estímulos</w:t>
            </w:r>
          </w:p>
        </w:tc>
        <w:tc>
          <w:tcPr>
            <w:tcW w:w="1276" w:type="dxa"/>
            <w:tcBorders>
              <w:top w:val="nil"/>
              <w:left w:val="nil"/>
              <w:bottom w:val="single" w:sz="8" w:space="0" w:color="auto"/>
              <w:right w:val="single" w:sz="8" w:space="0" w:color="auto"/>
            </w:tcBorders>
            <w:shd w:val="clear" w:color="auto" w:fill="auto"/>
            <w:noWrap/>
            <w:vAlign w:val="center"/>
            <w:hideMark/>
          </w:tcPr>
          <w:p w14:paraId="1EB4DB2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B48689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389532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54677B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1720</w:t>
            </w:r>
          </w:p>
        </w:tc>
        <w:tc>
          <w:tcPr>
            <w:tcW w:w="6095" w:type="dxa"/>
            <w:tcBorders>
              <w:top w:val="nil"/>
              <w:left w:val="nil"/>
              <w:bottom w:val="single" w:sz="8" w:space="0" w:color="auto"/>
              <w:right w:val="single" w:sz="8" w:space="0" w:color="auto"/>
            </w:tcBorders>
            <w:shd w:val="clear" w:color="auto" w:fill="auto"/>
            <w:vAlign w:val="center"/>
            <w:hideMark/>
          </w:tcPr>
          <w:p w14:paraId="4B6B7BB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Recompensas</w:t>
            </w:r>
          </w:p>
        </w:tc>
        <w:tc>
          <w:tcPr>
            <w:tcW w:w="1276" w:type="dxa"/>
            <w:tcBorders>
              <w:top w:val="nil"/>
              <w:left w:val="nil"/>
              <w:bottom w:val="single" w:sz="8" w:space="0" w:color="auto"/>
              <w:right w:val="single" w:sz="8" w:space="0" w:color="auto"/>
            </w:tcBorders>
            <w:shd w:val="clear" w:color="auto" w:fill="auto"/>
            <w:noWrap/>
            <w:vAlign w:val="center"/>
            <w:hideMark/>
          </w:tcPr>
          <w:p w14:paraId="7575622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3439A7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2DB876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64787B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1721</w:t>
            </w:r>
          </w:p>
        </w:tc>
        <w:tc>
          <w:tcPr>
            <w:tcW w:w="6095" w:type="dxa"/>
            <w:tcBorders>
              <w:top w:val="nil"/>
              <w:left w:val="nil"/>
              <w:bottom w:val="single" w:sz="8" w:space="0" w:color="auto"/>
              <w:right w:val="single" w:sz="8" w:space="0" w:color="auto"/>
            </w:tcBorders>
            <w:shd w:val="clear" w:color="auto" w:fill="auto"/>
            <w:vAlign w:val="center"/>
            <w:hideMark/>
          </w:tcPr>
          <w:p w14:paraId="012E1FB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Recompensas</w:t>
            </w:r>
          </w:p>
        </w:tc>
        <w:tc>
          <w:tcPr>
            <w:tcW w:w="1276" w:type="dxa"/>
            <w:tcBorders>
              <w:top w:val="nil"/>
              <w:left w:val="nil"/>
              <w:bottom w:val="single" w:sz="8" w:space="0" w:color="auto"/>
              <w:right w:val="single" w:sz="8" w:space="0" w:color="auto"/>
            </w:tcBorders>
            <w:shd w:val="clear" w:color="auto" w:fill="auto"/>
            <w:noWrap/>
            <w:vAlign w:val="center"/>
            <w:hideMark/>
          </w:tcPr>
          <w:p w14:paraId="61839E1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1541CA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92ED78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AE78E95"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2000</w:t>
            </w:r>
          </w:p>
        </w:tc>
        <w:tc>
          <w:tcPr>
            <w:tcW w:w="6095" w:type="dxa"/>
            <w:tcBorders>
              <w:top w:val="nil"/>
              <w:left w:val="nil"/>
              <w:bottom w:val="single" w:sz="8" w:space="0" w:color="auto"/>
              <w:right w:val="single" w:sz="8" w:space="0" w:color="auto"/>
            </w:tcBorders>
            <w:shd w:val="clear" w:color="auto" w:fill="auto"/>
            <w:vAlign w:val="center"/>
            <w:hideMark/>
          </w:tcPr>
          <w:p w14:paraId="4055BB20"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Materiales y suministros</w:t>
            </w:r>
          </w:p>
        </w:tc>
        <w:tc>
          <w:tcPr>
            <w:tcW w:w="1276" w:type="dxa"/>
            <w:tcBorders>
              <w:top w:val="nil"/>
              <w:left w:val="nil"/>
              <w:bottom w:val="single" w:sz="8" w:space="0" w:color="auto"/>
              <w:right w:val="single" w:sz="8" w:space="0" w:color="auto"/>
            </w:tcBorders>
            <w:shd w:val="clear" w:color="auto" w:fill="auto"/>
            <w:noWrap/>
            <w:vAlign w:val="center"/>
            <w:hideMark/>
          </w:tcPr>
          <w:p w14:paraId="33F8A20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w:t>
            </w:r>
          </w:p>
        </w:tc>
        <w:tc>
          <w:tcPr>
            <w:tcW w:w="1253" w:type="dxa"/>
            <w:tcBorders>
              <w:top w:val="nil"/>
              <w:left w:val="nil"/>
              <w:bottom w:val="single" w:sz="8" w:space="0" w:color="auto"/>
              <w:right w:val="single" w:sz="8" w:space="0" w:color="auto"/>
            </w:tcBorders>
            <w:shd w:val="clear" w:color="auto" w:fill="auto"/>
            <w:noWrap/>
            <w:vAlign w:val="center"/>
            <w:hideMark/>
          </w:tcPr>
          <w:p w14:paraId="646CB37E"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3,215,600.00 </w:t>
            </w:r>
          </w:p>
        </w:tc>
      </w:tr>
      <w:tr w:rsidR="00B62BEA" w:rsidRPr="004D4178" w14:paraId="2FBA5740"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50ECEA0"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2100</w:t>
            </w:r>
          </w:p>
        </w:tc>
        <w:tc>
          <w:tcPr>
            <w:tcW w:w="6095" w:type="dxa"/>
            <w:tcBorders>
              <w:top w:val="nil"/>
              <w:left w:val="nil"/>
              <w:bottom w:val="single" w:sz="8" w:space="0" w:color="auto"/>
              <w:right w:val="single" w:sz="8" w:space="0" w:color="auto"/>
            </w:tcBorders>
            <w:shd w:val="clear" w:color="auto" w:fill="auto"/>
            <w:vAlign w:val="center"/>
            <w:hideMark/>
          </w:tcPr>
          <w:p w14:paraId="3419AAA4" w14:textId="77777777" w:rsidR="00B62BEA" w:rsidRPr="004D4178" w:rsidRDefault="00B62BEA" w:rsidP="008E7AAC">
            <w:pPr>
              <w:rPr>
                <w:rFonts w:ascii="Arial" w:hAnsi="Arial" w:cs="Arial"/>
                <w:b/>
                <w:bCs/>
                <w:color w:val="000000"/>
                <w:sz w:val="16"/>
                <w:szCs w:val="16"/>
                <w:lang w:eastAsia="es-MX"/>
              </w:rPr>
            </w:pPr>
            <w:proofErr w:type="gramStart"/>
            <w:r w:rsidRPr="004D4178">
              <w:rPr>
                <w:rFonts w:ascii="Arial" w:hAnsi="Arial" w:cs="Arial"/>
                <w:b/>
                <w:bCs/>
                <w:color w:val="000000"/>
                <w:sz w:val="16"/>
                <w:szCs w:val="16"/>
                <w:lang w:eastAsia="es-MX"/>
              </w:rPr>
              <w:t>Materiales  de</w:t>
            </w:r>
            <w:proofErr w:type="gramEnd"/>
            <w:r w:rsidRPr="004D4178">
              <w:rPr>
                <w:rFonts w:ascii="Arial" w:hAnsi="Arial" w:cs="Arial"/>
                <w:b/>
                <w:bCs/>
                <w:color w:val="000000"/>
                <w:sz w:val="16"/>
                <w:szCs w:val="16"/>
                <w:lang w:eastAsia="es-MX"/>
              </w:rPr>
              <w:t xml:space="preserve"> administración, emisión de documentos y artículos oficiales</w:t>
            </w:r>
          </w:p>
        </w:tc>
        <w:tc>
          <w:tcPr>
            <w:tcW w:w="1276" w:type="dxa"/>
            <w:tcBorders>
              <w:top w:val="nil"/>
              <w:left w:val="nil"/>
              <w:bottom w:val="single" w:sz="8" w:space="0" w:color="auto"/>
              <w:right w:val="single" w:sz="8" w:space="0" w:color="auto"/>
            </w:tcBorders>
            <w:shd w:val="clear" w:color="auto" w:fill="auto"/>
            <w:noWrap/>
            <w:vAlign w:val="center"/>
            <w:hideMark/>
          </w:tcPr>
          <w:p w14:paraId="57B4193D"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713,600.00 </w:t>
            </w:r>
          </w:p>
        </w:tc>
        <w:tc>
          <w:tcPr>
            <w:tcW w:w="1253" w:type="dxa"/>
            <w:tcBorders>
              <w:top w:val="nil"/>
              <w:left w:val="nil"/>
              <w:bottom w:val="single" w:sz="8" w:space="0" w:color="auto"/>
              <w:right w:val="single" w:sz="8" w:space="0" w:color="auto"/>
            </w:tcBorders>
            <w:shd w:val="clear" w:color="auto" w:fill="auto"/>
            <w:noWrap/>
            <w:vAlign w:val="center"/>
            <w:hideMark/>
          </w:tcPr>
          <w:p w14:paraId="333913D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4BA24F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AB204A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2110</w:t>
            </w:r>
          </w:p>
        </w:tc>
        <w:tc>
          <w:tcPr>
            <w:tcW w:w="6095" w:type="dxa"/>
            <w:tcBorders>
              <w:top w:val="nil"/>
              <w:left w:val="nil"/>
              <w:bottom w:val="single" w:sz="8" w:space="0" w:color="auto"/>
              <w:right w:val="single" w:sz="8" w:space="0" w:color="auto"/>
            </w:tcBorders>
            <w:shd w:val="clear" w:color="auto" w:fill="auto"/>
            <w:vAlign w:val="center"/>
            <w:hideMark/>
          </w:tcPr>
          <w:p w14:paraId="3A6A0CD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Materiales, útiles y equipos menores de oficina</w:t>
            </w:r>
          </w:p>
        </w:tc>
        <w:tc>
          <w:tcPr>
            <w:tcW w:w="1276" w:type="dxa"/>
            <w:tcBorders>
              <w:top w:val="nil"/>
              <w:left w:val="nil"/>
              <w:bottom w:val="single" w:sz="8" w:space="0" w:color="auto"/>
              <w:right w:val="single" w:sz="8" w:space="0" w:color="auto"/>
            </w:tcBorders>
            <w:shd w:val="clear" w:color="auto" w:fill="auto"/>
            <w:noWrap/>
            <w:vAlign w:val="center"/>
            <w:hideMark/>
          </w:tcPr>
          <w:p w14:paraId="117B12C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302,500.00 </w:t>
            </w:r>
          </w:p>
        </w:tc>
        <w:tc>
          <w:tcPr>
            <w:tcW w:w="1253" w:type="dxa"/>
            <w:tcBorders>
              <w:top w:val="nil"/>
              <w:left w:val="nil"/>
              <w:bottom w:val="single" w:sz="8" w:space="0" w:color="auto"/>
              <w:right w:val="single" w:sz="8" w:space="0" w:color="auto"/>
            </w:tcBorders>
            <w:shd w:val="clear" w:color="auto" w:fill="auto"/>
            <w:noWrap/>
            <w:vAlign w:val="center"/>
            <w:hideMark/>
          </w:tcPr>
          <w:p w14:paraId="398B6BF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57BB0B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4282A8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2111</w:t>
            </w:r>
          </w:p>
        </w:tc>
        <w:tc>
          <w:tcPr>
            <w:tcW w:w="6095" w:type="dxa"/>
            <w:tcBorders>
              <w:top w:val="nil"/>
              <w:left w:val="nil"/>
              <w:bottom w:val="single" w:sz="8" w:space="0" w:color="auto"/>
              <w:right w:val="single" w:sz="8" w:space="0" w:color="auto"/>
            </w:tcBorders>
            <w:shd w:val="clear" w:color="auto" w:fill="auto"/>
            <w:vAlign w:val="center"/>
            <w:hideMark/>
          </w:tcPr>
          <w:p w14:paraId="73F5973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Materiales, útiles y equipos menores de oficina</w:t>
            </w:r>
          </w:p>
        </w:tc>
        <w:tc>
          <w:tcPr>
            <w:tcW w:w="1276" w:type="dxa"/>
            <w:tcBorders>
              <w:top w:val="nil"/>
              <w:left w:val="nil"/>
              <w:bottom w:val="single" w:sz="8" w:space="0" w:color="auto"/>
              <w:right w:val="single" w:sz="8" w:space="0" w:color="auto"/>
            </w:tcBorders>
            <w:shd w:val="clear" w:color="auto" w:fill="auto"/>
            <w:noWrap/>
            <w:vAlign w:val="center"/>
            <w:hideMark/>
          </w:tcPr>
          <w:p w14:paraId="2FB664E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302,500.00 </w:t>
            </w:r>
          </w:p>
        </w:tc>
        <w:tc>
          <w:tcPr>
            <w:tcW w:w="1253" w:type="dxa"/>
            <w:tcBorders>
              <w:top w:val="nil"/>
              <w:left w:val="nil"/>
              <w:bottom w:val="single" w:sz="8" w:space="0" w:color="auto"/>
              <w:right w:val="single" w:sz="8" w:space="0" w:color="auto"/>
            </w:tcBorders>
            <w:shd w:val="clear" w:color="auto" w:fill="auto"/>
            <w:noWrap/>
            <w:vAlign w:val="center"/>
            <w:hideMark/>
          </w:tcPr>
          <w:p w14:paraId="0349E8F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D8078A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537138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2120</w:t>
            </w:r>
          </w:p>
        </w:tc>
        <w:tc>
          <w:tcPr>
            <w:tcW w:w="6095" w:type="dxa"/>
            <w:tcBorders>
              <w:top w:val="nil"/>
              <w:left w:val="nil"/>
              <w:bottom w:val="single" w:sz="8" w:space="0" w:color="auto"/>
              <w:right w:val="single" w:sz="8" w:space="0" w:color="auto"/>
            </w:tcBorders>
            <w:shd w:val="clear" w:color="auto" w:fill="auto"/>
            <w:vAlign w:val="center"/>
            <w:hideMark/>
          </w:tcPr>
          <w:p w14:paraId="1CF60C7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Materiales y útiles de impresión y reproducción</w:t>
            </w:r>
          </w:p>
        </w:tc>
        <w:tc>
          <w:tcPr>
            <w:tcW w:w="1276" w:type="dxa"/>
            <w:tcBorders>
              <w:top w:val="nil"/>
              <w:left w:val="nil"/>
              <w:bottom w:val="single" w:sz="8" w:space="0" w:color="auto"/>
              <w:right w:val="single" w:sz="8" w:space="0" w:color="auto"/>
            </w:tcBorders>
            <w:shd w:val="clear" w:color="auto" w:fill="auto"/>
            <w:noWrap/>
            <w:vAlign w:val="center"/>
            <w:hideMark/>
          </w:tcPr>
          <w:p w14:paraId="2649484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54,000.00 </w:t>
            </w:r>
          </w:p>
        </w:tc>
        <w:tc>
          <w:tcPr>
            <w:tcW w:w="1253" w:type="dxa"/>
            <w:tcBorders>
              <w:top w:val="nil"/>
              <w:left w:val="nil"/>
              <w:bottom w:val="single" w:sz="8" w:space="0" w:color="auto"/>
              <w:right w:val="single" w:sz="8" w:space="0" w:color="auto"/>
            </w:tcBorders>
            <w:shd w:val="clear" w:color="auto" w:fill="auto"/>
            <w:noWrap/>
            <w:vAlign w:val="center"/>
            <w:hideMark/>
          </w:tcPr>
          <w:p w14:paraId="6466F98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05F821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4A2789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2121</w:t>
            </w:r>
          </w:p>
        </w:tc>
        <w:tc>
          <w:tcPr>
            <w:tcW w:w="6095" w:type="dxa"/>
            <w:tcBorders>
              <w:top w:val="nil"/>
              <w:left w:val="nil"/>
              <w:bottom w:val="single" w:sz="8" w:space="0" w:color="auto"/>
              <w:right w:val="single" w:sz="8" w:space="0" w:color="auto"/>
            </w:tcBorders>
            <w:shd w:val="clear" w:color="auto" w:fill="auto"/>
            <w:vAlign w:val="center"/>
            <w:hideMark/>
          </w:tcPr>
          <w:p w14:paraId="07F9EAD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Materiales y útiles de impresión y reproducción</w:t>
            </w:r>
          </w:p>
        </w:tc>
        <w:tc>
          <w:tcPr>
            <w:tcW w:w="1276" w:type="dxa"/>
            <w:tcBorders>
              <w:top w:val="nil"/>
              <w:left w:val="nil"/>
              <w:bottom w:val="single" w:sz="8" w:space="0" w:color="auto"/>
              <w:right w:val="single" w:sz="8" w:space="0" w:color="auto"/>
            </w:tcBorders>
            <w:shd w:val="clear" w:color="auto" w:fill="auto"/>
            <w:noWrap/>
            <w:vAlign w:val="center"/>
            <w:hideMark/>
          </w:tcPr>
          <w:p w14:paraId="19B3F33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54,000.00 </w:t>
            </w:r>
          </w:p>
        </w:tc>
        <w:tc>
          <w:tcPr>
            <w:tcW w:w="1253" w:type="dxa"/>
            <w:tcBorders>
              <w:top w:val="nil"/>
              <w:left w:val="nil"/>
              <w:bottom w:val="single" w:sz="8" w:space="0" w:color="auto"/>
              <w:right w:val="single" w:sz="8" w:space="0" w:color="auto"/>
            </w:tcBorders>
            <w:shd w:val="clear" w:color="auto" w:fill="auto"/>
            <w:noWrap/>
            <w:vAlign w:val="center"/>
            <w:hideMark/>
          </w:tcPr>
          <w:p w14:paraId="2786FB3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95A21F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B0D4B9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2130</w:t>
            </w:r>
          </w:p>
        </w:tc>
        <w:tc>
          <w:tcPr>
            <w:tcW w:w="6095" w:type="dxa"/>
            <w:tcBorders>
              <w:top w:val="nil"/>
              <w:left w:val="nil"/>
              <w:bottom w:val="single" w:sz="8" w:space="0" w:color="auto"/>
              <w:right w:val="single" w:sz="8" w:space="0" w:color="auto"/>
            </w:tcBorders>
            <w:shd w:val="clear" w:color="auto" w:fill="auto"/>
            <w:vAlign w:val="center"/>
            <w:hideMark/>
          </w:tcPr>
          <w:p w14:paraId="7818FCE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 estadístico y geográfico</w:t>
            </w:r>
          </w:p>
        </w:tc>
        <w:tc>
          <w:tcPr>
            <w:tcW w:w="1276" w:type="dxa"/>
            <w:tcBorders>
              <w:top w:val="nil"/>
              <w:left w:val="nil"/>
              <w:bottom w:val="single" w:sz="8" w:space="0" w:color="auto"/>
              <w:right w:val="single" w:sz="8" w:space="0" w:color="auto"/>
            </w:tcBorders>
            <w:shd w:val="clear" w:color="auto" w:fill="auto"/>
            <w:noWrap/>
            <w:vAlign w:val="center"/>
            <w:hideMark/>
          </w:tcPr>
          <w:p w14:paraId="71AA07B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2F62E4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DE575F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1D53E0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2131</w:t>
            </w:r>
          </w:p>
        </w:tc>
        <w:tc>
          <w:tcPr>
            <w:tcW w:w="6095" w:type="dxa"/>
            <w:tcBorders>
              <w:top w:val="nil"/>
              <w:left w:val="nil"/>
              <w:bottom w:val="single" w:sz="8" w:space="0" w:color="auto"/>
              <w:right w:val="single" w:sz="8" w:space="0" w:color="auto"/>
            </w:tcBorders>
            <w:shd w:val="clear" w:color="auto" w:fill="auto"/>
            <w:vAlign w:val="center"/>
            <w:hideMark/>
          </w:tcPr>
          <w:p w14:paraId="1CBA12E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 estadístico y geográfico</w:t>
            </w:r>
          </w:p>
        </w:tc>
        <w:tc>
          <w:tcPr>
            <w:tcW w:w="1276" w:type="dxa"/>
            <w:tcBorders>
              <w:top w:val="nil"/>
              <w:left w:val="nil"/>
              <w:bottom w:val="single" w:sz="8" w:space="0" w:color="auto"/>
              <w:right w:val="single" w:sz="8" w:space="0" w:color="auto"/>
            </w:tcBorders>
            <w:shd w:val="clear" w:color="auto" w:fill="auto"/>
            <w:noWrap/>
            <w:vAlign w:val="center"/>
            <w:hideMark/>
          </w:tcPr>
          <w:p w14:paraId="2972DDF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6BAF8B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F8EDDC2"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6EADED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2140</w:t>
            </w:r>
          </w:p>
        </w:tc>
        <w:tc>
          <w:tcPr>
            <w:tcW w:w="6095" w:type="dxa"/>
            <w:tcBorders>
              <w:top w:val="nil"/>
              <w:left w:val="nil"/>
              <w:bottom w:val="single" w:sz="8" w:space="0" w:color="auto"/>
              <w:right w:val="single" w:sz="8" w:space="0" w:color="auto"/>
            </w:tcBorders>
            <w:shd w:val="clear" w:color="auto" w:fill="auto"/>
            <w:vAlign w:val="center"/>
            <w:hideMark/>
          </w:tcPr>
          <w:p w14:paraId="1B72D53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Materiales, útiles y equipos menores de tecnologías de la información y comunicaciones</w:t>
            </w:r>
          </w:p>
        </w:tc>
        <w:tc>
          <w:tcPr>
            <w:tcW w:w="1276" w:type="dxa"/>
            <w:tcBorders>
              <w:top w:val="nil"/>
              <w:left w:val="nil"/>
              <w:bottom w:val="single" w:sz="8" w:space="0" w:color="auto"/>
              <w:right w:val="single" w:sz="8" w:space="0" w:color="auto"/>
            </w:tcBorders>
            <w:shd w:val="clear" w:color="auto" w:fill="auto"/>
            <w:noWrap/>
            <w:vAlign w:val="center"/>
            <w:hideMark/>
          </w:tcPr>
          <w:p w14:paraId="1F6A57E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32,100.00 </w:t>
            </w:r>
          </w:p>
        </w:tc>
        <w:tc>
          <w:tcPr>
            <w:tcW w:w="1253" w:type="dxa"/>
            <w:tcBorders>
              <w:top w:val="nil"/>
              <w:left w:val="nil"/>
              <w:bottom w:val="single" w:sz="8" w:space="0" w:color="auto"/>
              <w:right w:val="single" w:sz="8" w:space="0" w:color="auto"/>
            </w:tcBorders>
            <w:shd w:val="clear" w:color="auto" w:fill="auto"/>
            <w:noWrap/>
            <w:vAlign w:val="center"/>
            <w:hideMark/>
          </w:tcPr>
          <w:p w14:paraId="4DBBFAB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C163B57"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6DE1EA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2141</w:t>
            </w:r>
          </w:p>
        </w:tc>
        <w:tc>
          <w:tcPr>
            <w:tcW w:w="6095" w:type="dxa"/>
            <w:tcBorders>
              <w:top w:val="nil"/>
              <w:left w:val="nil"/>
              <w:bottom w:val="single" w:sz="8" w:space="0" w:color="auto"/>
              <w:right w:val="single" w:sz="8" w:space="0" w:color="auto"/>
            </w:tcBorders>
            <w:shd w:val="clear" w:color="auto" w:fill="auto"/>
            <w:vAlign w:val="center"/>
            <w:hideMark/>
          </w:tcPr>
          <w:p w14:paraId="724C1D2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Materiales, útiles y equipos menores de tecnologías de la información y comunicaciones</w:t>
            </w:r>
          </w:p>
        </w:tc>
        <w:tc>
          <w:tcPr>
            <w:tcW w:w="1276" w:type="dxa"/>
            <w:tcBorders>
              <w:top w:val="nil"/>
              <w:left w:val="nil"/>
              <w:bottom w:val="single" w:sz="8" w:space="0" w:color="auto"/>
              <w:right w:val="single" w:sz="8" w:space="0" w:color="auto"/>
            </w:tcBorders>
            <w:shd w:val="clear" w:color="auto" w:fill="auto"/>
            <w:noWrap/>
            <w:vAlign w:val="center"/>
            <w:hideMark/>
          </w:tcPr>
          <w:p w14:paraId="6D074B7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32,100.00 </w:t>
            </w:r>
          </w:p>
        </w:tc>
        <w:tc>
          <w:tcPr>
            <w:tcW w:w="1253" w:type="dxa"/>
            <w:tcBorders>
              <w:top w:val="nil"/>
              <w:left w:val="nil"/>
              <w:bottom w:val="single" w:sz="8" w:space="0" w:color="auto"/>
              <w:right w:val="single" w:sz="8" w:space="0" w:color="auto"/>
            </w:tcBorders>
            <w:shd w:val="clear" w:color="auto" w:fill="auto"/>
            <w:noWrap/>
            <w:vAlign w:val="center"/>
            <w:hideMark/>
          </w:tcPr>
          <w:p w14:paraId="4BE7F10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EB140C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BEF290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2150</w:t>
            </w:r>
          </w:p>
        </w:tc>
        <w:tc>
          <w:tcPr>
            <w:tcW w:w="6095" w:type="dxa"/>
            <w:tcBorders>
              <w:top w:val="nil"/>
              <w:left w:val="nil"/>
              <w:bottom w:val="single" w:sz="8" w:space="0" w:color="auto"/>
              <w:right w:val="single" w:sz="8" w:space="0" w:color="auto"/>
            </w:tcBorders>
            <w:shd w:val="clear" w:color="auto" w:fill="auto"/>
            <w:vAlign w:val="center"/>
            <w:hideMark/>
          </w:tcPr>
          <w:p w14:paraId="4105189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Material impreso e información digital</w:t>
            </w:r>
          </w:p>
        </w:tc>
        <w:tc>
          <w:tcPr>
            <w:tcW w:w="1276" w:type="dxa"/>
            <w:tcBorders>
              <w:top w:val="nil"/>
              <w:left w:val="nil"/>
              <w:bottom w:val="single" w:sz="8" w:space="0" w:color="auto"/>
              <w:right w:val="single" w:sz="8" w:space="0" w:color="auto"/>
            </w:tcBorders>
            <w:shd w:val="clear" w:color="auto" w:fill="auto"/>
            <w:noWrap/>
            <w:vAlign w:val="center"/>
            <w:hideMark/>
          </w:tcPr>
          <w:p w14:paraId="7B8DB4D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75,000.00 </w:t>
            </w:r>
          </w:p>
        </w:tc>
        <w:tc>
          <w:tcPr>
            <w:tcW w:w="1253" w:type="dxa"/>
            <w:tcBorders>
              <w:top w:val="nil"/>
              <w:left w:val="nil"/>
              <w:bottom w:val="single" w:sz="8" w:space="0" w:color="auto"/>
              <w:right w:val="single" w:sz="8" w:space="0" w:color="auto"/>
            </w:tcBorders>
            <w:shd w:val="clear" w:color="auto" w:fill="auto"/>
            <w:noWrap/>
            <w:vAlign w:val="center"/>
            <w:hideMark/>
          </w:tcPr>
          <w:p w14:paraId="065FA7B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FECD65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10F592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2151</w:t>
            </w:r>
          </w:p>
        </w:tc>
        <w:tc>
          <w:tcPr>
            <w:tcW w:w="6095" w:type="dxa"/>
            <w:tcBorders>
              <w:top w:val="nil"/>
              <w:left w:val="nil"/>
              <w:bottom w:val="single" w:sz="8" w:space="0" w:color="auto"/>
              <w:right w:val="single" w:sz="8" w:space="0" w:color="auto"/>
            </w:tcBorders>
            <w:shd w:val="clear" w:color="auto" w:fill="auto"/>
            <w:vAlign w:val="center"/>
            <w:hideMark/>
          </w:tcPr>
          <w:p w14:paraId="14DC09D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 impreso e información digital</w:t>
            </w:r>
          </w:p>
        </w:tc>
        <w:tc>
          <w:tcPr>
            <w:tcW w:w="1276" w:type="dxa"/>
            <w:tcBorders>
              <w:top w:val="nil"/>
              <w:left w:val="nil"/>
              <w:bottom w:val="single" w:sz="8" w:space="0" w:color="auto"/>
              <w:right w:val="single" w:sz="8" w:space="0" w:color="auto"/>
            </w:tcBorders>
            <w:shd w:val="clear" w:color="auto" w:fill="auto"/>
            <w:noWrap/>
            <w:vAlign w:val="center"/>
            <w:hideMark/>
          </w:tcPr>
          <w:p w14:paraId="5872E47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75,000.00 </w:t>
            </w:r>
          </w:p>
        </w:tc>
        <w:tc>
          <w:tcPr>
            <w:tcW w:w="1253" w:type="dxa"/>
            <w:tcBorders>
              <w:top w:val="nil"/>
              <w:left w:val="nil"/>
              <w:bottom w:val="single" w:sz="8" w:space="0" w:color="auto"/>
              <w:right w:val="single" w:sz="8" w:space="0" w:color="auto"/>
            </w:tcBorders>
            <w:shd w:val="clear" w:color="auto" w:fill="auto"/>
            <w:noWrap/>
            <w:vAlign w:val="center"/>
            <w:hideMark/>
          </w:tcPr>
          <w:p w14:paraId="4AB43F4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11D494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BE7CD5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2160</w:t>
            </w:r>
          </w:p>
        </w:tc>
        <w:tc>
          <w:tcPr>
            <w:tcW w:w="6095" w:type="dxa"/>
            <w:tcBorders>
              <w:top w:val="nil"/>
              <w:left w:val="nil"/>
              <w:bottom w:val="single" w:sz="8" w:space="0" w:color="auto"/>
              <w:right w:val="single" w:sz="8" w:space="0" w:color="auto"/>
            </w:tcBorders>
            <w:shd w:val="clear" w:color="auto" w:fill="auto"/>
            <w:vAlign w:val="center"/>
            <w:hideMark/>
          </w:tcPr>
          <w:p w14:paraId="46BDD86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 de limpieza</w:t>
            </w:r>
          </w:p>
        </w:tc>
        <w:tc>
          <w:tcPr>
            <w:tcW w:w="1276" w:type="dxa"/>
            <w:tcBorders>
              <w:top w:val="nil"/>
              <w:left w:val="nil"/>
              <w:bottom w:val="single" w:sz="8" w:space="0" w:color="auto"/>
              <w:right w:val="single" w:sz="8" w:space="0" w:color="auto"/>
            </w:tcBorders>
            <w:shd w:val="clear" w:color="auto" w:fill="auto"/>
            <w:noWrap/>
            <w:vAlign w:val="center"/>
            <w:hideMark/>
          </w:tcPr>
          <w:p w14:paraId="7C22BD2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200,000.00 </w:t>
            </w:r>
          </w:p>
        </w:tc>
        <w:tc>
          <w:tcPr>
            <w:tcW w:w="1253" w:type="dxa"/>
            <w:tcBorders>
              <w:top w:val="nil"/>
              <w:left w:val="nil"/>
              <w:bottom w:val="single" w:sz="8" w:space="0" w:color="auto"/>
              <w:right w:val="single" w:sz="8" w:space="0" w:color="auto"/>
            </w:tcBorders>
            <w:shd w:val="clear" w:color="auto" w:fill="auto"/>
            <w:noWrap/>
            <w:vAlign w:val="center"/>
            <w:hideMark/>
          </w:tcPr>
          <w:p w14:paraId="5BC0738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B7459E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B9101F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2161</w:t>
            </w:r>
          </w:p>
        </w:tc>
        <w:tc>
          <w:tcPr>
            <w:tcW w:w="6095" w:type="dxa"/>
            <w:tcBorders>
              <w:top w:val="nil"/>
              <w:left w:val="nil"/>
              <w:bottom w:val="single" w:sz="8" w:space="0" w:color="auto"/>
              <w:right w:val="single" w:sz="8" w:space="0" w:color="auto"/>
            </w:tcBorders>
            <w:shd w:val="clear" w:color="auto" w:fill="auto"/>
            <w:vAlign w:val="center"/>
            <w:hideMark/>
          </w:tcPr>
          <w:p w14:paraId="6504F3B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 de limpieza</w:t>
            </w:r>
          </w:p>
        </w:tc>
        <w:tc>
          <w:tcPr>
            <w:tcW w:w="1276" w:type="dxa"/>
            <w:tcBorders>
              <w:top w:val="nil"/>
              <w:left w:val="nil"/>
              <w:bottom w:val="single" w:sz="8" w:space="0" w:color="auto"/>
              <w:right w:val="single" w:sz="8" w:space="0" w:color="auto"/>
            </w:tcBorders>
            <w:shd w:val="clear" w:color="auto" w:fill="auto"/>
            <w:noWrap/>
            <w:vAlign w:val="center"/>
            <w:hideMark/>
          </w:tcPr>
          <w:p w14:paraId="0A058A8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200,000.00 </w:t>
            </w:r>
          </w:p>
        </w:tc>
        <w:tc>
          <w:tcPr>
            <w:tcW w:w="1253" w:type="dxa"/>
            <w:tcBorders>
              <w:top w:val="nil"/>
              <w:left w:val="nil"/>
              <w:bottom w:val="single" w:sz="8" w:space="0" w:color="auto"/>
              <w:right w:val="single" w:sz="8" w:space="0" w:color="auto"/>
            </w:tcBorders>
            <w:shd w:val="clear" w:color="auto" w:fill="auto"/>
            <w:noWrap/>
            <w:vAlign w:val="center"/>
            <w:hideMark/>
          </w:tcPr>
          <w:p w14:paraId="119FD32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DDD60A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9A9F1D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2170</w:t>
            </w:r>
          </w:p>
        </w:tc>
        <w:tc>
          <w:tcPr>
            <w:tcW w:w="6095" w:type="dxa"/>
            <w:tcBorders>
              <w:top w:val="nil"/>
              <w:left w:val="nil"/>
              <w:bottom w:val="single" w:sz="8" w:space="0" w:color="auto"/>
              <w:right w:val="single" w:sz="8" w:space="0" w:color="auto"/>
            </w:tcBorders>
            <w:shd w:val="clear" w:color="auto" w:fill="auto"/>
            <w:vAlign w:val="center"/>
            <w:hideMark/>
          </w:tcPr>
          <w:p w14:paraId="07AFE02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Materiales y útiles de enseñanza</w:t>
            </w:r>
          </w:p>
        </w:tc>
        <w:tc>
          <w:tcPr>
            <w:tcW w:w="1276" w:type="dxa"/>
            <w:tcBorders>
              <w:top w:val="nil"/>
              <w:left w:val="nil"/>
              <w:bottom w:val="single" w:sz="8" w:space="0" w:color="auto"/>
              <w:right w:val="single" w:sz="8" w:space="0" w:color="auto"/>
            </w:tcBorders>
            <w:shd w:val="clear" w:color="auto" w:fill="auto"/>
            <w:noWrap/>
            <w:vAlign w:val="center"/>
            <w:hideMark/>
          </w:tcPr>
          <w:p w14:paraId="01364B2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AEDBFA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1F1C5C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0D0B70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2171</w:t>
            </w:r>
          </w:p>
        </w:tc>
        <w:tc>
          <w:tcPr>
            <w:tcW w:w="6095" w:type="dxa"/>
            <w:tcBorders>
              <w:top w:val="nil"/>
              <w:left w:val="nil"/>
              <w:bottom w:val="single" w:sz="8" w:space="0" w:color="auto"/>
              <w:right w:val="single" w:sz="8" w:space="0" w:color="auto"/>
            </w:tcBorders>
            <w:shd w:val="clear" w:color="auto" w:fill="auto"/>
            <w:vAlign w:val="center"/>
            <w:hideMark/>
          </w:tcPr>
          <w:p w14:paraId="0209472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Materiales y útiles de enseñanza</w:t>
            </w:r>
          </w:p>
        </w:tc>
        <w:tc>
          <w:tcPr>
            <w:tcW w:w="1276" w:type="dxa"/>
            <w:tcBorders>
              <w:top w:val="nil"/>
              <w:left w:val="nil"/>
              <w:bottom w:val="single" w:sz="8" w:space="0" w:color="auto"/>
              <w:right w:val="single" w:sz="8" w:space="0" w:color="auto"/>
            </w:tcBorders>
            <w:shd w:val="clear" w:color="auto" w:fill="auto"/>
            <w:noWrap/>
            <w:vAlign w:val="center"/>
            <w:hideMark/>
          </w:tcPr>
          <w:p w14:paraId="38FBF56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50167A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0E548A7"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33C92C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2180</w:t>
            </w:r>
          </w:p>
        </w:tc>
        <w:tc>
          <w:tcPr>
            <w:tcW w:w="6095" w:type="dxa"/>
            <w:tcBorders>
              <w:top w:val="nil"/>
              <w:left w:val="nil"/>
              <w:bottom w:val="single" w:sz="8" w:space="0" w:color="auto"/>
              <w:right w:val="single" w:sz="8" w:space="0" w:color="auto"/>
            </w:tcBorders>
            <w:shd w:val="clear" w:color="auto" w:fill="auto"/>
            <w:vAlign w:val="center"/>
            <w:hideMark/>
          </w:tcPr>
          <w:p w14:paraId="45D6791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Materiales para el registro e identificación de bienes y personas</w:t>
            </w:r>
          </w:p>
        </w:tc>
        <w:tc>
          <w:tcPr>
            <w:tcW w:w="1276" w:type="dxa"/>
            <w:tcBorders>
              <w:top w:val="nil"/>
              <w:left w:val="nil"/>
              <w:bottom w:val="single" w:sz="8" w:space="0" w:color="auto"/>
              <w:right w:val="single" w:sz="8" w:space="0" w:color="auto"/>
            </w:tcBorders>
            <w:shd w:val="clear" w:color="auto" w:fill="auto"/>
            <w:noWrap/>
            <w:vAlign w:val="center"/>
            <w:hideMark/>
          </w:tcPr>
          <w:p w14:paraId="4FF10B3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6D47A72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207CCD1"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72130A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2181</w:t>
            </w:r>
          </w:p>
        </w:tc>
        <w:tc>
          <w:tcPr>
            <w:tcW w:w="6095" w:type="dxa"/>
            <w:tcBorders>
              <w:top w:val="nil"/>
              <w:left w:val="nil"/>
              <w:bottom w:val="single" w:sz="8" w:space="0" w:color="auto"/>
              <w:right w:val="single" w:sz="8" w:space="0" w:color="auto"/>
            </w:tcBorders>
            <w:shd w:val="clear" w:color="auto" w:fill="auto"/>
            <w:vAlign w:val="center"/>
            <w:hideMark/>
          </w:tcPr>
          <w:p w14:paraId="3F54EFA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Materiales para el registro e identificación de bienes y personas</w:t>
            </w:r>
          </w:p>
        </w:tc>
        <w:tc>
          <w:tcPr>
            <w:tcW w:w="1276" w:type="dxa"/>
            <w:tcBorders>
              <w:top w:val="nil"/>
              <w:left w:val="nil"/>
              <w:bottom w:val="single" w:sz="8" w:space="0" w:color="auto"/>
              <w:right w:val="single" w:sz="8" w:space="0" w:color="auto"/>
            </w:tcBorders>
            <w:shd w:val="clear" w:color="auto" w:fill="auto"/>
            <w:noWrap/>
            <w:vAlign w:val="center"/>
            <w:hideMark/>
          </w:tcPr>
          <w:p w14:paraId="387ACA3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59AC4CB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3F3B0C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0493A94"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2200</w:t>
            </w:r>
          </w:p>
        </w:tc>
        <w:tc>
          <w:tcPr>
            <w:tcW w:w="6095" w:type="dxa"/>
            <w:tcBorders>
              <w:top w:val="nil"/>
              <w:left w:val="nil"/>
              <w:bottom w:val="single" w:sz="8" w:space="0" w:color="auto"/>
              <w:right w:val="single" w:sz="8" w:space="0" w:color="auto"/>
            </w:tcBorders>
            <w:shd w:val="clear" w:color="auto" w:fill="auto"/>
            <w:vAlign w:val="center"/>
            <w:hideMark/>
          </w:tcPr>
          <w:p w14:paraId="545912A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Alimentos y utensilios</w:t>
            </w:r>
          </w:p>
        </w:tc>
        <w:tc>
          <w:tcPr>
            <w:tcW w:w="1276" w:type="dxa"/>
            <w:tcBorders>
              <w:top w:val="nil"/>
              <w:left w:val="nil"/>
              <w:bottom w:val="single" w:sz="8" w:space="0" w:color="auto"/>
              <w:right w:val="single" w:sz="8" w:space="0" w:color="auto"/>
            </w:tcBorders>
            <w:shd w:val="clear" w:color="auto" w:fill="auto"/>
            <w:noWrap/>
            <w:vAlign w:val="center"/>
            <w:hideMark/>
          </w:tcPr>
          <w:p w14:paraId="782CCD01"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120,000.00 </w:t>
            </w:r>
          </w:p>
        </w:tc>
        <w:tc>
          <w:tcPr>
            <w:tcW w:w="1253" w:type="dxa"/>
            <w:tcBorders>
              <w:top w:val="nil"/>
              <w:left w:val="nil"/>
              <w:bottom w:val="single" w:sz="8" w:space="0" w:color="auto"/>
              <w:right w:val="single" w:sz="8" w:space="0" w:color="auto"/>
            </w:tcBorders>
            <w:shd w:val="clear" w:color="auto" w:fill="auto"/>
            <w:noWrap/>
            <w:vAlign w:val="center"/>
            <w:hideMark/>
          </w:tcPr>
          <w:p w14:paraId="69C19EB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818959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6D155E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2210</w:t>
            </w:r>
          </w:p>
        </w:tc>
        <w:tc>
          <w:tcPr>
            <w:tcW w:w="6095" w:type="dxa"/>
            <w:tcBorders>
              <w:top w:val="nil"/>
              <w:left w:val="nil"/>
              <w:bottom w:val="single" w:sz="8" w:space="0" w:color="auto"/>
              <w:right w:val="single" w:sz="8" w:space="0" w:color="auto"/>
            </w:tcBorders>
            <w:shd w:val="clear" w:color="auto" w:fill="auto"/>
            <w:vAlign w:val="center"/>
            <w:hideMark/>
          </w:tcPr>
          <w:p w14:paraId="57DA2F3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Productos alimenticios para personas</w:t>
            </w:r>
          </w:p>
        </w:tc>
        <w:tc>
          <w:tcPr>
            <w:tcW w:w="1276" w:type="dxa"/>
            <w:tcBorders>
              <w:top w:val="nil"/>
              <w:left w:val="nil"/>
              <w:bottom w:val="single" w:sz="8" w:space="0" w:color="auto"/>
              <w:right w:val="single" w:sz="8" w:space="0" w:color="auto"/>
            </w:tcBorders>
            <w:shd w:val="clear" w:color="auto" w:fill="auto"/>
            <w:noWrap/>
            <w:vAlign w:val="center"/>
            <w:hideMark/>
          </w:tcPr>
          <w:p w14:paraId="6851AA1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120,000.00 </w:t>
            </w:r>
          </w:p>
        </w:tc>
        <w:tc>
          <w:tcPr>
            <w:tcW w:w="1253" w:type="dxa"/>
            <w:tcBorders>
              <w:top w:val="nil"/>
              <w:left w:val="nil"/>
              <w:bottom w:val="single" w:sz="8" w:space="0" w:color="auto"/>
              <w:right w:val="single" w:sz="8" w:space="0" w:color="auto"/>
            </w:tcBorders>
            <w:shd w:val="clear" w:color="auto" w:fill="auto"/>
            <w:noWrap/>
            <w:vAlign w:val="center"/>
            <w:hideMark/>
          </w:tcPr>
          <w:p w14:paraId="1FF72A2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3B204B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22FE55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2211</w:t>
            </w:r>
          </w:p>
        </w:tc>
        <w:tc>
          <w:tcPr>
            <w:tcW w:w="6095" w:type="dxa"/>
            <w:tcBorders>
              <w:top w:val="nil"/>
              <w:left w:val="nil"/>
              <w:bottom w:val="single" w:sz="8" w:space="0" w:color="auto"/>
              <w:right w:val="single" w:sz="8" w:space="0" w:color="auto"/>
            </w:tcBorders>
            <w:shd w:val="clear" w:color="auto" w:fill="auto"/>
            <w:vAlign w:val="center"/>
            <w:hideMark/>
          </w:tcPr>
          <w:p w14:paraId="527E6E3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Alimentación en oficinas o lugares de trabajo</w:t>
            </w:r>
          </w:p>
        </w:tc>
        <w:tc>
          <w:tcPr>
            <w:tcW w:w="1276" w:type="dxa"/>
            <w:tcBorders>
              <w:top w:val="nil"/>
              <w:left w:val="nil"/>
              <w:bottom w:val="single" w:sz="8" w:space="0" w:color="auto"/>
              <w:right w:val="single" w:sz="8" w:space="0" w:color="auto"/>
            </w:tcBorders>
            <w:shd w:val="clear" w:color="auto" w:fill="auto"/>
            <w:noWrap/>
            <w:vAlign w:val="center"/>
            <w:hideMark/>
          </w:tcPr>
          <w:p w14:paraId="5756D02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120,000.00 </w:t>
            </w:r>
          </w:p>
        </w:tc>
        <w:tc>
          <w:tcPr>
            <w:tcW w:w="1253" w:type="dxa"/>
            <w:tcBorders>
              <w:top w:val="nil"/>
              <w:left w:val="nil"/>
              <w:bottom w:val="single" w:sz="8" w:space="0" w:color="auto"/>
              <w:right w:val="single" w:sz="8" w:space="0" w:color="auto"/>
            </w:tcBorders>
            <w:shd w:val="clear" w:color="auto" w:fill="auto"/>
            <w:noWrap/>
            <w:vAlign w:val="center"/>
            <w:hideMark/>
          </w:tcPr>
          <w:p w14:paraId="387C4D6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CF611C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F6CB9D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2212</w:t>
            </w:r>
          </w:p>
        </w:tc>
        <w:tc>
          <w:tcPr>
            <w:tcW w:w="6095" w:type="dxa"/>
            <w:tcBorders>
              <w:top w:val="nil"/>
              <w:left w:val="nil"/>
              <w:bottom w:val="single" w:sz="8" w:space="0" w:color="auto"/>
              <w:right w:val="single" w:sz="8" w:space="0" w:color="auto"/>
            </w:tcBorders>
            <w:shd w:val="clear" w:color="auto" w:fill="auto"/>
            <w:vAlign w:val="center"/>
            <w:hideMark/>
          </w:tcPr>
          <w:p w14:paraId="7921B47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Alimentación en eventos oficiales</w:t>
            </w:r>
          </w:p>
        </w:tc>
        <w:tc>
          <w:tcPr>
            <w:tcW w:w="1276" w:type="dxa"/>
            <w:tcBorders>
              <w:top w:val="nil"/>
              <w:left w:val="nil"/>
              <w:bottom w:val="single" w:sz="8" w:space="0" w:color="auto"/>
              <w:right w:val="single" w:sz="8" w:space="0" w:color="auto"/>
            </w:tcBorders>
            <w:shd w:val="clear" w:color="auto" w:fill="auto"/>
            <w:noWrap/>
            <w:vAlign w:val="center"/>
            <w:hideMark/>
          </w:tcPr>
          <w:p w14:paraId="1D14E06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4F242B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E404BE3"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7154BC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2213</w:t>
            </w:r>
          </w:p>
        </w:tc>
        <w:tc>
          <w:tcPr>
            <w:tcW w:w="6095" w:type="dxa"/>
            <w:tcBorders>
              <w:top w:val="nil"/>
              <w:left w:val="nil"/>
              <w:bottom w:val="single" w:sz="8" w:space="0" w:color="auto"/>
              <w:right w:val="single" w:sz="8" w:space="0" w:color="auto"/>
            </w:tcBorders>
            <w:shd w:val="clear" w:color="auto" w:fill="auto"/>
            <w:vAlign w:val="center"/>
            <w:hideMark/>
          </w:tcPr>
          <w:p w14:paraId="7708B92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Alimentación en programas de capacitación y adiestramiento</w:t>
            </w:r>
          </w:p>
        </w:tc>
        <w:tc>
          <w:tcPr>
            <w:tcW w:w="1276" w:type="dxa"/>
            <w:tcBorders>
              <w:top w:val="nil"/>
              <w:left w:val="nil"/>
              <w:bottom w:val="single" w:sz="8" w:space="0" w:color="auto"/>
              <w:right w:val="single" w:sz="8" w:space="0" w:color="auto"/>
            </w:tcBorders>
            <w:shd w:val="clear" w:color="auto" w:fill="auto"/>
            <w:noWrap/>
            <w:vAlign w:val="center"/>
            <w:hideMark/>
          </w:tcPr>
          <w:p w14:paraId="24B3FF4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8555F9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233AA0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3AC3A3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2214</w:t>
            </w:r>
          </w:p>
        </w:tc>
        <w:tc>
          <w:tcPr>
            <w:tcW w:w="6095" w:type="dxa"/>
            <w:tcBorders>
              <w:top w:val="nil"/>
              <w:left w:val="nil"/>
              <w:bottom w:val="single" w:sz="8" w:space="0" w:color="auto"/>
              <w:right w:val="single" w:sz="8" w:space="0" w:color="auto"/>
            </w:tcBorders>
            <w:shd w:val="clear" w:color="auto" w:fill="auto"/>
            <w:vAlign w:val="center"/>
            <w:hideMark/>
          </w:tcPr>
          <w:p w14:paraId="7142992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Alimentación para internos</w:t>
            </w:r>
          </w:p>
        </w:tc>
        <w:tc>
          <w:tcPr>
            <w:tcW w:w="1276" w:type="dxa"/>
            <w:tcBorders>
              <w:top w:val="nil"/>
              <w:left w:val="nil"/>
              <w:bottom w:val="single" w:sz="8" w:space="0" w:color="auto"/>
              <w:right w:val="single" w:sz="8" w:space="0" w:color="auto"/>
            </w:tcBorders>
            <w:shd w:val="clear" w:color="auto" w:fill="auto"/>
            <w:noWrap/>
            <w:vAlign w:val="center"/>
            <w:hideMark/>
          </w:tcPr>
          <w:p w14:paraId="22FAAEC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610164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2A2A15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30E177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2220</w:t>
            </w:r>
          </w:p>
        </w:tc>
        <w:tc>
          <w:tcPr>
            <w:tcW w:w="6095" w:type="dxa"/>
            <w:tcBorders>
              <w:top w:val="nil"/>
              <w:left w:val="nil"/>
              <w:bottom w:val="single" w:sz="8" w:space="0" w:color="auto"/>
              <w:right w:val="single" w:sz="8" w:space="0" w:color="auto"/>
            </w:tcBorders>
            <w:shd w:val="clear" w:color="auto" w:fill="auto"/>
            <w:vAlign w:val="center"/>
            <w:hideMark/>
          </w:tcPr>
          <w:p w14:paraId="4EA7436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Productos alimenticios para animales</w:t>
            </w:r>
          </w:p>
        </w:tc>
        <w:tc>
          <w:tcPr>
            <w:tcW w:w="1276" w:type="dxa"/>
            <w:tcBorders>
              <w:top w:val="nil"/>
              <w:left w:val="nil"/>
              <w:bottom w:val="single" w:sz="8" w:space="0" w:color="auto"/>
              <w:right w:val="single" w:sz="8" w:space="0" w:color="auto"/>
            </w:tcBorders>
            <w:shd w:val="clear" w:color="auto" w:fill="auto"/>
            <w:noWrap/>
            <w:vAlign w:val="center"/>
            <w:hideMark/>
          </w:tcPr>
          <w:p w14:paraId="01D1234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F43445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E38B2C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4156E1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2221</w:t>
            </w:r>
          </w:p>
        </w:tc>
        <w:tc>
          <w:tcPr>
            <w:tcW w:w="6095" w:type="dxa"/>
            <w:tcBorders>
              <w:top w:val="nil"/>
              <w:left w:val="nil"/>
              <w:bottom w:val="single" w:sz="8" w:space="0" w:color="auto"/>
              <w:right w:val="single" w:sz="8" w:space="0" w:color="auto"/>
            </w:tcBorders>
            <w:shd w:val="clear" w:color="auto" w:fill="auto"/>
            <w:vAlign w:val="center"/>
            <w:hideMark/>
          </w:tcPr>
          <w:p w14:paraId="152E15A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Productos alimenticios para animales</w:t>
            </w:r>
          </w:p>
        </w:tc>
        <w:tc>
          <w:tcPr>
            <w:tcW w:w="1276" w:type="dxa"/>
            <w:tcBorders>
              <w:top w:val="nil"/>
              <w:left w:val="nil"/>
              <w:bottom w:val="single" w:sz="8" w:space="0" w:color="auto"/>
              <w:right w:val="single" w:sz="8" w:space="0" w:color="auto"/>
            </w:tcBorders>
            <w:shd w:val="clear" w:color="auto" w:fill="auto"/>
            <w:noWrap/>
            <w:vAlign w:val="center"/>
            <w:hideMark/>
          </w:tcPr>
          <w:p w14:paraId="24011CE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9BDB79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0CD9F3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02F92D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2230</w:t>
            </w:r>
          </w:p>
        </w:tc>
        <w:tc>
          <w:tcPr>
            <w:tcW w:w="6095" w:type="dxa"/>
            <w:tcBorders>
              <w:top w:val="nil"/>
              <w:left w:val="nil"/>
              <w:bottom w:val="single" w:sz="8" w:space="0" w:color="auto"/>
              <w:right w:val="single" w:sz="8" w:space="0" w:color="auto"/>
            </w:tcBorders>
            <w:shd w:val="clear" w:color="auto" w:fill="auto"/>
            <w:vAlign w:val="center"/>
            <w:hideMark/>
          </w:tcPr>
          <w:p w14:paraId="7C207F4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Utensilios para el servicio de alimentación</w:t>
            </w:r>
          </w:p>
        </w:tc>
        <w:tc>
          <w:tcPr>
            <w:tcW w:w="1276" w:type="dxa"/>
            <w:tcBorders>
              <w:top w:val="nil"/>
              <w:left w:val="nil"/>
              <w:bottom w:val="single" w:sz="8" w:space="0" w:color="auto"/>
              <w:right w:val="single" w:sz="8" w:space="0" w:color="auto"/>
            </w:tcBorders>
            <w:shd w:val="clear" w:color="auto" w:fill="auto"/>
            <w:noWrap/>
            <w:vAlign w:val="center"/>
            <w:hideMark/>
          </w:tcPr>
          <w:p w14:paraId="05BF530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7E03E9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FDF4C8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B61C69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2231</w:t>
            </w:r>
          </w:p>
        </w:tc>
        <w:tc>
          <w:tcPr>
            <w:tcW w:w="6095" w:type="dxa"/>
            <w:tcBorders>
              <w:top w:val="nil"/>
              <w:left w:val="nil"/>
              <w:bottom w:val="single" w:sz="8" w:space="0" w:color="auto"/>
              <w:right w:val="single" w:sz="8" w:space="0" w:color="auto"/>
            </w:tcBorders>
            <w:shd w:val="clear" w:color="auto" w:fill="auto"/>
            <w:vAlign w:val="center"/>
            <w:hideMark/>
          </w:tcPr>
          <w:p w14:paraId="310C5EE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Utensilios para el servicio de alimentación</w:t>
            </w:r>
          </w:p>
        </w:tc>
        <w:tc>
          <w:tcPr>
            <w:tcW w:w="1276" w:type="dxa"/>
            <w:tcBorders>
              <w:top w:val="nil"/>
              <w:left w:val="nil"/>
              <w:bottom w:val="single" w:sz="8" w:space="0" w:color="auto"/>
              <w:right w:val="single" w:sz="8" w:space="0" w:color="auto"/>
            </w:tcBorders>
            <w:shd w:val="clear" w:color="auto" w:fill="auto"/>
            <w:noWrap/>
            <w:vAlign w:val="center"/>
            <w:hideMark/>
          </w:tcPr>
          <w:p w14:paraId="42A0B74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AA3FAF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B8734DB"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48730AE"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2300</w:t>
            </w:r>
          </w:p>
        </w:tc>
        <w:tc>
          <w:tcPr>
            <w:tcW w:w="6095" w:type="dxa"/>
            <w:tcBorders>
              <w:top w:val="nil"/>
              <w:left w:val="nil"/>
              <w:bottom w:val="single" w:sz="8" w:space="0" w:color="auto"/>
              <w:right w:val="single" w:sz="8" w:space="0" w:color="auto"/>
            </w:tcBorders>
            <w:shd w:val="clear" w:color="auto" w:fill="auto"/>
            <w:vAlign w:val="center"/>
            <w:hideMark/>
          </w:tcPr>
          <w:p w14:paraId="31635D0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Materias primas y materiales de producción y comercialización</w:t>
            </w:r>
          </w:p>
        </w:tc>
        <w:tc>
          <w:tcPr>
            <w:tcW w:w="1276" w:type="dxa"/>
            <w:tcBorders>
              <w:top w:val="nil"/>
              <w:left w:val="nil"/>
              <w:bottom w:val="single" w:sz="8" w:space="0" w:color="auto"/>
              <w:right w:val="single" w:sz="8" w:space="0" w:color="auto"/>
            </w:tcBorders>
            <w:shd w:val="clear" w:color="auto" w:fill="auto"/>
            <w:noWrap/>
            <w:vAlign w:val="center"/>
            <w:hideMark/>
          </w:tcPr>
          <w:p w14:paraId="4BF58D65"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63E351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090419A"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D03815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2310</w:t>
            </w:r>
          </w:p>
        </w:tc>
        <w:tc>
          <w:tcPr>
            <w:tcW w:w="6095" w:type="dxa"/>
            <w:tcBorders>
              <w:top w:val="nil"/>
              <w:left w:val="nil"/>
              <w:bottom w:val="single" w:sz="8" w:space="0" w:color="auto"/>
              <w:right w:val="single" w:sz="8" w:space="0" w:color="auto"/>
            </w:tcBorders>
            <w:shd w:val="clear" w:color="auto" w:fill="auto"/>
            <w:vAlign w:val="center"/>
            <w:hideMark/>
          </w:tcPr>
          <w:p w14:paraId="1A84A60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Productos alimenticios, agropecuarios y forestales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6DE2AE8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C4DD27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AC109D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9317C0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2311</w:t>
            </w:r>
          </w:p>
        </w:tc>
        <w:tc>
          <w:tcPr>
            <w:tcW w:w="6095" w:type="dxa"/>
            <w:tcBorders>
              <w:top w:val="nil"/>
              <w:left w:val="nil"/>
              <w:bottom w:val="single" w:sz="8" w:space="0" w:color="auto"/>
              <w:right w:val="single" w:sz="8" w:space="0" w:color="auto"/>
            </w:tcBorders>
            <w:shd w:val="clear" w:color="auto" w:fill="auto"/>
            <w:vAlign w:val="center"/>
            <w:hideMark/>
          </w:tcPr>
          <w:p w14:paraId="7A6FCC2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Productos alimenticios, agropecuarios y forestales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2DF86D4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E86218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219843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AA44A9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2320</w:t>
            </w:r>
          </w:p>
        </w:tc>
        <w:tc>
          <w:tcPr>
            <w:tcW w:w="6095" w:type="dxa"/>
            <w:tcBorders>
              <w:top w:val="nil"/>
              <w:left w:val="nil"/>
              <w:bottom w:val="single" w:sz="8" w:space="0" w:color="auto"/>
              <w:right w:val="single" w:sz="8" w:space="0" w:color="auto"/>
            </w:tcBorders>
            <w:shd w:val="clear" w:color="auto" w:fill="auto"/>
            <w:vAlign w:val="center"/>
            <w:hideMark/>
          </w:tcPr>
          <w:p w14:paraId="5BCF2F0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Insumos textiles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364B9F5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E2BD1B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386F2E0"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7F316C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2321</w:t>
            </w:r>
          </w:p>
        </w:tc>
        <w:tc>
          <w:tcPr>
            <w:tcW w:w="6095" w:type="dxa"/>
            <w:tcBorders>
              <w:top w:val="nil"/>
              <w:left w:val="nil"/>
              <w:bottom w:val="single" w:sz="8" w:space="0" w:color="auto"/>
              <w:right w:val="single" w:sz="8" w:space="0" w:color="auto"/>
            </w:tcBorders>
            <w:shd w:val="clear" w:color="auto" w:fill="auto"/>
            <w:vAlign w:val="center"/>
            <w:hideMark/>
          </w:tcPr>
          <w:p w14:paraId="73BE1C2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Insumos textiles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5F4BA73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459C92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94171D7"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B20523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2330</w:t>
            </w:r>
          </w:p>
        </w:tc>
        <w:tc>
          <w:tcPr>
            <w:tcW w:w="6095" w:type="dxa"/>
            <w:tcBorders>
              <w:top w:val="nil"/>
              <w:left w:val="nil"/>
              <w:bottom w:val="single" w:sz="8" w:space="0" w:color="auto"/>
              <w:right w:val="single" w:sz="8" w:space="0" w:color="auto"/>
            </w:tcBorders>
            <w:shd w:val="clear" w:color="auto" w:fill="auto"/>
            <w:vAlign w:val="center"/>
            <w:hideMark/>
          </w:tcPr>
          <w:p w14:paraId="01FEF5D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Productos de papel, cartón e impresos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2D29846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CCA559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96AC1B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EB940F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2331</w:t>
            </w:r>
          </w:p>
        </w:tc>
        <w:tc>
          <w:tcPr>
            <w:tcW w:w="6095" w:type="dxa"/>
            <w:tcBorders>
              <w:top w:val="nil"/>
              <w:left w:val="nil"/>
              <w:bottom w:val="single" w:sz="8" w:space="0" w:color="auto"/>
              <w:right w:val="single" w:sz="8" w:space="0" w:color="auto"/>
            </w:tcBorders>
            <w:shd w:val="clear" w:color="auto" w:fill="auto"/>
            <w:vAlign w:val="center"/>
            <w:hideMark/>
          </w:tcPr>
          <w:p w14:paraId="73FE00D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Productos de papel, cartón e impresos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72744D3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2C4227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6B09B1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F97446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2340</w:t>
            </w:r>
          </w:p>
        </w:tc>
        <w:tc>
          <w:tcPr>
            <w:tcW w:w="6095" w:type="dxa"/>
            <w:tcBorders>
              <w:top w:val="nil"/>
              <w:left w:val="nil"/>
              <w:bottom w:val="single" w:sz="8" w:space="0" w:color="auto"/>
              <w:right w:val="single" w:sz="8" w:space="0" w:color="auto"/>
            </w:tcBorders>
            <w:shd w:val="clear" w:color="auto" w:fill="auto"/>
            <w:vAlign w:val="center"/>
            <w:hideMark/>
          </w:tcPr>
          <w:p w14:paraId="29280DF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Combustibles, lubricantes, aditivos, carbón y sus derivados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00ACA1D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9C85D4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4214E0B"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03B467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2341</w:t>
            </w:r>
          </w:p>
        </w:tc>
        <w:tc>
          <w:tcPr>
            <w:tcW w:w="6095" w:type="dxa"/>
            <w:tcBorders>
              <w:top w:val="nil"/>
              <w:left w:val="nil"/>
              <w:bottom w:val="single" w:sz="8" w:space="0" w:color="auto"/>
              <w:right w:val="single" w:sz="8" w:space="0" w:color="auto"/>
            </w:tcBorders>
            <w:shd w:val="clear" w:color="auto" w:fill="auto"/>
            <w:vAlign w:val="center"/>
            <w:hideMark/>
          </w:tcPr>
          <w:p w14:paraId="4D0BB73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Combustibles, lubricantes, aditivos, carbón y sus derivados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557FE33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63B831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E49729E"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CBBCE6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2350</w:t>
            </w:r>
          </w:p>
        </w:tc>
        <w:tc>
          <w:tcPr>
            <w:tcW w:w="6095" w:type="dxa"/>
            <w:tcBorders>
              <w:top w:val="nil"/>
              <w:left w:val="nil"/>
              <w:bottom w:val="single" w:sz="8" w:space="0" w:color="auto"/>
              <w:right w:val="single" w:sz="8" w:space="0" w:color="auto"/>
            </w:tcBorders>
            <w:shd w:val="clear" w:color="auto" w:fill="auto"/>
            <w:vAlign w:val="center"/>
            <w:hideMark/>
          </w:tcPr>
          <w:p w14:paraId="6BEAB13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Productos químicos, farmacéuticos y de laboratorio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259D7CB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5C694D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BA83B6A" w14:textId="77777777" w:rsidTr="008E7AAC">
        <w:trPr>
          <w:trHeight w:val="397"/>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2BF082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2351</w:t>
            </w:r>
          </w:p>
        </w:tc>
        <w:tc>
          <w:tcPr>
            <w:tcW w:w="6095" w:type="dxa"/>
            <w:tcBorders>
              <w:top w:val="nil"/>
              <w:left w:val="nil"/>
              <w:bottom w:val="single" w:sz="8" w:space="0" w:color="auto"/>
              <w:right w:val="single" w:sz="8" w:space="0" w:color="auto"/>
            </w:tcBorders>
            <w:shd w:val="clear" w:color="auto" w:fill="auto"/>
            <w:vAlign w:val="center"/>
            <w:hideMark/>
          </w:tcPr>
          <w:p w14:paraId="25A91B43" w14:textId="77777777" w:rsidR="00B62BEA" w:rsidRPr="00FA3E1A" w:rsidRDefault="00B62BEA" w:rsidP="008E7AAC">
            <w:pPr>
              <w:rPr>
                <w:rFonts w:ascii="Arial" w:hAnsi="Arial" w:cs="Arial"/>
                <w:color w:val="000000"/>
                <w:sz w:val="14"/>
                <w:szCs w:val="16"/>
                <w:lang w:eastAsia="es-MX"/>
              </w:rPr>
            </w:pPr>
            <w:r w:rsidRPr="00FA3E1A">
              <w:rPr>
                <w:rFonts w:ascii="Arial" w:hAnsi="Arial" w:cs="Arial"/>
                <w:color w:val="000000"/>
                <w:sz w:val="14"/>
                <w:szCs w:val="16"/>
                <w:lang w:eastAsia="es-MX"/>
              </w:rPr>
              <w:t xml:space="preserve">    Productos químicos, farmacéuticos y de laboratorio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6387914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2DE77D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1AFC0F0" w14:textId="77777777" w:rsidTr="008E7AAC">
        <w:trPr>
          <w:trHeight w:val="397"/>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FFC0FD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2360</w:t>
            </w:r>
          </w:p>
        </w:tc>
        <w:tc>
          <w:tcPr>
            <w:tcW w:w="6095" w:type="dxa"/>
            <w:tcBorders>
              <w:top w:val="nil"/>
              <w:left w:val="nil"/>
              <w:bottom w:val="single" w:sz="8" w:space="0" w:color="auto"/>
              <w:right w:val="single" w:sz="8" w:space="0" w:color="auto"/>
            </w:tcBorders>
            <w:shd w:val="clear" w:color="auto" w:fill="auto"/>
            <w:vAlign w:val="center"/>
            <w:hideMark/>
          </w:tcPr>
          <w:p w14:paraId="13F8D678" w14:textId="77777777" w:rsidR="00B62BEA" w:rsidRPr="00FA3E1A" w:rsidRDefault="00B62BEA" w:rsidP="008E7AAC">
            <w:pPr>
              <w:rPr>
                <w:rFonts w:ascii="Arial" w:hAnsi="Arial" w:cs="Arial"/>
                <w:color w:val="000000"/>
                <w:sz w:val="14"/>
                <w:szCs w:val="16"/>
                <w:lang w:eastAsia="es-MX"/>
              </w:rPr>
            </w:pPr>
            <w:r w:rsidRPr="00FA3E1A">
              <w:rPr>
                <w:rFonts w:ascii="Arial" w:hAnsi="Arial" w:cs="Arial"/>
                <w:color w:val="000000"/>
                <w:sz w:val="14"/>
                <w:szCs w:val="16"/>
                <w:lang w:eastAsia="es-MX"/>
              </w:rPr>
              <w:t>Productos metálicos y a base de minerales no metálicos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4C487CE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3EBA1E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E7534A8"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E8987B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2361</w:t>
            </w:r>
          </w:p>
        </w:tc>
        <w:tc>
          <w:tcPr>
            <w:tcW w:w="6095" w:type="dxa"/>
            <w:tcBorders>
              <w:top w:val="nil"/>
              <w:left w:val="nil"/>
              <w:bottom w:val="single" w:sz="8" w:space="0" w:color="auto"/>
              <w:right w:val="single" w:sz="8" w:space="0" w:color="auto"/>
            </w:tcBorders>
            <w:shd w:val="clear" w:color="auto" w:fill="auto"/>
            <w:vAlign w:val="center"/>
            <w:hideMark/>
          </w:tcPr>
          <w:p w14:paraId="5D291B4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Productos metálicos y a base de minerales no metálicos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0D074BE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BF8AF9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D1FF962"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171F42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2370</w:t>
            </w:r>
          </w:p>
        </w:tc>
        <w:tc>
          <w:tcPr>
            <w:tcW w:w="6095" w:type="dxa"/>
            <w:tcBorders>
              <w:top w:val="nil"/>
              <w:left w:val="nil"/>
              <w:bottom w:val="single" w:sz="8" w:space="0" w:color="auto"/>
              <w:right w:val="single" w:sz="8" w:space="0" w:color="auto"/>
            </w:tcBorders>
            <w:shd w:val="clear" w:color="auto" w:fill="auto"/>
            <w:vAlign w:val="center"/>
            <w:hideMark/>
          </w:tcPr>
          <w:p w14:paraId="7BB0AEA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Productos de cuero, piel, plástico y hule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4428E36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FA8E32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59336AB"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EAEFBB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2371</w:t>
            </w:r>
          </w:p>
        </w:tc>
        <w:tc>
          <w:tcPr>
            <w:tcW w:w="6095" w:type="dxa"/>
            <w:tcBorders>
              <w:top w:val="nil"/>
              <w:left w:val="nil"/>
              <w:bottom w:val="single" w:sz="8" w:space="0" w:color="auto"/>
              <w:right w:val="single" w:sz="8" w:space="0" w:color="auto"/>
            </w:tcBorders>
            <w:shd w:val="clear" w:color="auto" w:fill="auto"/>
            <w:vAlign w:val="center"/>
            <w:hideMark/>
          </w:tcPr>
          <w:p w14:paraId="69FC8B6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Productos de cuero, piel, plástico y hule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187BDC8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2C8348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09C52A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BA516F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2380</w:t>
            </w:r>
          </w:p>
        </w:tc>
        <w:tc>
          <w:tcPr>
            <w:tcW w:w="6095" w:type="dxa"/>
            <w:tcBorders>
              <w:top w:val="nil"/>
              <w:left w:val="nil"/>
              <w:bottom w:val="single" w:sz="8" w:space="0" w:color="auto"/>
              <w:right w:val="single" w:sz="8" w:space="0" w:color="auto"/>
            </w:tcBorders>
            <w:shd w:val="clear" w:color="auto" w:fill="auto"/>
            <w:vAlign w:val="center"/>
            <w:hideMark/>
          </w:tcPr>
          <w:p w14:paraId="376FABB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Mercancías adquiridas para su comercialización</w:t>
            </w:r>
          </w:p>
        </w:tc>
        <w:tc>
          <w:tcPr>
            <w:tcW w:w="1276" w:type="dxa"/>
            <w:tcBorders>
              <w:top w:val="nil"/>
              <w:left w:val="nil"/>
              <w:bottom w:val="single" w:sz="8" w:space="0" w:color="auto"/>
              <w:right w:val="single" w:sz="8" w:space="0" w:color="auto"/>
            </w:tcBorders>
            <w:shd w:val="clear" w:color="auto" w:fill="auto"/>
            <w:noWrap/>
            <w:vAlign w:val="center"/>
            <w:hideMark/>
          </w:tcPr>
          <w:p w14:paraId="521B9A8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803B0A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2ED629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81AB62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2381</w:t>
            </w:r>
          </w:p>
        </w:tc>
        <w:tc>
          <w:tcPr>
            <w:tcW w:w="6095" w:type="dxa"/>
            <w:tcBorders>
              <w:top w:val="nil"/>
              <w:left w:val="nil"/>
              <w:bottom w:val="single" w:sz="8" w:space="0" w:color="auto"/>
              <w:right w:val="single" w:sz="8" w:space="0" w:color="auto"/>
            </w:tcBorders>
            <w:shd w:val="clear" w:color="auto" w:fill="auto"/>
            <w:vAlign w:val="center"/>
            <w:hideMark/>
          </w:tcPr>
          <w:p w14:paraId="13CB54A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Mercancías adquiridas para su comercialización</w:t>
            </w:r>
          </w:p>
        </w:tc>
        <w:tc>
          <w:tcPr>
            <w:tcW w:w="1276" w:type="dxa"/>
            <w:tcBorders>
              <w:top w:val="nil"/>
              <w:left w:val="nil"/>
              <w:bottom w:val="single" w:sz="8" w:space="0" w:color="auto"/>
              <w:right w:val="single" w:sz="8" w:space="0" w:color="auto"/>
            </w:tcBorders>
            <w:shd w:val="clear" w:color="auto" w:fill="auto"/>
            <w:noWrap/>
            <w:vAlign w:val="center"/>
            <w:hideMark/>
          </w:tcPr>
          <w:p w14:paraId="7A7A897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9F97AE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7EF5B2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7ECE15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2390</w:t>
            </w:r>
          </w:p>
        </w:tc>
        <w:tc>
          <w:tcPr>
            <w:tcW w:w="6095" w:type="dxa"/>
            <w:tcBorders>
              <w:top w:val="nil"/>
              <w:left w:val="nil"/>
              <w:bottom w:val="single" w:sz="8" w:space="0" w:color="auto"/>
              <w:right w:val="single" w:sz="8" w:space="0" w:color="auto"/>
            </w:tcBorders>
            <w:shd w:val="clear" w:color="auto" w:fill="auto"/>
            <w:vAlign w:val="center"/>
            <w:hideMark/>
          </w:tcPr>
          <w:p w14:paraId="058D012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Otros productos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0D71F10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738C52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16ED554" w14:textId="77777777" w:rsidTr="008E7AAC">
        <w:trPr>
          <w:trHeight w:val="397"/>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489C58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2391</w:t>
            </w:r>
          </w:p>
        </w:tc>
        <w:tc>
          <w:tcPr>
            <w:tcW w:w="6095" w:type="dxa"/>
            <w:tcBorders>
              <w:top w:val="nil"/>
              <w:left w:val="nil"/>
              <w:bottom w:val="single" w:sz="8" w:space="0" w:color="auto"/>
              <w:right w:val="single" w:sz="8" w:space="0" w:color="auto"/>
            </w:tcBorders>
            <w:shd w:val="clear" w:color="auto" w:fill="auto"/>
            <w:vAlign w:val="center"/>
            <w:hideMark/>
          </w:tcPr>
          <w:p w14:paraId="346BD9B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productos adquiridos como materia prima</w:t>
            </w:r>
          </w:p>
        </w:tc>
        <w:tc>
          <w:tcPr>
            <w:tcW w:w="1276" w:type="dxa"/>
            <w:tcBorders>
              <w:top w:val="nil"/>
              <w:left w:val="nil"/>
              <w:bottom w:val="single" w:sz="8" w:space="0" w:color="auto"/>
              <w:right w:val="single" w:sz="8" w:space="0" w:color="auto"/>
            </w:tcBorders>
            <w:shd w:val="clear" w:color="auto" w:fill="auto"/>
            <w:noWrap/>
            <w:vAlign w:val="center"/>
            <w:hideMark/>
          </w:tcPr>
          <w:p w14:paraId="288CC74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BC5E1A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E63F3A8"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3FAD58E"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2400</w:t>
            </w:r>
          </w:p>
        </w:tc>
        <w:tc>
          <w:tcPr>
            <w:tcW w:w="6095" w:type="dxa"/>
            <w:tcBorders>
              <w:top w:val="nil"/>
              <w:left w:val="nil"/>
              <w:bottom w:val="single" w:sz="8" w:space="0" w:color="auto"/>
              <w:right w:val="single" w:sz="8" w:space="0" w:color="auto"/>
            </w:tcBorders>
            <w:shd w:val="clear" w:color="auto" w:fill="auto"/>
            <w:vAlign w:val="center"/>
            <w:hideMark/>
          </w:tcPr>
          <w:p w14:paraId="48DF5A7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Materiales y artículos de construcción y de reparación</w:t>
            </w:r>
          </w:p>
        </w:tc>
        <w:tc>
          <w:tcPr>
            <w:tcW w:w="1276" w:type="dxa"/>
            <w:tcBorders>
              <w:top w:val="nil"/>
              <w:left w:val="nil"/>
              <w:bottom w:val="single" w:sz="8" w:space="0" w:color="auto"/>
              <w:right w:val="single" w:sz="8" w:space="0" w:color="auto"/>
            </w:tcBorders>
            <w:shd w:val="clear" w:color="auto" w:fill="auto"/>
            <w:noWrap/>
            <w:vAlign w:val="center"/>
            <w:hideMark/>
          </w:tcPr>
          <w:p w14:paraId="3B9F4633"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420,000.00 </w:t>
            </w:r>
          </w:p>
        </w:tc>
        <w:tc>
          <w:tcPr>
            <w:tcW w:w="1253" w:type="dxa"/>
            <w:tcBorders>
              <w:top w:val="nil"/>
              <w:left w:val="nil"/>
              <w:bottom w:val="single" w:sz="8" w:space="0" w:color="auto"/>
              <w:right w:val="single" w:sz="8" w:space="0" w:color="auto"/>
            </w:tcBorders>
            <w:shd w:val="clear" w:color="auto" w:fill="auto"/>
            <w:noWrap/>
            <w:vAlign w:val="center"/>
            <w:hideMark/>
          </w:tcPr>
          <w:p w14:paraId="6854F5B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868BAA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B873D0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2410</w:t>
            </w:r>
          </w:p>
        </w:tc>
        <w:tc>
          <w:tcPr>
            <w:tcW w:w="6095" w:type="dxa"/>
            <w:tcBorders>
              <w:top w:val="nil"/>
              <w:left w:val="nil"/>
              <w:bottom w:val="single" w:sz="8" w:space="0" w:color="auto"/>
              <w:right w:val="single" w:sz="8" w:space="0" w:color="auto"/>
            </w:tcBorders>
            <w:shd w:val="clear" w:color="auto" w:fill="auto"/>
            <w:vAlign w:val="center"/>
            <w:hideMark/>
          </w:tcPr>
          <w:p w14:paraId="0E3C72C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Productos minerales no metálicos</w:t>
            </w:r>
          </w:p>
        </w:tc>
        <w:tc>
          <w:tcPr>
            <w:tcW w:w="1276" w:type="dxa"/>
            <w:tcBorders>
              <w:top w:val="nil"/>
              <w:left w:val="nil"/>
              <w:bottom w:val="single" w:sz="8" w:space="0" w:color="auto"/>
              <w:right w:val="single" w:sz="8" w:space="0" w:color="auto"/>
            </w:tcBorders>
            <w:shd w:val="clear" w:color="auto" w:fill="auto"/>
            <w:noWrap/>
            <w:vAlign w:val="center"/>
            <w:hideMark/>
          </w:tcPr>
          <w:p w14:paraId="400C42A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10,000.00 </w:t>
            </w:r>
          </w:p>
        </w:tc>
        <w:tc>
          <w:tcPr>
            <w:tcW w:w="1253" w:type="dxa"/>
            <w:tcBorders>
              <w:top w:val="nil"/>
              <w:left w:val="nil"/>
              <w:bottom w:val="single" w:sz="8" w:space="0" w:color="auto"/>
              <w:right w:val="single" w:sz="8" w:space="0" w:color="auto"/>
            </w:tcBorders>
            <w:shd w:val="clear" w:color="auto" w:fill="auto"/>
            <w:noWrap/>
            <w:vAlign w:val="center"/>
            <w:hideMark/>
          </w:tcPr>
          <w:p w14:paraId="31655B3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321B88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4CC52B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2411</w:t>
            </w:r>
          </w:p>
        </w:tc>
        <w:tc>
          <w:tcPr>
            <w:tcW w:w="6095" w:type="dxa"/>
            <w:tcBorders>
              <w:top w:val="nil"/>
              <w:left w:val="nil"/>
              <w:bottom w:val="single" w:sz="8" w:space="0" w:color="auto"/>
              <w:right w:val="single" w:sz="8" w:space="0" w:color="auto"/>
            </w:tcBorders>
            <w:shd w:val="clear" w:color="auto" w:fill="auto"/>
            <w:vAlign w:val="center"/>
            <w:hideMark/>
          </w:tcPr>
          <w:p w14:paraId="2D8DC7A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Productos minerales no metálicos</w:t>
            </w:r>
          </w:p>
        </w:tc>
        <w:tc>
          <w:tcPr>
            <w:tcW w:w="1276" w:type="dxa"/>
            <w:tcBorders>
              <w:top w:val="nil"/>
              <w:left w:val="nil"/>
              <w:bottom w:val="single" w:sz="8" w:space="0" w:color="auto"/>
              <w:right w:val="single" w:sz="8" w:space="0" w:color="auto"/>
            </w:tcBorders>
            <w:shd w:val="clear" w:color="auto" w:fill="auto"/>
            <w:noWrap/>
            <w:vAlign w:val="center"/>
            <w:hideMark/>
          </w:tcPr>
          <w:p w14:paraId="3330A8E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10,000.00 </w:t>
            </w:r>
          </w:p>
        </w:tc>
        <w:tc>
          <w:tcPr>
            <w:tcW w:w="1253" w:type="dxa"/>
            <w:tcBorders>
              <w:top w:val="nil"/>
              <w:left w:val="nil"/>
              <w:bottom w:val="single" w:sz="8" w:space="0" w:color="auto"/>
              <w:right w:val="single" w:sz="8" w:space="0" w:color="auto"/>
            </w:tcBorders>
            <w:shd w:val="clear" w:color="auto" w:fill="auto"/>
            <w:noWrap/>
            <w:vAlign w:val="center"/>
            <w:hideMark/>
          </w:tcPr>
          <w:p w14:paraId="6CCCAD5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85E2B4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FB093D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2420</w:t>
            </w:r>
          </w:p>
        </w:tc>
        <w:tc>
          <w:tcPr>
            <w:tcW w:w="6095" w:type="dxa"/>
            <w:tcBorders>
              <w:top w:val="nil"/>
              <w:left w:val="nil"/>
              <w:bottom w:val="single" w:sz="8" w:space="0" w:color="auto"/>
              <w:right w:val="single" w:sz="8" w:space="0" w:color="auto"/>
            </w:tcBorders>
            <w:shd w:val="clear" w:color="auto" w:fill="auto"/>
            <w:vAlign w:val="center"/>
            <w:hideMark/>
          </w:tcPr>
          <w:p w14:paraId="7425856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Cemento y productos de concreto</w:t>
            </w:r>
          </w:p>
        </w:tc>
        <w:tc>
          <w:tcPr>
            <w:tcW w:w="1276" w:type="dxa"/>
            <w:tcBorders>
              <w:top w:val="nil"/>
              <w:left w:val="nil"/>
              <w:bottom w:val="single" w:sz="8" w:space="0" w:color="auto"/>
              <w:right w:val="single" w:sz="8" w:space="0" w:color="auto"/>
            </w:tcBorders>
            <w:shd w:val="clear" w:color="auto" w:fill="auto"/>
            <w:noWrap/>
            <w:vAlign w:val="center"/>
            <w:hideMark/>
          </w:tcPr>
          <w:p w14:paraId="5E7C153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35,000.00 </w:t>
            </w:r>
          </w:p>
        </w:tc>
        <w:tc>
          <w:tcPr>
            <w:tcW w:w="1253" w:type="dxa"/>
            <w:tcBorders>
              <w:top w:val="nil"/>
              <w:left w:val="nil"/>
              <w:bottom w:val="single" w:sz="8" w:space="0" w:color="auto"/>
              <w:right w:val="single" w:sz="8" w:space="0" w:color="auto"/>
            </w:tcBorders>
            <w:shd w:val="clear" w:color="auto" w:fill="auto"/>
            <w:noWrap/>
            <w:vAlign w:val="center"/>
            <w:hideMark/>
          </w:tcPr>
          <w:p w14:paraId="5946B36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929A9A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FAEEBA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2421</w:t>
            </w:r>
          </w:p>
        </w:tc>
        <w:tc>
          <w:tcPr>
            <w:tcW w:w="6095" w:type="dxa"/>
            <w:tcBorders>
              <w:top w:val="nil"/>
              <w:left w:val="nil"/>
              <w:bottom w:val="single" w:sz="8" w:space="0" w:color="auto"/>
              <w:right w:val="single" w:sz="8" w:space="0" w:color="auto"/>
            </w:tcBorders>
            <w:shd w:val="clear" w:color="auto" w:fill="auto"/>
            <w:vAlign w:val="center"/>
            <w:hideMark/>
          </w:tcPr>
          <w:p w14:paraId="1492591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Cemento y productos de concreto</w:t>
            </w:r>
          </w:p>
        </w:tc>
        <w:tc>
          <w:tcPr>
            <w:tcW w:w="1276" w:type="dxa"/>
            <w:tcBorders>
              <w:top w:val="nil"/>
              <w:left w:val="nil"/>
              <w:bottom w:val="single" w:sz="8" w:space="0" w:color="auto"/>
              <w:right w:val="single" w:sz="8" w:space="0" w:color="auto"/>
            </w:tcBorders>
            <w:shd w:val="clear" w:color="auto" w:fill="auto"/>
            <w:noWrap/>
            <w:vAlign w:val="center"/>
            <w:hideMark/>
          </w:tcPr>
          <w:p w14:paraId="4D711D9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35,000.00 </w:t>
            </w:r>
          </w:p>
        </w:tc>
        <w:tc>
          <w:tcPr>
            <w:tcW w:w="1253" w:type="dxa"/>
            <w:tcBorders>
              <w:top w:val="nil"/>
              <w:left w:val="nil"/>
              <w:bottom w:val="single" w:sz="8" w:space="0" w:color="auto"/>
              <w:right w:val="single" w:sz="8" w:space="0" w:color="auto"/>
            </w:tcBorders>
            <w:shd w:val="clear" w:color="auto" w:fill="auto"/>
            <w:noWrap/>
            <w:vAlign w:val="center"/>
            <w:hideMark/>
          </w:tcPr>
          <w:p w14:paraId="0788762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8D78AE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E5D822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2430</w:t>
            </w:r>
          </w:p>
        </w:tc>
        <w:tc>
          <w:tcPr>
            <w:tcW w:w="6095" w:type="dxa"/>
            <w:tcBorders>
              <w:top w:val="nil"/>
              <w:left w:val="nil"/>
              <w:bottom w:val="single" w:sz="8" w:space="0" w:color="auto"/>
              <w:right w:val="single" w:sz="8" w:space="0" w:color="auto"/>
            </w:tcBorders>
            <w:shd w:val="clear" w:color="auto" w:fill="auto"/>
            <w:vAlign w:val="center"/>
            <w:hideMark/>
          </w:tcPr>
          <w:p w14:paraId="14578F0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Cal, yeso y productos de yeso</w:t>
            </w:r>
          </w:p>
        </w:tc>
        <w:tc>
          <w:tcPr>
            <w:tcW w:w="1276" w:type="dxa"/>
            <w:tcBorders>
              <w:top w:val="nil"/>
              <w:left w:val="nil"/>
              <w:bottom w:val="single" w:sz="8" w:space="0" w:color="auto"/>
              <w:right w:val="single" w:sz="8" w:space="0" w:color="auto"/>
            </w:tcBorders>
            <w:shd w:val="clear" w:color="auto" w:fill="auto"/>
            <w:noWrap/>
            <w:vAlign w:val="center"/>
            <w:hideMark/>
          </w:tcPr>
          <w:p w14:paraId="7E17C10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15,000.00 </w:t>
            </w:r>
          </w:p>
        </w:tc>
        <w:tc>
          <w:tcPr>
            <w:tcW w:w="1253" w:type="dxa"/>
            <w:tcBorders>
              <w:top w:val="nil"/>
              <w:left w:val="nil"/>
              <w:bottom w:val="single" w:sz="8" w:space="0" w:color="auto"/>
              <w:right w:val="single" w:sz="8" w:space="0" w:color="auto"/>
            </w:tcBorders>
            <w:shd w:val="clear" w:color="auto" w:fill="auto"/>
            <w:noWrap/>
            <w:vAlign w:val="center"/>
            <w:hideMark/>
          </w:tcPr>
          <w:p w14:paraId="7056466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2A733D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FF87D4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2431</w:t>
            </w:r>
          </w:p>
        </w:tc>
        <w:tc>
          <w:tcPr>
            <w:tcW w:w="6095" w:type="dxa"/>
            <w:tcBorders>
              <w:top w:val="nil"/>
              <w:left w:val="nil"/>
              <w:bottom w:val="single" w:sz="8" w:space="0" w:color="auto"/>
              <w:right w:val="single" w:sz="8" w:space="0" w:color="auto"/>
            </w:tcBorders>
            <w:shd w:val="clear" w:color="auto" w:fill="auto"/>
            <w:vAlign w:val="center"/>
            <w:hideMark/>
          </w:tcPr>
          <w:p w14:paraId="3AEB2A4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Cal, yeso y productos de yeso</w:t>
            </w:r>
          </w:p>
        </w:tc>
        <w:tc>
          <w:tcPr>
            <w:tcW w:w="1276" w:type="dxa"/>
            <w:tcBorders>
              <w:top w:val="nil"/>
              <w:left w:val="nil"/>
              <w:bottom w:val="single" w:sz="8" w:space="0" w:color="auto"/>
              <w:right w:val="single" w:sz="8" w:space="0" w:color="auto"/>
            </w:tcBorders>
            <w:shd w:val="clear" w:color="auto" w:fill="auto"/>
            <w:noWrap/>
            <w:vAlign w:val="center"/>
            <w:hideMark/>
          </w:tcPr>
          <w:p w14:paraId="6AC251B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15,000.00 </w:t>
            </w:r>
          </w:p>
        </w:tc>
        <w:tc>
          <w:tcPr>
            <w:tcW w:w="1253" w:type="dxa"/>
            <w:tcBorders>
              <w:top w:val="nil"/>
              <w:left w:val="nil"/>
              <w:bottom w:val="single" w:sz="8" w:space="0" w:color="auto"/>
              <w:right w:val="single" w:sz="8" w:space="0" w:color="auto"/>
            </w:tcBorders>
            <w:shd w:val="clear" w:color="auto" w:fill="auto"/>
            <w:noWrap/>
            <w:vAlign w:val="center"/>
            <w:hideMark/>
          </w:tcPr>
          <w:p w14:paraId="3BC6BF5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8A57DA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37D752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2440</w:t>
            </w:r>
          </w:p>
        </w:tc>
        <w:tc>
          <w:tcPr>
            <w:tcW w:w="6095" w:type="dxa"/>
            <w:tcBorders>
              <w:top w:val="nil"/>
              <w:left w:val="nil"/>
              <w:bottom w:val="single" w:sz="8" w:space="0" w:color="auto"/>
              <w:right w:val="single" w:sz="8" w:space="0" w:color="auto"/>
            </w:tcBorders>
            <w:shd w:val="clear" w:color="auto" w:fill="auto"/>
            <w:vAlign w:val="center"/>
            <w:hideMark/>
          </w:tcPr>
          <w:p w14:paraId="2F04718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Madera y productos de madera</w:t>
            </w:r>
          </w:p>
        </w:tc>
        <w:tc>
          <w:tcPr>
            <w:tcW w:w="1276" w:type="dxa"/>
            <w:tcBorders>
              <w:top w:val="nil"/>
              <w:left w:val="nil"/>
              <w:bottom w:val="single" w:sz="8" w:space="0" w:color="auto"/>
              <w:right w:val="single" w:sz="8" w:space="0" w:color="auto"/>
            </w:tcBorders>
            <w:shd w:val="clear" w:color="auto" w:fill="auto"/>
            <w:noWrap/>
            <w:vAlign w:val="center"/>
            <w:hideMark/>
          </w:tcPr>
          <w:p w14:paraId="5882F99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35,000.00 </w:t>
            </w:r>
          </w:p>
        </w:tc>
        <w:tc>
          <w:tcPr>
            <w:tcW w:w="1253" w:type="dxa"/>
            <w:tcBorders>
              <w:top w:val="nil"/>
              <w:left w:val="nil"/>
              <w:bottom w:val="single" w:sz="8" w:space="0" w:color="auto"/>
              <w:right w:val="single" w:sz="8" w:space="0" w:color="auto"/>
            </w:tcBorders>
            <w:shd w:val="clear" w:color="auto" w:fill="auto"/>
            <w:noWrap/>
            <w:vAlign w:val="center"/>
            <w:hideMark/>
          </w:tcPr>
          <w:p w14:paraId="33AEEC2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E1ED8F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FD1B34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2441</w:t>
            </w:r>
          </w:p>
        </w:tc>
        <w:tc>
          <w:tcPr>
            <w:tcW w:w="6095" w:type="dxa"/>
            <w:tcBorders>
              <w:top w:val="nil"/>
              <w:left w:val="nil"/>
              <w:bottom w:val="single" w:sz="8" w:space="0" w:color="auto"/>
              <w:right w:val="single" w:sz="8" w:space="0" w:color="auto"/>
            </w:tcBorders>
            <w:shd w:val="clear" w:color="auto" w:fill="auto"/>
            <w:vAlign w:val="center"/>
            <w:hideMark/>
          </w:tcPr>
          <w:p w14:paraId="0AD7753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Madera y productos de madera</w:t>
            </w:r>
          </w:p>
        </w:tc>
        <w:tc>
          <w:tcPr>
            <w:tcW w:w="1276" w:type="dxa"/>
            <w:tcBorders>
              <w:top w:val="nil"/>
              <w:left w:val="nil"/>
              <w:bottom w:val="single" w:sz="8" w:space="0" w:color="auto"/>
              <w:right w:val="single" w:sz="8" w:space="0" w:color="auto"/>
            </w:tcBorders>
            <w:shd w:val="clear" w:color="auto" w:fill="auto"/>
            <w:noWrap/>
            <w:vAlign w:val="center"/>
            <w:hideMark/>
          </w:tcPr>
          <w:p w14:paraId="06B7E72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35,000.00 </w:t>
            </w:r>
          </w:p>
        </w:tc>
        <w:tc>
          <w:tcPr>
            <w:tcW w:w="1253" w:type="dxa"/>
            <w:tcBorders>
              <w:top w:val="nil"/>
              <w:left w:val="nil"/>
              <w:bottom w:val="single" w:sz="8" w:space="0" w:color="auto"/>
              <w:right w:val="single" w:sz="8" w:space="0" w:color="auto"/>
            </w:tcBorders>
            <w:shd w:val="clear" w:color="auto" w:fill="auto"/>
            <w:noWrap/>
            <w:vAlign w:val="center"/>
            <w:hideMark/>
          </w:tcPr>
          <w:p w14:paraId="582C149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70EF3F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07776F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2450</w:t>
            </w:r>
          </w:p>
        </w:tc>
        <w:tc>
          <w:tcPr>
            <w:tcW w:w="6095" w:type="dxa"/>
            <w:tcBorders>
              <w:top w:val="nil"/>
              <w:left w:val="nil"/>
              <w:bottom w:val="single" w:sz="8" w:space="0" w:color="auto"/>
              <w:right w:val="single" w:sz="8" w:space="0" w:color="auto"/>
            </w:tcBorders>
            <w:shd w:val="clear" w:color="auto" w:fill="auto"/>
            <w:vAlign w:val="center"/>
            <w:hideMark/>
          </w:tcPr>
          <w:p w14:paraId="321AE04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Vidrio y productos de vidrio</w:t>
            </w:r>
          </w:p>
        </w:tc>
        <w:tc>
          <w:tcPr>
            <w:tcW w:w="1276" w:type="dxa"/>
            <w:tcBorders>
              <w:top w:val="nil"/>
              <w:left w:val="nil"/>
              <w:bottom w:val="single" w:sz="8" w:space="0" w:color="auto"/>
              <w:right w:val="single" w:sz="8" w:space="0" w:color="auto"/>
            </w:tcBorders>
            <w:shd w:val="clear" w:color="auto" w:fill="auto"/>
            <w:noWrap/>
            <w:vAlign w:val="center"/>
            <w:hideMark/>
          </w:tcPr>
          <w:p w14:paraId="4C19FC3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BEEE68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D59810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3B1BDD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2451</w:t>
            </w:r>
          </w:p>
        </w:tc>
        <w:tc>
          <w:tcPr>
            <w:tcW w:w="6095" w:type="dxa"/>
            <w:tcBorders>
              <w:top w:val="nil"/>
              <w:left w:val="nil"/>
              <w:bottom w:val="single" w:sz="8" w:space="0" w:color="auto"/>
              <w:right w:val="single" w:sz="8" w:space="0" w:color="auto"/>
            </w:tcBorders>
            <w:shd w:val="clear" w:color="auto" w:fill="auto"/>
            <w:vAlign w:val="center"/>
            <w:hideMark/>
          </w:tcPr>
          <w:p w14:paraId="64CCD80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Vidrio y productos de vidrio</w:t>
            </w:r>
          </w:p>
        </w:tc>
        <w:tc>
          <w:tcPr>
            <w:tcW w:w="1276" w:type="dxa"/>
            <w:tcBorders>
              <w:top w:val="nil"/>
              <w:left w:val="nil"/>
              <w:bottom w:val="single" w:sz="8" w:space="0" w:color="auto"/>
              <w:right w:val="single" w:sz="8" w:space="0" w:color="auto"/>
            </w:tcBorders>
            <w:shd w:val="clear" w:color="auto" w:fill="auto"/>
            <w:noWrap/>
            <w:vAlign w:val="center"/>
            <w:hideMark/>
          </w:tcPr>
          <w:p w14:paraId="2187F56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7DE7C7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976D02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DB6B77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2460</w:t>
            </w:r>
          </w:p>
        </w:tc>
        <w:tc>
          <w:tcPr>
            <w:tcW w:w="6095" w:type="dxa"/>
            <w:tcBorders>
              <w:top w:val="nil"/>
              <w:left w:val="nil"/>
              <w:bottom w:val="single" w:sz="8" w:space="0" w:color="auto"/>
              <w:right w:val="single" w:sz="8" w:space="0" w:color="auto"/>
            </w:tcBorders>
            <w:shd w:val="clear" w:color="auto" w:fill="auto"/>
            <w:vAlign w:val="center"/>
            <w:hideMark/>
          </w:tcPr>
          <w:p w14:paraId="45A826B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Material eléctrico y electrónico</w:t>
            </w:r>
          </w:p>
        </w:tc>
        <w:tc>
          <w:tcPr>
            <w:tcW w:w="1276" w:type="dxa"/>
            <w:tcBorders>
              <w:top w:val="nil"/>
              <w:left w:val="nil"/>
              <w:bottom w:val="single" w:sz="8" w:space="0" w:color="auto"/>
              <w:right w:val="single" w:sz="8" w:space="0" w:color="auto"/>
            </w:tcBorders>
            <w:shd w:val="clear" w:color="auto" w:fill="auto"/>
            <w:noWrap/>
            <w:vAlign w:val="center"/>
            <w:hideMark/>
          </w:tcPr>
          <w:p w14:paraId="5EE325C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100,000.00 </w:t>
            </w:r>
          </w:p>
        </w:tc>
        <w:tc>
          <w:tcPr>
            <w:tcW w:w="1253" w:type="dxa"/>
            <w:tcBorders>
              <w:top w:val="nil"/>
              <w:left w:val="nil"/>
              <w:bottom w:val="single" w:sz="8" w:space="0" w:color="auto"/>
              <w:right w:val="single" w:sz="8" w:space="0" w:color="auto"/>
            </w:tcBorders>
            <w:shd w:val="clear" w:color="auto" w:fill="auto"/>
            <w:noWrap/>
            <w:vAlign w:val="center"/>
            <w:hideMark/>
          </w:tcPr>
          <w:p w14:paraId="4B2E476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589F13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E1D354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2461</w:t>
            </w:r>
          </w:p>
        </w:tc>
        <w:tc>
          <w:tcPr>
            <w:tcW w:w="6095" w:type="dxa"/>
            <w:tcBorders>
              <w:top w:val="nil"/>
              <w:left w:val="nil"/>
              <w:bottom w:val="single" w:sz="8" w:space="0" w:color="auto"/>
              <w:right w:val="single" w:sz="8" w:space="0" w:color="auto"/>
            </w:tcBorders>
            <w:shd w:val="clear" w:color="auto" w:fill="auto"/>
            <w:vAlign w:val="center"/>
            <w:hideMark/>
          </w:tcPr>
          <w:p w14:paraId="7192947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 eléctrico y electrónico</w:t>
            </w:r>
          </w:p>
        </w:tc>
        <w:tc>
          <w:tcPr>
            <w:tcW w:w="1276" w:type="dxa"/>
            <w:tcBorders>
              <w:top w:val="nil"/>
              <w:left w:val="nil"/>
              <w:bottom w:val="single" w:sz="8" w:space="0" w:color="auto"/>
              <w:right w:val="single" w:sz="8" w:space="0" w:color="auto"/>
            </w:tcBorders>
            <w:shd w:val="clear" w:color="auto" w:fill="auto"/>
            <w:noWrap/>
            <w:vAlign w:val="center"/>
            <w:hideMark/>
          </w:tcPr>
          <w:p w14:paraId="1F56ED8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100,000.00 </w:t>
            </w:r>
          </w:p>
        </w:tc>
        <w:tc>
          <w:tcPr>
            <w:tcW w:w="1253" w:type="dxa"/>
            <w:tcBorders>
              <w:top w:val="nil"/>
              <w:left w:val="nil"/>
              <w:bottom w:val="single" w:sz="8" w:space="0" w:color="auto"/>
              <w:right w:val="single" w:sz="8" w:space="0" w:color="auto"/>
            </w:tcBorders>
            <w:shd w:val="clear" w:color="auto" w:fill="auto"/>
            <w:noWrap/>
            <w:vAlign w:val="center"/>
            <w:hideMark/>
          </w:tcPr>
          <w:p w14:paraId="64E237F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9AF884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7F7E02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2470</w:t>
            </w:r>
          </w:p>
        </w:tc>
        <w:tc>
          <w:tcPr>
            <w:tcW w:w="6095" w:type="dxa"/>
            <w:tcBorders>
              <w:top w:val="nil"/>
              <w:left w:val="nil"/>
              <w:bottom w:val="single" w:sz="8" w:space="0" w:color="auto"/>
              <w:right w:val="single" w:sz="8" w:space="0" w:color="auto"/>
            </w:tcBorders>
            <w:shd w:val="clear" w:color="auto" w:fill="auto"/>
            <w:vAlign w:val="center"/>
            <w:hideMark/>
          </w:tcPr>
          <w:p w14:paraId="6B5F778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Artículos metálicos para la construcción</w:t>
            </w:r>
          </w:p>
        </w:tc>
        <w:tc>
          <w:tcPr>
            <w:tcW w:w="1276" w:type="dxa"/>
            <w:tcBorders>
              <w:top w:val="nil"/>
              <w:left w:val="nil"/>
              <w:bottom w:val="single" w:sz="8" w:space="0" w:color="auto"/>
              <w:right w:val="single" w:sz="8" w:space="0" w:color="auto"/>
            </w:tcBorders>
            <w:shd w:val="clear" w:color="auto" w:fill="auto"/>
            <w:noWrap/>
            <w:vAlign w:val="center"/>
            <w:hideMark/>
          </w:tcPr>
          <w:p w14:paraId="4879992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80,000.00 </w:t>
            </w:r>
          </w:p>
        </w:tc>
        <w:tc>
          <w:tcPr>
            <w:tcW w:w="1253" w:type="dxa"/>
            <w:tcBorders>
              <w:top w:val="nil"/>
              <w:left w:val="nil"/>
              <w:bottom w:val="single" w:sz="8" w:space="0" w:color="auto"/>
              <w:right w:val="single" w:sz="8" w:space="0" w:color="auto"/>
            </w:tcBorders>
            <w:shd w:val="clear" w:color="auto" w:fill="auto"/>
            <w:noWrap/>
            <w:vAlign w:val="center"/>
            <w:hideMark/>
          </w:tcPr>
          <w:p w14:paraId="7BF5A45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80EABA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E0B2B3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2471</w:t>
            </w:r>
          </w:p>
        </w:tc>
        <w:tc>
          <w:tcPr>
            <w:tcW w:w="6095" w:type="dxa"/>
            <w:tcBorders>
              <w:top w:val="nil"/>
              <w:left w:val="nil"/>
              <w:bottom w:val="single" w:sz="8" w:space="0" w:color="auto"/>
              <w:right w:val="single" w:sz="8" w:space="0" w:color="auto"/>
            </w:tcBorders>
            <w:shd w:val="clear" w:color="auto" w:fill="auto"/>
            <w:vAlign w:val="center"/>
            <w:hideMark/>
          </w:tcPr>
          <w:p w14:paraId="0D858B4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Artículos metálicos para la construcción</w:t>
            </w:r>
          </w:p>
        </w:tc>
        <w:tc>
          <w:tcPr>
            <w:tcW w:w="1276" w:type="dxa"/>
            <w:tcBorders>
              <w:top w:val="nil"/>
              <w:left w:val="nil"/>
              <w:bottom w:val="single" w:sz="8" w:space="0" w:color="auto"/>
              <w:right w:val="single" w:sz="8" w:space="0" w:color="auto"/>
            </w:tcBorders>
            <w:shd w:val="clear" w:color="auto" w:fill="auto"/>
            <w:noWrap/>
            <w:vAlign w:val="center"/>
            <w:hideMark/>
          </w:tcPr>
          <w:p w14:paraId="573D533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80,000.00 </w:t>
            </w:r>
          </w:p>
        </w:tc>
        <w:tc>
          <w:tcPr>
            <w:tcW w:w="1253" w:type="dxa"/>
            <w:tcBorders>
              <w:top w:val="nil"/>
              <w:left w:val="nil"/>
              <w:bottom w:val="single" w:sz="8" w:space="0" w:color="auto"/>
              <w:right w:val="single" w:sz="8" w:space="0" w:color="auto"/>
            </w:tcBorders>
            <w:shd w:val="clear" w:color="auto" w:fill="auto"/>
            <w:noWrap/>
            <w:vAlign w:val="center"/>
            <w:hideMark/>
          </w:tcPr>
          <w:p w14:paraId="66AF8F0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9AFBFC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5DCE52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2480</w:t>
            </w:r>
          </w:p>
        </w:tc>
        <w:tc>
          <w:tcPr>
            <w:tcW w:w="6095" w:type="dxa"/>
            <w:tcBorders>
              <w:top w:val="nil"/>
              <w:left w:val="nil"/>
              <w:bottom w:val="single" w:sz="8" w:space="0" w:color="auto"/>
              <w:right w:val="single" w:sz="8" w:space="0" w:color="auto"/>
            </w:tcBorders>
            <w:shd w:val="clear" w:color="auto" w:fill="auto"/>
            <w:vAlign w:val="center"/>
            <w:hideMark/>
          </w:tcPr>
          <w:p w14:paraId="6650438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Materiales complementarios</w:t>
            </w:r>
          </w:p>
        </w:tc>
        <w:tc>
          <w:tcPr>
            <w:tcW w:w="1276" w:type="dxa"/>
            <w:tcBorders>
              <w:top w:val="nil"/>
              <w:left w:val="nil"/>
              <w:bottom w:val="single" w:sz="8" w:space="0" w:color="auto"/>
              <w:right w:val="single" w:sz="8" w:space="0" w:color="auto"/>
            </w:tcBorders>
            <w:shd w:val="clear" w:color="auto" w:fill="auto"/>
            <w:noWrap/>
            <w:vAlign w:val="center"/>
            <w:hideMark/>
          </w:tcPr>
          <w:p w14:paraId="303AEED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FE9069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AE8644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65E049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2481</w:t>
            </w:r>
          </w:p>
        </w:tc>
        <w:tc>
          <w:tcPr>
            <w:tcW w:w="6095" w:type="dxa"/>
            <w:tcBorders>
              <w:top w:val="nil"/>
              <w:left w:val="nil"/>
              <w:bottom w:val="single" w:sz="8" w:space="0" w:color="auto"/>
              <w:right w:val="single" w:sz="8" w:space="0" w:color="auto"/>
            </w:tcBorders>
            <w:shd w:val="clear" w:color="auto" w:fill="auto"/>
            <w:vAlign w:val="center"/>
            <w:hideMark/>
          </w:tcPr>
          <w:p w14:paraId="4FE3355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Materiales complementarios</w:t>
            </w:r>
          </w:p>
        </w:tc>
        <w:tc>
          <w:tcPr>
            <w:tcW w:w="1276" w:type="dxa"/>
            <w:tcBorders>
              <w:top w:val="nil"/>
              <w:left w:val="nil"/>
              <w:bottom w:val="single" w:sz="8" w:space="0" w:color="auto"/>
              <w:right w:val="single" w:sz="8" w:space="0" w:color="auto"/>
            </w:tcBorders>
            <w:shd w:val="clear" w:color="auto" w:fill="auto"/>
            <w:noWrap/>
            <w:vAlign w:val="center"/>
            <w:hideMark/>
          </w:tcPr>
          <w:p w14:paraId="5A829A6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F696F8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21C9804"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05C20F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2490</w:t>
            </w:r>
          </w:p>
        </w:tc>
        <w:tc>
          <w:tcPr>
            <w:tcW w:w="6095" w:type="dxa"/>
            <w:tcBorders>
              <w:top w:val="nil"/>
              <w:left w:val="nil"/>
              <w:bottom w:val="single" w:sz="8" w:space="0" w:color="auto"/>
              <w:right w:val="single" w:sz="8" w:space="0" w:color="auto"/>
            </w:tcBorders>
            <w:shd w:val="clear" w:color="auto" w:fill="auto"/>
            <w:vAlign w:val="center"/>
            <w:hideMark/>
          </w:tcPr>
          <w:p w14:paraId="196A1CB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Otros materiales y artículos de construcción y reparación</w:t>
            </w:r>
          </w:p>
        </w:tc>
        <w:tc>
          <w:tcPr>
            <w:tcW w:w="1276" w:type="dxa"/>
            <w:tcBorders>
              <w:top w:val="nil"/>
              <w:left w:val="nil"/>
              <w:bottom w:val="single" w:sz="8" w:space="0" w:color="auto"/>
              <w:right w:val="single" w:sz="8" w:space="0" w:color="auto"/>
            </w:tcBorders>
            <w:shd w:val="clear" w:color="auto" w:fill="auto"/>
            <w:noWrap/>
            <w:vAlign w:val="center"/>
            <w:hideMark/>
          </w:tcPr>
          <w:p w14:paraId="16DC891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145,000.00 </w:t>
            </w:r>
          </w:p>
        </w:tc>
        <w:tc>
          <w:tcPr>
            <w:tcW w:w="1253" w:type="dxa"/>
            <w:tcBorders>
              <w:top w:val="nil"/>
              <w:left w:val="nil"/>
              <w:bottom w:val="single" w:sz="8" w:space="0" w:color="auto"/>
              <w:right w:val="single" w:sz="8" w:space="0" w:color="auto"/>
            </w:tcBorders>
            <w:shd w:val="clear" w:color="auto" w:fill="auto"/>
            <w:noWrap/>
            <w:vAlign w:val="center"/>
            <w:hideMark/>
          </w:tcPr>
          <w:p w14:paraId="25845E2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D337E85"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E00C4D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2491</w:t>
            </w:r>
          </w:p>
        </w:tc>
        <w:tc>
          <w:tcPr>
            <w:tcW w:w="6095" w:type="dxa"/>
            <w:tcBorders>
              <w:top w:val="nil"/>
              <w:left w:val="nil"/>
              <w:bottom w:val="single" w:sz="8" w:space="0" w:color="auto"/>
              <w:right w:val="single" w:sz="8" w:space="0" w:color="auto"/>
            </w:tcBorders>
            <w:shd w:val="clear" w:color="auto" w:fill="auto"/>
            <w:vAlign w:val="center"/>
            <w:hideMark/>
          </w:tcPr>
          <w:p w14:paraId="7E8C61D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materiales y artículos de construcción y reparación</w:t>
            </w:r>
          </w:p>
        </w:tc>
        <w:tc>
          <w:tcPr>
            <w:tcW w:w="1276" w:type="dxa"/>
            <w:tcBorders>
              <w:top w:val="nil"/>
              <w:left w:val="nil"/>
              <w:bottom w:val="single" w:sz="8" w:space="0" w:color="auto"/>
              <w:right w:val="single" w:sz="8" w:space="0" w:color="auto"/>
            </w:tcBorders>
            <w:shd w:val="clear" w:color="auto" w:fill="auto"/>
            <w:noWrap/>
            <w:vAlign w:val="center"/>
            <w:hideMark/>
          </w:tcPr>
          <w:p w14:paraId="6A91768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145,000.00 </w:t>
            </w:r>
          </w:p>
        </w:tc>
        <w:tc>
          <w:tcPr>
            <w:tcW w:w="1253" w:type="dxa"/>
            <w:tcBorders>
              <w:top w:val="nil"/>
              <w:left w:val="nil"/>
              <w:bottom w:val="single" w:sz="8" w:space="0" w:color="auto"/>
              <w:right w:val="single" w:sz="8" w:space="0" w:color="auto"/>
            </w:tcBorders>
            <w:shd w:val="clear" w:color="auto" w:fill="auto"/>
            <w:noWrap/>
            <w:vAlign w:val="center"/>
            <w:hideMark/>
          </w:tcPr>
          <w:p w14:paraId="697DE12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B8B4B7E"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B8976A0"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2500</w:t>
            </w:r>
          </w:p>
        </w:tc>
        <w:tc>
          <w:tcPr>
            <w:tcW w:w="6095" w:type="dxa"/>
            <w:tcBorders>
              <w:top w:val="nil"/>
              <w:left w:val="nil"/>
              <w:bottom w:val="single" w:sz="8" w:space="0" w:color="auto"/>
              <w:right w:val="single" w:sz="8" w:space="0" w:color="auto"/>
            </w:tcBorders>
            <w:shd w:val="clear" w:color="auto" w:fill="auto"/>
            <w:vAlign w:val="center"/>
            <w:hideMark/>
          </w:tcPr>
          <w:p w14:paraId="4398CED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Productos químicos, farmacéuticos y de laboratorio</w:t>
            </w:r>
          </w:p>
        </w:tc>
        <w:tc>
          <w:tcPr>
            <w:tcW w:w="1276" w:type="dxa"/>
            <w:tcBorders>
              <w:top w:val="nil"/>
              <w:left w:val="nil"/>
              <w:bottom w:val="single" w:sz="8" w:space="0" w:color="auto"/>
              <w:right w:val="single" w:sz="8" w:space="0" w:color="auto"/>
            </w:tcBorders>
            <w:shd w:val="clear" w:color="auto" w:fill="auto"/>
            <w:noWrap/>
            <w:vAlign w:val="center"/>
            <w:hideMark/>
          </w:tcPr>
          <w:p w14:paraId="5842D09C"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210,000.00 </w:t>
            </w:r>
          </w:p>
        </w:tc>
        <w:tc>
          <w:tcPr>
            <w:tcW w:w="1253" w:type="dxa"/>
            <w:tcBorders>
              <w:top w:val="nil"/>
              <w:left w:val="nil"/>
              <w:bottom w:val="single" w:sz="8" w:space="0" w:color="auto"/>
              <w:right w:val="single" w:sz="8" w:space="0" w:color="auto"/>
            </w:tcBorders>
            <w:shd w:val="clear" w:color="auto" w:fill="auto"/>
            <w:noWrap/>
            <w:hideMark/>
          </w:tcPr>
          <w:p w14:paraId="1649E2B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w:t>
            </w:r>
          </w:p>
        </w:tc>
      </w:tr>
      <w:tr w:rsidR="00B62BEA" w:rsidRPr="004D4178" w14:paraId="32CFB0E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9DBDF6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2510</w:t>
            </w:r>
          </w:p>
        </w:tc>
        <w:tc>
          <w:tcPr>
            <w:tcW w:w="6095" w:type="dxa"/>
            <w:tcBorders>
              <w:top w:val="nil"/>
              <w:left w:val="nil"/>
              <w:bottom w:val="single" w:sz="8" w:space="0" w:color="auto"/>
              <w:right w:val="single" w:sz="8" w:space="0" w:color="auto"/>
            </w:tcBorders>
            <w:shd w:val="clear" w:color="auto" w:fill="auto"/>
            <w:vAlign w:val="center"/>
            <w:hideMark/>
          </w:tcPr>
          <w:p w14:paraId="2316B9A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Productos químicos básicos</w:t>
            </w:r>
          </w:p>
        </w:tc>
        <w:tc>
          <w:tcPr>
            <w:tcW w:w="1276" w:type="dxa"/>
            <w:tcBorders>
              <w:top w:val="nil"/>
              <w:left w:val="nil"/>
              <w:bottom w:val="single" w:sz="8" w:space="0" w:color="auto"/>
              <w:right w:val="single" w:sz="8" w:space="0" w:color="auto"/>
            </w:tcBorders>
            <w:shd w:val="clear" w:color="auto" w:fill="auto"/>
            <w:noWrap/>
            <w:vAlign w:val="center"/>
            <w:hideMark/>
          </w:tcPr>
          <w:p w14:paraId="39DD14D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1750F0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228FAC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4C3655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2511</w:t>
            </w:r>
          </w:p>
        </w:tc>
        <w:tc>
          <w:tcPr>
            <w:tcW w:w="6095" w:type="dxa"/>
            <w:tcBorders>
              <w:top w:val="nil"/>
              <w:left w:val="nil"/>
              <w:bottom w:val="single" w:sz="8" w:space="0" w:color="auto"/>
              <w:right w:val="single" w:sz="8" w:space="0" w:color="auto"/>
            </w:tcBorders>
            <w:shd w:val="clear" w:color="auto" w:fill="auto"/>
            <w:vAlign w:val="center"/>
            <w:hideMark/>
          </w:tcPr>
          <w:p w14:paraId="3712998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Productos químicos básicos</w:t>
            </w:r>
          </w:p>
        </w:tc>
        <w:tc>
          <w:tcPr>
            <w:tcW w:w="1276" w:type="dxa"/>
            <w:tcBorders>
              <w:top w:val="nil"/>
              <w:left w:val="nil"/>
              <w:bottom w:val="single" w:sz="8" w:space="0" w:color="auto"/>
              <w:right w:val="single" w:sz="8" w:space="0" w:color="auto"/>
            </w:tcBorders>
            <w:shd w:val="clear" w:color="auto" w:fill="auto"/>
            <w:noWrap/>
            <w:vAlign w:val="center"/>
            <w:hideMark/>
          </w:tcPr>
          <w:p w14:paraId="5F97FC3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4B3008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8F3173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928E70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2520</w:t>
            </w:r>
          </w:p>
        </w:tc>
        <w:tc>
          <w:tcPr>
            <w:tcW w:w="6095" w:type="dxa"/>
            <w:tcBorders>
              <w:top w:val="nil"/>
              <w:left w:val="nil"/>
              <w:bottom w:val="single" w:sz="8" w:space="0" w:color="auto"/>
              <w:right w:val="single" w:sz="8" w:space="0" w:color="auto"/>
            </w:tcBorders>
            <w:shd w:val="clear" w:color="auto" w:fill="auto"/>
            <w:vAlign w:val="center"/>
            <w:hideMark/>
          </w:tcPr>
          <w:p w14:paraId="7132D4D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Fertilizantes, pesticidas y otros agroquímicos</w:t>
            </w:r>
          </w:p>
        </w:tc>
        <w:tc>
          <w:tcPr>
            <w:tcW w:w="1276" w:type="dxa"/>
            <w:tcBorders>
              <w:top w:val="nil"/>
              <w:left w:val="nil"/>
              <w:bottom w:val="single" w:sz="8" w:space="0" w:color="auto"/>
              <w:right w:val="single" w:sz="8" w:space="0" w:color="auto"/>
            </w:tcBorders>
            <w:shd w:val="clear" w:color="auto" w:fill="auto"/>
            <w:noWrap/>
            <w:vAlign w:val="center"/>
            <w:hideMark/>
          </w:tcPr>
          <w:p w14:paraId="461D621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049594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7B6BF1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0CD8C5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2521</w:t>
            </w:r>
          </w:p>
        </w:tc>
        <w:tc>
          <w:tcPr>
            <w:tcW w:w="6095" w:type="dxa"/>
            <w:tcBorders>
              <w:top w:val="nil"/>
              <w:left w:val="nil"/>
              <w:bottom w:val="single" w:sz="8" w:space="0" w:color="auto"/>
              <w:right w:val="single" w:sz="8" w:space="0" w:color="auto"/>
            </w:tcBorders>
            <w:shd w:val="clear" w:color="auto" w:fill="auto"/>
            <w:vAlign w:val="center"/>
            <w:hideMark/>
          </w:tcPr>
          <w:p w14:paraId="588DC1C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Fertilizantes, pesticidas y otros agroquímicos</w:t>
            </w:r>
          </w:p>
        </w:tc>
        <w:tc>
          <w:tcPr>
            <w:tcW w:w="1276" w:type="dxa"/>
            <w:tcBorders>
              <w:top w:val="nil"/>
              <w:left w:val="nil"/>
              <w:bottom w:val="single" w:sz="8" w:space="0" w:color="auto"/>
              <w:right w:val="single" w:sz="8" w:space="0" w:color="auto"/>
            </w:tcBorders>
            <w:shd w:val="clear" w:color="auto" w:fill="auto"/>
            <w:noWrap/>
            <w:vAlign w:val="center"/>
            <w:hideMark/>
          </w:tcPr>
          <w:p w14:paraId="514F661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E0BD9F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F3B063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8CE8D4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2530</w:t>
            </w:r>
          </w:p>
        </w:tc>
        <w:tc>
          <w:tcPr>
            <w:tcW w:w="6095" w:type="dxa"/>
            <w:tcBorders>
              <w:top w:val="nil"/>
              <w:left w:val="nil"/>
              <w:bottom w:val="single" w:sz="8" w:space="0" w:color="auto"/>
              <w:right w:val="single" w:sz="8" w:space="0" w:color="auto"/>
            </w:tcBorders>
            <w:shd w:val="clear" w:color="auto" w:fill="auto"/>
            <w:vAlign w:val="center"/>
            <w:hideMark/>
          </w:tcPr>
          <w:p w14:paraId="470EE38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Medicinas y productos farmacéuticos</w:t>
            </w:r>
          </w:p>
        </w:tc>
        <w:tc>
          <w:tcPr>
            <w:tcW w:w="1276" w:type="dxa"/>
            <w:tcBorders>
              <w:top w:val="nil"/>
              <w:left w:val="nil"/>
              <w:bottom w:val="single" w:sz="8" w:space="0" w:color="auto"/>
              <w:right w:val="single" w:sz="8" w:space="0" w:color="auto"/>
            </w:tcBorders>
            <w:shd w:val="clear" w:color="auto" w:fill="auto"/>
            <w:noWrap/>
            <w:vAlign w:val="center"/>
            <w:hideMark/>
          </w:tcPr>
          <w:p w14:paraId="213B090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130,000.00 </w:t>
            </w:r>
          </w:p>
        </w:tc>
        <w:tc>
          <w:tcPr>
            <w:tcW w:w="1253" w:type="dxa"/>
            <w:tcBorders>
              <w:top w:val="nil"/>
              <w:left w:val="nil"/>
              <w:bottom w:val="single" w:sz="8" w:space="0" w:color="auto"/>
              <w:right w:val="single" w:sz="8" w:space="0" w:color="auto"/>
            </w:tcBorders>
            <w:shd w:val="clear" w:color="auto" w:fill="auto"/>
            <w:noWrap/>
            <w:vAlign w:val="center"/>
            <w:hideMark/>
          </w:tcPr>
          <w:p w14:paraId="70D7509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CB4D89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66A850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2531</w:t>
            </w:r>
          </w:p>
        </w:tc>
        <w:tc>
          <w:tcPr>
            <w:tcW w:w="6095" w:type="dxa"/>
            <w:tcBorders>
              <w:top w:val="nil"/>
              <w:left w:val="nil"/>
              <w:bottom w:val="single" w:sz="8" w:space="0" w:color="auto"/>
              <w:right w:val="single" w:sz="8" w:space="0" w:color="auto"/>
            </w:tcBorders>
            <w:shd w:val="clear" w:color="auto" w:fill="auto"/>
            <w:vAlign w:val="center"/>
            <w:hideMark/>
          </w:tcPr>
          <w:p w14:paraId="1F7F6DD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Medicinas y productos farmacéuticos</w:t>
            </w:r>
          </w:p>
        </w:tc>
        <w:tc>
          <w:tcPr>
            <w:tcW w:w="1276" w:type="dxa"/>
            <w:tcBorders>
              <w:top w:val="nil"/>
              <w:left w:val="nil"/>
              <w:bottom w:val="single" w:sz="8" w:space="0" w:color="auto"/>
              <w:right w:val="single" w:sz="8" w:space="0" w:color="auto"/>
            </w:tcBorders>
            <w:shd w:val="clear" w:color="auto" w:fill="auto"/>
            <w:noWrap/>
            <w:vAlign w:val="center"/>
            <w:hideMark/>
          </w:tcPr>
          <w:p w14:paraId="76A4847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130,000.00 </w:t>
            </w:r>
          </w:p>
        </w:tc>
        <w:tc>
          <w:tcPr>
            <w:tcW w:w="1253" w:type="dxa"/>
            <w:tcBorders>
              <w:top w:val="nil"/>
              <w:left w:val="nil"/>
              <w:bottom w:val="single" w:sz="8" w:space="0" w:color="auto"/>
              <w:right w:val="single" w:sz="8" w:space="0" w:color="auto"/>
            </w:tcBorders>
            <w:shd w:val="clear" w:color="auto" w:fill="auto"/>
            <w:noWrap/>
            <w:vAlign w:val="center"/>
            <w:hideMark/>
          </w:tcPr>
          <w:p w14:paraId="207B13D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1A33D7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0E5657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2532</w:t>
            </w:r>
          </w:p>
        </w:tc>
        <w:tc>
          <w:tcPr>
            <w:tcW w:w="6095" w:type="dxa"/>
            <w:tcBorders>
              <w:top w:val="nil"/>
              <w:left w:val="nil"/>
              <w:bottom w:val="single" w:sz="8" w:space="0" w:color="auto"/>
              <w:right w:val="single" w:sz="8" w:space="0" w:color="auto"/>
            </w:tcBorders>
            <w:shd w:val="clear" w:color="auto" w:fill="auto"/>
            <w:vAlign w:val="center"/>
            <w:hideMark/>
          </w:tcPr>
          <w:p w14:paraId="6B71FC1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Vacunas</w:t>
            </w:r>
          </w:p>
        </w:tc>
        <w:tc>
          <w:tcPr>
            <w:tcW w:w="1276" w:type="dxa"/>
            <w:tcBorders>
              <w:top w:val="nil"/>
              <w:left w:val="nil"/>
              <w:bottom w:val="single" w:sz="8" w:space="0" w:color="auto"/>
              <w:right w:val="single" w:sz="8" w:space="0" w:color="auto"/>
            </w:tcBorders>
            <w:shd w:val="clear" w:color="auto" w:fill="auto"/>
            <w:noWrap/>
            <w:vAlign w:val="center"/>
            <w:hideMark/>
          </w:tcPr>
          <w:p w14:paraId="0EE1D0B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8117AD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237C96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E79B52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2540</w:t>
            </w:r>
          </w:p>
        </w:tc>
        <w:tc>
          <w:tcPr>
            <w:tcW w:w="6095" w:type="dxa"/>
            <w:tcBorders>
              <w:top w:val="nil"/>
              <w:left w:val="nil"/>
              <w:bottom w:val="single" w:sz="8" w:space="0" w:color="auto"/>
              <w:right w:val="single" w:sz="8" w:space="0" w:color="auto"/>
            </w:tcBorders>
            <w:shd w:val="clear" w:color="auto" w:fill="auto"/>
            <w:vAlign w:val="center"/>
            <w:hideMark/>
          </w:tcPr>
          <w:p w14:paraId="6E27787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Materiales, accesorios y suministros médicos</w:t>
            </w:r>
          </w:p>
        </w:tc>
        <w:tc>
          <w:tcPr>
            <w:tcW w:w="1276" w:type="dxa"/>
            <w:tcBorders>
              <w:top w:val="nil"/>
              <w:left w:val="nil"/>
              <w:bottom w:val="single" w:sz="8" w:space="0" w:color="auto"/>
              <w:right w:val="single" w:sz="8" w:space="0" w:color="auto"/>
            </w:tcBorders>
            <w:shd w:val="clear" w:color="auto" w:fill="auto"/>
            <w:noWrap/>
            <w:vAlign w:val="center"/>
            <w:hideMark/>
          </w:tcPr>
          <w:p w14:paraId="7B45BBF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80,000.00 </w:t>
            </w:r>
          </w:p>
        </w:tc>
        <w:tc>
          <w:tcPr>
            <w:tcW w:w="1253" w:type="dxa"/>
            <w:tcBorders>
              <w:top w:val="nil"/>
              <w:left w:val="nil"/>
              <w:bottom w:val="single" w:sz="8" w:space="0" w:color="auto"/>
              <w:right w:val="single" w:sz="8" w:space="0" w:color="auto"/>
            </w:tcBorders>
            <w:shd w:val="clear" w:color="auto" w:fill="auto"/>
            <w:noWrap/>
            <w:vAlign w:val="center"/>
            <w:hideMark/>
          </w:tcPr>
          <w:p w14:paraId="3D48858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D8E530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135B50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2541</w:t>
            </w:r>
          </w:p>
        </w:tc>
        <w:tc>
          <w:tcPr>
            <w:tcW w:w="6095" w:type="dxa"/>
            <w:tcBorders>
              <w:top w:val="nil"/>
              <w:left w:val="nil"/>
              <w:bottom w:val="single" w:sz="8" w:space="0" w:color="auto"/>
              <w:right w:val="single" w:sz="8" w:space="0" w:color="auto"/>
            </w:tcBorders>
            <w:shd w:val="clear" w:color="auto" w:fill="auto"/>
            <w:vAlign w:val="center"/>
            <w:hideMark/>
          </w:tcPr>
          <w:p w14:paraId="146EB41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Materiales, accesorios y suministros médicos</w:t>
            </w:r>
          </w:p>
        </w:tc>
        <w:tc>
          <w:tcPr>
            <w:tcW w:w="1276" w:type="dxa"/>
            <w:tcBorders>
              <w:top w:val="nil"/>
              <w:left w:val="nil"/>
              <w:bottom w:val="single" w:sz="8" w:space="0" w:color="auto"/>
              <w:right w:val="single" w:sz="8" w:space="0" w:color="auto"/>
            </w:tcBorders>
            <w:shd w:val="clear" w:color="auto" w:fill="auto"/>
            <w:noWrap/>
            <w:vAlign w:val="center"/>
            <w:hideMark/>
          </w:tcPr>
          <w:p w14:paraId="7600D64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80,000.00 </w:t>
            </w:r>
          </w:p>
        </w:tc>
        <w:tc>
          <w:tcPr>
            <w:tcW w:w="1253" w:type="dxa"/>
            <w:tcBorders>
              <w:top w:val="nil"/>
              <w:left w:val="nil"/>
              <w:bottom w:val="single" w:sz="8" w:space="0" w:color="auto"/>
              <w:right w:val="single" w:sz="8" w:space="0" w:color="auto"/>
            </w:tcBorders>
            <w:shd w:val="clear" w:color="auto" w:fill="auto"/>
            <w:noWrap/>
            <w:vAlign w:val="center"/>
            <w:hideMark/>
          </w:tcPr>
          <w:p w14:paraId="1929A43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09E3600"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815484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2550</w:t>
            </w:r>
          </w:p>
        </w:tc>
        <w:tc>
          <w:tcPr>
            <w:tcW w:w="6095" w:type="dxa"/>
            <w:tcBorders>
              <w:top w:val="nil"/>
              <w:left w:val="nil"/>
              <w:bottom w:val="single" w:sz="8" w:space="0" w:color="auto"/>
              <w:right w:val="single" w:sz="8" w:space="0" w:color="auto"/>
            </w:tcBorders>
            <w:shd w:val="clear" w:color="auto" w:fill="auto"/>
            <w:vAlign w:val="center"/>
            <w:hideMark/>
          </w:tcPr>
          <w:p w14:paraId="3383BAD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Materiales, accesorios y suministros de laboratorio</w:t>
            </w:r>
          </w:p>
        </w:tc>
        <w:tc>
          <w:tcPr>
            <w:tcW w:w="1276" w:type="dxa"/>
            <w:tcBorders>
              <w:top w:val="nil"/>
              <w:left w:val="nil"/>
              <w:bottom w:val="single" w:sz="8" w:space="0" w:color="auto"/>
              <w:right w:val="single" w:sz="8" w:space="0" w:color="auto"/>
            </w:tcBorders>
            <w:shd w:val="clear" w:color="auto" w:fill="auto"/>
            <w:noWrap/>
            <w:vAlign w:val="center"/>
            <w:hideMark/>
          </w:tcPr>
          <w:p w14:paraId="5FA4AB0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B41A68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0F0EB46"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08A773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2551</w:t>
            </w:r>
          </w:p>
        </w:tc>
        <w:tc>
          <w:tcPr>
            <w:tcW w:w="6095" w:type="dxa"/>
            <w:tcBorders>
              <w:top w:val="nil"/>
              <w:left w:val="nil"/>
              <w:bottom w:val="single" w:sz="8" w:space="0" w:color="auto"/>
              <w:right w:val="single" w:sz="8" w:space="0" w:color="auto"/>
            </w:tcBorders>
            <w:shd w:val="clear" w:color="auto" w:fill="auto"/>
            <w:vAlign w:val="center"/>
            <w:hideMark/>
          </w:tcPr>
          <w:p w14:paraId="1B0D45D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Materiales, accesorios y suministros de laboratorio</w:t>
            </w:r>
          </w:p>
        </w:tc>
        <w:tc>
          <w:tcPr>
            <w:tcW w:w="1276" w:type="dxa"/>
            <w:tcBorders>
              <w:top w:val="nil"/>
              <w:left w:val="nil"/>
              <w:bottom w:val="single" w:sz="8" w:space="0" w:color="auto"/>
              <w:right w:val="single" w:sz="8" w:space="0" w:color="auto"/>
            </w:tcBorders>
            <w:shd w:val="clear" w:color="auto" w:fill="auto"/>
            <w:noWrap/>
            <w:vAlign w:val="center"/>
            <w:hideMark/>
          </w:tcPr>
          <w:p w14:paraId="673C108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654092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0811CD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57EB3C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2560</w:t>
            </w:r>
          </w:p>
        </w:tc>
        <w:tc>
          <w:tcPr>
            <w:tcW w:w="6095" w:type="dxa"/>
            <w:tcBorders>
              <w:top w:val="nil"/>
              <w:left w:val="nil"/>
              <w:bottom w:val="single" w:sz="8" w:space="0" w:color="auto"/>
              <w:right w:val="single" w:sz="8" w:space="0" w:color="auto"/>
            </w:tcBorders>
            <w:shd w:val="clear" w:color="auto" w:fill="auto"/>
            <w:vAlign w:val="center"/>
            <w:hideMark/>
          </w:tcPr>
          <w:p w14:paraId="38C46B0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Fibras sintéticas, hules, plásticos y derivados</w:t>
            </w:r>
          </w:p>
        </w:tc>
        <w:tc>
          <w:tcPr>
            <w:tcW w:w="1276" w:type="dxa"/>
            <w:tcBorders>
              <w:top w:val="nil"/>
              <w:left w:val="nil"/>
              <w:bottom w:val="single" w:sz="8" w:space="0" w:color="auto"/>
              <w:right w:val="single" w:sz="8" w:space="0" w:color="auto"/>
            </w:tcBorders>
            <w:shd w:val="clear" w:color="auto" w:fill="auto"/>
            <w:noWrap/>
            <w:vAlign w:val="center"/>
            <w:hideMark/>
          </w:tcPr>
          <w:p w14:paraId="6249F3A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A155C4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F97F0A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43CBEF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2561</w:t>
            </w:r>
          </w:p>
        </w:tc>
        <w:tc>
          <w:tcPr>
            <w:tcW w:w="6095" w:type="dxa"/>
            <w:tcBorders>
              <w:top w:val="nil"/>
              <w:left w:val="nil"/>
              <w:bottom w:val="single" w:sz="8" w:space="0" w:color="auto"/>
              <w:right w:val="single" w:sz="8" w:space="0" w:color="auto"/>
            </w:tcBorders>
            <w:shd w:val="clear" w:color="auto" w:fill="auto"/>
            <w:vAlign w:val="center"/>
            <w:hideMark/>
          </w:tcPr>
          <w:p w14:paraId="09771FE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Fibras sintéticas, hules, plásticos y derivados</w:t>
            </w:r>
          </w:p>
        </w:tc>
        <w:tc>
          <w:tcPr>
            <w:tcW w:w="1276" w:type="dxa"/>
            <w:tcBorders>
              <w:top w:val="nil"/>
              <w:left w:val="nil"/>
              <w:bottom w:val="single" w:sz="8" w:space="0" w:color="auto"/>
              <w:right w:val="single" w:sz="8" w:space="0" w:color="auto"/>
            </w:tcBorders>
            <w:shd w:val="clear" w:color="auto" w:fill="auto"/>
            <w:noWrap/>
            <w:vAlign w:val="center"/>
            <w:hideMark/>
          </w:tcPr>
          <w:p w14:paraId="3A0F219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188FE7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05485D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2F9130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2590</w:t>
            </w:r>
          </w:p>
        </w:tc>
        <w:tc>
          <w:tcPr>
            <w:tcW w:w="6095" w:type="dxa"/>
            <w:tcBorders>
              <w:top w:val="nil"/>
              <w:left w:val="nil"/>
              <w:bottom w:val="single" w:sz="8" w:space="0" w:color="auto"/>
              <w:right w:val="single" w:sz="8" w:space="0" w:color="auto"/>
            </w:tcBorders>
            <w:shd w:val="clear" w:color="auto" w:fill="auto"/>
            <w:vAlign w:val="center"/>
            <w:hideMark/>
          </w:tcPr>
          <w:p w14:paraId="585B1EB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Otros productos químicos</w:t>
            </w:r>
          </w:p>
        </w:tc>
        <w:tc>
          <w:tcPr>
            <w:tcW w:w="1276" w:type="dxa"/>
            <w:tcBorders>
              <w:top w:val="nil"/>
              <w:left w:val="nil"/>
              <w:bottom w:val="single" w:sz="8" w:space="0" w:color="auto"/>
              <w:right w:val="single" w:sz="8" w:space="0" w:color="auto"/>
            </w:tcBorders>
            <w:shd w:val="clear" w:color="auto" w:fill="auto"/>
            <w:noWrap/>
            <w:vAlign w:val="center"/>
            <w:hideMark/>
          </w:tcPr>
          <w:p w14:paraId="3AB687B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781F9B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443346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5A0609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2591</w:t>
            </w:r>
          </w:p>
        </w:tc>
        <w:tc>
          <w:tcPr>
            <w:tcW w:w="6095" w:type="dxa"/>
            <w:tcBorders>
              <w:top w:val="nil"/>
              <w:left w:val="nil"/>
              <w:bottom w:val="single" w:sz="8" w:space="0" w:color="auto"/>
              <w:right w:val="single" w:sz="8" w:space="0" w:color="auto"/>
            </w:tcBorders>
            <w:shd w:val="clear" w:color="auto" w:fill="auto"/>
            <w:vAlign w:val="center"/>
            <w:hideMark/>
          </w:tcPr>
          <w:p w14:paraId="54A5D9D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productos químicos</w:t>
            </w:r>
          </w:p>
        </w:tc>
        <w:tc>
          <w:tcPr>
            <w:tcW w:w="1276" w:type="dxa"/>
            <w:tcBorders>
              <w:top w:val="nil"/>
              <w:left w:val="nil"/>
              <w:bottom w:val="single" w:sz="8" w:space="0" w:color="auto"/>
              <w:right w:val="single" w:sz="8" w:space="0" w:color="auto"/>
            </w:tcBorders>
            <w:shd w:val="clear" w:color="auto" w:fill="auto"/>
            <w:noWrap/>
            <w:vAlign w:val="center"/>
            <w:hideMark/>
          </w:tcPr>
          <w:p w14:paraId="79A20EC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91DB8B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708193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13DD538"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2600</w:t>
            </w:r>
          </w:p>
        </w:tc>
        <w:tc>
          <w:tcPr>
            <w:tcW w:w="6095" w:type="dxa"/>
            <w:tcBorders>
              <w:top w:val="nil"/>
              <w:left w:val="nil"/>
              <w:bottom w:val="single" w:sz="8" w:space="0" w:color="auto"/>
              <w:right w:val="single" w:sz="8" w:space="0" w:color="auto"/>
            </w:tcBorders>
            <w:shd w:val="clear" w:color="auto" w:fill="auto"/>
            <w:vAlign w:val="center"/>
            <w:hideMark/>
          </w:tcPr>
          <w:p w14:paraId="3C29869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Combustibles, lubricantes y aditivos</w:t>
            </w:r>
          </w:p>
        </w:tc>
        <w:tc>
          <w:tcPr>
            <w:tcW w:w="1276" w:type="dxa"/>
            <w:tcBorders>
              <w:top w:val="nil"/>
              <w:left w:val="nil"/>
              <w:bottom w:val="single" w:sz="8" w:space="0" w:color="auto"/>
              <w:right w:val="single" w:sz="8" w:space="0" w:color="auto"/>
            </w:tcBorders>
            <w:shd w:val="clear" w:color="auto" w:fill="auto"/>
            <w:noWrap/>
            <w:vAlign w:val="center"/>
            <w:hideMark/>
          </w:tcPr>
          <w:p w14:paraId="201DCA2B"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1,005,000.00 </w:t>
            </w:r>
          </w:p>
        </w:tc>
        <w:tc>
          <w:tcPr>
            <w:tcW w:w="1253" w:type="dxa"/>
            <w:tcBorders>
              <w:top w:val="nil"/>
              <w:left w:val="nil"/>
              <w:bottom w:val="single" w:sz="8" w:space="0" w:color="auto"/>
              <w:right w:val="single" w:sz="8" w:space="0" w:color="auto"/>
            </w:tcBorders>
            <w:shd w:val="clear" w:color="auto" w:fill="auto"/>
            <w:noWrap/>
            <w:vAlign w:val="center"/>
            <w:hideMark/>
          </w:tcPr>
          <w:p w14:paraId="31E19B1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344B2A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CBC854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2610</w:t>
            </w:r>
          </w:p>
        </w:tc>
        <w:tc>
          <w:tcPr>
            <w:tcW w:w="6095" w:type="dxa"/>
            <w:tcBorders>
              <w:top w:val="nil"/>
              <w:left w:val="nil"/>
              <w:bottom w:val="single" w:sz="8" w:space="0" w:color="auto"/>
              <w:right w:val="single" w:sz="8" w:space="0" w:color="auto"/>
            </w:tcBorders>
            <w:shd w:val="clear" w:color="auto" w:fill="auto"/>
            <w:vAlign w:val="center"/>
            <w:hideMark/>
          </w:tcPr>
          <w:p w14:paraId="77530D3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Combustibles, lubricantes y aditivos</w:t>
            </w:r>
          </w:p>
        </w:tc>
        <w:tc>
          <w:tcPr>
            <w:tcW w:w="1276" w:type="dxa"/>
            <w:tcBorders>
              <w:top w:val="nil"/>
              <w:left w:val="nil"/>
              <w:bottom w:val="single" w:sz="8" w:space="0" w:color="auto"/>
              <w:right w:val="single" w:sz="8" w:space="0" w:color="auto"/>
            </w:tcBorders>
            <w:shd w:val="clear" w:color="auto" w:fill="auto"/>
            <w:noWrap/>
            <w:vAlign w:val="center"/>
            <w:hideMark/>
          </w:tcPr>
          <w:p w14:paraId="482F48A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1,005,000.00 </w:t>
            </w:r>
          </w:p>
        </w:tc>
        <w:tc>
          <w:tcPr>
            <w:tcW w:w="1253" w:type="dxa"/>
            <w:tcBorders>
              <w:top w:val="nil"/>
              <w:left w:val="nil"/>
              <w:bottom w:val="single" w:sz="8" w:space="0" w:color="auto"/>
              <w:right w:val="single" w:sz="8" w:space="0" w:color="auto"/>
            </w:tcBorders>
            <w:shd w:val="clear" w:color="auto" w:fill="auto"/>
            <w:noWrap/>
            <w:vAlign w:val="center"/>
            <w:hideMark/>
          </w:tcPr>
          <w:p w14:paraId="59022B5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04AB4F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D8727B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2611</w:t>
            </w:r>
          </w:p>
        </w:tc>
        <w:tc>
          <w:tcPr>
            <w:tcW w:w="6095" w:type="dxa"/>
            <w:tcBorders>
              <w:top w:val="nil"/>
              <w:left w:val="nil"/>
              <w:bottom w:val="single" w:sz="8" w:space="0" w:color="auto"/>
              <w:right w:val="single" w:sz="8" w:space="0" w:color="auto"/>
            </w:tcBorders>
            <w:shd w:val="clear" w:color="auto" w:fill="auto"/>
            <w:vAlign w:val="center"/>
            <w:hideMark/>
          </w:tcPr>
          <w:p w14:paraId="050B1F9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Combustibles, lubricantes y aditivos</w:t>
            </w:r>
          </w:p>
        </w:tc>
        <w:tc>
          <w:tcPr>
            <w:tcW w:w="1276" w:type="dxa"/>
            <w:tcBorders>
              <w:top w:val="nil"/>
              <w:left w:val="nil"/>
              <w:bottom w:val="single" w:sz="8" w:space="0" w:color="auto"/>
              <w:right w:val="single" w:sz="8" w:space="0" w:color="auto"/>
            </w:tcBorders>
            <w:shd w:val="clear" w:color="auto" w:fill="auto"/>
            <w:noWrap/>
            <w:vAlign w:val="center"/>
            <w:hideMark/>
          </w:tcPr>
          <w:p w14:paraId="16C7158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1,005,000.00 </w:t>
            </w:r>
          </w:p>
        </w:tc>
        <w:tc>
          <w:tcPr>
            <w:tcW w:w="1253" w:type="dxa"/>
            <w:tcBorders>
              <w:top w:val="nil"/>
              <w:left w:val="nil"/>
              <w:bottom w:val="single" w:sz="8" w:space="0" w:color="auto"/>
              <w:right w:val="single" w:sz="8" w:space="0" w:color="auto"/>
            </w:tcBorders>
            <w:shd w:val="clear" w:color="auto" w:fill="auto"/>
            <w:noWrap/>
            <w:vAlign w:val="center"/>
            <w:hideMark/>
          </w:tcPr>
          <w:p w14:paraId="6E92C98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815BAE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D0DF92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2612</w:t>
            </w:r>
          </w:p>
        </w:tc>
        <w:tc>
          <w:tcPr>
            <w:tcW w:w="6095" w:type="dxa"/>
            <w:tcBorders>
              <w:top w:val="nil"/>
              <w:left w:val="nil"/>
              <w:bottom w:val="single" w:sz="8" w:space="0" w:color="auto"/>
              <w:right w:val="single" w:sz="8" w:space="0" w:color="auto"/>
            </w:tcBorders>
            <w:shd w:val="clear" w:color="auto" w:fill="auto"/>
            <w:vAlign w:val="center"/>
            <w:hideMark/>
          </w:tcPr>
          <w:p w14:paraId="3C1BD2D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Turbosina o gas avión</w:t>
            </w:r>
          </w:p>
        </w:tc>
        <w:tc>
          <w:tcPr>
            <w:tcW w:w="1276" w:type="dxa"/>
            <w:tcBorders>
              <w:top w:val="nil"/>
              <w:left w:val="nil"/>
              <w:bottom w:val="single" w:sz="8" w:space="0" w:color="auto"/>
              <w:right w:val="single" w:sz="8" w:space="0" w:color="auto"/>
            </w:tcBorders>
            <w:shd w:val="clear" w:color="auto" w:fill="auto"/>
            <w:noWrap/>
            <w:vAlign w:val="center"/>
            <w:hideMark/>
          </w:tcPr>
          <w:p w14:paraId="12753AA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657243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AD6EDB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4B131F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2620</w:t>
            </w:r>
          </w:p>
        </w:tc>
        <w:tc>
          <w:tcPr>
            <w:tcW w:w="6095" w:type="dxa"/>
            <w:tcBorders>
              <w:top w:val="nil"/>
              <w:left w:val="nil"/>
              <w:bottom w:val="single" w:sz="8" w:space="0" w:color="auto"/>
              <w:right w:val="single" w:sz="8" w:space="0" w:color="auto"/>
            </w:tcBorders>
            <w:shd w:val="clear" w:color="auto" w:fill="auto"/>
            <w:vAlign w:val="center"/>
            <w:hideMark/>
          </w:tcPr>
          <w:p w14:paraId="1CD609E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Carbón y sus derivados</w:t>
            </w:r>
          </w:p>
        </w:tc>
        <w:tc>
          <w:tcPr>
            <w:tcW w:w="1276" w:type="dxa"/>
            <w:tcBorders>
              <w:top w:val="nil"/>
              <w:left w:val="nil"/>
              <w:bottom w:val="single" w:sz="8" w:space="0" w:color="auto"/>
              <w:right w:val="single" w:sz="8" w:space="0" w:color="auto"/>
            </w:tcBorders>
            <w:shd w:val="clear" w:color="auto" w:fill="auto"/>
            <w:noWrap/>
            <w:vAlign w:val="center"/>
            <w:hideMark/>
          </w:tcPr>
          <w:p w14:paraId="5A4789F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5856DE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500FBE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26A96C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2621</w:t>
            </w:r>
          </w:p>
        </w:tc>
        <w:tc>
          <w:tcPr>
            <w:tcW w:w="6095" w:type="dxa"/>
            <w:tcBorders>
              <w:top w:val="nil"/>
              <w:left w:val="nil"/>
              <w:bottom w:val="single" w:sz="8" w:space="0" w:color="auto"/>
              <w:right w:val="single" w:sz="8" w:space="0" w:color="auto"/>
            </w:tcBorders>
            <w:shd w:val="clear" w:color="auto" w:fill="auto"/>
            <w:vAlign w:val="center"/>
            <w:hideMark/>
          </w:tcPr>
          <w:p w14:paraId="5E26BED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Carbón y sus derivados</w:t>
            </w:r>
          </w:p>
        </w:tc>
        <w:tc>
          <w:tcPr>
            <w:tcW w:w="1276" w:type="dxa"/>
            <w:tcBorders>
              <w:top w:val="nil"/>
              <w:left w:val="nil"/>
              <w:bottom w:val="single" w:sz="8" w:space="0" w:color="auto"/>
              <w:right w:val="single" w:sz="8" w:space="0" w:color="auto"/>
            </w:tcBorders>
            <w:shd w:val="clear" w:color="auto" w:fill="auto"/>
            <w:noWrap/>
            <w:vAlign w:val="center"/>
            <w:hideMark/>
          </w:tcPr>
          <w:p w14:paraId="0F73E53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C2D682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C658551"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1CCAA0E"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2700</w:t>
            </w:r>
          </w:p>
        </w:tc>
        <w:tc>
          <w:tcPr>
            <w:tcW w:w="6095" w:type="dxa"/>
            <w:tcBorders>
              <w:top w:val="nil"/>
              <w:left w:val="nil"/>
              <w:bottom w:val="single" w:sz="8" w:space="0" w:color="auto"/>
              <w:right w:val="single" w:sz="8" w:space="0" w:color="auto"/>
            </w:tcBorders>
            <w:shd w:val="clear" w:color="auto" w:fill="auto"/>
            <w:vAlign w:val="center"/>
            <w:hideMark/>
          </w:tcPr>
          <w:p w14:paraId="13A4AC7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Vestuario, blancos, prendas de protección y artículos deportivos</w:t>
            </w:r>
          </w:p>
        </w:tc>
        <w:tc>
          <w:tcPr>
            <w:tcW w:w="1276" w:type="dxa"/>
            <w:tcBorders>
              <w:top w:val="nil"/>
              <w:left w:val="nil"/>
              <w:bottom w:val="single" w:sz="8" w:space="0" w:color="auto"/>
              <w:right w:val="single" w:sz="8" w:space="0" w:color="auto"/>
            </w:tcBorders>
            <w:shd w:val="clear" w:color="auto" w:fill="auto"/>
            <w:noWrap/>
            <w:vAlign w:val="center"/>
            <w:hideMark/>
          </w:tcPr>
          <w:p w14:paraId="2F78E862"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129,000.00 </w:t>
            </w:r>
          </w:p>
        </w:tc>
        <w:tc>
          <w:tcPr>
            <w:tcW w:w="1253" w:type="dxa"/>
            <w:tcBorders>
              <w:top w:val="nil"/>
              <w:left w:val="nil"/>
              <w:bottom w:val="single" w:sz="8" w:space="0" w:color="auto"/>
              <w:right w:val="single" w:sz="8" w:space="0" w:color="auto"/>
            </w:tcBorders>
            <w:shd w:val="clear" w:color="auto" w:fill="auto"/>
            <w:noWrap/>
            <w:vAlign w:val="center"/>
            <w:hideMark/>
          </w:tcPr>
          <w:p w14:paraId="4C77D64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9AC166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DB84E7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2710</w:t>
            </w:r>
          </w:p>
        </w:tc>
        <w:tc>
          <w:tcPr>
            <w:tcW w:w="6095" w:type="dxa"/>
            <w:tcBorders>
              <w:top w:val="nil"/>
              <w:left w:val="nil"/>
              <w:bottom w:val="single" w:sz="8" w:space="0" w:color="auto"/>
              <w:right w:val="single" w:sz="8" w:space="0" w:color="auto"/>
            </w:tcBorders>
            <w:shd w:val="clear" w:color="auto" w:fill="auto"/>
            <w:vAlign w:val="center"/>
            <w:hideMark/>
          </w:tcPr>
          <w:p w14:paraId="32A7F7F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Vestuario y uniformes</w:t>
            </w:r>
          </w:p>
        </w:tc>
        <w:tc>
          <w:tcPr>
            <w:tcW w:w="1276" w:type="dxa"/>
            <w:tcBorders>
              <w:top w:val="nil"/>
              <w:left w:val="nil"/>
              <w:bottom w:val="single" w:sz="8" w:space="0" w:color="auto"/>
              <w:right w:val="single" w:sz="8" w:space="0" w:color="auto"/>
            </w:tcBorders>
            <w:shd w:val="clear" w:color="auto" w:fill="auto"/>
            <w:noWrap/>
            <w:vAlign w:val="center"/>
            <w:hideMark/>
          </w:tcPr>
          <w:p w14:paraId="70E171E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 </w:t>
            </w:r>
          </w:p>
        </w:tc>
        <w:tc>
          <w:tcPr>
            <w:tcW w:w="1253" w:type="dxa"/>
            <w:tcBorders>
              <w:top w:val="nil"/>
              <w:left w:val="nil"/>
              <w:bottom w:val="single" w:sz="8" w:space="0" w:color="auto"/>
              <w:right w:val="single" w:sz="8" w:space="0" w:color="auto"/>
            </w:tcBorders>
            <w:shd w:val="clear" w:color="auto" w:fill="auto"/>
            <w:noWrap/>
            <w:vAlign w:val="center"/>
            <w:hideMark/>
          </w:tcPr>
          <w:p w14:paraId="13DCD38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5C0FE1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9E4028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2711</w:t>
            </w:r>
          </w:p>
        </w:tc>
        <w:tc>
          <w:tcPr>
            <w:tcW w:w="6095" w:type="dxa"/>
            <w:tcBorders>
              <w:top w:val="nil"/>
              <w:left w:val="nil"/>
              <w:bottom w:val="single" w:sz="8" w:space="0" w:color="auto"/>
              <w:right w:val="single" w:sz="8" w:space="0" w:color="auto"/>
            </w:tcBorders>
            <w:shd w:val="clear" w:color="auto" w:fill="auto"/>
            <w:vAlign w:val="center"/>
            <w:hideMark/>
          </w:tcPr>
          <w:p w14:paraId="3B42973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Vestuario y uniformes</w:t>
            </w:r>
          </w:p>
        </w:tc>
        <w:tc>
          <w:tcPr>
            <w:tcW w:w="1276" w:type="dxa"/>
            <w:tcBorders>
              <w:top w:val="nil"/>
              <w:left w:val="nil"/>
              <w:bottom w:val="single" w:sz="8" w:space="0" w:color="auto"/>
              <w:right w:val="single" w:sz="8" w:space="0" w:color="auto"/>
            </w:tcBorders>
            <w:shd w:val="clear" w:color="auto" w:fill="auto"/>
            <w:noWrap/>
            <w:vAlign w:val="center"/>
            <w:hideMark/>
          </w:tcPr>
          <w:p w14:paraId="04B0EC0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 </w:t>
            </w:r>
          </w:p>
        </w:tc>
        <w:tc>
          <w:tcPr>
            <w:tcW w:w="1253" w:type="dxa"/>
            <w:tcBorders>
              <w:top w:val="nil"/>
              <w:left w:val="nil"/>
              <w:bottom w:val="single" w:sz="8" w:space="0" w:color="auto"/>
              <w:right w:val="single" w:sz="8" w:space="0" w:color="auto"/>
            </w:tcBorders>
            <w:shd w:val="clear" w:color="auto" w:fill="auto"/>
            <w:noWrap/>
            <w:vAlign w:val="center"/>
            <w:hideMark/>
          </w:tcPr>
          <w:p w14:paraId="125BC5D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8F68CE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7E10C1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2720</w:t>
            </w:r>
          </w:p>
        </w:tc>
        <w:tc>
          <w:tcPr>
            <w:tcW w:w="6095" w:type="dxa"/>
            <w:tcBorders>
              <w:top w:val="nil"/>
              <w:left w:val="nil"/>
              <w:bottom w:val="single" w:sz="8" w:space="0" w:color="auto"/>
              <w:right w:val="single" w:sz="8" w:space="0" w:color="auto"/>
            </w:tcBorders>
            <w:shd w:val="clear" w:color="auto" w:fill="auto"/>
            <w:vAlign w:val="center"/>
            <w:hideMark/>
          </w:tcPr>
          <w:p w14:paraId="4F9A276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Prendas de seguridad y protección personal</w:t>
            </w:r>
          </w:p>
        </w:tc>
        <w:tc>
          <w:tcPr>
            <w:tcW w:w="1276" w:type="dxa"/>
            <w:tcBorders>
              <w:top w:val="nil"/>
              <w:left w:val="nil"/>
              <w:bottom w:val="single" w:sz="8" w:space="0" w:color="auto"/>
              <w:right w:val="single" w:sz="8" w:space="0" w:color="auto"/>
            </w:tcBorders>
            <w:shd w:val="clear" w:color="auto" w:fill="auto"/>
            <w:noWrap/>
            <w:vAlign w:val="center"/>
            <w:hideMark/>
          </w:tcPr>
          <w:p w14:paraId="67E73C3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124,000.00 </w:t>
            </w:r>
          </w:p>
        </w:tc>
        <w:tc>
          <w:tcPr>
            <w:tcW w:w="1253" w:type="dxa"/>
            <w:tcBorders>
              <w:top w:val="nil"/>
              <w:left w:val="nil"/>
              <w:bottom w:val="single" w:sz="8" w:space="0" w:color="auto"/>
              <w:right w:val="single" w:sz="8" w:space="0" w:color="auto"/>
            </w:tcBorders>
            <w:shd w:val="clear" w:color="auto" w:fill="auto"/>
            <w:noWrap/>
            <w:vAlign w:val="center"/>
            <w:hideMark/>
          </w:tcPr>
          <w:p w14:paraId="2CFEE07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325F09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5873E1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2721</w:t>
            </w:r>
          </w:p>
        </w:tc>
        <w:tc>
          <w:tcPr>
            <w:tcW w:w="6095" w:type="dxa"/>
            <w:tcBorders>
              <w:top w:val="nil"/>
              <w:left w:val="nil"/>
              <w:bottom w:val="single" w:sz="8" w:space="0" w:color="auto"/>
              <w:right w:val="single" w:sz="8" w:space="0" w:color="auto"/>
            </w:tcBorders>
            <w:shd w:val="clear" w:color="auto" w:fill="auto"/>
            <w:vAlign w:val="center"/>
            <w:hideMark/>
          </w:tcPr>
          <w:p w14:paraId="20652A6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Prendas de seguridad y protección personal</w:t>
            </w:r>
          </w:p>
        </w:tc>
        <w:tc>
          <w:tcPr>
            <w:tcW w:w="1276" w:type="dxa"/>
            <w:tcBorders>
              <w:top w:val="nil"/>
              <w:left w:val="nil"/>
              <w:bottom w:val="single" w:sz="8" w:space="0" w:color="auto"/>
              <w:right w:val="single" w:sz="8" w:space="0" w:color="auto"/>
            </w:tcBorders>
            <w:shd w:val="clear" w:color="auto" w:fill="auto"/>
            <w:noWrap/>
            <w:vAlign w:val="center"/>
            <w:hideMark/>
          </w:tcPr>
          <w:p w14:paraId="64199B6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124,000.00 </w:t>
            </w:r>
          </w:p>
        </w:tc>
        <w:tc>
          <w:tcPr>
            <w:tcW w:w="1253" w:type="dxa"/>
            <w:tcBorders>
              <w:top w:val="nil"/>
              <w:left w:val="nil"/>
              <w:bottom w:val="single" w:sz="8" w:space="0" w:color="auto"/>
              <w:right w:val="single" w:sz="8" w:space="0" w:color="auto"/>
            </w:tcBorders>
            <w:shd w:val="clear" w:color="auto" w:fill="auto"/>
            <w:noWrap/>
            <w:vAlign w:val="center"/>
            <w:hideMark/>
          </w:tcPr>
          <w:p w14:paraId="456B5EF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458104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18B645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2730</w:t>
            </w:r>
          </w:p>
        </w:tc>
        <w:tc>
          <w:tcPr>
            <w:tcW w:w="6095" w:type="dxa"/>
            <w:tcBorders>
              <w:top w:val="nil"/>
              <w:left w:val="nil"/>
              <w:bottom w:val="single" w:sz="8" w:space="0" w:color="auto"/>
              <w:right w:val="single" w:sz="8" w:space="0" w:color="auto"/>
            </w:tcBorders>
            <w:shd w:val="clear" w:color="auto" w:fill="auto"/>
            <w:vAlign w:val="center"/>
            <w:hideMark/>
          </w:tcPr>
          <w:p w14:paraId="7B9519C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Artículos deportivos</w:t>
            </w:r>
          </w:p>
        </w:tc>
        <w:tc>
          <w:tcPr>
            <w:tcW w:w="1276" w:type="dxa"/>
            <w:tcBorders>
              <w:top w:val="nil"/>
              <w:left w:val="nil"/>
              <w:bottom w:val="single" w:sz="8" w:space="0" w:color="auto"/>
              <w:right w:val="single" w:sz="8" w:space="0" w:color="auto"/>
            </w:tcBorders>
            <w:shd w:val="clear" w:color="auto" w:fill="auto"/>
            <w:noWrap/>
            <w:vAlign w:val="center"/>
            <w:hideMark/>
          </w:tcPr>
          <w:p w14:paraId="220A954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B0E72D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A7BE9A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1751E6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2731</w:t>
            </w:r>
          </w:p>
        </w:tc>
        <w:tc>
          <w:tcPr>
            <w:tcW w:w="6095" w:type="dxa"/>
            <w:tcBorders>
              <w:top w:val="nil"/>
              <w:left w:val="nil"/>
              <w:bottom w:val="single" w:sz="8" w:space="0" w:color="auto"/>
              <w:right w:val="single" w:sz="8" w:space="0" w:color="auto"/>
            </w:tcBorders>
            <w:shd w:val="clear" w:color="auto" w:fill="auto"/>
            <w:vAlign w:val="center"/>
            <w:hideMark/>
          </w:tcPr>
          <w:p w14:paraId="051D230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Artículos deportivos</w:t>
            </w:r>
          </w:p>
        </w:tc>
        <w:tc>
          <w:tcPr>
            <w:tcW w:w="1276" w:type="dxa"/>
            <w:tcBorders>
              <w:top w:val="nil"/>
              <w:left w:val="nil"/>
              <w:bottom w:val="single" w:sz="8" w:space="0" w:color="auto"/>
              <w:right w:val="single" w:sz="8" w:space="0" w:color="auto"/>
            </w:tcBorders>
            <w:shd w:val="clear" w:color="auto" w:fill="auto"/>
            <w:noWrap/>
            <w:vAlign w:val="center"/>
            <w:hideMark/>
          </w:tcPr>
          <w:p w14:paraId="49D483F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8D6FB8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F8AF13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EC0228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2740</w:t>
            </w:r>
          </w:p>
        </w:tc>
        <w:tc>
          <w:tcPr>
            <w:tcW w:w="6095" w:type="dxa"/>
            <w:tcBorders>
              <w:top w:val="nil"/>
              <w:left w:val="nil"/>
              <w:bottom w:val="single" w:sz="8" w:space="0" w:color="auto"/>
              <w:right w:val="single" w:sz="8" w:space="0" w:color="auto"/>
            </w:tcBorders>
            <w:shd w:val="clear" w:color="auto" w:fill="auto"/>
            <w:vAlign w:val="center"/>
            <w:hideMark/>
          </w:tcPr>
          <w:p w14:paraId="1BFA8ED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Productos textiles</w:t>
            </w:r>
          </w:p>
        </w:tc>
        <w:tc>
          <w:tcPr>
            <w:tcW w:w="1276" w:type="dxa"/>
            <w:tcBorders>
              <w:top w:val="nil"/>
              <w:left w:val="nil"/>
              <w:bottom w:val="single" w:sz="8" w:space="0" w:color="auto"/>
              <w:right w:val="single" w:sz="8" w:space="0" w:color="auto"/>
            </w:tcBorders>
            <w:shd w:val="clear" w:color="auto" w:fill="auto"/>
            <w:noWrap/>
            <w:vAlign w:val="center"/>
            <w:hideMark/>
          </w:tcPr>
          <w:p w14:paraId="764654C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32F102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51C080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055D24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2741</w:t>
            </w:r>
          </w:p>
        </w:tc>
        <w:tc>
          <w:tcPr>
            <w:tcW w:w="6095" w:type="dxa"/>
            <w:tcBorders>
              <w:top w:val="nil"/>
              <w:left w:val="nil"/>
              <w:bottom w:val="single" w:sz="8" w:space="0" w:color="auto"/>
              <w:right w:val="single" w:sz="8" w:space="0" w:color="auto"/>
            </w:tcBorders>
            <w:shd w:val="clear" w:color="auto" w:fill="auto"/>
            <w:vAlign w:val="center"/>
            <w:hideMark/>
          </w:tcPr>
          <w:p w14:paraId="07700CB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Productos textiles</w:t>
            </w:r>
          </w:p>
        </w:tc>
        <w:tc>
          <w:tcPr>
            <w:tcW w:w="1276" w:type="dxa"/>
            <w:tcBorders>
              <w:top w:val="nil"/>
              <w:left w:val="nil"/>
              <w:bottom w:val="single" w:sz="8" w:space="0" w:color="auto"/>
              <w:right w:val="single" w:sz="8" w:space="0" w:color="auto"/>
            </w:tcBorders>
            <w:shd w:val="clear" w:color="auto" w:fill="auto"/>
            <w:noWrap/>
            <w:vAlign w:val="center"/>
            <w:hideMark/>
          </w:tcPr>
          <w:p w14:paraId="70A3863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C5FDFD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76A4F6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F6C360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2750</w:t>
            </w:r>
          </w:p>
        </w:tc>
        <w:tc>
          <w:tcPr>
            <w:tcW w:w="6095" w:type="dxa"/>
            <w:tcBorders>
              <w:top w:val="nil"/>
              <w:left w:val="nil"/>
              <w:bottom w:val="single" w:sz="8" w:space="0" w:color="auto"/>
              <w:right w:val="single" w:sz="8" w:space="0" w:color="auto"/>
            </w:tcBorders>
            <w:shd w:val="clear" w:color="auto" w:fill="auto"/>
            <w:vAlign w:val="center"/>
            <w:hideMark/>
          </w:tcPr>
          <w:p w14:paraId="25627E3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Blancos y otros productos textiles, excepto prendas de vestir</w:t>
            </w:r>
          </w:p>
        </w:tc>
        <w:tc>
          <w:tcPr>
            <w:tcW w:w="1276" w:type="dxa"/>
            <w:tcBorders>
              <w:top w:val="nil"/>
              <w:left w:val="nil"/>
              <w:bottom w:val="single" w:sz="8" w:space="0" w:color="auto"/>
              <w:right w:val="single" w:sz="8" w:space="0" w:color="auto"/>
            </w:tcBorders>
            <w:shd w:val="clear" w:color="auto" w:fill="auto"/>
            <w:noWrap/>
            <w:vAlign w:val="center"/>
            <w:hideMark/>
          </w:tcPr>
          <w:p w14:paraId="4E90062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649C72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10C24F1"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475F92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2751</w:t>
            </w:r>
          </w:p>
        </w:tc>
        <w:tc>
          <w:tcPr>
            <w:tcW w:w="6095" w:type="dxa"/>
            <w:tcBorders>
              <w:top w:val="nil"/>
              <w:left w:val="nil"/>
              <w:bottom w:val="single" w:sz="8" w:space="0" w:color="auto"/>
              <w:right w:val="single" w:sz="8" w:space="0" w:color="auto"/>
            </w:tcBorders>
            <w:shd w:val="clear" w:color="auto" w:fill="auto"/>
            <w:vAlign w:val="center"/>
            <w:hideMark/>
          </w:tcPr>
          <w:p w14:paraId="5CE3AD2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Blancos y otros productos textiles, excepto prendas de vestir</w:t>
            </w:r>
          </w:p>
        </w:tc>
        <w:tc>
          <w:tcPr>
            <w:tcW w:w="1276" w:type="dxa"/>
            <w:tcBorders>
              <w:top w:val="nil"/>
              <w:left w:val="nil"/>
              <w:bottom w:val="single" w:sz="8" w:space="0" w:color="auto"/>
              <w:right w:val="single" w:sz="8" w:space="0" w:color="auto"/>
            </w:tcBorders>
            <w:shd w:val="clear" w:color="auto" w:fill="auto"/>
            <w:noWrap/>
            <w:vAlign w:val="center"/>
            <w:hideMark/>
          </w:tcPr>
          <w:p w14:paraId="25775BA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F05153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759182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9F2077F"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2800</w:t>
            </w:r>
          </w:p>
        </w:tc>
        <w:tc>
          <w:tcPr>
            <w:tcW w:w="6095" w:type="dxa"/>
            <w:tcBorders>
              <w:top w:val="nil"/>
              <w:left w:val="nil"/>
              <w:bottom w:val="single" w:sz="8" w:space="0" w:color="auto"/>
              <w:right w:val="single" w:sz="8" w:space="0" w:color="auto"/>
            </w:tcBorders>
            <w:shd w:val="clear" w:color="auto" w:fill="auto"/>
            <w:vAlign w:val="center"/>
            <w:hideMark/>
          </w:tcPr>
          <w:p w14:paraId="151653B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Materiales y suministros para seguridad</w:t>
            </w:r>
          </w:p>
        </w:tc>
        <w:tc>
          <w:tcPr>
            <w:tcW w:w="1276" w:type="dxa"/>
            <w:tcBorders>
              <w:top w:val="nil"/>
              <w:left w:val="nil"/>
              <w:bottom w:val="single" w:sz="8" w:space="0" w:color="auto"/>
              <w:right w:val="single" w:sz="8" w:space="0" w:color="auto"/>
            </w:tcBorders>
            <w:shd w:val="clear" w:color="auto" w:fill="auto"/>
            <w:noWrap/>
            <w:vAlign w:val="center"/>
            <w:hideMark/>
          </w:tcPr>
          <w:p w14:paraId="1496D014"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150,000.00 </w:t>
            </w:r>
          </w:p>
        </w:tc>
        <w:tc>
          <w:tcPr>
            <w:tcW w:w="1253" w:type="dxa"/>
            <w:tcBorders>
              <w:top w:val="nil"/>
              <w:left w:val="nil"/>
              <w:bottom w:val="single" w:sz="8" w:space="0" w:color="auto"/>
              <w:right w:val="single" w:sz="8" w:space="0" w:color="auto"/>
            </w:tcBorders>
            <w:shd w:val="clear" w:color="auto" w:fill="auto"/>
            <w:noWrap/>
            <w:vAlign w:val="center"/>
            <w:hideMark/>
          </w:tcPr>
          <w:p w14:paraId="78B94A0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DA4E35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000598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2810</w:t>
            </w:r>
          </w:p>
        </w:tc>
        <w:tc>
          <w:tcPr>
            <w:tcW w:w="6095" w:type="dxa"/>
            <w:tcBorders>
              <w:top w:val="nil"/>
              <w:left w:val="nil"/>
              <w:bottom w:val="single" w:sz="8" w:space="0" w:color="auto"/>
              <w:right w:val="single" w:sz="8" w:space="0" w:color="auto"/>
            </w:tcBorders>
            <w:shd w:val="clear" w:color="auto" w:fill="auto"/>
            <w:vAlign w:val="center"/>
            <w:hideMark/>
          </w:tcPr>
          <w:p w14:paraId="18773CE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Sustancias y materiales explosivos</w:t>
            </w:r>
          </w:p>
        </w:tc>
        <w:tc>
          <w:tcPr>
            <w:tcW w:w="1276" w:type="dxa"/>
            <w:tcBorders>
              <w:top w:val="nil"/>
              <w:left w:val="nil"/>
              <w:bottom w:val="single" w:sz="8" w:space="0" w:color="auto"/>
              <w:right w:val="single" w:sz="8" w:space="0" w:color="auto"/>
            </w:tcBorders>
            <w:shd w:val="clear" w:color="auto" w:fill="auto"/>
            <w:noWrap/>
            <w:vAlign w:val="center"/>
            <w:hideMark/>
          </w:tcPr>
          <w:p w14:paraId="3169225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9585AE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2DF48A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9B2E8C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2811</w:t>
            </w:r>
          </w:p>
        </w:tc>
        <w:tc>
          <w:tcPr>
            <w:tcW w:w="6095" w:type="dxa"/>
            <w:tcBorders>
              <w:top w:val="nil"/>
              <w:left w:val="nil"/>
              <w:bottom w:val="single" w:sz="8" w:space="0" w:color="auto"/>
              <w:right w:val="single" w:sz="8" w:space="0" w:color="auto"/>
            </w:tcBorders>
            <w:shd w:val="clear" w:color="auto" w:fill="auto"/>
            <w:vAlign w:val="center"/>
            <w:hideMark/>
          </w:tcPr>
          <w:p w14:paraId="5F9A235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Sustancias y materiales explosivos</w:t>
            </w:r>
          </w:p>
        </w:tc>
        <w:tc>
          <w:tcPr>
            <w:tcW w:w="1276" w:type="dxa"/>
            <w:tcBorders>
              <w:top w:val="nil"/>
              <w:left w:val="nil"/>
              <w:bottom w:val="single" w:sz="8" w:space="0" w:color="auto"/>
              <w:right w:val="single" w:sz="8" w:space="0" w:color="auto"/>
            </w:tcBorders>
            <w:shd w:val="clear" w:color="auto" w:fill="auto"/>
            <w:noWrap/>
            <w:vAlign w:val="center"/>
            <w:hideMark/>
          </w:tcPr>
          <w:p w14:paraId="374BA2C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BB110D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8D0F35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AF29B4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2820</w:t>
            </w:r>
          </w:p>
        </w:tc>
        <w:tc>
          <w:tcPr>
            <w:tcW w:w="6095" w:type="dxa"/>
            <w:tcBorders>
              <w:top w:val="nil"/>
              <w:left w:val="nil"/>
              <w:bottom w:val="single" w:sz="8" w:space="0" w:color="auto"/>
              <w:right w:val="single" w:sz="8" w:space="0" w:color="auto"/>
            </w:tcBorders>
            <w:shd w:val="clear" w:color="auto" w:fill="auto"/>
            <w:vAlign w:val="center"/>
            <w:hideMark/>
          </w:tcPr>
          <w:p w14:paraId="583B317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Materiales de seguridad pública</w:t>
            </w:r>
          </w:p>
        </w:tc>
        <w:tc>
          <w:tcPr>
            <w:tcW w:w="1276" w:type="dxa"/>
            <w:tcBorders>
              <w:top w:val="nil"/>
              <w:left w:val="nil"/>
              <w:bottom w:val="single" w:sz="8" w:space="0" w:color="auto"/>
              <w:right w:val="single" w:sz="8" w:space="0" w:color="auto"/>
            </w:tcBorders>
            <w:shd w:val="clear" w:color="auto" w:fill="auto"/>
            <w:noWrap/>
            <w:vAlign w:val="center"/>
            <w:hideMark/>
          </w:tcPr>
          <w:p w14:paraId="71E5375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0189A6C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18D68A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3144DE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2821</w:t>
            </w:r>
          </w:p>
        </w:tc>
        <w:tc>
          <w:tcPr>
            <w:tcW w:w="6095" w:type="dxa"/>
            <w:tcBorders>
              <w:top w:val="nil"/>
              <w:left w:val="nil"/>
              <w:bottom w:val="single" w:sz="8" w:space="0" w:color="auto"/>
              <w:right w:val="single" w:sz="8" w:space="0" w:color="auto"/>
            </w:tcBorders>
            <w:shd w:val="clear" w:color="auto" w:fill="auto"/>
            <w:vAlign w:val="center"/>
            <w:hideMark/>
          </w:tcPr>
          <w:p w14:paraId="5CFCD76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Materiales de seguridad pública</w:t>
            </w:r>
          </w:p>
        </w:tc>
        <w:tc>
          <w:tcPr>
            <w:tcW w:w="1276" w:type="dxa"/>
            <w:tcBorders>
              <w:top w:val="nil"/>
              <w:left w:val="nil"/>
              <w:bottom w:val="single" w:sz="8" w:space="0" w:color="auto"/>
              <w:right w:val="single" w:sz="8" w:space="0" w:color="auto"/>
            </w:tcBorders>
            <w:shd w:val="clear" w:color="auto" w:fill="auto"/>
            <w:noWrap/>
            <w:vAlign w:val="center"/>
            <w:hideMark/>
          </w:tcPr>
          <w:p w14:paraId="6AE0ECD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51E9CDE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0E9E4C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8F4453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2830</w:t>
            </w:r>
          </w:p>
        </w:tc>
        <w:tc>
          <w:tcPr>
            <w:tcW w:w="6095" w:type="dxa"/>
            <w:tcBorders>
              <w:top w:val="nil"/>
              <w:left w:val="nil"/>
              <w:bottom w:val="single" w:sz="8" w:space="0" w:color="auto"/>
              <w:right w:val="single" w:sz="8" w:space="0" w:color="auto"/>
            </w:tcBorders>
            <w:shd w:val="clear" w:color="auto" w:fill="auto"/>
            <w:vAlign w:val="center"/>
            <w:hideMark/>
          </w:tcPr>
          <w:p w14:paraId="4E10A04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Prendas de protección para seguridad pública y nacional</w:t>
            </w:r>
          </w:p>
        </w:tc>
        <w:tc>
          <w:tcPr>
            <w:tcW w:w="1276" w:type="dxa"/>
            <w:tcBorders>
              <w:top w:val="nil"/>
              <w:left w:val="nil"/>
              <w:bottom w:val="single" w:sz="8" w:space="0" w:color="auto"/>
              <w:right w:val="single" w:sz="8" w:space="0" w:color="auto"/>
            </w:tcBorders>
            <w:shd w:val="clear" w:color="auto" w:fill="auto"/>
            <w:noWrap/>
            <w:vAlign w:val="center"/>
            <w:hideMark/>
          </w:tcPr>
          <w:p w14:paraId="6EE0C3E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100,000.00 </w:t>
            </w:r>
          </w:p>
        </w:tc>
        <w:tc>
          <w:tcPr>
            <w:tcW w:w="1253" w:type="dxa"/>
            <w:tcBorders>
              <w:top w:val="nil"/>
              <w:left w:val="nil"/>
              <w:bottom w:val="single" w:sz="8" w:space="0" w:color="auto"/>
              <w:right w:val="single" w:sz="8" w:space="0" w:color="auto"/>
            </w:tcBorders>
            <w:shd w:val="clear" w:color="auto" w:fill="auto"/>
            <w:noWrap/>
            <w:vAlign w:val="center"/>
            <w:hideMark/>
          </w:tcPr>
          <w:p w14:paraId="3FC7D95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BBEC790"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7FB728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2831</w:t>
            </w:r>
          </w:p>
        </w:tc>
        <w:tc>
          <w:tcPr>
            <w:tcW w:w="6095" w:type="dxa"/>
            <w:tcBorders>
              <w:top w:val="nil"/>
              <w:left w:val="nil"/>
              <w:bottom w:val="single" w:sz="8" w:space="0" w:color="auto"/>
              <w:right w:val="single" w:sz="8" w:space="0" w:color="auto"/>
            </w:tcBorders>
            <w:shd w:val="clear" w:color="auto" w:fill="auto"/>
            <w:vAlign w:val="center"/>
            <w:hideMark/>
          </w:tcPr>
          <w:p w14:paraId="646567C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Prendas de protección para seguridad pública y nacional</w:t>
            </w:r>
          </w:p>
        </w:tc>
        <w:tc>
          <w:tcPr>
            <w:tcW w:w="1276" w:type="dxa"/>
            <w:tcBorders>
              <w:top w:val="nil"/>
              <w:left w:val="nil"/>
              <w:bottom w:val="single" w:sz="8" w:space="0" w:color="auto"/>
              <w:right w:val="single" w:sz="8" w:space="0" w:color="auto"/>
            </w:tcBorders>
            <w:shd w:val="clear" w:color="auto" w:fill="auto"/>
            <w:noWrap/>
            <w:vAlign w:val="center"/>
            <w:hideMark/>
          </w:tcPr>
          <w:p w14:paraId="214C1D9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100,000.00 </w:t>
            </w:r>
          </w:p>
        </w:tc>
        <w:tc>
          <w:tcPr>
            <w:tcW w:w="1253" w:type="dxa"/>
            <w:tcBorders>
              <w:top w:val="nil"/>
              <w:left w:val="nil"/>
              <w:bottom w:val="single" w:sz="8" w:space="0" w:color="auto"/>
              <w:right w:val="single" w:sz="8" w:space="0" w:color="auto"/>
            </w:tcBorders>
            <w:shd w:val="clear" w:color="auto" w:fill="auto"/>
            <w:noWrap/>
            <w:vAlign w:val="center"/>
            <w:hideMark/>
          </w:tcPr>
          <w:p w14:paraId="0018A00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7FCCBBB"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0FAB58E"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2900</w:t>
            </w:r>
          </w:p>
        </w:tc>
        <w:tc>
          <w:tcPr>
            <w:tcW w:w="6095" w:type="dxa"/>
            <w:tcBorders>
              <w:top w:val="nil"/>
              <w:left w:val="nil"/>
              <w:bottom w:val="single" w:sz="8" w:space="0" w:color="auto"/>
              <w:right w:val="single" w:sz="8" w:space="0" w:color="auto"/>
            </w:tcBorders>
            <w:shd w:val="clear" w:color="auto" w:fill="auto"/>
            <w:vAlign w:val="center"/>
            <w:hideMark/>
          </w:tcPr>
          <w:p w14:paraId="5D13F2A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Herramientas, refacciones y accesorios menores</w:t>
            </w:r>
          </w:p>
        </w:tc>
        <w:tc>
          <w:tcPr>
            <w:tcW w:w="1276" w:type="dxa"/>
            <w:tcBorders>
              <w:top w:val="nil"/>
              <w:left w:val="nil"/>
              <w:bottom w:val="single" w:sz="8" w:space="0" w:color="auto"/>
              <w:right w:val="single" w:sz="8" w:space="0" w:color="auto"/>
            </w:tcBorders>
            <w:shd w:val="clear" w:color="auto" w:fill="auto"/>
            <w:noWrap/>
            <w:vAlign w:val="center"/>
            <w:hideMark/>
          </w:tcPr>
          <w:p w14:paraId="61520534"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468,000.00 </w:t>
            </w:r>
          </w:p>
        </w:tc>
        <w:tc>
          <w:tcPr>
            <w:tcW w:w="1253" w:type="dxa"/>
            <w:tcBorders>
              <w:top w:val="nil"/>
              <w:left w:val="nil"/>
              <w:bottom w:val="single" w:sz="8" w:space="0" w:color="auto"/>
              <w:right w:val="single" w:sz="8" w:space="0" w:color="auto"/>
            </w:tcBorders>
            <w:shd w:val="clear" w:color="auto" w:fill="auto"/>
            <w:noWrap/>
            <w:vAlign w:val="center"/>
            <w:hideMark/>
          </w:tcPr>
          <w:p w14:paraId="229E8FB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E8256F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82093C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2910</w:t>
            </w:r>
          </w:p>
        </w:tc>
        <w:tc>
          <w:tcPr>
            <w:tcW w:w="6095" w:type="dxa"/>
            <w:tcBorders>
              <w:top w:val="nil"/>
              <w:left w:val="nil"/>
              <w:bottom w:val="single" w:sz="8" w:space="0" w:color="auto"/>
              <w:right w:val="single" w:sz="8" w:space="0" w:color="auto"/>
            </w:tcBorders>
            <w:shd w:val="clear" w:color="auto" w:fill="auto"/>
            <w:vAlign w:val="center"/>
            <w:hideMark/>
          </w:tcPr>
          <w:p w14:paraId="14D1569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Herramientas menores</w:t>
            </w:r>
          </w:p>
        </w:tc>
        <w:tc>
          <w:tcPr>
            <w:tcW w:w="1276" w:type="dxa"/>
            <w:tcBorders>
              <w:top w:val="nil"/>
              <w:left w:val="nil"/>
              <w:bottom w:val="single" w:sz="8" w:space="0" w:color="auto"/>
              <w:right w:val="single" w:sz="8" w:space="0" w:color="auto"/>
            </w:tcBorders>
            <w:shd w:val="clear" w:color="auto" w:fill="auto"/>
            <w:noWrap/>
            <w:vAlign w:val="center"/>
            <w:hideMark/>
          </w:tcPr>
          <w:p w14:paraId="3DF4967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130,000.00 </w:t>
            </w:r>
          </w:p>
        </w:tc>
        <w:tc>
          <w:tcPr>
            <w:tcW w:w="1253" w:type="dxa"/>
            <w:tcBorders>
              <w:top w:val="nil"/>
              <w:left w:val="nil"/>
              <w:bottom w:val="single" w:sz="8" w:space="0" w:color="auto"/>
              <w:right w:val="single" w:sz="8" w:space="0" w:color="auto"/>
            </w:tcBorders>
            <w:shd w:val="clear" w:color="auto" w:fill="auto"/>
            <w:noWrap/>
            <w:vAlign w:val="center"/>
            <w:hideMark/>
          </w:tcPr>
          <w:p w14:paraId="6B3DD78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BCD85E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9503F5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2911</w:t>
            </w:r>
          </w:p>
        </w:tc>
        <w:tc>
          <w:tcPr>
            <w:tcW w:w="6095" w:type="dxa"/>
            <w:tcBorders>
              <w:top w:val="nil"/>
              <w:left w:val="nil"/>
              <w:bottom w:val="single" w:sz="8" w:space="0" w:color="auto"/>
              <w:right w:val="single" w:sz="8" w:space="0" w:color="auto"/>
            </w:tcBorders>
            <w:shd w:val="clear" w:color="auto" w:fill="auto"/>
            <w:vAlign w:val="center"/>
            <w:hideMark/>
          </w:tcPr>
          <w:p w14:paraId="069ACA1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Herramientas menores</w:t>
            </w:r>
          </w:p>
        </w:tc>
        <w:tc>
          <w:tcPr>
            <w:tcW w:w="1276" w:type="dxa"/>
            <w:tcBorders>
              <w:top w:val="nil"/>
              <w:left w:val="nil"/>
              <w:bottom w:val="single" w:sz="8" w:space="0" w:color="auto"/>
              <w:right w:val="single" w:sz="8" w:space="0" w:color="auto"/>
            </w:tcBorders>
            <w:shd w:val="clear" w:color="auto" w:fill="auto"/>
            <w:noWrap/>
            <w:vAlign w:val="center"/>
            <w:hideMark/>
          </w:tcPr>
          <w:p w14:paraId="7B48AEB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130,000.00 </w:t>
            </w:r>
          </w:p>
        </w:tc>
        <w:tc>
          <w:tcPr>
            <w:tcW w:w="1253" w:type="dxa"/>
            <w:tcBorders>
              <w:top w:val="nil"/>
              <w:left w:val="nil"/>
              <w:bottom w:val="single" w:sz="8" w:space="0" w:color="auto"/>
              <w:right w:val="single" w:sz="8" w:space="0" w:color="auto"/>
            </w:tcBorders>
            <w:shd w:val="clear" w:color="auto" w:fill="auto"/>
            <w:noWrap/>
            <w:vAlign w:val="center"/>
            <w:hideMark/>
          </w:tcPr>
          <w:p w14:paraId="2E64CB0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9A0E46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697289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2920</w:t>
            </w:r>
          </w:p>
        </w:tc>
        <w:tc>
          <w:tcPr>
            <w:tcW w:w="6095" w:type="dxa"/>
            <w:tcBorders>
              <w:top w:val="nil"/>
              <w:left w:val="nil"/>
              <w:bottom w:val="single" w:sz="8" w:space="0" w:color="auto"/>
              <w:right w:val="single" w:sz="8" w:space="0" w:color="auto"/>
            </w:tcBorders>
            <w:shd w:val="clear" w:color="auto" w:fill="auto"/>
            <w:vAlign w:val="center"/>
            <w:hideMark/>
          </w:tcPr>
          <w:p w14:paraId="2FFD06E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Refacciones y accesorios menores de edificios</w:t>
            </w:r>
          </w:p>
        </w:tc>
        <w:tc>
          <w:tcPr>
            <w:tcW w:w="1276" w:type="dxa"/>
            <w:tcBorders>
              <w:top w:val="nil"/>
              <w:left w:val="nil"/>
              <w:bottom w:val="single" w:sz="8" w:space="0" w:color="auto"/>
              <w:right w:val="single" w:sz="8" w:space="0" w:color="auto"/>
            </w:tcBorders>
            <w:shd w:val="clear" w:color="auto" w:fill="auto"/>
            <w:noWrap/>
            <w:vAlign w:val="center"/>
            <w:hideMark/>
          </w:tcPr>
          <w:p w14:paraId="18FE311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AAE3E8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5339EB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C683CA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2921</w:t>
            </w:r>
          </w:p>
        </w:tc>
        <w:tc>
          <w:tcPr>
            <w:tcW w:w="6095" w:type="dxa"/>
            <w:tcBorders>
              <w:top w:val="nil"/>
              <w:left w:val="nil"/>
              <w:bottom w:val="single" w:sz="8" w:space="0" w:color="auto"/>
              <w:right w:val="single" w:sz="8" w:space="0" w:color="auto"/>
            </w:tcBorders>
            <w:shd w:val="clear" w:color="auto" w:fill="auto"/>
            <w:vAlign w:val="center"/>
            <w:hideMark/>
          </w:tcPr>
          <w:p w14:paraId="75ECCE8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Refacciones y accesorios menores de edificios</w:t>
            </w:r>
          </w:p>
        </w:tc>
        <w:tc>
          <w:tcPr>
            <w:tcW w:w="1276" w:type="dxa"/>
            <w:tcBorders>
              <w:top w:val="nil"/>
              <w:left w:val="nil"/>
              <w:bottom w:val="single" w:sz="8" w:space="0" w:color="auto"/>
              <w:right w:val="single" w:sz="8" w:space="0" w:color="auto"/>
            </w:tcBorders>
            <w:shd w:val="clear" w:color="auto" w:fill="auto"/>
            <w:noWrap/>
            <w:vAlign w:val="center"/>
            <w:hideMark/>
          </w:tcPr>
          <w:p w14:paraId="18BCF46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3F9E78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DECD794"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85C1A8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2930</w:t>
            </w:r>
          </w:p>
        </w:tc>
        <w:tc>
          <w:tcPr>
            <w:tcW w:w="6095" w:type="dxa"/>
            <w:tcBorders>
              <w:top w:val="nil"/>
              <w:left w:val="nil"/>
              <w:bottom w:val="single" w:sz="8" w:space="0" w:color="auto"/>
              <w:right w:val="single" w:sz="8" w:space="0" w:color="auto"/>
            </w:tcBorders>
            <w:shd w:val="clear" w:color="auto" w:fill="auto"/>
            <w:vAlign w:val="center"/>
            <w:hideMark/>
          </w:tcPr>
          <w:p w14:paraId="3071D32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Refacciones y accesorios menores de mobiliario y equipo de administración, educacional y recreativo</w:t>
            </w:r>
          </w:p>
        </w:tc>
        <w:tc>
          <w:tcPr>
            <w:tcW w:w="1276" w:type="dxa"/>
            <w:tcBorders>
              <w:top w:val="nil"/>
              <w:left w:val="nil"/>
              <w:bottom w:val="single" w:sz="8" w:space="0" w:color="auto"/>
              <w:right w:val="single" w:sz="8" w:space="0" w:color="auto"/>
            </w:tcBorders>
            <w:shd w:val="clear" w:color="auto" w:fill="auto"/>
            <w:noWrap/>
            <w:vAlign w:val="center"/>
            <w:hideMark/>
          </w:tcPr>
          <w:p w14:paraId="19BD740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418FE9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BEA934E"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2171CF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2931</w:t>
            </w:r>
          </w:p>
        </w:tc>
        <w:tc>
          <w:tcPr>
            <w:tcW w:w="6095" w:type="dxa"/>
            <w:tcBorders>
              <w:top w:val="nil"/>
              <w:left w:val="nil"/>
              <w:bottom w:val="single" w:sz="8" w:space="0" w:color="auto"/>
              <w:right w:val="single" w:sz="8" w:space="0" w:color="auto"/>
            </w:tcBorders>
            <w:shd w:val="clear" w:color="auto" w:fill="auto"/>
            <w:vAlign w:val="center"/>
            <w:hideMark/>
          </w:tcPr>
          <w:p w14:paraId="6BBFCFA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Refacciones y accesorios menores de mobiliario y equipo de administración, educacional y recreativo</w:t>
            </w:r>
          </w:p>
        </w:tc>
        <w:tc>
          <w:tcPr>
            <w:tcW w:w="1276" w:type="dxa"/>
            <w:tcBorders>
              <w:top w:val="nil"/>
              <w:left w:val="nil"/>
              <w:bottom w:val="single" w:sz="8" w:space="0" w:color="auto"/>
              <w:right w:val="single" w:sz="8" w:space="0" w:color="auto"/>
            </w:tcBorders>
            <w:shd w:val="clear" w:color="auto" w:fill="auto"/>
            <w:noWrap/>
            <w:vAlign w:val="center"/>
            <w:hideMark/>
          </w:tcPr>
          <w:p w14:paraId="388F21C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60F819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A36951B"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1220C4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2940</w:t>
            </w:r>
          </w:p>
        </w:tc>
        <w:tc>
          <w:tcPr>
            <w:tcW w:w="6095" w:type="dxa"/>
            <w:tcBorders>
              <w:top w:val="nil"/>
              <w:left w:val="nil"/>
              <w:bottom w:val="single" w:sz="8" w:space="0" w:color="auto"/>
              <w:right w:val="single" w:sz="8" w:space="0" w:color="auto"/>
            </w:tcBorders>
            <w:shd w:val="clear" w:color="auto" w:fill="auto"/>
            <w:vAlign w:val="center"/>
            <w:hideMark/>
          </w:tcPr>
          <w:p w14:paraId="423EAE4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Refacciones y accesorios menores de equipo de cómputo y tecnologías de la información</w:t>
            </w:r>
          </w:p>
        </w:tc>
        <w:tc>
          <w:tcPr>
            <w:tcW w:w="1276" w:type="dxa"/>
            <w:tcBorders>
              <w:top w:val="nil"/>
              <w:left w:val="nil"/>
              <w:bottom w:val="single" w:sz="8" w:space="0" w:color="auto"/>
              <w:right w:val="single" w:sz="8" w:space="0" w:color="auto"/>
            </w:tcBorders>
            <w:shd w:val="clear" w:color="auto" w:fill="auto"/>
            <w:noWrap/>
            <w:vAlign w:val="center"/>
            <w:hideMark/>
          </w:tcPr>
          <w:p w14:paraId="79B0BE9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C8BCCA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ECE8677"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B030B5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2941</w:t>
            </w:r>
          </w:p>
        </w:tc>
        <w:tc>
          <w:tcPr>
            <w:tcW w:w="6095" w:type="dxa"/>
            <w:tcBorders>
              <w:top w:val="nil"/>
              <w:left w:val="nil"/>
              <w:bottom w:val="single" w:sz="8" w:space="0" w:color="auto"/>
              <w:right w:val="single" w:sz="8" w:space="0" w:color="auto"/>
            </w:tcBorders>
            <w:shd w:val="clear" w:color="auto" w:fill="auto"/>
            <w:vAlign w:val="center"/>
            <w:hideMark/>
          </w:tcPr>
          <w:p w14:paraId="4ED7F7D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Refacciones y accesorios menores de equipo de cómputo y tecnologías de la información</w:t>
            </w:r>
          </w:p>
        </w:tc>
        <w:tc>
          <w:tcPr>
            <w:tcW w:w="1276" w:type="dxa"/>
            <w:tcBorders>
              <w:top w:val="nil"/>
              <w:left w:val="nil"/>
              <w:bottom w:val="single" w:sz="8" w:space="0" w:color="auto"/>
              <w:right w:val="single" w:sz="8" w:space="0" w:color="auto"/>
            </w:tcBorders>
            <w:shd w:val="clear" w:color="auto" w:fill="auto"/>
            <w:noWrap/>
            <w:vAlign w:val="center"/>
            <w:hideMark/>
          </w:tcPr>
          <w:p w14:paraId="4E4B625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D07C99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C90C5E3"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4097BC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2950</w:t>
            </w:r>
          </w:p>
        </w:tc>
        <w:tc>
          <w:tcPr>
            <w:tcW w:w="6095" w:type="dxa"/>
            <w:tcBorders>
              <w:top w:val="nil"/>
              <w:left w:val="nil"/>
              <w:bottom w:val="single" w:sz="8" w:space="0" w:color="auto"/>
              <w:right w:val="single" w:sz="8" w:space="0" w:color="auto"/>
            </w:tcBorders>
            <w:shd w:val="clear" w:color="auto" w:fill="auto"/>
            <w:vAlign w:val="center"/>
            <w:hideMark/>
          </w:tcPr>
          <w:p w14:paraId="7ADED84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Refacciones y accesorios menores de equipo e instrumental médico y de laboratorio</w:t>
            </w:r>
          </w:p>
        </w:tc>
        <w:tc>
          <w:tcPr>
            <w:tcW w:w="1276" w:type="dxa"/>
            <w:tcBorders>
              <w:top w:val="nil"/>
              <w:left w:val="nil"/>
              <w:bottom w:val="single" w:sz="8" w:space="0" w:color="auto"/>
              <w:right w:val="single" w:sz="8" w:space="0" w:color="auto"/>
            </w:tcBorders>
            <w:shd w:val="clear" w:color="auto" w:fill="auto"/>
            <w:noWrap/>
            <w:vAlign w:val="center"/>
            <w:hideMark/>
          </w:tcPr>
          <w:p w14:paraId="521B610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F66F9F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8DD85E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90455D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2951</w:t>
            </w:r>
          </w:p>
        </w:tc>
        <w:tc>
          <w:tcPr>
            <w:tcW w:w="6095" w:type="dxa"/>
            <w:tcBorders>
              <w:top w:val="nil"/>
              <w:left w:val="nil"/>
              <w:bottom w:val="single" w:sz="8" w:space="0" w:color="auto"/>
              <w:right w:val="single" w:sz="8" w:space="0" w:color="auto"/>
            </w:tcBorders>
            <w:shd w:val="clear" w:color="auto" w:fill="auto"/>
            <w:vAlign w:val="center"/>
            <w:hideMark/>
          </w:tcPr>
          <w:p w14:paraId="465D80F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Refacciones y accesorios menores de equipo e instrumental médico y de laboratorio</w:t>
            </w:r>
          </w:p>
        </w:tc>
        <w:tc>
          <w:tcPr>
            <w:tcW w:w="1276" w:type="dxa"/>
            <w:tcBorders>
              <w:top w:val="nil"/>
              <w:left w:val="nil"/>
              <w:bottom w:val="single" w:sz="8" w:space="0" w:color="auto"/>
              <w:right w:val="single" w:sz="8" w:space="0" w:color="auto"/>
            </w:tcBorders>
            <w:shd w:val="clear" w:color="auto" w:fill="auto"/>
            <w:noWrap/>
            <w:vAlign w:val="center"/>
            <w:hideMark/>
          </w:tcPr>
          <w:p w14:paraId="0C29E44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E27D32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84D6C1E"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5676C0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2960</w:t>
            </w:r>
          </w:p>
        </w:tc>
        <w:tc>
          <w:tcPr>
            <w:tcW w:w="6095" w:type="dxa"/>
            <w:tcBorders>
              <w:top w:val="nil"/>
              <w:left w:val="nil"/>
              <w:bottom w:val="single" w:sz="8" w:space="0" w:color="auto"/>
              <w:right w:val="single" w:sz="8" w:space="0" w:color="auto"/>
            </w:tcBorders>
            <w:shd w:val="clear" w:color="auto" w:fill="auto"/>
            <w:vAlign w:val="center"/>
            <w:hideMark/>
          </w:tcPr>
          <w:p w14:paraId="6BA8125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Refacciones y accesorios menores de equipo de transporte</w:t>
            </w:r>
          </w:p>
        </w:tc>
        <w:tc>
          <w:tcPr>
            <w:tcW w:w="1276" w:type="dxa"/>
            <w:tcBorders>
              <w:top w:val="nil"/>
              <w:left w:val="nil"/>
              <w:bottom w:val="single" w:sz="8" w:space="0" w:color="auto"/>
              <w:right w:val="single" w:sz="8" w:space="0" w:color="auto"/>
            </w:tcBorders>
            <w:shd w:val="clear" w:color="auto" w:fill="auto"/>
            <w:noWrap/>
            <w:vAlign w:val="center"/>
            <w:hideMark/>
          </w:tcPr>
          <w:p w14:paraId="29D4B6F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338,000.00 </w:t>
            </w:r>
          </w:p>
        </w:tc>
        <w:tc>
          <w:tcPr>
            <w:tcW w:w="1253" w:type="dxa"/>
            <w:tcBorders>
              <w:top w:val="nil"/>
              <w:left w:val="nil"/>
              <w:bottom w:val="single" w:sz="8" w:space="0" w:color="auto"/>
              <w:right w:val="single" w:sz="8" w:space="0" w:color="auto"/>
            </w:tcBorders>
            <w:shd w:val="clear" w:color="auto" w:fill="auto"/>
            <w:noWrap/>
            <w:vAlign w:val="center"/>
            <w:hideMark/>
          </w:tcPr>
          <w:p w14:paraId="607B613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7814B85"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D39C5B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2961</w:t>
            </w:r>
          </w:p>
        </w:tc>
        <w:tc>
          <w:tcPr>
            <w:tcW w:w="6095" w:type="dxa"/>
            <w:tcBorders>
              <w:top w:val="nil"/>
              <w:left w:val="nil"/>
              <w:bottom w:val="single" w:sz="8" w:space="0" w:color="auto"/>
              <w:right w:val="single" w:sz="8" w:space="0" w:color="auto"/>
            </w:tcBorders>
            <w:shd w:val="clear" w:color="auto" w:fill="auto"/>
            <w:vAlign w:val="center"/>
            <w:hideMark/>
          </w:tcPr>
          <w:p w14:paraId="3C63D3D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Refacciones y accesorios menores de equipo de transporte</w:t>
            </w:r>
          </w:p>
        </w:tc>
        <w:tc>
          <w:tcPr>
            <w:tcW w:w="1276" w:type="dxa"/>
            <w:tcBorders>
              <w:top w:val="nil"/>
              <w:left w:val="nil"/>
              <w:bottom w:val="single" w:sz="8" w:space="0" w:color="auto"/>
              <w:right w:val="single" w:sz="8" w:space="0" w:color="auto"/>
            </w:tcBorders>
            <w:shd w:val="clear" w:color="auto" w:fill="auto"/>
            <w:noWrap/>
            <w:vAlign w:val="center"/>
            <w:hideMark/>
          </w:tcPr>
          <w:p w14:paraId="5CC242A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338,000.00 </w:t>
            </w:r>
          </w:p>
        </w:tc>
        <w:tc>
          <w:tcPr>
            <w:tcW w:w="1253" w:type="dxa"/>
            <w:tcBorders>
              <w:top w:val="nil"/>
              <w:left w:val="nil"/>
              <w:bottom w:val="single" w:sz="8" w:space="0" w:color="auto"/>
              <w:right w:val="single" w:sz="8" w:space="0" w:color="auto"/>
            </w:tcBorders>
            <w:shd w:val="clear" w:color="auto" w:fill="auto"/>
            <w:noWrap/>
            <w:vAlign w:val="center"/>
            <w:hideMark/>
          </w:tcPr>
          <w:p w14:paraId="238319C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198C1E1"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63B382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2970</w:t>
            </w:r>
          </w:p>
        </w:tc>
        <w:tc>
          <w:tcPr>
            <w:tcW w:w="6095" w:type="dxa"/>
            <w:tcBorders>
              <w:top w:val="nil"/>
              <w:left w:val="nil"/>
              <w:bottom w:val="single" w:sz="8" w:space="0" w:color="auto"/>
              <w:right w:val="single" w:sz="8" w:space="0" w:color="auto"/>
            </w:tcBorders>
            <w:shd w:val="clear" w:color="auto" w:fill="auto"/>
            <w:vAlign w:val="center"/>
            <w:hideMark/>
          </w:tcPr>
          <w:p w14:paraId="18E646B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Refacciones y accesorios menores de equipo de defensa y seguridad</w:t>
            </w:r>
          </w:p>
        </w:tc>
        <w:tc>
          <w:tcPr>
            <w:tcW w:w="1276" w:type="dxa"/>
            <w:tcBorders>
              <w:top w:val="nil"/>
              <w:left w:val="nil"/>
              <w:bottom w:val="single" w:sz="8" w:space="0" w:color="auto"/>
              <w:right w:val="single" w:sz="8" w:space="0" w:color="auto"/>
            </w:tcBorders>
            <w:shd w:val="clear" w:color="auto" w:fill="auto"/>
            <w:noWrap/>
            <w:vAlign w:val="center"/>
            <w:hideMark/>
          </w:tcPr>
          <w:p w14:paraId="553317A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41EEDE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DC9D7EB"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C52B93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2971</w:t>
            </w:r>
          </w:p>
        </w:tc>
        <w:tc>
          <w:tcPr>
            <w:tcW w:w="6095" w:type="dxa"/>
            <w:tcBorders>
              <w:top w:val="nil"/>
              <w:left w:val="nil"/>
              <w:bottom w:val="single" w:sz="8" w:space="0" w:color="auto"/>
              <w:right w:val="single" w:sz="8" w:space="0" w:color="auto"/>
            </w:tcBorders>
            <w:shd w:val="clear" w:color="auto" w:fill="auto"/>
            <w:vAlign w:val="center"/>
            <w:hideMark/>
          </w:tcPr>
          <w:p w14:paraId="3C98631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Refacciones y accesorios menores de equipo de defensa y seguridad</w:t>
            </w:r>
          </w:p>
        </w:tc>
        <w:tc>
          <w:tcPr>
            <w:tcW w:w="1276" w:type="dxa"/>
            <w:tcBorders>
              <w:top w:val="nil"/>
              <w:left w:val="nil"/>
              <w:bottom w:val="single" w:sz="8" w:space="0" w:color="auto"/>
              <w:right w:val="single" w:sz="8" w:space="0" w:color="auto"/>
            </w:tcBorders>
            <w:shd w:val="clear" w:color="auto" w:fill="auto"/>
            <w:noWrap/>
            <w:vAlign w:val="center"/>
            <w:hideMark/>
          </w:tcPr>
          <w:p w14:paraId="3D1D9F8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47EC14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16CDE72"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36D60B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2980</w:t>
            </w:r>
          </w:p>
        </w:tc>
        <w:tc>
          <w:tcPr>
            <w:tcW w:w="6095" w:type="dxa"/>
            <w:tcBorders>
              <w:top w:val="nil"/>
              <w:left w:val="nil"/>
              <w:bottom w:val="single" w:sz="8" w:space="0" w:color="auto"/>
              <w:right w:val="single" w:sz="8" w:space="0" w:color="auto"/>
            </w:tcBorders>
            <w:shd w:val="clear" w:color="auto" w:fill="auto"/>
            <w:vAlign w:val="center"/>
            <w:hideMark/>
          </w:tcPr>
          <w:p w14:paraId="5624EAA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Refacciones y accesorios menores de maquinaria y otros equipos</w:t>
            </w:r>
          </w:p>
        </w:tc>
        <w:tc>
          <w:tcPr>
            <w:tcW w:w="1276" w:type="dxa"/>
            <w:tcBorders>
              <w:top w:val="nil"/>
              <w:left w:val="nil"/>
              <w:bottom w:val="single" w:sz="8" w:space="0" w:color="auto"/>
              <w:right w:val="single" w:sz="8" w:space="0" w:color="auto"/>
            </w:tcBorders>
            <w:shd w:val="clear" w:color="auto" w:fill="auto"/>
            <w:noWrap/>
            <w:vAlign w:val="center"/>
            <w:hideMark/>
          </w:tcPr>
          <w:p w14:paraId="614A16A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252E6C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3F37E46"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89EC06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2981</w:t>
            </w:r>
          </w:p>
        </w:tc>
        <w:tc>
          <w:tcPr>
            <w:tcW w:w="6095" w:type="dxa"/>
            <w:tcBorders>
              <w:top w:val="nil"/>
              <w:left w:val="nil"/>
              <w:bottom w:val="single" w:sz="8" w:space="0" w:color="auto"/>
              <w:right w:val="single" w:sz="8" w:space="0" w:color="auto"/>
            </w:tcBorders>
            <w:shd w:val="clear" w:color="auto" w:fill="auto"/>
            <w:vAlign w:val="center"/>
            <w:hideMark/>
          </w:tcPr>
          <w:p w14:paraId="7D4865D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Refacciones y accesorios menores de maquinaria y otros equipos</w:t>
            </w:r>
          </w:p>
        </w:tc>
        <w:tc>
          <w:tcPr>
            <w:tcW w:w="1276" w:type="dxa"/>
            <w:tcBorders>
              <w:top w:val="nil"/>
              <w:left w:val="nil"/>
              <w:bottom w:val="single" w:sz="8" w:space="0" w:color="auto"/>
              <w:right w:val="single" w:sz="8" w:space="0" w:color="auto"/>
            </w:tcBorders>
            <w:shd w:val="clear" w:color="auto" w:fill="auto"/>
            <w:noWrap/>
            <w:vAlign w:val="center"/>
            <w:hideMark/>
          </w:tcPr>
          <w:p w14:paraId="5D78DAE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071AC8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FE3144F"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F3FF9C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2990</w:t>
            </w:r>
          </w:p>
        </w:tc>
        <w:tc>
          <w:tcPr>
            <w:tcW w:w="6095" w:type="dxa"/>
            <w:tcBorders>
              <w:top w:val="nil"/>
              <w:left w:val="nil"/>
              <w:bottom w:val="single" w:sz="8" w:space="0" w:color="auto"/>
              <w:right w:val="single" w:sz="8" w:space="0" w:color="auto"/>
            </w:tcBorders>
            <w:shd w:val="clear" w:color="auto" w:fill="auto"/>
            <w:vAlign w:val="center"/>
            <w:hideMark/>
          </w:tcPr>
          <w:p w14:paraId="645D3A8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Refacciones y accesorios menores otros bienes muebles</w:t>
            </w:r>
          </w:p>
        </w:tc>
        <w:tc>
          <w:tcPr>
            <w:tcW w:w="1276" w:type="dxa"/>
            <w:tcBorders>
              <w:top w:val="nil"/>
              <w:left w:val="nil"/>
              <w:bottom w:val="single" w:sz="8" w:space="0" w:color="auto"/>
              <w:right w:val="single" w:sz="8" w:space="0" w:color="auto"/>
            </w:tcBorders>
            <w:shd w:val="clear" w:color="auto" w:fill="auto"/>
            <w:noWrap/>
            <w:vAlign w:val="center"/>
            <w:hideMark/>
          </w:tcPr>
          <w:p w14:paraId="679BA4F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915441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5B7F187"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58ED34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2991</w:t>
            </w:r>
          </w:p>
        </w:tc>
        <w:tc>
          <w:tcPr>
            <w:tcW w:w="6095" w:type="dxa"/>
            <w:tcBorders>
              <w:top w:val="nil"/>
              <w:left w:val="nil"/>
              <w:bottom w:val="single" w:sz="8" w:space="0" w:color="auto"/>
              <w:right w:val="single" w:sz="8" w:space="0" w:color="auto"/>
            </w:tcBorders>
            <w:shd w:val="clear" w:color="auto" w:fill="auto"/>
            <w:vAlign w:val="center"/>
            <w:hideMark/>
          </w:tcPr>
          <w:p w14:paraId="334BDD3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Refacciones y accesorios menores otros bienes muebles</w:t>
            </w:r>
          </w:p>
        </w:tc>
        <w:tc>
          <w:tcPr>
            <w:tcW w:w="1276" w:type="dxa"/>
            <w:tcBorders>
              <w:top w:val="nil"/>
              <w:left w:val="nil"/>
              <w:bottom w:val="single" w:sz="8" w:space="0" w:color="auto"/>
              <w:right w:val="single" w:sz="8" w:space="0" w:color="auto"/>
            </w:tcBorders>
            <w:shd w:val="clear" w:color="auto" w:fill="auto"/>
            <w:noWrap/>
            <w:vAlign w:val="center"/>
            <w:hideMark/>
          </w:tcPr>
          <w:p w14:paraId="0072C7C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E66B84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E75C07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CB9B1C5"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3000</w:t>
            </w:r>
          </w:p>
        </w:tc>
        <w:tc>
          <w:tcPr>
            <w:tcW w:w="6095" w:type="dxa"/>
            <w:tcBorders>
              <w:top w:val="nil"/>
              <w:left w:val="nil"/>
              <w:bottom w:val="single" w:sz="8" w:space="0" w:color="auto"/>
              <w:right w:val="single" w:sz="8" w:space="0" w:color="auto"/>
            </w:tcBorders>
            <w:shd w:val="clear" w:color="auto" w:fill="auto"/>
            <w:vAlign w:val="center"/>
            <w:hideMark/>
          </w:tcPr>
          <w:p w14:paraId="4AE5915B"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Servicios generales</w:t>
            </w:r>
          </w:p>
        </w:tc>
        <w:tc>
          <w:tcPr>
            <w:tcW w:w="1276" w:type="dxa"/>
            <w:tcBorders>
              <w:top w:val="nil"/>
              <w:left w:val="nil"/>
              <w:bottom w:val="single" w:sz="8" w:space="0" w:color="auto"/>
              <w:right w:val="single" w:sz="8" w:space="0" w:color="auto"/>
            </w:tcBorders>
            <w:shd w:val="clear" w:color="auto" w:fill="auto"/>
            <w:noWrap/>
            <w:vAlign w:val="center"/>
            <w:hideMark/>
          </w:tcPr>
          <w:p w14:paraId="6406322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w:t>
            </w:r>
          </w:p>
        </w:tc>
        <w:tc>
          <w:tcPr>
            <w:tcW w:w="1253" w:type="dxa"/>
            <w:tcBorders>
              <w:top w:val="nil"/>
              <w:left w:val="nil"/>
              <w:bottom w:val="single" w:sz="8" w:space="0" w:color="auto"/>
              <w:right w:val="single" w:sz="8" w:space="0" w:color="auto"/>
            </w:tcBorders>
            <w:shd w:val="clear" w:color="auto" w:fill="auto"/>
            <w:noWrap/>
            <w:vAlign w:val="center"/>
            <w:hideMark/>
          </w:tcPr>
          <w:p w14:paraId="5CBE6000"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15,493,737.00 </w:t>
            </w:r>
          </w:p>
        </w:tc>
      </w:tr>
      <w:tr w:rsidR="00B62BEA" w:rsidRPr="004D4178" w14:paraId="7F1BE4E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6643365"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3100</w:t>
            </w:r>
          </w:p>
        </w:tc>
        <w:tc>
          <w:tcPr>
            <w:tcW w:w="6095" w:type="dxa"/>
            <w:tcBorders>
              <w:top w:val="nil"/>
              <w:left w:val="nil"/>
              <w:bottom w:val="single" w:sz="8" w:space="0" w:color="auto"/>
              <w:right w:val="single" w:sz="8" w:space="0" w:color="auto"/>
            </w:tcBorders>
            <w:shd w:val="clear" w:color="auto" w:fill="auto"/>
            <w:vAlign w:val="center"/>
            <w:hideMark/>
          </w:tcPr>
          <w:p w14:paraId="5D14980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Servicios básicos</w:t>
            </w:r>
          </w:p>
        </w:tc>
        <w:tc>
          <w:tcPr>
            <w:tcW w:w="1276" w:type="dxa"/>
            <w:tcBorders>
              <w:top w:val="nil"/>
              <w:left w:val="nil"/>
              <w:bottom w:val="single" w:sz="8" w:space="0" w:color="auto"/>
              <w:right w:val="single" w:sz="8" w:space="0" w:color="auto"/>
            </w:tcBorders>
            <w:shd w:val="clear" w:color="auto" w:fill="auto"/>
            <w:noWrap/>
            <w:vAlign w:val="center"/>
            <w:hideMark/>
          </w:tcPr>
          <w:p w14:paraId="7A1A66A4"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274,000.00 </w:t>
            </w:r>
          </w:p>
        </w:tc>
        <w:tc>
          <w:tcPr>
            <w:tcW w:w="1253" w:type="dxa"/>
            <w:tcBorders>
              <w:top w:val="nil"/>
              <w:left w:val="nil"/>
              <w:bottom w:val="single" w:sz="8" w:space="0" w:color="auto"/>
              <w:right w:val="single" w:sz="8" w:space="0" w:color="auto"/>
            </w:tcBorders>
            <w:shd w:val="clear" w:color="auto" w:fill="auto"/>
            <w:noWrap/>
            <w:vAlign w:val="center"/>
            <w:hideMark/>
          </w:tcPr>
          <w:p w14:paraId="61E090B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9EA5EA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C28CBB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3110</w:t>
            </w:r>
          </w:p>
        </w:tc>
        <w:tc>
          <w:tcPr>
            <w:tcW w:w="6095" w:type="dxa"/>
            <w:tcBorders>
              <w:top w:val="nil"/>
              <w:left w:val="nil"/>
              <w:bottom w:val="single" w:sz="8" w:space="0" w:color="auto"/>
              <w:right w:val="single" w:sz="8" w:space="0" w:color="auto"/>
            </w:tcBorders>
            <w:shd w:val="clear" w:color="auto" w:fill="auto"/>
            <w:vAlign w:val="center"/>
            <w:hideMark/>
          </w:tcPr>
          <w:p w14:paraId="741BA05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Energía eléctrica</w:t>
            </w:r>
          </w:p>
        </w:tc>
        <w:tc>
          <w:tcPr>
            <w:tcW w:w="1276" w:type="dxa"/>
            <w:tcBorders>
              <w:top w:val="nil"/>
              <w:left w:val="nil"/>
              <w:bottom w:val="single" w:sz="8" w:space="0" w:color="auto"/>
              <w:right w:val="single" w:sz="8" w:space="0" w:color="auto"/>
            </w:tcBorders>
            <w:shd w:val="clear" w:color="auto" w:fill="auto"/>
            <w:noWrap/>
            <w:vAlign w:val="center"/>
            <w:hideMark/>
          </w:tcPr>
          <w:p w14:paraId="62E21AD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114,040.00 </w:t>
            </w:r>
          </w:p>
        </w:tc>
        <w:tc>
          <w:tcPr>
            <w:tcW w:w="1253" w:type="dxa"/>
            <w:tcBorders>
              <w:top w:val="nil"/>
              <w:left w:val="nil"/>
              <w:bottom w:val="single" w:sz="8" w:space="0" w:color="auto"/>
              <w:right w:val="single" w:sz="8" w:space="0" w:color="auto"/>
            </w:tcBorders>
            <w:shd w:val="clear" w:color="auto" w:fill="auto"/>
            <w:noWrap/>
            <w:vAlign w:val="center"/>
            <w:hideMark/>
          </w:tcPr>
          <w:p w14:paraId="172D8F9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CA3B29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F3D515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3111</w:t>
            </w:r>
          </w:p>
        </w:tc>
        <w:tc>
          <w:tcPr>
            <w:tcW w:w="6095" w:type="dxa"/>
            <w:tcBorders>
              <w:top w:val="nil"/>
              <w:left w:val="nil"/>
              <w:bottom w:val="single" w:sz="8" w:space="0" w:color="auto"/>
              <w:right w:val="single" w:sz="8" w:space="0" w:color="auto"/>
            </w:tcBorders>
            <w:shd w:val="clear" w:color="auto" w:fill="auto"/>
            <w:vAlign w:val="center"/>
            <w:hideMark/>
          </w:tcPr>
          <w:p w14:paraId="2E65F39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Energía eléctrica</w:t>
            </w:r>
          </w:p>
        </w:tc>
        <w:tc>
          <w:tcPr>
            <w:tcW w:w="1276" w:type="dxa"/>
            <w:tcBorders>
              <w:top w:val="nil"/>
              <w:left w:val="nil"/>
              <w:bottom w:val="single" w:sz="8" w:space="0" w:color="auto"/>
              <w:right w:val="single" w:sz="8" w:space="0" w:color="auto"/>
            </w:tcBorders>
            <w:shd w:val="clear" w:color="auto" w:fill="auto"/>
            <w:noWrap/>
            <w:vAlign w:val="center"/>
            <w:hideMark/>
          </w:tcPr>
          <w:p w14:paraId="183F775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114,040.00 </w:t>
            </w:r>
          </w:p>
        </w:tc>
        <w:tc>
          <w:tcPr>
            <w:tcW w:w="1253" w:type="dxa"/>
            <w:tcBorders>
              <w:top w:val="nil"/>
              <w:left w:val="nil"/>
              <w:bottom w:val="single" w:sz="8" w:space="0" w:color="auto"/>
              <w:right w:val="single" w:sz="8" w:space="0" w:color="auto"/>
            </w:tcBorders>
            <w:shd w:val="clear" w:color="auto" w:fill="auto"/>
            <w:noWrap/>
            <w:vAlign w:val="center"/>
            <w:hideMark/>
          </w:tcPr>
          <w:p w14:paraId="55D161D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C495C9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F077F9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3112</w:t>
            </w:r>
          </w:p>
        </w:tc>
        <w:tc>
          <w:tcPr>
            <w:tcW w:w="6095" w:type="dxa"/>
            <w:tcBorders>
              <w:top w:val="nil"/>
              <w:left w:val="nil"/>
              <w:bottom w:val="single" w:sz="8" w:space="0" w:color="auto"/>
              <w:right w:val="single" w:sz="8" w:space="0" w:color="auto"/>
            </w:tcBorders>
            <w:shd w:val="clear" w:color="auto" w:fill="auto"/>
            <w:vAlign w:val="center"/>
            <w:hideMark/>
          </w:tcPr>
          <w:p w14:paraId="2DB6557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Pago por estudios de factibilidad de servicio eléctrico</w:t>
            </w:r>
          </w:p>
        </w:tc>
        <w:tc>
          <w:tcPr>
            <w:tcW w:w="1276" w:type="dxa"/>
            <w:tcBorders>
              <w:top w:val="nil"/>
              <w:left w:val="nil"/>
              <w:bottom w:val="single" w:sz="8" w:space="0" w:color="auto"/>
              <w:right w:val="single" w:sz="8" w:space="0" w:color="auto"/>
            </w:tcBorders>
            <w:shd w:val="clear" w:color="auto" w:fill="auto"/>
            <w:noWrap/>
            <w:vAlign w:val="center"/>
            <w:hideMark/>
          </w:tcPr>
          <w:p w14:paraId="46F9840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D4A090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602CC43"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572AB4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3113</w:t>
            </w:r>
          </w:p>
        </w:tc>
        <w:tc>
          <w:tcPr>
            <w:tcW w:w="6095" w:type="dxa"/>
            <w:tcBorders>
              <w:top w:val="nil"/>
              <w:left w:val="nil"/>
              <w:bottom w:val="single" w:sz="8" w:space="0" w:color="auto"/>
              <w:right w:val="single" w:sz="8" w:space="0" w:color="auto"/>
            </w:tcBorders>
            <w:shd w:val="clear" w:color="auto" w:fill="auto"/>
            <w:vAlign w:val="center"/>
            <w:hideMark/>
          </w:tcPr>
          <w:p w14:paraId="0B22B8F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pagos derivados de la prestación del servicio eléctrico</w:t>
            </w:r>
          </w:p>
        </w:tc>
        <w:tc>
          <w:tcPr>
            <w:tcW w:w="1276" w:type="dxa"/>
            <w:tcBorders>
              <w:top w:val="nil"/>
              <w:left w:val="nil"/>
              <w:bottom w:val="single" w:sz="8" w:space="0" w:color="auto"/>
              <w:right w:val="single" w:sz="8" w:space="0" w:color="auto"/>
            </w:tcBorders>
            <w:shd w:val="clear" w:color="auto" w:fill="auto"/>
            <w:noWrap/>
            <w:vAlign w:val="center"/>
            <w:hideMark/>
          </w:tcPr>
          <w:p w14:paraId="4E1F79B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88DE12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5CB891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4630A4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3120</w:t>
            </w:r>
          </w:p>
        </w:tc>
        <w:tc>
          <w:tcPr>
            <w:tcW w:w="6095" w:type="dxa"/>
            <w:tcBorders>
              <w:top w:val="nil"/>
              <w:left w:val="nil"/>
              <w:bottom w:val="single" w:sz="8" w:space="0" w:color="auto"/>
              <w:right w:val="single" w:sz="8" w:space="0" w:color="auto"/>
            </w:tcBorders>
            <w:shd w:val="clear" w:color="auto" w:fill="auto"/>
            <w:vAlign w:val="center"/>
            <w:hideMark/>
          </w:tcPr>
          <w:p w14:paraId="368EC4E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Gas</w:t>
            </w:r>
          </w:p>
        </w:tc>
        <w:tc>
          <w:tcPr>
            <w:tcW w:w="1276" w:type="dxa"/>
            <w:tcBorders>
              <w:top w:val="nil"/>
              <w:left w:val="nil"/>
              <w:bottom w:val="single" w:sz="8" w:space="0" w:color="auto"/>
              <w:right w:val="single" w:sz="8" w:space="0" w:color="auto"/>
            </w:tcBorders>
            <w:shd w:val="clear" w:color="auto" w:fill="auto"/>
            <w:noWrap/>
            <w:vAlign w:val="center"/>
            <w:hideMark/>
          </w:tcPr>
          <w:p w14:paraId="1E257E3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F6877E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5F38F51"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C562FF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3121</w:t>
            </w:r>
          </w:p>
        </w:tc>
        <w:tc>
          <w:tcPr>
            <w:tcW w:w="6095" w:type="dxa"/>
            <w:tcBorders>
              <w:top w:val="nil"/>
              <w:left w:val="nil"/>
              <w:bottom w:val="single" w:sz="8" w:space="0" w:color="auto"/>
              <w:right w:val="single" w:sz="8" w:space="0" w:color="auto"/>
            </w:tcBorders>
            <w:shd w:val="clear" w:color="auto" w:fill="auto"/>
            <w:vAlign w:val="center"/>
            <w:hideMark/>
          </w:tcPr>
          <w:p w14:paraId="417AC19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Suministro de gas por ductos, tanque estacionario o de cilindros.</w:t>
            </w:r>
          </w:p>
        </w:tc>
        <w:tc>
          <w:tcPr>
            <w:tcW w:w="1276" w:type="dxa"/>
            <w:tcBorders>
              <w:top w:val="nil"/>
              <w:left w:val="nil"/>
              <w:bottom w:val="single" w:sz="8" w:space="0" w:color="auto"/>
              <w:right w:val="single" w:sz="8" w:space="0" w:color="auto"/>
            </w:tcBorders>
            <w:shd w:val="clear" w:color="auto" w:fill="auto"/>
            <w:noWrap/>
            <w:vAlign w:val="center"/>
            <w:hideMark/>
          </w:tcPr>
          <w:p w14:paraId="1D6193C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36FE01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C926D0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BCDF78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3130</w:t>
            </w:r>
          </w:p>
        </w:tc>
        <w:tc>
          <w:tcPr>
            <w:tcW w:w="6095" w:type="dxa"/>
            <w:tcBorders>
              <w:top w:val="nil"/>
              <w:left w:val="nil"/>
              <w:bottom w:val="single" w:sz="8" w:space="0" w:color="auto"/>
              <w:right w:val="single" w:sz="8" w:space="0" w:color="auto"/>
            </w:tcBorders>
            <w:shd w:val="clear" w:color="auto" w:fill="auto"/>
            <w:vAlign w:val="center"/>
            <w:hideMark/>
          </w:tcPr>
          <w:p w14:paraId="079E05D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Agua</w:t>
            </w:r>
          </w:p>
        </w:tc>
        <w:tc>
          <w:tcPr>
            <w:tcW w:w="1276" w:type="dxa"/>
            <w:tcBorders>
              <w:top w:val="nil"/>
              <w:left w:val="nil"/>
              <w:bottom w:val="single" w:sz="8" w:space="0" w:color="auto"/>
              <w:right w:val="single" w:sz="8" w:space="0" w:color="auto"/>
            </w:tcBorders>
            <w:shd w:val="clear" w:color="auto" w:fill="auto"/>
            <w:noWrap/>
            <w:vAlign w:val="center"/>
            <w:hideMark/>
          </w:tcPr>
          <w:p w14:paraId="545285A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CDE709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BD5D03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86CADE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3131</w:t>
            </w:r>
          </w:p>
        </w:tc>
        <w:tc>
          <w:tcPr>
            <w:tcW w:w="6095" w:type="dxa"/>
            <w:tcBorders>
              <w:top w:val="nil"/>
              <w:left w:val="nil"/>
              <w:bottom w:val="single" w:sz="8" w:space="0" w:color="auto"/>
              <w:right w:val="single" w:sz="8" w:space="0" w:color="auto"/>
            </w:tcBorders>
            <w:shd w:val="clear" w:color="auto" w:fill="auto"/>
            <w:vAlign w:val="center"/>
            <w:hideMark/>
          </w:tcPr>
          <w:p w14:paraId="1C578DF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Agua</w:t>
            </w:r>
          </w:p>
        </w:tc>
        <w:tc>
          <w:tcPr>
            <w:tcW w:w="1276" w:type="dxa"/>
            <w:tcBorders>
              <w:top w:val="nil"/>
              <w:left w:val="nil"/>
              <w:bottom w:val="single" w:sz="8" w:space="0" w:color="auto"/>
              <w:right w:val="single" w:sz="8" w:space="0" w:color="auto"/>
            </w:tcBorders>
            <w:shd w:val="clear" w:color="auto" w:fill="auto"/>
            <w:noWrap/>
            <w:vAlign w:val="center"/>
            <w:hideMark/>
          </w:tcPr>
          <w:p w14:paraId="65ED446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A65BB7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7AD5C1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4A0F3B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3140</w:t>
            </w:r>
          </w:p>
        </w:tc>
        <w:tc>
          <w:tcPr>
            <w:tcW w:w="6095" w:type="dxa"/>
            <w:tcBorders>
              <w:top w:val="nil"/>
              <w:left w:val="nil"/>
              <w:bottom w:val="single" w:sz="8" w:space="0" w:color="auto"/>
              <w:right w:val="single" w:sz="8" w:space="0" w:color="auto"/>
            </w:tcBorders>
            <w:shd w:val="clear" w:color="auto" w:fill="auto"/>
            <w:vAlign w:val="center"/>
            <w:hideMark/>
          </w:tcPr>
          <w:p w14:paraId="4DB1ABD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Telefonía tradicional</w:t>
            </w:r>
          </w:p>
        </w:tc>
        <w:tc>
          <w:tcPr>
            <w:tcW w:w="1276" w:type="dxa"/>
            <w:tcBorders>
              <w:top w:val="nil"/>
              <w:left w:val="nil"/>
              <w:bottom w:val="single" w:sz="8" w:space="0" w:color="auto"/>
              <w:right w:val="single" w:sz="8" w:space="0" w:color="auto"/>
            </w:tcBorders>
            <w:shd w:val="clear" w:color="auto" w:fill="auto"/>
            <w:noWrap/>
            <w:vAlign w:val="center"/>
            <w:hideMark/>
          </w:tcPr>
          <w:p w14:paraId="341AF99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9E66B4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7E39B8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0B23F5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3141</w:t>
            </w:r>
          </w:p>
        </w:tc>
        <w:tc>
          <w:tcPr>
            <w:tcW w:w="6095" w:type="dxa"/>
            <w:tcBorders>
              <w:top w:val="nil"/>
              <w:left w:val="nil"/>
              <w:bottom w:val="single" w:sz="8" w:space="0" w:color="auto"/>
              <w:right w:val="single" w:sz="8" w:space="0" w:color="auto"/>
            </w:tcBorders>
            <w:shd w:val="clear" w:color="auto" w:fill="auto"/>
            <w:vAlign w:val="center"/>
            <w:hideMark/>
          </w:tcPr>
          <w:p w14:paraId="5134987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Telefonía tradicional</w:t>
            </w:r>
          </w:p>
        </w:tc>
        <w:tc>
          <w:tcPr>
            <w:tcW w:w="1276" w:type="dxa"/>
            <w:tcBorders>
              <w:top w:val="nil"/>
              <w:left w:val="nil"/>
              <w:bottom w:val="single" w:sz="8" w:space="0" w:color="auto"/>
              <w:right w:val="single" w:sz="8" w:space="0" w:color="auto"/>
            </w:tcBorders>
            <w:shd w:val="clear" w:color="auto" w:fill="auto"/>
            <w:noWrap/>
            <w:vAlign w:val="center"/>
            <w:hideMark/>
          </w:tcPr>
          <w:p w14:paraId="69C8E47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AF298F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3E571E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1D2EC7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3150</w:t>
            </w:r>
          </w:p>
        </w:tc>
        <w:tc>
          <w:tcPr>
            <w:tcW w:w="6095" w:type="dxa"/>
            <w:tcBorders>
              <w:top w:val="nil"/>
              <w:left w:val="nil"/>
              <w:bottom w:val="single" w:sz="8" w:space="0" w:color="auto"/>
              <w:right w:val="single" w:sz="8" w:space="0" w:color="auto"/>
            </w:tcBorders>
            <w:shd w:val="clear" w:color="auto" w:fill="auto"/>
            <w:vAlign w:val="center"/>
            <w:hideMark/>
          </w:tcPr>
          <w:p w14:paraId="73C6DB0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Telefonía celular</w:t>
            </w:r>
          </w:p>
        </w:tc>
        <w:tc>
          <w:tcPr>
            <w:tcW w:w="1276" w:type="dxa"/>
            <w:tcBorders>
              <w:top w:val="nil"/>
              <w:left w:val="nil"/>
              <w:bottom w:val="single" w:sz="8" w:space="0" w:color="auto"/>
              <w:right w:val="single" w:sz="8" w:space="0" w:color="auto"/>
            </w:tcBorders>
            <w:shd w:val="clear" w:color="auto" w:fill="auto"/>
            <w:noWrap/>
            <w:vAlign w:val="center"/>
            <w:hideMark/>
          </w:tcPr>
          <w:p w14:paraId="2ECCE20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506E0A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0DEB0F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44ED7A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3151</w:t>
            </w:r>
          </w:p>
        </w:tc>
        <w:tc>
          <w:tcPr>
            <w:tcW w:w="6095" w:type="dxa"/>
            <w:tcBorders>
              <w:top w:val="nil"/>
              <w:left w:val="nil"/>
              <w:bottom w:val="single" w:sz="8" w:space="0" w:color="auto"/>
              <w:right w:val="single" w:sz="8" w:space="0" w:color="auto"/>
            </w:tcBorders>
            <w:shd w:val="clear" w:color="auto" w:fill="auto"/>
            <w:vAlign w:val="center"/>
            <w:hideMark/>
          </w:tcPr>
          <w:p w14:paraId="1FB4C2F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Telefonía celular</w:t>
            </w:r>
          </w:p>
        </w:tc>
        <w:tc>
          <w:tcPr>
            <w:tcW w:w="1276" w:type="dxa"/>
            <w:tcBorders>
              <w:top w:val="nil"/>
              <w:left w:val="nil"/>
              <w:bottom w:val="single" w:sz="8" w:space="0" w:color="auto"/>
              <w:right w:val="single" w:sz="8" w:space="0" w:color="auto"/>
            </w:tcBorders>
            <w:shd w:val="clear" w:color="auto" w:fill="auto"/>
            <w:noWrap/>
            <w:vAlign w:val="center"/>
            <w:hideMark/>
          </w:tcPr>
          <w:p w14:paraId="74A863A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B0318E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DA8454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A38520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3160</w:t>
            </w:r>
          </w:p>
        </w:tc>
        <w:tc>
          <w:tcPr>
            <w:tcW w:w="6095" w:type="dxa"/>
            <w:tcBorders>
              <w:top w:val="nil"/>
              <w:left w:val="nil"/>
              <w:bottom w:val="single" w:sz="8" w:space="0" w:color="auto"/>
              <w:right w:val="single" w:sz="8" w:space="0" w:color="auto"/>
            </w:tcBorders>
            <w:shd w:val="clear" w:color="auto" w:fill="auto"/>
            <w:vAlign w:val="center"/>
            <w:hideMark/>
          </w:tcPr>
          <w:p w14:paraId="1DB0471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telecomunicaciones y satélites</w:t>
            </w:r>
          </w:p>
        </w:tc>
        <w:tc>
          <w:tcPr>
            <w:tcW w:w="1276" w:type="dxa"/>
            <w:tcBorders>
              <w:top w:val="nil"/>
              <w:left w:val="nil"/>
              <w:bottom w:val="single" w:sz="8" w:space="0" w:color="auto"/>
              <w:right w:val="single" w:sz="8" w:space="0" w:color="auto"/>
            </w:tcBorders>
            <w:shd w:val="clear" w:color="auto" w:fill="auto"/>
            <w:noWrap/>
            <w:vAlign w:val="center"/>
            <w:hideMark/>
          </w:tcPr>
          <w:p w14:paraId="0EA30D3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03E35F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82E8D7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B768FC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3161</w:t>
            </w:r>
          </w:p>
        </w:tc>
        <w:tc>
          <w:tcPr>
            <w:tcW w:w="6095" w:type="dxa"/>
            <w:tcBorders>
              <w:top w:val="nil"/>
              <w:left w:val="nil"/>
              <w:bottom w:val="single" w:sz="8" w:space="0" w:color="auto"/>
              <w:right w:val="single" w:sz="8" w:space="0" w:color="auto"/>
            </w:tcBorders>
            <w:shd w:val="clear" w:color="auto" w:fill="auto"/>
            <w:vAlign w:val="center"/>
            <w:hideMark/>
          </w:tcPr>
          <w:p w14:paraId="5E75CC9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telecomunicaciones y satélites</w:t>
            </w:r>
          </w:p>
        </w:tc>
        <w:tc>
          <w:tcPr>
            <w:tcW w:w="1276" w:type="dxa"/>
            <w:tcBorders>
              <w:top w:val="nil"/>
              <w:left w:val="nil"/>
              <w:bottom w:val="single" w:sz="8" w:space="0" w:color="auto"/>
              <w:right w:val="single" w:sz="8" w:space="0" w:color="auto"/>
            </w:tcBorders>
            <w:shd w:val="clear" w:color="auto" w:fill="auto"/>
            <w:noWrap/>
            <w:vAlign w:val="center"/>
            <w:hideMark/>
          </w:tcPr>
          <w:p w14:paraId="6836586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7EB47C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20924E8"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CF6E49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3170</w:t>
            </w:r>
          </w:p>
        </w:tc>
        <w:tc>
          <w:tcPr>
            <w:tcW w:w="6095" w:type="dxa"/>
            <w:tcBorders>
              <w:top w:val="nil"/>
              <w:left w:val="nil"/>
              <w:bottom w:val="single" w:sz="8" w:space="0" w:color="auto"/>
              <w:right w:val="single" w:sz="8" w:space="0" w:color="auto"/>
            </w:tcBorders>
            <w:shd w:val="clear" w:color="auto" w:fill="auto"/>
            <w:vAlign w:val="center"/>
            <w:hideMark/>
          </w:tcPr>
          <w:p w14:paraId="06ABD86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acceso de internet, redes y procesamiento de información</w:t>
            </w:r>
          </w:p>
        </w:tc>
        <w:tc>
          <w:tcPr>
            <w:tcW w:w="1276" w:type="dxa"/>
            <w:tcBorders>
              <w:top w:val="nil"/>
              <w:left w:val="nil"/>
              <w:bottom w:val="single" w:sz="8" w:space="0" w:color="auto"/>
              <w:right w:val="single" w:sz="8" w:space="0" w:color="auto"/>
            </w:tcBorders>
            <w:shd w:val="clear" w:color="auto" w:fill="auto"/>
            <w:noWrap/>
            <w:vAlign w:val="center"/>
            <w:hideMark/>
          </w:tcPr>
          <w:p w14:paraId="0999008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139,960.00 </w:t>
            </w:r>
          </w:p>
        </w:tc>
        <w:tc>
          <w:tcPr>
            <w:tcW w:w="1253" w:type="dxa"/>
            <w:tcBorders>
              <w:top w:val="nil"/>
              <w:left w:val="nil"/>
              <w:bottom w:val="single" w:sz="8" w:space="0" w:color="auto"/>
              <w:right w:val="single" w:sz="8" w:space="0" w:color="auto"/>
            </w:tcBorders>
            <w:shd w:val="clear" w:color="auto" w:fill="auto"/>
            <w:noWrap/>
            <w:vAlign w:val="center"/>
            <w:hideMark/>
          </w:tcPr>
          <w:p w14:paraId="4DB69F4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7B30F9A"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3D9C85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3171</w:t>
            </w:r>
          </w:p>
        </w:tc>
        <w:tc>
          <w:tcPr>
            <w:tcW w:w="6095" w:type="dxa"/>
            <w:tcBorders>
              <w:top w:val="nil"/>
              <w:left w:val="nil"/>
              <w:bottom w:val="single" w:sz="8" w:space="0" w:color="auto"/>
              <w:right w:val="single" w:sz="8" w:space="0" w:color="auto"/>
            </w:tcBorders>
            <w:shd w:val="clear" w:color="auto" w:fill="auto"/>
            <w:vAlign w:val="center"/>
            <w:hideMark/>
          </w:tcPr>
          <w:p w14:paraId="34E8DA8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acceso de internet, redes y procesamiento de información</w:t>
            </w:r>
          </w:p>
        </w:tc>
        <w:tc>
          <w:tcPr>
            <w:tcW w:w="1276" w:type="dxa"/>
            <w:tcBorders>
              <w:top w:val="nil"/>
              <w:left w:val="nil"/>
              <w:bottom w:val="single" w:sz="8" w:space="0" w:color="auto"/>
              <w:right w:val="single" w:sz="8" w:space="0" w:color="auto"/>
            </w:tcBorders>
            <w:shd w:val="clear" w:color="auto" w:fill="auto"/>
            <w:noWrap/>
            <w:vAlign w:val="center"/>
            <w:hideMark/>
          </w:tcPr>
          <w:p w14:paraId="641423B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139,960.00 </w:t>
            </w:r>
          </w:p>
        </w:tc>
        <w:tc>
          <w:tcPr>
            <w:tcW w:w="1253" w:type="dxa"/>
            <w:tcBorders>
              <w:top w:val="nil"/>
              <w:left w:val="nil"/>
              <w:bottom w:val="single" w:sz="8" w:space="0" w:color="auto"/>
              <w:right w:val="single" w:sz="8" w:space="0" w:color="auto"/>
            </w:tcBorders>
            <w:shd w:val="clear" w:color="auto" w:fill="auto"/>
            <w:noWrap/>
            <w:vAlign w:val="center"/>
            <w:hideMark/>
          </w:tcPr>
          <w:p w14:paraId="73ABFA6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0C1EF0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B6A3EE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3180</w:t>
            </w:r>
          </w:p>
        </w:tc>
        <w:tc>
          <w:tcPr>
            <w:tcW w:w="6095" w:type="dxa"/>
            <w:tcBorders>
              <w:top w:val="nil"/>
              <w:left w:val="nil"/>
              <w:bottom w:val="single" w:sz="8" w:space="0" w:color="auto"/>
              <w:right w:val="single" w:sz="8" w:space="0" w:color="auto"/>
            </w:tcBorders>
            <w:shd w:val="clear" w:color="auto" w:fill="auto"/>
            <w:vAlign w:val="center"/>
            <w:hideMark/>
          </w:tcPr>
          <w:p w14:paraId="55FC8B2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postales y telegráficos</w:t>
            </w:r>
          </w:p>
        </w:tc>
        <w:tc>
          <w:tcPr>
            <w:tcW w:w="1276" w:type="dxa"/>
            <w:tcBorders>
              <w:top w:val="nil"/>
              <w:left w:val="nil"/>
              <w:bottom w:val="single" w:sz="8" w:space="0" w:color="auto"/>
              <w:right w:val="single" w:sz="8" w:space="0" w:color="auto"/>
            </w:tcBorders>
            <w:shd w:val="clear" w:color="auto" w:fill="auto"/>
            <w:noWrap/>
            <w:vAlign w:val="center"/>
            <w:hideMark/>
          </w:tcPr>
          <w:p w14:paraId="5472F91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20,000.00 </w:t>
            </w:r>
          </w:p>
        </w:tc>
        <w:tc>
          <w:tcPr>
            <w:tcW w:w="1253" w:type="dxa"/>
            <w:tcBorders>
              <w:top w:val="nil"/>
              <w:left w:val="nil"/>
              <w:bottom w:val="single" w:sz="8" w:space="0" w:color="auto"/>
              <w:right w:val="single" w:sz="8" w:space="0" w:color="auto"/>
            </w:tcBorders>
            <w:shd w:val="clear" w:color="auto" w:fill="auto"/>
            <w:noWrap/>
            <w:vAlign w:val="center"/>
            <w:hideMark/>
          </w:tcPr>
          <w:p w14:paraId="59CB8BE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173482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AFB096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3181</w:t>
            </w:r>
          </w:p>
        </w:tc>
        <w:tc>
          <w:tcPr>
            <w:tcW w:w="6095" w:type="dxa"/>
            <w:tcBorders>
              <w:top w:val="nil"/>
              <w:left w:val="nil"/>
              <w:bottom w:val="single" w:sz="8" w:space="0" w:color="auto"/>
              <w:right w:val="single" w:sz="8" w:space="0" w:color="auto"/>
            </w:tcBorders>
            <w:shd w:val="clear" w:color="auto" w:fill="auto"/>
            <w:vAlign w:val="center"/>
            <w:hideMark/>
          </w:tcPr>
          <w:p w14:paraId="6BA3863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telegráficos</w:t>
            </w:r>
          </w:p>
        </w:tc>
        <w:tc>
          <w:tcPr>
            <w:tcW w:w="1276" w:type="dxa"/>
            <w:tcBorders>
              <w:top w:val="nil"/>
              <w:left w:val="nil"/>
              <w:bottom w:val="single" w:sz="8" w:space="0" w:color="auto"/>
              <w:right w:val="single" w:sz="8" w:space="0" w:color="auto"/>
            </w:tcBorders>
            <w:shd w:val="clear" w:color="auto" w:fill="auto"/>
            <w:noWrap/>
            <w:vAlign w:val="center"/>
            <w:hideMark/>
          </w:tcPr>
          <w:p w14:paraId="7B60936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20,000.00 </w:t>
            </w:r>
          </w:p>
        </w:tc>
        <w:tc>
          <w:tcPr>
            <w:tcW w:w="1253" w:type="dxa"/>
            <w:tcBorders>
              <w:top w:val="nil"/>
              <w:left w:val="nil"/>
              <w:bottom w:val="single" w:sz="8" w:space="0" w:color="auto"/>
              <w:right w:val="single" w:sz="8" w:space="0" w:color="auto"/>
            </w:tcBorders>
            <w:shd w:val="clear" w:color="auto" w:fill="auto"/>
            <w:noWrap/>
            <w:vAlign w:val="center"/>
            <w:hideMark/>
          </w:tcPr>
          <w:p w14:paraId="4303522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02569E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EA403E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3182</w:t>
            </w:r>
          </w:p>
        </w:tc>
        <w:tc>
          <w:tcPr>
            <w:tcW w:w="6095" w:type="dxa"/>
            <w:tcBorders>
              <w:top w:val="nil"/>
              <w:left w:val="nil"/>
              <w:bottom w:val="single" w:sz="8" w:space="0" w:color="auto"/>
              <w:right w:val="single" w:sz="8" w:space="0" w:color="auto"/>
            </w:tcBorders>
            <w:shd w:val="clear" w:color="auto" w:fill="auto"/>
            <w:vAlign w:val="center"/>
            <w:hideMark/>
          </w:tcPr>
          <w:p w14:paraId="2536284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postales</w:t>
            </w:r>
          </w:p>
        </w:tc>
        <w:tc>
          <w:tcPr>
            <w:tcW w:w="1276" w:type="dxa"/>
            <w:tcBorders>
              <w:top w:val="nil"/>
              <w:left w:val="nil"/>
              <w:bottom w:val="single" w:sz="8" w:space="0" w:color="auto"/>
              <w:right w:val="single" w:sz="8" w:space="0" w:color="auto"/>
            </w:tcBorders>
            <w:shd w:val="clear" w:color="auto" w:fill="auto"/>
            <w:noWrap/>
            <w:vAlign w:val="center"/>
            <w:hideMark/>
          </w:tcPr>
          <w:p w14:paraId="29B32B2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98AE2A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62A57F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65C587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3190</w:t>
            </w:r>
          </w:p>
        </w:tc>
        <w:tc>
          <w:tcPr>
            <w:tcW w:w="6095" w:type="dxa"/>
            <w:tcBorders>
              <w:top w:val="nil"/>
              <w:left w:val="nil"/>
              <w:bottom w:val="single" w:sz="8" w:space="0" w:color="auto"/>
              <w:right w:val="single" w:sz="8" w:space="0" w:color="auto"/>
            </w:tcBorders>
            <w:shd w:val="clear" w:color="auto" w:fill="auto"/>
            <w:vAlign w:val="center"/>
            <w:hideMark/>
          </w:tcPr>
          <w:p w14:paraId="4FBBE5F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integrales y otros servicios</w:t>
            </w:r>
          </w:p>
        </w:tc>
        <w:tc>
          <w:tcPr>
            <w:tcW w:w="1276" w:type="dxa"/>
            <w:tcBorders>
              <w:top w:val="nil"/>
              <w:left w:val="nil"/>
              <w:bottom w:val="single" w:sz="8" w:space="0" w:color="auto"/>
              <w:right w:val="single" w:sz="8" w:space="0" w:color="auto"/>
            </w:tcBorders>
            <w:shd w:val="clear" w:color="auto" w:fill="auto"/>
            <w:noWrap/>
            <w:vAlign w:val="center"/>
            <w:hideMark/>
          </w:tcPr>
          <w:p w14:paraId="767208D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FCB528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6EF9D0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17D84C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3191</w:t>
            </w:r>
          </w:p>
        </w:tc>
        <w:tc>
          <w:tcPr>
            <w:tcW w:w="6095" w:type="dxa"/>
            <w:tcBorders>
              <w:top w:val="nil"/>
              <w:left w:val="nil"/>
              <w:bottom w:val="single" w:sz="8" w:space="0" w:color="auto"/>
              <w:right w:val="single" w:sz="8" w:space="0" w:color="auto"/>
            </w:tcBorders>
            <w:shd w:val="clear" w:color="auto" w:fill="auto"/>
            <w:vAlign w:val="center"/>
            <w:hideMark/>
          </w:tcPr>
          <w:p w14:paraId="675BD5A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integrales y otros servicios</w:t>
            </w:r>
          </w:p>
        </w:tc>
        <w:tc>
          <w:tcPr>
            <w:tcW w:w="1276" w:type="dxa"/>
            <w:tcBorders>
              <w:top w:val="nil"/>
              <w:left w:val="nil"/>
              <w:bottom w:val="single" w:sz="8" w:space="0" w:color="auto"/>
              <w:right w:val="single" w:sz="8" w:space="0" w:color="auto"/>
            </w:tcBorders>
            <w:shd w:val="clear" w:color="auto" w:fill="auto"/>
            <w:noWrap/>
            <w:vAlign w:val="center"/>
            <w:hideMark/>
          </w:tcPr>
          <w:p w14:paraId="491F6DA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5BFB78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AB2157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16865EC"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3200</w:t>
            </w:r>
          </w:p>
        </w:tc>
        <w:tc>
          <w:tcPr>
            <w:tcW w:w="6095" w:type="dxa"/>
            <w:tcBorders>
              <w:top w:val="nil"/>
              <w:left w:val="nil"/>
              <w:bottom w:val="single" w:sz="8" w:space="0" w:color="auto"/>
              <w:right w:val="single" w:sz="8" w:space="0" w:color="auto"/>
            </w:tcBorders>
            <w:shd w:val="clear" w:color="auto" w:fill="auto"/>
            <w:vAlign w:val="center"/>
            <w:hideMark/>
          </w:tcPr>
          <w:p w14:paraId="3D1AC7A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Servicios de arrendamiento</w:t>
            </w:r>
          </w:p>
        </w:tc>
        <w:tc>
          <w:tcPr>
            <w:tcW w:w="1276" w:type="dxa"/>
            <w:tcBorders>
              <w:top w:val="nil"/>
              <w:left w:val="nil"/>
              <w:bottom w:val="single" w:sz="8" w:space="0" w:color="auto"/>
              <w:right w:val="single" w:sz="8" w:space="0" w:color="auto"/>
            </w:tcBorders>
            <w:shd w:val="clear" w:color="auto" w:fill="auto"/>
            <w:noWrap/>
            <w:vAlign w:val="center"/>
            <w:hideMark/>
          </w:tcPr>
          <w:p w14:paraId="476B39D9"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293,000.00 </w:t>
            </w:r>
          </w:p>
        </w:tc>
        <w:tc>
          <w:tcPr>
            <w:tcW w:w="1253" w:type="dxa"/>
            <w:tcBorders>
              <w:top w:val="nil"/>
              <w:left w:val="nil"/>
              <w:bottom w:val="single" w:sz="8" w:space="0" w:color="auto"/>
              <w:right w:val="single" w:sz="8" w:space="0" w:color="auto"/>
            </w:tcBorders>
            <w:shd w:val="clear" w:color="auto" w:fill="auto"/>
            <w:noWrap/>
            <w:vAlign w:val="center"/>
            <w:hideMark/>
          </w:tcPr>
          <w:p w14:paraId="7797194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AED273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CEE00C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3210</w:t>
            </w:r>
          </w:p>
        </w:tc>
        <w:tc>
          <w:tcPr>
            <w:tcW w:w="6095" w:type="dxa"/>
            <w:tcBorders>
              <w:top w:val="nil"/>
              <w:left w:val="nil"/>
              <w:bottom w:val="single" w:sz="8" w:space="0" w:color="auto"/>
              <w:right w:val="single" w:sz="8" w:space="0" w:color="auto"/>
            </w:tcBorders>
            <w:shd w:val="clear" w:color="auto" w:fill="auto"/>
            <w:vAlign w:val="center"/>
            <w:hideMark/>
          </w:tcPr>
          <w:p w14:paraId="71A15D1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Arrendamiento de terrenos</w:t>
            </w:r>
          </w:p>
        </w:tc>
        <w:tc>
          <w:tcPr>
            <w:tcW w:w="1276" w:type="dxa"/>
            <w:tcBorders>
              <w:top w:val="nil"/>
              <w:left w:val="nil"/>
              <w:bottom w:val="single" w:sz="8" w:space="0" w:color="auto"/>
              <w:right w:val="single" w:sz="8" w:space="0" w:color="auto"/>
            </w:tcBorders>
            <w:shd w:val="clear" w:color="auto" w:fill="auto"/>
            <w:noWrap/>
            <w:vAlign w:val="center"/>
            <w:hideMark/>
          </w:tcPr>
          <w:p w14:paraId="567DF48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91BCF5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5D8AE6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705A20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3211</w:t>
            </w:r>
          </w:p>
        </w:tc>
        <w:tc>
          <w:tcPr>
            <w:tcW w:w="6095" w:type="dxa"/>
            <w:tcBorders>
              <w:top w:val="nil"/>
              <w:left w:val="nil"/>
              <w:bottom w:val="single" w:sz="8" w:space="0" w:color="auto"/>
              <w:right w:val="single" w:sz="8" w:space="0" w:color="auto"/>
            </w:tcBorders>
            <w:shd w:val="clear" w:color="auto" w:fill="auto"/>
            <w:vAlign w:val="center"/>
            <w:hideMark/>
          </w:tcPr>
          <w:p w14:paraId="2E25999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Arrendamiento de terrenos</w:t>
            </w:r>
          </w:p>
        </w:tc>
        <w:tc>
          <w:tcPr>
            <w:tcW w:w="1276" w:type="dxa"/>
            <w:tcBorders>
              <w:top w:val="nil"/>
              <w:left w:val="nil"/>
              <w:bottom w:val="single" w:sz="8" w:space="0" w:color="auto"/>
              <w:right w:val="single" w:sz="8" w:space="0" w:color="auto"/>
            </w:tcBorders>
            <w:shd w:val="clear" w:color="auto" w:fill="auto"/>
            <w:noWrap/>
            <w:vAlign w:val="center"/>
            <w:hideMark/>
          </w:tcPr>
          <w:p w14:paraId="7381445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127905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D4423B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4A653C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3220</w:t>
            </w:r>
          </w:p>
        </w:tc>
        <w:tc>
          <w:tcPr>
            <w:tcW w:w="6095" w:type="dxa"/>
            <w:tcBorders>
              <w:top w:val="nil"/>
              <w:left w:val="nil"/>
              <w:bottom w:val="single" w:sz="8" w:space="0" w:color="auto"/>
              <w:right w:val="single" w:sz="8" w:space="0" w:color="auto"/>
            </w:tcBorders>
            <w:shd w:val="clear" w:color="auto" w:fill="auto"/>
            <w:vAlign w:val="center"/>
            <w:hideMark/>
          </w:tcPr>
          <w:p w14:paraId="7BE87D9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Arrendamiento de edificios</w:t>
            </w:r>
          </w:p>
        </w:tc>
        <w:tc>
          <w:tcPr>
            <w:tcW w:w="1276" w:type="dxa"/>
            <w:tcBorders>
              <w:top w:val="nil"/>
              <w:left w:val="nil"/>
              <w:bottom w:val="single" w:sz="8" w:space="0" w:color="auto"/>
              <w:right w:val="single" w:sz="8" w:space="0" w:color="auto"/>
            </w:tcBorders>
            <w:shd w:val="clear" w:color="auto" w:fill="auto"/>
            <w:noWrap/>
            <w:vAlign w:val="center"/>
            <w:hideMark/>
          </w:tcPr>
          <w:p w14:paraId="2125E4B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5C40D6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4051FB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A1A9C1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3221</w:t>
            </w:r>
          </w:p>
        </w:tc>
        <w:tc>
          <w:tcPr>
            <w:tcW w:w="6095" w:type="dxa"/>
            <w:tcBorders>
              <w:top w:val="nil"/>
              <w:left w:val="nil"/>
              <w:bottom w:val="single" w:sz="8" w:space="0" w:color="auto"/>
              <w:right w:val="single" w:sz="8" w:space="0" w:color="auto"/>
            </w:tcBorders>
            <w:shd w:val="clear" w:color="auto" w:fill="auto"/>
            <w:vAlign w:val="center"/>
            <w:hideMark/>
          </w:tcPr>
          <w:p w14:paraId="39E1EC5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Arrendamiento de edificios</w:t>
            </w:r>
          </w:p>
        </w:tc>
        <w:tc>
          <w:tcPr>
            <w:tcW w:w="1276" w:type="dxa"/>
            <w:tcBorders>
              <w:top w:val="nil"/>
              <w:left w:val="nil"/>
              <w:bottom w:val="single" w:sz="8" w:space="0" w:color="auto"/>
              <w:right w:val="single" w:sz="8" w:space="0" w:color="auto"/>
            </w:tcBorders>
            <w:shd w:val="clear" w:color="auto" w:fill="auto"/>
            <w:noWrap/>
            <w:vAlign w:val="center"/>
            <w:hideMark/>
          </w:tcPr>
          <w:p w14:paraId="2B34162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843970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3913E64"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39D755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3230</w:t>
            </w:r>
          </w:p>
        </w:tc>
        <w:tc>
          <w:tcPr>
            <w:tcW w:w="6095" w:type="dxa"/>
            <w:tcBorders>
              <w:top w:val="nil"/>
              <w:left w:val="nil"/>
              <w:bottom w:val="single" w:sz="8" w:space="0" w:color="auto"/>
              <w:right w:val="single" w:sz="8" w:space="0" w:color="auto"/>
            </w:tcBorders>
            <w:shd w:val="clear" w:color="auto" w:fill="auto"/>
            <w:vAlign w:val="center"/>
            <w:hideMark/>
          </w:tcPr>
          <w:p w14:paraId="7AAC1CC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Arrendamiento de mobiliario y equipo de administración, educacional y recreativo</w:t>
            </w:r>
          </w:p>
        </w:tc>
        <w:tc>
          <w:tcPr>
            <w:tcW w:w="1276" w:type="dxa"/>
            <w:tcBorders>
              <w:top w:val="nil"/>
              <w:left w:val="nil"/>
              <w:bottom w:val="single" w:sz="8" w:space="0" w:color="auto"/>
              <w:right w:val="single" w:sz="8" w:space="0" w:color="auto"/>
            </w:tcBorders>
            <w:shd w:val="clear" w:color="auto" w:fill="auto"/>
            <w:noWrap/>
            <w:vAlign w:val="center"/>
            <w:hideMark/>
          </w:tcPr>
          <w:p w14:paraId="37D87D0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125,000.00 </w:t>
            </w:r>
          </w:p>
        </w:tc>
        <w:tc>
          <w:tcPr>
            <w:tcW w:w="1253" w:type="dxa"/>
            <w:tcBorders>
              <w:top w:val="nil"/>
              <w:left w:val="nil"/>
              <w:bottom w:val="single" w:sz="8" w:space="0" w:color="auto"/>
              <w:right w:val="single" w:sz="8" w:space="0" w:color="auto"/>
            </w:tcBorders>
            <w:shd w:val="clear" w:color="auto" w:fill="auto"/>
            <w:noWrap/>
            <w:vAlign w:val="center"/>
            <w:hideMark/>
          </w:tcPr>
          <w:p w14:paraId="0740FF5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D0BC401"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613779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3231</w:t>
            </w:r>
          </w:p>
        </w:tc>
        <w:tc>
          <w:tcPr>
            <w:tcW w:w="6095" w:type="dxa"/>
            <w:tcBorders>
              <w:top w:val="nil"/>
              <w:left w:val="nil"/>
              <w:bottom w:val="single" w:sz="8" w:space="0" w:color="auto"/>
              <w:right w:val="single" w:sz="8" w:space="0" w:color="auto"/>
            </w:tcBorders>
            <w:shd w:val="clear" w:color="auto" w:fill="auto"/>
            <w:vAlign w:val="center"/>
            <w:hideMark/>
          </w:tcPr>
          <w:p w14:paraId="43DFBFF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Arrendamiento de mobiliario y equipo de administración, educacional y recreativo</w:t>
            </w:r>
          </w:p>
        </w:tc>
        <w:tc>
          <w:tcPr>
            <w:tcW w:w="1276" w:type="dxa"/>
            <w:tcBorders>
              <w:top w:val="nil"/>
              <w:left w:val="nil"/>
              <w:bottom w:val="single" w:sz="8" w:space="0" w:color="auto"/>
              <w:right w:val="single" w:sz="8" w:space="0" w:color="auto"/>
            </w:tcBorders>
            <w:shd w:val="clear" w:color="auto" w:fill="auto"/>
            <w:noWrap/>
            <w:vAlign w:val="center"/>
            <w:hideMark/>
          </w:tcPr>
          <w:p w14:paraId="79D40D9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125,000.00 </w:t>
            </w:r>
          </w:p>
        </w:tc>
        <w:tc>
          <w:tcPr>
            <w:tcW w:w="1253" w:type="dxa"/>
            <w:tcBorders>
              <w:top w:val="nil"/>
              <w:left w:val="nil"/>
              <w:bottom w:val="single" w:sz="8" w:space="0" w:color="auto"/>
              <w:right w:val="single" w:sz="8" w:space="0" w:color="auto"/>
            </w:tcBorders>
            <w:shd w:val="clear" w:color="auto" w:fill="auto"/>
            <w:noWrap/>
            <w:vAlign w:val="center"/>
            <w:hideMark/>
          </w:tcPr>
          <w:p w14:paraId="571B4AA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26FB97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76B445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3240</w:t>
            </w:r>
          </w:p>
        </w:tc>
        <w:tc>
          <w:tcPr>
            <w:tcW w:w="6095" w:type="dxa"/>
            <w:tcBorders>
              <w:top w:val="nil"/>
              <w:left w:val="nil"/>
              <w:bottom w:val="single" w:sz="8" w:space="0" w:color="auto"/>
              <w:right w:val="single" w:sz="8" w:space="0" w:color="auto"/>
            </w:tcBorders>
            <w:shd w:val="clear" w:color="auto" w:fill="auto"/>
            <w:vAlign w:val="center"/>
            <w:hideMark/>
          </w:tcPr>
          <w:p w14:paraId="492884C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Arrendamiento de equipo e instrumental médico y de laboratorio</w:t>
            </w:r>
          </w:p>
        </w:tc>
        <w:tc>
          <w:tcPr>
            <w:tcW w:w="1276" w:type="dxa"/>
            <w:tcBorders>
              <w:top w:val="nil"/>
              <w:left w:val="nil"/>
              <w:bottom w:val="single" w:sz="8" w:space="0" w:color="auto"/>
              <w:right w:val="single" w:sz="8" w:space="0" w:color="auto"/>
            </w:tcBorders>
            <w:shd w:val="clear" w:color="auto" w:fill="auto"/>
            <w:noWrap/>
            <w:vAlign w:val="center"/>
            <w:hideMark/>
          </w:tcPr>
          <w:p w14:paraId="3279DC3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8013C3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EBCE494"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32BAA0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3241</w:t>
            </w:r>
          </w:p>
        </w:tc>
        <w:tc>
          <w:tcPr>
            <w:tcW w:w="6095" w:type="dxa"/>
            <w:tcBorders>
              <w:top w:val="nil"/>
              <w:left w:val="nil"/>
              <w:bottom w:val="single" w:sz="8" w:space="0" w:color="auto"/>
              <w:right w:val="single" w:sz="8" w:space="0" w:color="auto"/>
            </w:tcBorders>
            <w:shd w:val="clear" w:color="auto" w:fill="auto"/>
            <w:vAlign w:val="center"/>
            <w:hideMark/>
          </w:tcPr>
          <w:p w14:paraId="3D26C28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Arrendamiento de equipo e instrumental médico y de laboratorio</w:t>
            </w:r>
          </w:p>
        </w:tc>
        <w:tc>
          <w:tcPr>
            <w:tcW w:w="1276" w:type="dxa"/>
            <w:tcBorders>
              <w:top w:val="nil"/>
              <w:left w:val="nil"/>
              <w:bottom w:val="single" w:sz="8" w:space="0" w:color="auto"/>
              <w:right w:val="single" w:sz="8" w:space="0" w:color="auto"/>
            </w:tcBorders>
            <w:shd w:val="clear" w:color="auto" w:fill="auto"/>
            <w:noWrap/>
            <w:vAlign w:val="center"/>
            <w:hideMark/>
          </w:tcPr>
          <w:p w14:paraId="1301BC2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49B8EA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A0710E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F99CCE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3250</w:t>
            </w:r>
          </w:p>
        </w:tc>
        <w:tc>
          <w:tcPr>
            <w:tcW w:w="6095" w:type="dxa"/>
            <w:tcBorders>
              <w:top w:val="nil"/>
              <w:left w:val="nil"/>
              <w:bottom w:val="single" w:sz="8" w:space="0" w:color="auto"/>
              <w:right w:val="single" w:sz="8" w:space="0" w:color="auto"/>
            </w:tcBorders>
            <w:shd w:val="clear" w:color="auto" w:fill="auto"/>
            <w:vAlign w:val="center"/>
            <w:hideMark/>
          </w:tcPr>
          <w:p w14:paraId="5A57345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Arrendamiento de equipo de transporte</w:t>
            </w:r>
          </w:p>
        </w:tc>
        <w:tc>
          <w:tcPr>
            <w:tcW w:w="1276" w:type="dxa"/>
            <w:tcBorders>
              <w:top w:val="nil"/>
              <w:left w:val="nil"/>
              <w:bottom w:val="single" w:sz="8" w:space="0" w:color="auto"/>
              <w:right w:val="single" w:sz="8" w:space="0" w:color="auto"/>
            </w:tcBorders>
            <w:shd w:val="clear" w:color="auto" w:fill="auto"/>
            <w:noWrap/>
            <w:vAlign w:val="center"/>
            <w:hideMark/>
          </w:tcPr>
          <w:p w14:paraId="5E7F560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118,000.00 </w:t>
            </w:r>
          </w:p>
        </w:tc>
        <w:tc>
          <w:tcPr>
            <w:tcW w:w="1253" w:type="dxa"/>
            <w:tcBorders>
              <w:top w:val="nil"/>
              <w:left w:val="nil"/>
              <w:bottom w:val="single" w:sz="8" w:space="0" w:color="auto"/>
              <w:right w:val="single" w:sz="8" w:space="0" w:color="auto"/>
            </w:tcBorders>
            <w:shd w:val="clear" w:color="auto" w:fill="auto"/>
            <w:noWrap/>
            <w:vAlign w:val="center"/>
            <w:hideMark/>
          </w:tcPr>
          <w:p w14:paraId="561335E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9430A2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C20DDD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3251</w:t>
            </w:r>
          </w:p>
        </w:tc>
        <w:tc>
          <w:tcPr>
            <w:tcW w:w="6095" w:type="dxa"/>
            <w:tcBorders>
              <w:top w:val="nil"/>
              <w:left w:val="nil"/>
              <w:bottom w:val="single" w:sz="8" w:space="0" w:color="auto"/>
              <w:right w:val="single" w:sz="8" w:space="0" w:color="auto"/>
            </w:tcBorders>
            <w:shd w:val="clear" w:color="auto" w:fill="auto"/>
            <w:vAlign w:val="center"/>
            <w:hideMark/>
          </w:tcPr>
          <w:p w14:paraId="53EB4C1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Arrendamiento de equipo de transporte</w:t>
            </w:r>
          </w:p>
        </w:tc>
        <w:tc>
          <w:tcPr>
            <w:tcW w:w="1276" w:type="dxa"/>
            <w:tcBorders>
              <w:top w:val="nil"/>
              <w:left w:val="nil"/>
              <w:bottom w:val="single" w:sz="8" w:space="0" w:color="auto"/>
              <w:right w:val="single" w:sz="8" w:space="0" w:color="auto"/>
            </w:tcBorders>
            <w:shd w:val="clear" w:color="auto" w:fill="auto"/>
            <w:noWrap/>
            <w:vAlign w:val="center"/>
            <w:hideMark/>
          </w:tcPr>
          <w:p w14:paraId="04D3A13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118,000.00 </w:t>
            </w:r>
          </w:p>
        </w:tc>
        <w:tc>
          <w:tcPr>
            <w:tcW w:w="1253" w:type="dxa"/>
            <w:tcBorders>
              <w:top w:val="nil"/>
              <w:left w:val="nil"/>
              <w:bottom w:val="single" w:sz="8" w:space="0" w:color="auto"/>
              <w:right w:val="single" w:sz="8" w:space="0" w:color="auto"/>
            </w:tcBorders>
            <w:shd w:val="clear" w:color="auto" w:fill="auto"/>
            <w:noWrap/>
            <w:vAlign w:val="center"/>
            <w:hideMark/>
          </w:tcPr>
          <w:p w14:paraId="45DBB88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E136AC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BEA593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3260</w:t>
            </w:r>
          </w:p>
        </w:tc>
        <w:tc>
          <w:tcPr>
            <w:tcW w:w="6095" w:type="dxa"/>
            <w:tcBorders>
              <w:top w:val="nil"/>
              <w:left w:val="nil"/>
              <w:bottom w:val="single" w:sz="8" w:space="0" w:color="auto"/>
              <w:right w:val="single" w:sz="8" w:space="0" w:color="auto"/>
            </w:tcBorders>
            <w:shd w:val="clear" w:color="auto" w:fill="auto"/>
            <w:vAlign w:val="center"/>
            <w:hideMark/>
          </w:tcPr>
          <w:p w14:paraId="286D1F9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Arrendamiento de maquinaria, otros equipos y herramientas</w:t>
            </w:r>
          </w:p>
        </w:tc>
        <w:tc>
          <w:tcPr>
            <w:tcW w:w="1276" w:type="dxa"/>
            <w:tcBorders>
              <w:top w:val="nil"/>
              <w:left w:val="nil"/>
              <w:bottom w:val="single" w:sz="8" w:space="0" w:color="auto"/>
              <w:right w:val="single" w:sz="8" w:space="0" w:color="auto"/>
            </w:tcBorders>
            <w:shd w:val="clear" w:color="auto" w:fill="auto"/>
            <w:noWrap/>
            <w:vAlign w:val="center"/>
            <w:hideMark/>
          </w:tcPr>
          <w:p w14:paraId="7D60EB4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A2F927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45A70BF"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9F5067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3261</w:t>
            </w:r>
          </w:p>
        </w:tc>
        <w:tc>
          <w:tcPr>
            <w:tcW w:w="6095" w:type="dxa"/>
            <w:tcBorders>
              <w:top w:val="nil"/>
              <w:left w:val="nil"/>
              <w:bottom w:val="single" w:sz="8" w:space="0" w:color="auto"/>
              <w:right w:val="single" w:sz="8" w:space="0" w:color="auto"/>
            </w:tcBorders>
            <w:shd w:val="clear" w:color="auto" w:fill="auto"/>
            <w:vAlign w:val="center"/>
            <w:hideMark/>
          </w:tcPr>
          <w:p w14:paraId="38054AA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Arrendamiento de maquinaria, otros equipos y herramientas</w:t>
            </w:r>
          </w:p>
        </w:tc>
        <w:tc>
          <w:tcPr>
            <w:tcW w:w="1276" w:type="dxa"/>
            <w:tcBorders>
              <w:top w:val="nil"/>
              <w:left w:val="nil"/>
              <w:bottom w:val="single" w:sz="8" w:space="0" w:color="auto"/>
              <w:right w:val="single" w:sz="8" w:space="0" w:color="auto"/>
            </w:tcBorders>
            <w:shd w:val="clear" w:color="auto" w:fill="auto"/>
            <w:noWrap/>
            <w:vAlign w:val="center"/>
            <w:hideMark/>
          </w:tcPr>
          <w:p w14:paraId="3E0E09E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B9F2BA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071FBC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CA4295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3270</w:t>
            </w:r>
          </w:p>
        </w:tc>
        <w:tc>
          <w:tcPr>
            <w:tcW w:w="6095" w:type="dxa"/>
            <w:tcBorders>
              <w:top w:val="nil"/>
              <w:left w:val="nil"/>
              <w:bottom w:val="single" w:sz="8" w:space="0" w:color="auto"/>
              <w:right w:val="single" w:sz="8" w:space="0" w:color="auto"/>
            </w:tcBorders>
            <w:shd w:val="clear" w:color="auto" w:fill="auto"/>
            <w:vAlign w:val="center"/>
            <w:hideMark/>
          </w:tcPr>
          <w:p w14:paraId="40D4277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Arrendamiento de activos intangibles</w:t>
            </w:r>
          </w:p>
        </w:tc>
        <w:tc>
          <w:tcPr>
            <w:tcW w:w="1276" w:type="dxa"/>
            <w:tcBorders>
              <w:top w:val="nil"/>
              <w:left w:val="nil"/>
              <w:bottom w:val="single" w:sz="8" w:space="0" w:color="auto"/>
              <w:right w:val="single" w:sz="8" w:space="0" w:color="auto"/>
            </w:tcBorders>
            <w:shd w:val="clear" w:color="auto" w:fill="auto"/>
            <w:noWrap/>
            <w:vAlign w:val="center"/>
            <w:hideMark/>
          </w:tcPr>
          <w:p w14:paraId="25FB913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EFDFA2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5767EF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FD53D8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3271</w:t>
            </w:r>
          </w:p>
        </w:tc>
        <w:tc>
          <w:tcPr>
            <w:tcW w:w="6095" w:type="dxa"/>
            <w:tcBorders>
              <w:top w:val="nil"/>
              <w:left w:val="nil"/>
              <w:bottom w:val="single" w:sz="8" w:space="0" w:color="auto"/>
              <w:right w:val="single" w:sz="8" w:space="0" w:color="auto"/>
            </w:tcBorders>
            <w:shd w:val="clear" w:color="auto" w:fill="auto"/>
            <w:vAlign w:val="center"/>
            <w:hideMark/>
          </w:tcPr>
          <w:p w14:paraId="52A5AF3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Arrendamiento de activos intangibles</w:t>
            </w:r>
          </w:p>
        </w:tc>
        <w:tc>
          <w:tcPr>
            <w:tcW w:w="1276" w:type="dxa"/>
            <w:tcBorders>
              <w:top w:val="nil"/>
              <w:left w:val="nil"/>
              <w:bottom w:val="single" w:sz="8" w:space="0" w:color="auto"/>
              <w:right w:val="single" w:sz="8" w:space="0" w:color="auto"/>
            </w:tcBorders>
            <w:shd w:val="clear" w:color="auto" w:fill="auto"/>
            <w:noWrap/>
            <w:vAlign w:val="center"/>
            <w:hideMark/>
          </w:tcPr>
          <w:p w14:paraId="393FCF0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FF56D7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B76205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DF0F3A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3280</w:t>
            </w:r>
          </w:p>
        </w:tc>
        <w:tc>
          <w:tcPr>
            <w:tcW w:w="6095" w:type="dxa"/>
            <w:tcBorders>
              <w:top w:val="nil"/>
              <w:left w:val="nil"/>
              <w:bottom w:val="single" w:sz="8" w:space="0" w:color="auto"/>
              <w:right w:val="single" w:sz="8" w:space="0" w:color="auto"/>
            </w:tcBorders>
            <w:shd w:val="clear" w:color="auto" w:fill="auto"/>
            <w:vAlign w:val="center"/>
            <w:hideMark/>
          </w:tcPr>
          <w:p w14:paraId="6FBF995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Arrendamiento financiero</w:t>
            </w:r>
          </w:p>
        </w:tc>
        <w:tc>
          <w:tcPr>
            <w:tcW w:w="1276" w:type="dxa"/>
            <w:tcBorders>
              <w:top w:val="nil"/>
              <w:left w:val="nil"/>
              <w:bottom w:val="single" w:sz="8" w:space="0" w:color="auto"/>
              <w:right w:val="single" w:sz="8" w:space="0" w:color="auto"/>
            </w:tcBorders>
            <w:shd w:val="clear" w:color="auto" w:fill="auto"/>
            <w:noWrap/>
            <w:vAlign w:val="center"/>
            <w:hideMark/>
          </w:tcPr>
          <w:p w14:paraId="246B8D3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D15E16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41D36D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DC45CB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3281</w:t>
            </w:r>
          </w:p>
        </w:tc>
        <w:tc>
          <w:tcPr>
            <w:tcW w:w="6095" w:type="dxa"/>
            <w:tcBorders>
              <w:top w:val="nil"/>
              <w:left w:val="nil"/>
              <w:bottom w:val="single" w:sz="8" w:space="0" w:color="auto"/>
              <w:right w:val="single" w:sz="8" w:space="0" w:color="auto"/>
            </w:tcBorders>
            <w:shd w:val="clear" w:color="auto" w:fill="auto"/>
            <w:vAlign w:val="center"/>
            <w:hideMark/>
          </w:tcPr>
          <w:p w14:paraId="5126870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Arrendamiento financiero</w:t>
            </w:r>
          </w:p>
        </w:tc>
        <w:tc>
          <w:tcPr>
            <w:tcW w:w="1276" w:type="dxa"/>
            <w:tcBorders>
              <w:top w:val="nil"/>
              <w:left w:val="nil"/>
              <w:bottom w:val="single" w:sz="8" w:space="0" w:color="auto"/>
              <w:right w:val="single" w:sz="8" w:space="0" w:color="auto"/>
            </w:tcBorders>
            <w:shd w:val="clear" w:color="auto" w:fill="auto"/>
            <w:noWrap/>
            <w:vAlign w:val="center"/>
            <w:hideMark/>
          </w:tcPr>
          <w:p w14:paraId="4E17764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52268D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6905D6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FCE4A4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3290</w:t>
            </w:r>
          </w:p>
        </w:tc>
        <w:tc>
          <w:tcPr>
            <w:tcW w:w="6095" w:type="dxa"/>
            <w:tcBorders>
              <w:top w:val="nil"/>
              <w:left w:val="nil"/>
              <w:bottom w:val="single" w:sz="8" w:space="0" w:color="auto"/>
              <w:right w:val="single" w:sz="8" w:space="0" w:color="auto"/>
            </w:tcBorders>
            <w:shd w:val="clear" w:color="auto" w:fill="auto"/>
            <w:vAlign w:val="center"/>
            <w:hideMark/>
          </w:tcPr>
          <w:p w14:paraId="18051E2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Otros arrendamientos</w:t>
            </w:r>
          </w:p>
        </w:tc>
        <w:tc>
          <w:tcPr>
            <w:tcW w:w="1276" w:type="dxa"/>
            <w:tcBorders>
              <w:top w:val="nil"/>
              <w:left w:val="nil"/>
              <w:bottom w:val="single" w:sz="8" w:space="0" w:color="auto"/>
              <w:right w:val="single" w:sz="8" w:space="0" w:color="auto"/>
            </w:tcBorders>
            <w:shd w:val="clear" w:color="auto" w:fill="auto"/>
            <w:noWrap/>
            <w:vAlign w:val="center"/>
            <w:hideMark/>
          </w:tcPr>
          <w:p w14:paraId="176372A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5D321D0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99C514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B5BF35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3291</w:t>
            </w:r>
          </w:p>
        </w:tc>
        <w:tc>
          <w:tcPr>
            <w:tcW w:w="6095" w:type="dxa"/>
            <w:tcBorders>
              <w:top w:val="nil"/>
              <w:left w:val="nil"/>
              <w:bottom w:val="single" w:sz="8" w:space="0" w:color="auto"/>
              <w:right w:val="single" w:sz="8" w:space="0" w:color="auto"/>
            </w:tcBorders>
            <w:shd w:val="clear" w:color="auto" w:fill="auto"/>
            <w:vAlign w:val="center"/>
            <w:hideMark/>
          </w:tcPr>
          <w:p w14:paraId="2192151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arrendamientos</w:t>
            </w:r>
          </w:p>
        </w:tc>
        <w:tc>
          <w:tcPr>
            <w:tcW w:w="1276" w:type="dxa"/>
            <w:tcBorders>
              <w:top w:val="nil"/>
              <w:left w:val="nil"/>
              <w:bottom w:val="single" w:sz="8" w:space="0" w:color="auto"/>
              <w:right w:val="single" w:sz="8" w:space="0" w:color="auto"/>
            </w:tcBorders>
            <w:shd w:val="clear" w:color="auto" w:fill="auto"/>
            <w:noWrap/>
            <w:vAlign w:val="center"/>
            <w:hideMark/>
          </w:tcPr>
          <w:p w14:paraId="7C3EC7D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0F85C32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00DD17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CE6439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3292</w:t>
            </w:r>
          </w:p>
        </w:tc>
        <w:tc>
          <w:tcPr>
            <w:tcW w:w="6095" w:type="dxa"/>
            <w:tcBorders>
              <w:top w:val="nil"/>
              <w:left w:val="nil"/>
              <w:bottom w:val="single" w:sz="8" w:space="0" w:color="auto"/>
              <w:right w:val="single" w:sz="8" w:space="0" w:color="auto"/>
            </w:tcBorders>
            <w:shd w:val="clear" w:color="auto" w:fill="auto"/>
            <w:vAlign w:val="center"/>
            <w:hideMark/>
          </w:tcPr>
          <w:p w14:paraId="48BCDAC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Renta de exhibiciones temporales</w:t>
            </w:r>
          </w:p>
        </w:tc>
        <w:tc>
          <w:tcPr>
            <w:tcW w:w="1276" w:type="dxa"/>
            <w:tcBorders>
              <w:top w:val="nil"/>
              <w:left w:val="nil"/>
              <w:bottom w:val="single" w:sz="8" w:space="0" w:color="auto"/>
              <w:right w:val="single" w:sz="8" w:space="0" w:color="auto"/>
            </w:tcBorders>
            <w:shd w:val="clear" w:color="auto" w:fill="auto"/>
            <w:noWrap/>
            <w:vAlign w:val="center"/>
            <w:hideMark/>
          </w:tcPr>
          <w:p w14:paraId="102261C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20E0CC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DDC95F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D29968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3293</w:t>
            </w:r>
          </w:p>
        </w:tc>
        <w:tc>
          <w:tcPr>
            <w:tcW w:w="6095" w:type="dxa"/>
            <w:tcBorders>
              <w:top w:val="nil"/>
              <w:left w:val="nil"/>
              <w:bottom w:val="single" w:sz="8" w:space="0" w:color="auto"/>
              <w:right w:val="single" w:sz="8" w:space="0" w:color="auto"/>
            </w:tcBorders>
            <w:shd w:val="clear" w:color="auto" w:fill="auto"/>
            <w:vAlign w:val="center"/>
            <w:hideMark/>
          </w:tcPr>
          <w:p w14:paraId="6F8079C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Rentas de películas</w:t>
            </w:r>
          </w:p>
        </w:tc>
        <w:tc>
          <w:tcPr>
            <w:tcW w:w="1276" w:type="dxa"/>
            <w:tcBorders>
              <w:top w:val="nil"/>
              <w:left w:val="nil"/>
              <w:bottom w:val="single" w:sz="8" w:space="0" w:color="auto"/>
              <w:right w:val="single" w:sz="8" w:space="0" w:color="auto"/>
            </w:tcBorders>
            <w:shd w:val="clear" w:color="auto" w:fill="auto"/>
            <w:noWrap/>
            <w:vAlign w:val="center"/>
            <w:hideMark/>
          </w:tcPr>
          <w:p w14:paraId="2ECCC51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0B2290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A87DBDA"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271BC7C"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3300</w:t>
            </w:r>
          </w:p>
        </w:tc>
        <w:tc>
          <w:tcPr>
            <w:tcW w:w="6095" w:type="dxa"/>
            <w:tcBorders>
              <w:top w:val="nil"/>
              <w:left w:val="nil"/>
              <w:bottom w:val="single" w:sz="8" w:space="0" w:color="auto"/>
              <w:right w:val="single" w:sz="8" w:space="0" w:color="auto"/>
            </w:tcBorders>
            <w:shd w:val="clear" w:color="auto" w:fill="auto"/>
            <w:vAlign w:val="center"/>
            <w:hideMark/>
          </w:tcPr>
          <w:p w14:paraId="0058B63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Servicios profesionales, científicos, técnicos y otros servicios</w:t>
            </w:r>
          </w:p>
        </w:tc>
        <w:tc>
          <w:tcPr>
            <w:tcW w:w="1276" w:type="dxa"/>
            <w:tcBorders>
              <w:top w:val="nil"/>
              <w:left w:val="nil"/>
              <w:bottom w:val="single" w:sz="8" w:space="0" w:color="auto"/>
              <w:right w:val="single" w:sz="8" w:space="0" w:color="auto"/>
            </w:tcBorders>
            <w:shd w:val="clear" w:color="auto" w:fill="auto"/>
            <w:noWrap/>
            <w:vAlign w:val="center"/>
            <w:hideMark/>
          </w:tcPr>
          <w:p w14:paraId="66543027"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545,000.00 </w:t>
            </w:r>
          </w:p>
        </w:tc>
        <w:tc>
          <w:tcPr>
            <w:tcW w:w="1253" w:type="dxa"/>
            <w:tcBorders>
              <w:top w:val="nil"/>
              <w:left w:val="nil"/>
              <w:bottom w:val="single" w:sz="8" w:space="0" w:color="auto"/>
              <w:right w:val="single" w:sz="8" w:space="0" w:color="auto"/>
            </w:tcBorders>
            <w:shd w:val="clear" w:color="auto" w:fill="auto"/>
            <w:noWrap/>
            <w:vAlign w:val="center"/>
            <w:hideMark/>
          </w:tcPr>
          <w:p w14:paraId="46C83AE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FA55BE8"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909F55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3310</w:t>
            </w:r>
          </w:p>
        </w:tc>
        <w:tc>
          <w:tcPr>
            <w:tcW w:w="6095" w:type="dxa"/>
            <w:tcBorders>
              <w:top w:val="nil"/>
              <w:left w:val="nil"/>
              <w:bottom w:val="single" w:sz="8" w:space="0" w:color="auto"/>
              <w:right w:val="single" w:sz="8" w:space="0" w:color="auto"/>
            </w:tcBorders>
            <w:shd w:val="clear" w:color="auto" w:fill="auto"/>
            <w:vAlign w:val="center"/>
            <w:hideMark/>
          </w:tcPr>
          <w:p w14:paraId="2E14E3F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legales, de contabilidad, auditoría y relacionados</w:t>
            </w:r>
          </w:p>
        </w:tc>
        <w:tc>
          <w:tcPr>
            <w:tcW w:w="1276" w:type="dxa"/>
            <w:tcBorders>
              <w:top w:val="nil"/>
              <w:left w:val="nil"/>
              <w:bottom w:val="single" w:sz="8" w:space="0" w:color="auto"/>
              <w:right w:val="single" w:sz="8" w:space="0" w:color="auto"/>
            </w:tcBorders>
            <w:shd w:val="clear" w:color="auto" w:fill="auto"/>
            <w:noWrap/>
            <w:vAlign w:val="center"/>
            <w:hideMark/>
          </w:tcPr>
          <w:p w14:paraId="727A55C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210,000.00 </w:t>
            </w:r>
          </w:p>
        </w:tc>
        <w:tc>
          <w:tcPr>
            <w:tcW w:w="1253" w:type="dxa"/>
            <w:tcBorders>
              <w:top w:val="nil"/>
              <w:left w:val="nil"/>
              <w:bottom w:val="single" w:sz="8" w:space="0" w:color="auto"/>
              <w:right w:val="single" w:sz="8" w:space="0" w:color="auto"/>
            </w:tcBorders>
            <w:shd w:val="clear" w:color="auto" w:fill="auto"/>
            <w:noWrap/>
            <w:vAlign w:val="center"/>
            <w:hideMark/>
          </w:tcPr>
          <w:p w14:paraId="5A3934A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AD97FF6"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5C3B56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3311</w:t>
            </w:r>
          </w:p>
        </w:tc>
        <w:tc>
          <w:tcPr>
            <w:tcW w:w="6095" w:type="dxa"/>
            <w:tcBorders>
              <w:top w:val="nil"/>
              <w:left w:val="nil"/>
              <w:bottom w:val="single" w:sz="8" w:space="0" w:color="auto"/>
              <w:right w:val="single" w:sz="8" w:space="0" w:color="auto"/>
            </w:tcBorders>
            <w:shd w:val="clear" w:color="auto" w:fill="auto"/>
            <w:vAlign w:val="center"/>
            <w:hideMark/>
          </w:tcPr>
          <w:p w14:paraId="2014619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legales, de contabilidad, auditoría y relacionados</w:t>
            </w:r>
          </w:p>
        </w:tc>
        <w:tc>
          <w:tcPr>
            <w:tcW w:w="1276" w:type="dxa"/>
            <w:tcBorders>
              <w:top w:val="nil"/>
              <w:left w:val="nil"/>
              <w:bottom w:val="single" w:sz="8" w:space="0" w:color="auto"/>
              <w:right w:val="single" w:sz="8" w:space="0" w:color="auto"/>
            </w:tcBorders>
            <w:shd w:val="clear" w:color="auto" w:fill="auto"/>
            <w:noWrap/>
            <w:vAlign w:val="center"/>
            <w:hideMark/>
          </w:tcPr>
          <w:p w14:paraId="48F0471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210,000.00 </w:t>
            </w:r>
          </w:p>
        </w:tc>
        <w:tc>
          <w:tcPr>
            <w:tcW w:w="1253" w:type="dxa"/>
            <w:tcBorders>
              <w:top w:val="nil"/>
              <w:left w:val="nil"/>
              <w:bottom w:val="single" w:sz="8" w:space="0" w:color="auto"/>
              <w:right w:val="single" w:sz="8" w:space="0" w:color="auto"/>
            </w:tcBorders>
            <w:shd w:val="clear" w:color="auto" w:fill="auto"/>
            <w:noWrap/>
            <w:vAlign w:val="center"/>
            <w:hideMark/>
          </w:tcPr>
          <w:p w14:paraId="44E39BB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BA33DC9"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50F015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3320</w:t>
            </w:r>
          </w:p>
        </w:tc>
        <w:tc>
          <w:tcPr>
            <w:tcW w:w="6095" w:type="dxa"/>
            <w:tcBorders>
              <w:top w:val="nil"/>
              <w:left w:val="nil"/>
              <w:bottom w:val="single" w:sz="8" w:space="0" w:color="auto"/>
              <w:right w:val="single" w:sz="8" w:space="0" w:color="auto"/>
            </w:tcBorders>
            <w:shd w:val="clear" w:color="auto" w:fill="auto"/>
            <w:vAlign w:val="center"/>
            <w:hideMark/>
          </w:tcPr>
          <w:p w14:paraId="1BB2717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diseño, arquitectura, ingeniería y actividades relacionadas</w:t>
            </w:r>
          </w:p>
        </w:tc>
        <w:tc>
          <w:tcPr>
            <w:tcW w:w="1276" w:type="dxa"/>
            <w:tcBorders>
              <w:top w:val="nil"/>
              <w:left w:val="nil"/>
              <w:bottom w:val="single" w:sz="8" w:space="0" w:color="auto"/>
              <w:right w:val="single" w:sz="8" w:space="0" w:color="auto"/>
            </w:tcBorders>
            <w:shd w:val="clear" w:color="auto" w:fill="auto"/>
            <w:noWrap/>
            <w:vAlign w:val="center"/>
            <w:hideMark/>
          </w:tcPr>
          <w:p w14:paraId="27B8CC4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70,000.00 </w:t>
            </w:r>
          </w:p>
        </w:tc>
        <w:tc>
          <w:tcPr>
            <w:tcW w:w="1253" w:type="dxa"/>
            <w:tcBorders>
              <w:top w:val="nil"/>
              <w:left w:val="nil"/>
              <w:bottom w:val="single" w:sz="8" w:space="0" w:color="auto"/>
              <w:right w:val="single" w:sz="8" w:space="0" w:color="auto"/>
            </w:tcBorders>
            <w:shd w:val="clear" w:color="auto" w:fill="auto"/>
            <w:noWrap/>
            <w:vAlign w:val="center"/>
            <w:hideMark/>
          </w:tcPr>
          <w:p w14:paraId="7781DA5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0C2DD42"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08628C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3321</w:t>
            </w:r>
          </w:p>
        </w:tc>
        <w:tc>
          <w:tcPr>
            <w:tcW w:w="6095" w:type="dxa"/>
            <w:tcBorders>
              <w:top w:val="nil"/>
              <w:left w:val="nil"/>
              <w:bottom w:val="single" w:sz="8" w:space="0" w:color="auto"/>
              <w:right w:val="single" w:sz="8" w:space="0" w:color="auto"/>
            </w:tcBorders>
            <w:shd w:val="clear" w:color="auto" w:fill="auto"/>
            <w:vAlign w:val="center"/>
            <w:hideMark/>
          </w:tcPr>
          <w:p w14:paraId="45D63AB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diseño, arquitectura, ingeniería y actividades relacionadas</w:t>
            </w:r>
          </w:p>
        </w:tc>
        <w:tc>
          <w:tcPr>
            <w:tcW w:w="1276" w:type="dxa"/>
            <w:tcBorders>
              <w:top w:val="nil"/>
              <w:left w:val="nil"/>
              <w:bottom w:val="single" w:sz="8" w:space="0" w:color="auto"/>
              <w:right w:val="single" w:sz="8" w:space="0" w:color="auto"/>
            </w:tcBorders>
            <w:shd w:val="clear" w:color="auto" w:fill="auto"/>
            <w:noWrap/>
            <w:vAlign w:val="center"/>
            <w:hideMark/>
          </w:tcPr>
          <w:p w14:paraId="46969C8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70,000.00 </w:t>
            </w:r>
          </w:p>
        </w:tc>
        <w:tc>
          <w:tcPr>
            <w:tcW w:w="1253" w:type="dxa"/>
            <w:tcBorders>
              <w:top w:val="nil"/>
              <w:left w:val="nil"/>
              <w:bottom w:val="single" w:sz="8" w:space="0" w:color="auto"/>
              <w:right w:val="single" w:sz="8" w:space="0" w:color="auto"/>
            </w:tcBorders>
            <w:shd w:val="clear" w:color="auto" w:fill="auto"/>
            <w:noWrap/>
            <w:vAlign w:val="center"/>
            <w:hideMark/>
          </w:tcPr>
          <w:p w14:paraId="1B00978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43E421B"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EAEE91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3330</w:t>
            </w:r>
          </w:p>
        </w:tc>
        <w:tc>
          <w:tcPr>
            <w:tcW w:w="6095" w:type="dxa"/>
            <w:tcBorders>
              <w:top w:val="nil"/>
              <w:left w:val="nil"/>
              <w:bottom w:val="single" w:sz="8" w:space="0" w:color="auto"/>
              <w:right w:val="single" w:sz="8" w:space="0" w:color="auto"/>
            </w:tcBorders>
            <w:shd w:val="clear" w:color="auto" w:fill="auto"/>
            <w:vAlign w:val="center"/>
            <w:hideMark/>
          </w:tcPr>
          <w:p w14:paraId="273024F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consultoría administrativa, procesos, técnica y en tecnologías de la información</w:t>
            </w:r>
          </w:p>
        </w:tc>
        <w:tc>
          <w:tcPr>
            <w:tcW w:w="1276" w:type="dxa"/>
            <w:tcBorders>
              <w:top w:val="nil"/>
              <w:left w:val="nil"/>
              <w:bottom w:val="single" w:sz="8" w:space="0" w:color="auto"/>
              <w:right w:val="single" w:sz="8" w:space="0" w:color="auto"/>
            </w:tcBorders>
            <w:shd w:val="clear" w:color="auto" w:fill="auto"/>
            <w:noWrap/>
            <w:vAlign w:val="center"/>
            <w:hideMark/>
          </w:tcPr>
          <w:p w14:paraId="7D0608D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B8E116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D7ED898"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37AEDB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3331</w:t>
            </w:r>
          </w:p>
        </w:tc>
        <w:tc>
          <w:tcPr>
            <w:tcW w:w="6095" w:type="dxa"/>
            <w:tcBorders>
              <w:top w:val="nil"/>
              <w:left w:val="nil"/>
              <w:bottom w:val="single" w:sz="8" w:space="0" w:color="auto"/>
              <w:right w:val="single" w:sz="8" w:space="0" w:color="auto"/>
            </w:tcBorders>
            <w:shd w:val="clear" w:color="auto" w:fill="auto"/>
            <w:vAlign w:val="center"/>
            <w:hideMark/>
          </w:tcPr>
          <w:p w14:paraId="3DFF1CA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consultoría administrativa, procesos y técnica</w:t>
            </w:r>
          </w:p>
        </w:tc>
        <w:tc>
          <w:tcPr>
            <w:tcW w:w="1276" w:type="dxa"/>
            <w:tcBorders>
              <w:top w:val="nil"/>
              <w:left w:val="nil"/>
              <w:bottom w:val="single" w:sz="8" w:space="0" w:color="auto"/>
              <w:right w:val="single" w:sz="8" w:space="0" w:color="auto"/>
            </w:tcBorders>
            <w:shd w:val="clear" w:color="auto" w:fill="auto"/>
            <w:noWrap/>
            <w:vAlign w:val="center"/>
            <w:hideMark/>
          </w:tcPr>
          <w:p w14:paraId="7EFB77A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02A2FF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9F4421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6480C1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3332</w:t>
            </w:r>
          </w:p>
        </w:tc>
        <w:tc>
          <w:tcPr>
            <w:tcW w:w="6095" w:type="dxa"/>
            <w:tcBorders>
              <w:top w:val="nil"/>
              <w:left w:val="nil"/>
              <w:bottom w:val="single" w:sz="8" w:space="0" w:color="auto"/>
              <w:right w:val="single" w:sz="8" w:space="0" w:color="auto"/>
            </w:tcBorders>
            <w:shd w:val="clear" w:color="auto" w:fill="auto"/>
            <w:vAlign w:val="center"/>
            <w:hideMark/>
          </w:tcPr>
          <w:p w14:paraId="5504DC7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en tecnologías de la información</w:t>
            </w:r>
          </w:p>
        </w:tc>
        <w:tc>
          <w:tcPr>
            <w:tcW w:w="1276" w:type="dxa"/>
            <w:tcBorders>
              <w:top w:val="nil"/>
              <w:left w:val="nil"/>
              <w:bottom w:val="single" w:sz="8" w:space="0" w:color="auto"/>
              <w:right w:val="single" w:sz="8" w:space="0" w:color="auto"/>
            </w:tcBorders>
            <w:shd w:val="clear" w:color="auto" w:fill="auto"/>
            <w:noWrap/>
            <w:vAlign w:val="center"/>
            <w:hideMark/>
          </w:tcPr>
          <w:p w14:paraId="368BBD9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9F43DD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88F4AC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A98F51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3340</w:t>
            </w:r>
          </w:p>
        </w:tc>
        <w:tc>
          <w:tcPr>
            <w:tcW w:w="6095" w:type="dxa"/>
            <w:tcBorders>
              <w:top w:val="nil"/>
              <w:left w:val="nil"/>
              <w:bottom w:val="single" w:sz="8" w:space="0" w:color="auto"/>
              <w:right w:val="single" w:sz="8" w:space="0" w:color="auto"/>
            </w:tcBorders>
            <w:shd w:val="clear" w:color="auto" w:fill="auto"/>
            <w:vAlign w:val="center"/>
            <w:hideMark/>
          </w:tcPr>
          <w:p w14:paraId="68FECFF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capacitación</w:t>
            </w:r>
          </w:p>
        </w:tc>
        <w:tc>
          <w:tcPr>
            <w:tcW w:w="1276" w:type="dxa"/>
            <w:tcBorders>
              <w:top w:val="nil"/>
              <w:left w:val="nil"/>
              <w:bottom w:val="single" w:sz="8" w:space="0" w:color="auto"/>
              <w:right w:val="single" w:sz="8" w:space="0" w:color="auto"/>
            </w:tcBorders>
            <w:shd w:val="clear" w:color="auto" w:fill="auto"/>
            <w:noWrap/>
            <w:vAlign w:val="center"/>
            <w:hideMark/>
          </w:tcPr>
          <w:p w14:paraId="127E00F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55,000.00 </w:t>
            </w:r>
          </w:p>
        </w:tc>
        <w:tc>
          <w:tcPr>
            <w:tcW w:w="1253" w:type="dxa"/>
            <w:tcBorders>
              <w:top w:val="nil"/>
              <w:left w:val="nil"/>
              <w:bottom w:val="single" w:sz="8" w:space="0" w:color="auto"/>
              <w:right w:val="single" w:sz="8" w:space="0" w:color="auto"/>
            </w:tcBorders>
            <w:shd w:val="clear" w:color="auto" w:fill="auto"/>
            <w:noWrap/>
            <w:vAlign w:val="center"/>
            <w:hideMark/>
          </w:tcPr>
          <w:p w14:paraId="06F6E3D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DBE88B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C33A8E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3341</w:t>
            </w:r>
          </w:p>
        </w:tc>
        <w:tc>
          <w:tcPr>
            <w:tcW w:w="6095" w:type="dxa"/>
            <w:tcBorders>
              <w:top w:val="nil"/>
              <w:left w:val="nil"/>
              <w:bottom w:val="single" w:sz="8" w:space="0" w:color="auto"/>
              <w:right w:val="single" w:sz="8" w:space="0" w:color="auto"/>
            </w:tcBorders>
            <w:shd w:val="clear" w:color="auto" w:fill="auto"/>
            <w:vAlign w:val="center"/>
            <w:hideMark/>
          </w:tcPr>
          <w:p w14:paraId="24E46BA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capacitación</w:t>
            </w:r>
          </w:p>
        </w:tc>
        <w:tc>
          <w:tcPr>
            <w:tcW w:w="1276" w:type="dxa"/>
            <w:tcBorders>
              <w:top w:val="nil"/>
              <w:left w:val="nil"/>
              <w:bottom w:val="single" w:sz="8" w:space="0" w:color="auto"/>
              <w:right w:val="single" w:sz="8" w:space="0" w:color="auto"/>
            </w:tcBorders>
            <w:shd w:val="clear" w:color="auto" w:fill="auto"/>
            <w:noWrap/>
            <w:vAlign w:val="center"/>
            <w:hideMark/>
          </w:tcPr>
          <w:p w14:paraId="6A01F00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55,000.00 </w:t>
            </w:r>
          </w:p>
        </w:tc>
        <w:tc>
          <w:tcPr>
            <w:tcW w:w="1253" w:type="dxa"/>
            <w:tcBorders>
              <w:top w:val="nil"/>
              <w:left w:val="nil"/>
              <w:bottom w:val="single" w:sz="8" w:space="0" w:color="auto"/>
              <w:right w:val="single" w:sz="8" w:space="0" w:color="auto"/>
            </w:tcBorders>
            <w:shd w:val="clear" w:color="auto" w:fill="auto"/>
            <w:noWrap/>
            <w:vAlign w:val="center"/>
            <w:hideMark/>
          </w:tcPr>
          <w:p w14:paraId="6762360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3B878D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18F07A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3350</w:t>
            </w:r>
          </w:p>
        </w:tc>
        <w:tc>
          <w:tcPr>
            <w:tcW w:w="6095" w:type="dxa"/>
            <w:tcBorders>
              <w:top w:val="nil"/>
              <w:left w:val="nil"/>
              <w:bottom w:val="single" w:sz="8" w:space="0" w:color="auto"/>
              <w:right w:val="single" w:sz="8" w:space="0" w:color="auto"/>
            </w:tcBorders>
            <w:shd w:val="clear" w:color="auto" w:fill="auto"/>
            <w:vAlign w:val="center"/>
            <w:hideMark/>
          </w:tcPr>
          <w:p w14:paraId="7726711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investigación científica y desarrollo</w:t>
            </w:r>
          </w:p>
        </w:tc>
        <w:tc>
          <w:tcPr>
            <w:tcW w:w="1276" w:type="dxa"/>
            <w:tcBorders>
              <w:top w:val="nil"/>
              <w:left w:val="nil"/>
              <w:bottom w:val="single" w:sz="8" w:space="0" w:color="auto"/>
              <w:right w:val="single" w:sz="8" w:space="0" w:color="auto"/>
            </w:tcBorders>
            <w:shd w:val="clear" w:color="auto" w:fill="auto"/>
            <w:noWrap/>
            <w:vAlign w:val="center"/>
            <w:hideMark/>
          </w:tcPr>
          <w:p w14:paraId="18CD086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CC8F05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361818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701B8E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3351</w:t>
            </w:r>
          </w:p>
        </w:tc>
        <w:tc>
          <w:tcPr>
            <w:tcW w:w="6095" w:type="dxa"/>
            <w:tcBorders>
              <w:top w:val="nil"/>
              <w:left w:val="nil"/>
              <w:bottom w:val="single" w:sz="8" w:space="0" w:color="auto"/>
              <w:right w:val="single" w:sz="8" w:space="0" w:color="auto"/>
            </w:tcBorders>
            <w:shd w:val="clear" w:color="auto" w:fill="auto"/>
            <w:vAlign w:val="center"/>
            <w:hideMark/>
          </w:tcPr>
          <w:p w14:paraId="081EA6F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investigación científica y desarrollo</w:t>
            </w:r>
          </w:p>
        </w:tc>
        <w:tc>
          <w:tcPr>
            <w:tcW w:w="1276" w:type="dxa"/>
            <w:tcBorders>
              <w:top w:val="nil"/>
              <w:left w:val="nil"/>
              <w:bottom w:val="single" w:sz="8" w:space="0" w:color="auto"/>
              <w:right w:val="single" w:sz="8" w:space="0" w:color="auto"/>
            </w:tcBorders>
            <w:shd w:val="clear" w:color="auto" w:fill="auto"/>
            <w:noWrap/>
            <w:vAlign w:val="center"/>
            <w:hideMark/>
          </w:tcPr>
          <w:p w14:paraId="1AF75A8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E587A8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3E736E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EB40FB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3352</w:t>
            </w:r>
          </w:p>
        </w:tc>
        <w:tc>
          <w:tcPr>
            <w:tcW w:w="6095" w:type="dxa"/>
            <w:tcBorders>
              <w:top w:val="nil"/>
              <w:left w:val="nil"/>
              <w:bottom w:val="single" w:sz="8" w:space="0" w:color="auto"/>
              <w:right w:val="single" w:sz="8" w:space="0" w:color="auto"/>
            </w:tcBorders>
            <w:shd w:val="clear" w:color="auto" w:fill="auto"/>
            <w:vAlign w:val="center"/>
            <w:hideMark/>
          </w:tcPr>
          <w:p w14:paraId="2CCC6F6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estadísticos</w:t>
            </w:r>
          </w:p>
        </w:tc>
        <w:tc>
          <w:tcPr>
            <w:tcW w:w="1276" w:type="dxa"/>
            <w:tcBorders>
              <w:top w:val="nil"/>
              <w:left w:val="nil"/>
              <w:bottom w:val="single" w:sz="8" w:space="0" w:color="auto"/>
              <w:right w:val="single" w:sz="8" w:space="0" w:color="auto"/>
            </w:tcBorders>
            <w:shd w:val="clear" w:color="auto" w:fill="auto"/>
            <w:noWrap/>
            <w:vAlign w:val="center"/>
            <w:hideMark/>
          </w:tcPr>
          <w:p w14:paraId="39DA563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829BA9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BD9A998"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832EB4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3360</w:t>
            </w:r>
          </w:p>
        </w:tc>
        <w:tc>
          <w:tcPr>
            <w:tcW w:w="6095" w:type="dxa"/>
            <w:tcBorders>
              <w:top w:val="nil"/>
              <w:left w:val="nil"/>
              <w:bottom w:val="single" w:sz="8" w:space="0" w:color="auto"/>
              <w:right w:val="single" w:sz="8" w:space="0" w:color="auto"/>
            </w:tcBorders>
            <w:shd w:val="clear" w:color="auto" w:fill="auto"/>
            <w:vAlign w:val="center"/>
            <w:hideMark/>
          </w:tcPr>
          <w:p w14:paraId="7479D49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apoyo administrativo, fotocopiado e impresión</w:t>
            </w:r>
          </w:p>
        </w:tc>
        <w:tc>
          <w:tcPr>
            <w:tcW w:w="1276" w:type="dxa"/>
            <w:tcBorders>
              <w:top w:val="nil"/>
              <w:left w:val="nil"/>
              <w:bottom w:val="single" w:sz="8" w:space="0" w:color="auto"/>
              <w:right w:val="single" w:sz="8" w:space="0" w:color="auto"/>
            </w:tcBorders>
            <w:shd w:val="clear" w:color="auto" w:fill="auto"/>
            <w:noWrap/>
            <w:vAlign w:val="center"/>
            <w:hideMark/>
          </w:tcPr>
          <w:p w14:paraId="00DCB89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2EA21A5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7D5DA8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84BE25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3361</w:t>
            </w:r>
          </w:p>
        </w:tc>
        <w:tc>
          <w:tcPr>
            <w:tcW w:w="6095" w:type="dxa"/>
            <w:tcBorders>
              <w:top w:val="nil"/>
              <w:left w:val="nil"/>
              <w:bottom w:val="single" w:sz="8" w:space="0" w:color="auto"/>
              <w:right w:val="single" w:sz="8" w:space="0" w:color="auto"/>
            </w:tcBorders>
            <w:shd w:val="clear" w:color="auto" w:fill="auto"/>
            <w:vAlign w:val="center"/>
            <w:hideMark/>
          </w:tcPr>
          <w:p w14:paraId="62378CB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apoyo administrativo, fotocopiado e impresión</w:t>
            </w:r>
          </w:p>
        </w:tc>
        <w:tc>
          <w:tcPr>
            <w:tcW w:w="1276" w:type="dxa"/>
            <w:tcBorders>
              <w:top w:val="nil"/>
              <w:left w:val="nil"/>
              <w:bottom w:val="single" w:sz="8" w:space="0" w:color="auto"/>
              <w:right w:val="single" w:sz="8" w:space="0" w:color="auto"/>
            </w:tcBorders>
            <w:shd w:val="clear" w:color="auto" w:fill="auto"/>
            <w:noWrap/>
            <w:vAlign w:val="center"/>
            <w:hideMark/>
          </w:tcPr>
          <w:p w14:paraId="081F48C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3336C95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2A7799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22E40E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3370</w:t>
            </w:r>
          </w:p>
        </w:tc>
        <w:tc>
          <w:tcPr>
            <w:tcW w:w="6095" w:type="dxa"/>
            <w:tcBorders>
              <w:top w:val="nil"/>
              <w:left w:val="nil"/>
              <w:bottom w:val="single" w:sz="8" w:space="0" w:color="auto"/>
              <w:right w:val="single" w:sz="8" w:space="0" w:color="auto"/>
            </w:tcBorders>
            <w:shd w:val="clear" w:color="auto" w:fill="auto"/>
            <w:vAlign w:val="center"/>
            <w:hideMark/>
          </w:tcPr>
          <w:p w14:paraId="037D4E3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protección y seguridad</w:t>
            </w:r>
          </w:p>
        </w:tc>
        <w:tc>
          <w:tcPr>
            <w:tcW w:w="1276" w:type="dxa"/>
            <w:tcBorders>
              <w:top w:val="nil"/>
              <w:left w:val="nil"/>
              <w:bottom w:val="single" w:sz="8" w:space="0" w:color="auto"/>
              <w:right w:val="single" w:sz="8" w:space="0" w:color="auto"/>
            </w:tcBorders>
            <w:shd w:val="clear" w:color="auto" w:fill="auto"/>
            <w:noWrap/>
            <w:vAlign w:val="center"/>
            <w:hideMark/>
          </w:tcPr>
          <w:p w14:paraId="792E5B7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277A2A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08CF0A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DF18EE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3371</w:t>
            </w:r>
          </w:p>
        </w:tc>
        <w:tc>
          <w:tcPr>
            <w:tcW w:w="6095" w:type="dxa"/>
            <w:tcBorders>
              <w:top w:val="nil"/>
              <w:left w:val="nil"/>
              <w:bottom w:val="single" w:sz="8" w:space="0" w:color="auto"/>
              <w:right w:val="single" w:sz="8" w:space="0" w:color="auto"/>
            </w:tcBorders>
            <w:shd w:val="clear" w:color="auto" w:fill="auto"/>
            <w:vAlign w:val="center"/>
            <w:hideMark/>
          </w:tcPr>
          <w:p w14:paraId="2703D8A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protección y seguridad</w:t>
            </w:r>
          </w:p>
        </w:tc>
        <w:tc>
          <w:tcPr>
            <w:tcW w:w="1276" w:type="dxa"/>
            <w:tcBorders>
              <w:top w:val="nil"/>
              <w:left w:val="nil"/>
              <w:bottom w:val="single" w:sz="8" w:space="0" w:color="auto"/>
              <w:right w:val="single" w:sz="8" w:space="0" w:color="auto"/>
            </w:tcBorders>
            <w:shd w:val="clear" w:color="auto" w:fill="auto"/>
            <w:noWrap/>
            <w:vAlign w:val="center"/>
            <w:hideMark/>
          </w:tcPr>
          <w:p w14:paraId="599A98D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AE64FB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05CACC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9F81F7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3372</w:t>
            </w:r>
          </w:p>
        </w:tc>
        <w:tc>
          <w:tcPr>
            <w:tcW w:w="6095" w:type="dxa"/>
            <w:tcBorders>
              <w:top w:val="nil"/>
              <w:left w:val="nil"/>
              <w:bottom w:val="single" w:sz="8" w:space="0" w:color="auto"/>
              <w:right w:val="single" w:sz="8" w:space="0" w:color="auto"/>
            </w:tcBorders>
            <w:shd w:val="clear" w:color="auto" w:fill="auto"/>
            <w:vAlign w:val="center"/>
            <w:hideMark/>
          </w:tcPr>
          <w:p w14:paraId="0EDBDCF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Operativos de seguridad</w:t>
            </w:r>
          </w:p>
        </w:tc>
        <w:tc>
          <w:tcPr>
            <w:tcW w:w="1276" w:type="dxa"/>
            <w:tcBorders>
              <w:top w:val="nil"/>
              <w:left w:val="nil"/>
              <w:bottom w:val="single" w:sz="8" w:space="0" w:color="auto"/>
              <w:right w:val="single" w:sz="8" w:space="0" w:color="auto"/>
            </w:tcBorders>
            <w:shd w:val="clear" w:color="auto" w:fill="auto"/>
            <w:noWrap/>
            <w:vAlign w:val="center"/>
            <w:hideMark/>
          </w:tcPr>
          <w:p w14:paraId="23B7D2A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E1A41D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A8CEEA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E5CEF5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3380</w:t>
            </w:r>
          </w:p>
        </w:tc>
        <w:tc>
          <w:tcPr>
            <w:tcW w:w="6095" w:type="dxa"/>
            <w:tcBorders>
              <w:top w:val="nil"/>
              <w:left w:val="nil"/>
              <w:bottom w:val="single" w:sz="8" w:space="0" w:color="auto"/>
              <w:right w:val="single" w:sz="8" w:space="0" w:color="auto"/>
            </w:tcBorders>
            <w:shd w:val="clear" w:color="auto" w:fill="auto"/>
            <w:vAlign w:val="center"/>
            <w:hideMark/>
          </w:tcPr>
          <w:p w14:paraId="7E56940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vigilancia</w:t>
            </w:r>
          </w:p>
        </w:tc>
        <w:tc>
          <w:tcPr>
            <w:tcW w:w="1276" w:type="dxa"/>
            <w:tcBorders>
              <w:top w:val="nil"/>
              <w:left w:val="nil"/>
              <w:bottom w:val="single" w:sz="8" w:space="0" w:color="auto"/>
              <w:right w:val="single" w:sz="8" w:space="0" w:color="auto"/>
            </w:tcBorders>
            <w:shd w:val="clear" w:color="auto" w:fill="auto"/>
            <w:noWrap/>
            <w:vAlign w:val="center"/>
            <w:hideMark/>
          </w:tcPr>
          <w:p w14:paraId="5A7AA07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D6A1AA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4AA6D3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BAB634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3381</w:t>
            </w:r>
          </w:p>
        </w:tc>
        <w:tc>
          <w:tcPr>
            <w:tcW w:w="6095" w:type="dxa"/>
            <w:tcBorders>
              <w:top w:val="nil"/>
              <w:left w:val="nil"/>
              <w:bottom w:val="single" w:sz="8" w:space="0" w:color="auto"/>
              <w:right w:val="single" w:sz="8" w:space="0" w:color="auto"/>
            </w:tcBorders>
            <w:shd w:val="clear" w:color="auto" w:fill="auto"/>
            <w:vAlign w:val="center"/>
            <w:hideMark/>
          </w:tcPr>
          <w:p w14:paraId="290CEEB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vigilancia</w:t>
            </w:r>
          </w:p>
        </w:tc>
        <w:tc>
          <w:tcPr>
            <w:tcW w:w="1276" w:type="dxa"/>
            <w:tcBorders>
              <w:top w:val="nil"/>
              <w:left w:val="nil"/>
              <w:bottom w:val="single" w:sz="8" w:space="0" w:color="auto"/>
              <w:right w:val="single" w:sz="8" w:space="0" w:color="auto"/>
            </w:tcBorders>
            <w:shd w:val="clear" w:color="auto" w:fill="auto"/>
            <w:noWrap/>
            <w:vAlign w:val="center"/>
            <w:hideMark/>
          </w:tcPr>
          <w:p w14:paraId="702DC9D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7A589F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38998C9"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92CE8C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3390</w:t>
            </w:r>
          </w:p>
        </w:tc>
        <w:tc>
          <w:tcPr>
            <w:tcW w:w="6095" w:type="dxa"/>
            <w:tcBorders>
              <w:top w:val="nil"/>
              <w:left w:val="nil"/>
              <w:bottom w:val="single" w:sz="8" w:space="0" w:color="auto"/>
              <w:right w:val="single" w:sz="8" w:space="0" w:color="auto"/>
            </w:tcBorders>
            <w:shd w:val="clear" w:color="auto" w:fill="auto"/>
            <w:vAlign w:val="center"/>
            <w:hideMark/>
          </w:tcPr>
          <w:p w14:paraId="7AEB795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profesionales, científicos y técnicos integrales</w:t>
            </w:r>
          </w:p>
        </w:tc>
        <w:tc>
          <w:tcPr>
            <w:tcW w:w="1276" w:type="dxa"/>
            <w:tcBorders>
              <w:top w:val="nil"/>
              <w:left w:val="nil"/>
              <w:bottom w:val="single" w:sz="8" w:space="0" w:color="auto"/>
              <w:right w:val="single" w:sz="8" w:space="0" w:color="auto"/>
            </w:tcBorders>
            <w:shd w:val="clear" w:color="auto" w:fill="auto"/>
            <w:noWrap/>
            <w:vAlign w:val="center"/>
            <w:hideMark/>
          </w:tcPr>
          <w:p w14:paraId="369B681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160,000.00 </w:t>
            </w:r>
          </w:p>
        </w:tc>
        <w:tc>
          <w:tcPr>
            <w:tcW w:w="1253" w:type="dxa"/>
            <w:tcBorders>
              <w:top w:val="nil"/>
              <w:left w:val="nil"/>
              <w:bottom w:val="single" w:sz="8" w:space="0" w:color="auto"/>
              <w:right w:val="single" w:sz="8" w:space="0" w:color="auto"/>
            </w:tcBorders>
            <w:shd w:val="clear" w:color="auto" w:fill="auto"/>
            <w:noWrap/>
            <w:vAlign w:val="center"/>
            <w:hideMark/>
          </w:tcPr>
          <w:p w14:paraId="02F4C72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7913ED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0B71A8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3391</w:t>
            </w:r>
          </w:p>
        </w:tc>
        <w:tc>
          <w:tcPr>
            <w:tcW w:w="6095" w:type="dxa"/>
            <w:tcBorders>
              <w:top w:val="nil"/>
              <w:left w:val="nil"/>
              <w:bottom w:val="single" w:sz="8" w:space="0" w:color="auto"/>
              <w:right w:val="single" w:sz="8" w:space="0" w:color="auto"/>
            </w:tcBorders>
            <w:shd w:val="clear" w:color="auto" w:fill="auto"/>
            <w:vAlign w:val="center"/>
            <w:hideMark/>
          </w:tcPr>
          <w:p w14:paraId="1B81B72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profesionales, científicos y técnicos integrales</w:t>
            </w:r>
          </w:p>
        </w:tc>
        <w:tc>
          <w:tcPr>
            <w:tcW w:w="1276" w:type="dxa"/>
            <w:tcBorders>
              <w:top w:val="nil"/>
              <w:left w:val="nil"/>
              <w:bottom w:val="single" w:sz="8" w:space="0" w:color="auto"/>
              <w:right w:val="single" w:sz="8" w:space="0" w:color="auto"/>
            </w:tcBorders>
            <w:shd w:val="clear" w:color="auto" w:fill="auto"/>
            <w:noWrap/>
            <w:vAlign w:val="center"/>
            <w:hideMark/>
          </w:tcPr>
          <w:p w14:paraId="5A5B2E7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160,000.00 </w:t>
            </w:r>
          </w:p>
        </w:tc>
        <w:tc>
          <w:tcPr>
            <w:tcW w:w="1253" w:type="dxa"/>
            <w:tcBorders>
              <w:top w:val="nil"/>
              <w:left w:val="nil"/>
              <w:bottom w:val="single" w:sz="8" w:space="0" w:color="auto"/>
              <w:right w:val="single" w:sz="8" w:space="0" w:color="auto"/>
            </w:tcBorders>
            <w:shd w:val="clear" w:color="auto" w:fill="auto"/>
            <w:noWrap/>
            <w:vAlign w:val="center"/>
            <w:hideMark/>
          </w:tcPr>
          <w:p w14:paraId="7712CEB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161E0C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A256BD8"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3400</w:t>
            </w:r>
          </w:p>
        </w:tc>
        <w:tc>
          <w:tcPr>
            <w:tcW w:w="6095" w:type="dxa"/>
            <w:tcBorders>
              <w:top w:val="nil"/>
              <w:left w:val="nil"/>
              <w:bottom w:val="single" w:sz="8" w:space="0" w:color="auto"/>
              <w:right w:val="single" w:sz="8" w:space="0" w:color="auto"/>
            </w:tcBorders>
            <w:shd w:val="clear" w:color="auto" w:fill="auto"/>
            <w:vAlign w:val="center"/>
            <w:hideMark/>
          </w:tcPr>
          <w:p w14:paraId="58A702D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Servicios financieros, bancarios y comerciales</w:t>
            </w:r>
          </w:p>
        </w:tc>
        <w:tc>
          <w:tcPr>
            <w:tcW w:w="1276" w:type="dxa"/>
            <w:tcBorders>
              <w:top w:val="nil"/>
              <w:left w:val="nil"/>
              <w:bottom w:val="single" w:sz="8" w:space="0" w:color="auto"/>
              <w:right w:val="single" w:sz="8" w:space="0" w:color="auto"/>
            </w:tcBorders>
            <w:shd w:val="clear" w:color="auto" w:fill="auto"/>
            <w:noWrap/>
            <w:vAlign w:val="center"/>
            <w:hideMark/>
          </w:tcPr>
          <w:p w14:paraId="1A2546AE"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91,500.00 </w:t>
            </w:r>
          </w:p>
        </w:tc>
        <w:tc>
          <w:tcPr>
            <w:tcW w:w="1253" w:type="dxa"/>
            <w:tcBorders>
              <w:top w:val="nil"/>
              <w:left w:val="nil"/>
              <w:bottom w:val="single" w:sz="8" w:space="0" w:color="auto"/>
              <w:right w:val="single" w:sz="8" w:space="0" w:color="auto"/>
            </w:tcBorders>
            <w:shd w:val="clear" w:color="auto" w:fill="auto"/>
            <w:noWrap/>
            <w:vAlign w:val="center"/>
            <w:hideMark/>
          </w:tcPr>
          <w:p w14:paraId="231540C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A68149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2F9737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3410</w:t>
            </w:r>
          </w:p>
        </w:tc>
        <w:tc>
          <w:tcPr>
            <w:tcW w:w="6095" w:type="dxa"/>
            <w:tcBorders>
              <w:top w:val="nil"/>
              <w:left w:val="nil"/>
              <w:bottom w:val="single" w:sz="8" w:space="0" w:color="auto"/>
              <w:right w:val="single" w:sz="8" w:space="0" w:color="auto"/>
            </w:tcBorders>
            <w:shd w:val="clear" w:color="auto" w:fill="auto"/>
            <w:vAlign w:val="center"/>
            <w:hideMark/>
          </w:tcPr>
          <w:p w14:paraId="56CF33A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financieros y bancarios</w:t>
            </w:r>
          </w:p>
        </w:tc>
        <w:tc>
          <w:tcPr>
            <w:tcW w:w="1276" w:type="dxa"/>
            <w:tcBorders>
              <w:top w:val="nil"/>
              <w:left w:val="nil"/>
              <w:bottom w:val="single" w:sz="8" w:space="0" w:color="auto"/>
              <w:right w:val="single" w:sz="8" w:space="0" w:color="auto"/>
            </w:tcBorders>
            <w:shd w:val="clear" w:color="auto" w:fill="auto"/>
            <w:noWrap/>
            <w:vAlign w:val="center"/>
            <w:hideMark/>
          </w:tcPr>
          <w:p w14:paraId="65FEA04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68,500.00 </w:t>
            </w:r>
          </w:p>
        </w:tc>
        <w:tc>
          <w:tcPr>
            <w:tcW w:w="1253" w:type="dxa"/>
            <w:tcBorders>
              <w:top w:val="nil"/>
              <w:left w:val="nil"/>
              <w:bottom w:val="single" w:sz="8" w:space="0" w:color="auto"/>
              <w:right w:val="single" w:sz="8" w:space="0" w:color="auto"/>
            </w:tcBorders>
            <w:shd w:val="clear" w:color="auto" w:fill="auto"/>
            <w:noWrap/>
            <w:vAlign w:val="center"/>
            <w:hideMark/>
          </w:tcPr>
          <w:p w14:paraId="74584BF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92ADC1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5EA72B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3411</w:t>
            </w:r>
          </w:p>
        </w:tc>
        <w:tc>
          <w:tcPr>
            <w:tcW w:w="6095" w:type="dxa"/>
            <w:tcBorders>
              <w:top w:val="nil"/>
              <w:left w:val="nil"/>
              <w:bottom w:val="single" w:sz="8" w:space="0" w:color="auto"/>
              <w:right w:val="single" w:sz="8" w:space="0" w:color="auto"/>
            </w:tcBorders>
            <w:shd w:val="clear" w:color="auto" w:fill="auto"/>
            <w:vAlign w:val="center"/>
            <w:hideMark/>
          </w:tcPr>
          <w:p w14:paraId="0E3FC78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financieros y bancarios</w:t>
            </w:r>
          </w:p>
        </w:tc>
        <w:tc>
          <w:tcPr>
            <w:tcW w:w="1276" w:type="dxa"/>
            <w:tcBorders>
              <w:top w:val="nil"/>
              <w:left w:val="nil"/>
              <w:bottom w:val="single" w:sz="8" w:space="0" w:color="auto"/>
              <w:right w:val="single" w:sz="8" w:space="0" w:color="auto"/>
            </w:tcBorders>
            <w:shd w:val="clear" w:color="auto" w:fill="auto"/>
            <w:noWrap/>
            <w:vAlign w:val="center"/>
            <w:hideMark/>
          </w:tcPr>
          <w:p w14:paraId="3FD7235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68,500.00 </w:t>
            </w:r>
          </w:p>
        </w:tc>
        <w:tc>
          <w:tcPr>
            <w:tcW w:w="1253" w:type="dxa"/>
            <w:tcBorders>
              <w:top w:val="nil"/>
              <w:left w:val="nil"/>
              <w:bottom w:val="single" w:sz="8" w:space="0" w:color="auto"/>
              <w:right w:val="single" w:sz="8" w:space="0" w:color="auto"/>
            </w:tcBorders>
            <w:shd w:val="clear" w:color="auto" w:fill="auto"/>
            <w:noWrap/>
            <w:vAlign w:val="center"/>
            <w:hideMark/>
          </w:tcPr>
          <w:p w14:paraId="3B74C15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BDE1D5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C490C0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3412</w:t>
            </w:r>
          </w:p>
        </w:tc>
        <w:tc>
          <w:tcPr>
            <w:tcW w:w="6095" w:type="dxa"/>
            <w:tcBorders>
              <w:top w:val="nil"/>
              <w:left w:val="nil"/>
              <w:bottom w:val="single" w:sz="8" w:space="0" w:color="auto"/>
              <w:right w:val="single" w:sz="8" w:space="0" w:color="auto"/>
            </w:tcBorders>
            <w:shd w:val="clear" w:color="auto" w:fill="auto"/>
            <w:vAlign w:val="center"/>
            <w:hideMark/>
          </w:tcPr>
          <w:p w14:paraId="295F6DE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financieros de la deuda pública</w:t>
            </w:r>
          </w:p>
        </w:tc>
        <w:tc>
          <w:tcPr>
            <w:tcW w:w="1276" w:type="dxa"/>
            <w:tcBorders>
              <w:top w:val="nil"/>
              <w:left w:val="nil"/>
              <w:bottom w:val="single" w:sz="8" w:space="0" w:color="auto"/>
              <w:right w:val="single" w:sz="8" w:space="0" w:color="auto"/>
            </w:tcBorders>
            <w:shd w:val="clear" w:color="auto" w:fill="auto"/>
            <w:noWrap/>
            <w:vAlign w:val="center"/>
            <w:hideMark/>
          </w:tcPr>
          <w:p w14:paraId="4D08902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C8E584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E27065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317B81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3413</w:t>
            </w:r>
          </w:p>
        </w:tc>
        <w:tc>
          <w:tcPr>
            <w:tcW w:w="6095" w:type="dxa"/>
            <w:tcBorders>
              <w:top w:val="nil"/>
              <w:left w:val="nil"/>
              <w:bottom w:val="single" w:sz="8" w:space="0" w:color="auto"/>
              <w:right w:val="single" w:sz="8" w:space="0" w:color="auto"/>
            </w:tcBorders>
            <w:shd w:val="clear" w:color="auto" w:fill="auto"/>
            <w:vAlign w:val="center"/>
            <w:hideMark/>
          </w:tcPr>
          <w:p w14:paraId="6FFE3A5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Diferencias en cambios</w:t>
            </w:r>
          </w:p>
        </w:tc>
        <w:tc>
          <w:tcPr>
            <w:tcW w:w="1276" w:type="dxa"/>
            <w:tcBorders>
              <w:top w:val="nil"/>
              <w:left w:val="nil"/>
              <w:bottom w:val="single" w:sz="8" w:space="0" w:color="auto"/>
              <w:right w:val="single" w:sz="8" w:space="0" w:color="auto"/>
            </w:tcBorders>
            <w:shd w:val="clear" w:color="auto" w:fill="auto"/>
            <w:noWrap/>
            <w:vAlign w:val="center"/>
            <w:hideMark/>
          </w:tcPr>
          <w:p w14:paraId="07123DA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1D331B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3A6294E"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A2BB8D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3420</w:t>
            </w:r>
          </w:p>
        </w:tc>
        <w:tc>
          <w:tcPr>
            <w:tcW w:w="6095" w:type="dxa"/>
            <w:tcBorders>
              <w:top w:val="nil"/>
              <w:left w:val="nil"/>
              <w:bottom w:val="single" w:sz="8" w:space="0" w:color="auto"/>
              <w:right w:val="single" w:sz="8" w:space="0" w:color="auto"/>
            </w:tcBorders>
            <w:shd w:val="clear" w:color="auto" w:fill="auto"/>
            <w:vAlign w:val="center"/>
            <w:hideMark/>
          </w:tcPr>
          <w:p w14:paraId="3A5EB33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cobranza, investigación crediticia y similar</w:t>
            </w:r>
          </w:p>
        </w:tc>
        <w:tc>
          <w:tcPr>
            <w:tcW w:w="1276" w:type="dxa"/>
            <w:tcBorders>
              <w:top w:val="nil"/>
              <w:left w:val="nil"/>
              <w:bottom w:val="single" w:sz="8" w:space="0" w:color="auto"/>
              <w:right w:val="single" w:sz="8" w:space="0" w:color="auto"/>
            </w:tcBorders>
            <w:shd w:val="clear" w:color="auto" w:fill="auto"/>
            <w:noWrap/>
            <w:vAlign w:val="center"/>
            <w:hideMark/>
          </w:tcPr>
          <w:p w14:paraId="5E0F58F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DD5F1B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35ACD34"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88B87E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3421</w:t>
            </w:r>
          </w:p>
        </w:tc>
        <w:tc>
          <w:tcPr>
            <w:tcW w:w="6095" w:type="dxa"/>
            <w:tcBorders>
              <w:top w:val="nil"/>
              <w:left w:val="nil"/>
              <w:bottom w:val="single" w:sz="8" w:space="0" w:color="auto"/>
              <w:right w:val="single" w:sz="8" w:space="0" w:color="auto"/>
            </w:tcBorders>
            <w:shd w:val="clear" w:color="auto" w:fill="auto"/>
            <w:vAlign w:val="center"/>
            <w:hideMark/>
          </w:tcPr>
          <w:p w14:paraId="1BE9785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cobranza, investigación crediticia y similar</w:t>
            </w:r>
          </w:p>
        </w:tc>
        <w:tc>
          <w:tcPr>
            <w:tcW w:w="1276" w:type="dxa"/>
            <w:tcBorders>
              <w:top w:val="nil"/>
              <w:left w:val="nil"/>
              <w:bottom w:val="single" w:sz="8" w:space="0" w:color="auto"/>
              <w:right w:val="single" w:sz="8" w:space="0" w:color="auto"/>
            </w:tcBorders>
            <w:shd w:val="clear" w:color="auto" w:fill="auto"/>
            <w:noWrap/>
            <w:vAlign w:val="center"/>
            <w:hideMark/>
          </w:tcPr>
          <w:p w14:paraId="66BA901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E37F26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B3B018A"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D7F2CC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3430</w:t>
            </w:r>
          </w:p>
        </w:tc>
        <w:tc>
          <w:tcPr>
            <w:tcW w:w="6095" w:type="dxa"/>
            <w:tcBorders>
              <w:top w:val="nil"/>
              <w:left w:val="nil"/>
              <w:bottom w:val="single" w:sz="8" w:space="0" w:color="auto"/>
              <w:right w:val="single" w:sz="8" w:space="0" w:color="auto"/>
            </w:tcBorders>
            <w:shd w:val="clear" w:color="auto" w:fill="auto"/>
            <w:vAlign w:val="center"/>
            <w:hideMark/>
          </w:tcPr>
          <w:p w14:paraId="02E6269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recaudación, traslado y custodia de valores</w:t>
            </w:r>
          </w:p>
        </w:tc>
        <w:tc>
          <w:tcPr>
            <w:tcW w:w="1276" w:type="dxa"/>
            <w:tcBorders>
              <w:top w:val="nil"/>
              <w:left w:val="nil"/>
              <w:bottom w:val="single" w:sz="8" w:space="0" w:color="auto"/>
              <w:right w:val="single" w:sz="8" w:space="0" w:color="auto"/>
            </w:tcBorders>
            <w:shd w:val="clear" w:color="auto" w:fill="auto"/>
            <w:noWrap/>
            <w:vAlign w:val="center"/>
            <w:hideMark/>
          </w:tcPr>
          <w:p w14:paraId="526417B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4EEE10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F55A8D3"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1B6CF9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3431</w:t>
            </w:r>
          </w:p>
        </w:tc>
        <w:tc>
          <w:tcPr>
            <w:tcW w:w="6095" w:type="dxa"/>
            <w:tcBorders>
              <w:top w:val="nil"/>
              <w:left w:val="nil"/>
              <w:bottom w:val="single" w:sz="8" w:space="0" w:color="auto"/>
              <w:right w:val="single" w:sz="8" w:space="0" w:color="auto"/>
            </w:tcBorders>
            <w:shd w:val="clear" w:color="auto" w:fill="auto"/>
            <w:vAlign w:val="center"/>
            <w:hideMark/>
          </w:tcPr>
          <w:p w14:paraId="3D47BAF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recaudación, traslado y custodia de valores</w:t>
            </w:r>
          </w:p>
        </w:tc>
        <w:tc>
          <w:tcPr>
            <w:tcW w:w="1276" w:type="dxa"/>
            <w:tcBorders>
              <w:top w:val="nil"/>
              <w:left w:val="nil"/>
              <w:bottom w:val="single" w:sz="8" w:space="0" w:color="auto"/>
              <w:right w:val="single" w:sz="8" w:space="0" w:color="auto"/>
            </w:tcBorders>
            <w:shd w:val="clear" w:color="auto" w:fill="auto"/>
            <w:noWrap/>
            <w:vAlign w:val="center"/>
            <w:hideMark/>
          </w:tcPr>
          <w:p w14:paraId="03DD468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AE7F2A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32056C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43A4F3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3440</w:t>
            </w:r>
          </w:p>
        </w:tc>
        <w:tc>
          <w:tcPr>
            <w:tcW w:w="6095" w:type="dxa"/>
            <w:tcBorders>
              <w:top w:val="nil"/>
              <w:left w:val="nil"/>
              <w:bottom w:val="single" w:sz="8" w:space="0" w:color="auto"/>
              <w:right w:val="single" w:sz="8" w:space="0" w:color="auto"/>
            </w:tcBorders>
            <w:shd w:val="clear" w:color="auto" w:fill="auto"/>
            <w:vAlign w:val="center"/>
            <w:hideMark/>
          </w:tcPr>
          <w:p w14:paraId="2BFCC88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Seguros de responsabilidad patrimonial y fianzas</w:t>
            </w:r>
          </w:p>
        </w:tc>
        <w:tc>
          <w:tcPr>
            <w:tcW w:w="1276" w:type="dxa"/>
            <w:tcBorders>
              <w:top w:val="nil"/>
              <w:left w:val="nil"/>
              <w:bottom w:val="single" w:sz="8" w:space="0" w:color="auto"/>
              <w:right w:val="single" w:sz="8" w:space="0" w:color="auto"/>
            </w:tcBorders>
            <w:shd w:val="clear" w:color="auto" w:fill="auto"/>
            <w:noWrap/>
            <w:vAlign w:val="center"/>
            <w:hideMark/>
          </w:tcPr>
          <w:p w14:paraId="1BA649C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23,000.00 </w:t>
            </w:r>
          </w:p>
        </w:tc>
        <w:tc>
          <w:tcPr>
            <w:tcW w:w="1253" w:type="dxa"/>
            <w:tcBorders>
              <w:top w:val="nil"/>
              <w:left w:val="nil"/>
              <w:bottom w:val="single" w:sz="8" w:space="0" w:color="auto"/>
              <w:right w:val="single" w:sz="8" w:space="0" w:color="auto"/>
            </w:tcBorders>
            <w:shd w:val="clear" w:color="auto" w:fill="auto"/>
            <w:noWrap/>
            <w:vAlign w:val="center"/>
            <w:hideMark/>
          </w:tcPr>
          <w:p w14:paraId="556808A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1F05162"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AAD793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3441</w:t>
            </w:r>
          </w:p>
        </w:tc>
        <w:tc>
          <w:tcPr>
            <w:tcW w:w="6095" w:type="dxa"/>
            <w:tcBorders>
              <w:top w:val="nil"/>
              <w:left w:val="nil"/>
              <w:bottom w:val="single" w:sz="8" w:space="0" w:color="auto"/>
              <w:right w:val="single" w:sz="8" w:space="0" w:color="auto"/>
            </w:tcBorders>
            <w:shd w:val="clear" w:color="auto" w:fill="auto"/>
            <w:vAlign w:val="center"/>
            <w:hideMark/>
          </w:tcPr>
          <w:p w14:paraId="4C100EE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Seguros de responsabilidad patrimonial y fianzas</w:t>
            </w:r>
          </w:p>
        </w:tc>
        <w:tc>
          <w:tcPr>
            <w:tcW w:w="1276" w:type="dxa"/>
            <w:tcBorders>
              <w:top w:val="nil"/>
              <w:left w:val="nil"/>
              <w:bottom w:val="single" w:sz="8" w:space="0" w:color="auto"/>
              <w:right w:val="single" w:sz="8" w:space="0" w:color="auto"/>
            </w:tcBorders>
            <w:shd w:val="clear" w:color="auto" w:fill="auto"/>
            <w:noWrap/>
            <w:vAlign w:val="center"/>
            <w:hideMark/>
          </w:tcPr>
          <w:p w14:paraId="1F19225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23,000.00 </w:t>
            </w:r>
          </w:p>
        </w:tc>
        <w:tc>
          <w:tcPr>
            <w:tcW w:w="1253" w:type="dxa"/>
            <w:tcBorders>
              <w:top w:val="nil"/>
              <w:left w:val="nil"/>
              <w:bottom w:val="single" w:sz="8" w:space="0" w:color="auto"/>
              <w:right w:val="single" w:sz="8" w:space="0" w:color="auto"/>
            </w:tcBorders>
            <w:shd w:val="clear" w:color="auto" w:fill="auto"/>
            <w:noWrap/>
            <w:vAlign w:val="center"/>
            <w:hideMark/>
          </w:tcPr>
          <w:p w14:paraId="22473CB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C1F26D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B6ED27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3450</w:t>
            </w:r>
          </w:p>
        </w:tc>
        <w:tc>
          <w:tcPr>
            <w:tcW w:w="6095" w:type="dxa"/>
            <w:tcBorders>
              <w:top w:val="nil"/>
              <w:left w:val="nil"/>
              <w:bottom w:val="single" w:sz="8" w:space="0" w:color="auto"/>
              <w:right w:val="single" w:sz="8" w:space="0" w:color="auto"/>
            </w:tcBorders>
            <w:shd w:val="clear" w:color="auto" w:fill="auto"/>
            <w:vAlign w:val="center"/>
            <w:hideMark/>
          </w:tcPr>
          <w:p w14:paraId="058D5CC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Seguro de bienes patrimoniales</w:t>
            </w:r>
          </w:p>
        </w:tc>
        <w:tc>
          <w:tcPr>
            <w:tcW w:w="1276" w:type="dxa"/>
            <w:tcBorders>
              <w:top w:val="nil"/>
              <w:left w:val="nil"/>
              <w:bottom w:val="single" w:sz="8" w:space="0" w:color="auto"/>
              <w:right w:val="single" w:sz="8" w:space="0" w:color="auto"/>
            </w:tcBorders>
            <w:shd w:val="clear" w:color="auto" w:fill="auto"/>
            <w:noWrap/>
            <w:vAlign w:val="center"/>
            <w:hideMark/>
          </w:tcPr>
          <w:p w14:paraId="1B2DED1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BECF27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E1B5DB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221A48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3451</w:t>
            </w:r>
          </w:p>
        </w:tc>
        <w:tc>
          <w:tcPr>
            <w:tcW w:w="6095" w:type="dxa"/>
            <w:tcBorders>
              <w:top w:val="nil"/>
              <w:left w:val="nil"/>
              <w:bottom w:val="single" w:sz="8" w:space="0" w:color="auto"/>
              <w:right w:val="single" w:sz="8" w:space="0" w:color="auto"/>
            </w:tcBorders>
            <w:shd w:val="clear" w:color="auto" w:fill="auto"/>
            <w:vAlign w:val="center"/>
            <w:hideMark/>
          </w:tcPr>
          <w:p w14:paraId="4FB19F2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Seguro de bienes patrimoniales</w:t>
            </w:r>
          </w:p>
        </w:tc>
        <w:tc>
          <w:tcPr>
            <w:tcW w:w="1276" w:type="dxa"/>
            <w:tcBorders>
              <w:top w:val="nil"/>
              <w:left w:val="nil"/>
              <w:bottom w:val="single" w:sz="8" w:space="0" w:color="auto"/>
              <w:right w:val="single" w:sz="8" w:space="0" w:color="auto"/>
            </w:tcBorders>
            <w:shd w:val="clear" w:color="auto" w:fill="auto"/>
            <w:noWrap/>
            <w:vAlign w:val="center"/>
            <w:hideMark/>
          </w:tcPr>
          <w:p w14:paraId="6C33089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CDD3A8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7B3F2F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AE79F2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3460</w:t>
            </w:r>
          </w:p>
        </w:tc>
        <w:tc>
          <w:tcPr>
            <w:tcW w:w="6095" w:type="dxa"/>
            <w:tcBorders>
              <w:top w:val="nil"/>
              <w:left w:val="nil"/>
              <w:bottom w:val="single" w:sz="8" w:space="0" w:color="auto"/>
              <w:right w:val="single" w:sz="8" w:space="0" w:color="auto"/>
            </w:tcBorders>
            <w:shd w:val="clear" w:color="auto" w:fill="auto"/>
            <w:vAlign w:val="center"/>
            <w:hideMark/>
          </w:tcPr>
          <w:p w14:paraId="72D2962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Almacenaje, envase y embalaje</w:t>
            </w:r>
          </w:p>
        </w:tc>
        <w:tc>
          <w:tcPr>
            <w:tcW w:w="1276" w:type="dxa"/>
            <w:tcBorders>
              <w:top w:val="nil"/>
              <w:left w:val="nil"/>
              <w:bottom w:val="single" w:sz="8" w:space="0" w:color="auto"/>
              <w:right w:val="single" w:sz="8" w:space="0" w:color="auto"/>
            </w:tcBorders>
            <w:shd w:val="clear" w:color="auto" w:fill="auto"/>
            <w:noWrap/>
            <w:vAlign w:val="center"/>
            <w:hideMark/>
          </w:tcPr>
          <w:p w14:paraId="13D74C5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5981D9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8EE20D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D7D922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3461</w:t>
            </w:r>
          </w:p>
        </w:tc>
        <w:tc>
          <w:tcPr>
            <w:tcW w:w="6095" w:type="dxa"/>
            <w:tcBorders>
              <w:top w:val="nil"/>
              <w:left w:val="nil"/>
              <w:bottom w:val="single" w:sz="8" w:space="0" w:color="auto"/>
              <w:right w:val="single" w:sz="8" w:space="0" w:color="auto"/>
            </w:tcBorders>
            <w:shd w:val="clear" w:color="auto" w:fill="auto"/>
            <w:vAlign w:val="center"/>
            <w:hideMark/>
          </w:tcPr>
          <w:p w14:paraId="655DA01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Almacenaje, envase y embalaje</w:t>
            </w:r>
          </w:p>
        </w:tc>
        <w:tc>
          <w:tcPr>
            <w:tcW w:w="1276" w:type="dxa"/>
            <w:tcBorders>
              <w:top w:val="nil"/>
              <w:left w:val="nil"/>
              <w:bottom w:val="single" w:sz="8" w:space="0" w:color="auto"/>
              <w:right w:val="single" w:sz="8" w:space="0" w:color="auto"/>
            </w:tcBorders>
            <w:shd w:val="clear" w:color="auto" w:fill="auto"/>
            <w:noWrap/>
            <w:vAlign w:val="center"/>
            <w:hideMark/>
          </w:tcPr>
          <w:p w14:paraId="53D360B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F32BF9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750022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26F798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3470</w:t>
            </w:r>
          </w:p>
        </w:tc>
        <w:tc>
          <w:tcPr>
            <w:tcW w:w="6095" w:type="dxa"/>
            <w:tcBorders>
              <w:top w:val="nil"/>
              <w:left w:val="nil"/>
              <w:bottom w:val="single" w:sz="8" w:space="0" w:color="auto"/>
              <w:right w:val="single" w:sz="8" w:space="0" w:color="auto"/>
            </w:tcBorders>
            <w:shd w:val="clear" w:color="auto" w:fill="auto"/>
            <w:vAlign w:val="center"/>
            <w:hideMark/>
          </w:tcPr>
          <w:p w14:paraId="79970A0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Fletes y maniobras</w:t>
            </w:r>
          </w:p>
        </w:tc>
        <w:tc>
          <w:tcPr>
            <w:tcW w:w="1276" w:type="dxa"/>
            <w:tcBorders>
              <w:top w:val="nil"/>
              <w:left w:val="nil"/>
              <w:bottom w:val="single" w:sz="8" w:space="0" w:color="auto"/>
              <w:right w:val="single" w:sz="8" w:space="0" w:color="auto"/>
            </w:tcBorders>
            <w:shd w:val="clear" w:color="auto" w:fill="auto"/>
            <w:noWrap/>
            <w:vAlign w:val="center"/>
            <w:hideMark/>
          </w:tcPr>
          <w:p w14:paraId="3269DA9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1F4619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7157A7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36F12B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3471</w:t>
            </w:r>
          </w:p>
        </w:tc>
        <w:tc>
          <w:tcPr>
            <w:tcW w:w="6095" w:type="dxa"/>
            <w:tcBorders>
              <w:top w:val="nil"/>
              <w:left w:val="nil"/>
              <w:bottom w:val="single" w:sz="8" w:space="0" w:color="auto"/>
              <w:right w:val="single" w:sz="8" w:space="0" w:color="auto"/>
            </w:tcBorders>
            <w:shd w:val="clear" w:color="auto" w:fill="auto"/>
            <w:vAlign w:val="center"/>
            <w:hideMark/>
          </w:tcPr>
          <w:p w14:paraId="272CF48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Fletes y maniobras</w:t>
            </w:r>
          </w:p>
        </w:tc>
        <w:tc>
          <w:tcPr>
            <w:tcW w:w="1276" w:type="dxa"/>
            <w:tcBorders>
              <w:top w:val="nil"/>
              <w:left w:val="nil"/>
              <w:bottom w:val="single" w:sz="8" w:space="0" w:color="auto"/>
              <w:right w:val="single" w:sz="8" w:space="0" w:color="auto"/>
            </w:tcBorders>
            <w:shd w:val="clear" w:color="auto" w:fill="auto"/>
            <w:noWrap/>
            <w:vAlign w:val="center"/>
            <w:hideMark/>
          </w:tcPr>
          <w:p w14:paraId="02AEC6C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60C75F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BAE7F2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E08F95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3480</w:t>
            </w:r>
          </w:p>
        </w:tc>
        <w:tc>
          <w:tcPr>
            <w:tcW w:w="6095" w:type="dxa"/>
            <w:tcBorders>
              <w:top w:val="nil"/>
              <w:left w:val="nil"/>
              <w:bottom w:val="single" w:sz="8" w:space="0" w:color="auto"/>
              <w:right w:val="single" w:sz="8" w:space="0" w:color="auto"/>
            </w:tcBorders>
            <w:shd w:val="clear" w:color="auto" w:fill="auto"/>
            <w:vAlign w:val="center"/>
            <w:hideMark/>
          </w:tcPr>
          <w:p w14:paraId="395398A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Comisiones por ventas</w:t>
            </w:r>
          </w:p>
        </w:tc>
        <w:tc>
          <w:tcPr>
            <w:tcW w:w="1276" w:type="dxa"/>
            <w:tcBorders>
              <w:top w:val="nil"/>
              <w:left w:val="nil"/>
              <w:bottom w:val="single" w:sz="8" w:space="0" w:color="auto"/>
              <w:right w:val="single" w:sz="8" w:space="0" w:color="auto"/>
            </w:tcBorders>
            <w:shd w:val="clear" w:color="auto" w:fill="auto"/>
            <w:noWrap/>
            <w:vAlign w:val="center"/>
            <w:hideMark/>
          </w:tcPr>
          <w:p w14:paraId="5714068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64B23F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4BA9A6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052157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3481</w:t>
            </w:r>
          </w:p>
        </w:tc>
        <w:tc>
          <w:tcPr>
            <w:tcW w:w="6095" w:type="dxa"/>
            <w:tcBorders>
              <w:top w:val="nil"/>
              <w:left w:val="nil"/>
              <w:bottom w:val="single" w:sz="8" w:space="0" w:color="auto"/>
              <w:right w:val="single" w:sz="8" w:space="0" w:color="auto"/>
            </w:tcBorders>
            <w:shd w:val="clear" w:color="auto" w:fill="auto"/>
            <w:vAlign w:val="center"/>
            <w:hideMark/>
          </w:tcPr>
          <w:p w14:paraId="180EB64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Comisiones por ventas</w:t>
            </w:r>
          </w:p>
        </w:tc>
        <w:tc>
          <w:tcPr>
            <w:tcW w:w="1276" w:type="dxa"/>
            <w:tcBorders>
              <w:top w:val="nil"/>
              <w:left w:val="nil"/>
              <w:bottom w:val="single" w:sz="8" w:space="0" w:color="auto"/>
              <w:right w:val="single" w:sz="8" w:space="0" w:color="auto"/>
            </w:tcBorders>
            <w:shd w:val="clear" w:color="auto" w:fill="auto"/>
            <w:noWrap/>
            <w:vAlign w:val="center"/>
            <w:hideMark/>
          </w:tcPr>
          <w:p w14:paraId="077363E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0CBC7B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7881825"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5C2BEF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3490</w:t>
            </w:r>
          </w:p>
        </w:tc>
        <w:tc>
          <w:tcPr>
            <w:tcW w:w="6095" w:type="dxa"/>
            <w:tcBorders>
              <w:top w:val="nil"/>
              <w:left w:val="nil"/>
              <w:bottom w:val="single" w:sz="8" w:space="0" w:color="auto"/>
              <w:right w:val="single" w:sz="8" w:space="0" w:color="auto"/>
            </w:tcBorders>
            <w:shd w:val="clear" w:color="auto" w:fill="auto"/>
            <w:vAlign w:val="center"/>
            <w:hideMark/>
          </w:tcPr>
          <w:p w14:paraId="6B25814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financieros, bancarios y comerciales integrales</w:t>
            </w:r>
          </w:p>
        </w:tc>
        <w:tc>
          <w:tcPr>
            <w:tcW w:w="1276" w:type="dxa"/>
            <w:tcBorders>
              <w:top w:val="nil"/>
              <w:left w:val="nil"/>
              <w:bottom w:val="single" w:sz="8" w:space="0" w:color="auto"/>
              <w:right w:val="single" w:sz="8" w:space="0" w:color="auto"/>
            </w:tcBorders>
            <w:shd w:val="clear" w:color="auto" w:fill="auto"/>
            <w:noWrap/>
            <w:vAlign w:val="center"/>
            <w:hideMark/>
          </w:tcPr>
          <w:p w14:paraId="18DDF97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6B8B86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AF55FD5"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B13288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3491</w:t>
            </w:r>
          </w:p>
        </w:tc>
        <w:tc>
          <w:tcPr>
            <w:tcW w:w="6095" w:type="dxa"/>
            <w:tcBorders>
              <w:top w:val="nil"/>
              <w:left w:val="nil"/>
              <w:bottom w:val="single" w:sz="8" w:space="0" w:color="auto"/>
              <w:right w:val="single" w:sz="8" w:space="0" w:color="auto"/>
            </w:tcBorders>
            <w:shd w:val="clear" w:color="auto" w:fill="auto"/>
            <w:vAlign w:val="center"/>
            <w:hideMark/>
          </w:tcPr>
          <w:p w14:paraId="3906516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financieros, bancarios y comerciales integrales</w:t>
            </w:r>
          </w:p>
        </w:tc>
        <w:tc>
          <w:tcPr>
            <w:tcW w:w="1276" w:type="dxa"/>
            <w:tcBorders>
              <w:top w:val="nil"/>
              <w:left w:val="nil"/>
              <w:bottom w:val="single" w:sz="8" w:space="0" w:color="auto"/>
              <w:right w:val="single" w:sz="8" w:space="0" w:color="auto"/>
            </w:tcBorders>
            <w:shd w:val="clear" w:color="auto" w:fill="auto"/>
            <w:noWrap/>
            <w:vAlign w:val="center"/>
            <w:hideMark/>
          </w:tcPr>
          <w:p w14:paraId="426EBE0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D7C0C6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62AA870"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26A24A2"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3500</w:t>
            </w:r>
          </w:p>
        </w:tc>
        <w:tc>
          <w:tcPr>
            <w:tcW w:w="6095" w:type="dxa"/>
            <w:tcBorders>
              <w:top w:val="nil"/>
              <w:left w:val="nil"/>
              <w:bottom w:val="single" w:sz="8" w:space="0" w:color="auto"/>
              <w:right w:val="single" w:sz="8" w:space="0" w:color="auto"/>
            </w:tcBorders>
            <w:shd w:val="clear" w:color="auto" w:fill="auto"/>
            <w:vAlign w:val="center"/>
            <w:hideMark/>
          </w:tcPr>
          <w:p w14:paraId="3D0BFB7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Servicios de instalación, reparación, mantenimiento y conservación</w:t>
            </w:r>
          </w:p>
        </w:tc>
        <w:tc>
          <w:tcPr>
            <w:tcW w:w="1276" w:type="dxa"/>
            <w:tcBorders>
              <w:top w:val="nil"/>
              <w:left w:val="nil"/>
              <w:bottom w:val="single" w:sz="8" w:space="0" w:color="auto"/>
              <w:right w:val="single" w:sz="8" w:space="0" w:color="auto"/>
            </w:tcBorders>
            <w:shd w:val="clear" w:color="auto" w:fill="auto"/>
            <w:noWrap/>
            <w:vAlign w:val="center"/>
            <w:hideMark/>
          </w:tcPr>
          <w:p w14:paraId="0FBA1EC8"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250,900.00 </w:t>
            </w:r>
          </w:p>
        </w:tc>
        <w:tc>
          <w:tcPr>
            <w:tcW w:w="1253" w:type="dxa"/>
            <w:tcBorders>
              <w:top w:val="nil"/>
              <w:left w:val="nil"/>
              <w:bottom w:val="single" w:sz="8" w:space="0" w:color="auto"/>
              <w:right w:val="single" w:sz="8" w:space="0" w:color="auto"/>
            </w:tcBorders>
            <w:shd w:val="clear" w:color="auto" w:fill="auto"/>
            <w:noWrap/>
            <w:vAlign w:val="center"/>
            <w:hideMark/>
          </w:tcPr>
          <w:p w14:paraId="723BAB6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E4DC8EE"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D8CC8C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3510</w:t>
            </w:r>
          </w:p>
        </w:tc>
        <w:tc>
          <w:tcPr>
            <w:tcW w:w="6095" w:type="dxa"/>
            <w:tcBorders>
              <w:top w:val="nil"/>
              <w:left w:val="nil"/>
              <w:bottom w:val="single" w:sz="8" w:space="0" w:color="auto"/>
              <w:right w:val="single" w:sz="8" w:space="0" w:color="auto"/>
            </w:tcBorders>
            <w:shd w:val="clear" w:color="auto" w:fill="auto"/>
            <w:vAlign w:val="center"/>
            <w:hideMark/>
          </w:tcPr>
          <w:p w14:paraId="7D001A8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Conservación y mantenimiento menor de inmuebles</w:t>
            </w:r>
          </w:p>
        </w:tc>
        <w:tc>
          <w:tcPr>
            <w:tcW w:w="1276" w:type="dxa"/>
            <w:tcBorders>
              <w:top w:val="nil"/>
              <w:left w:val="nil"/>
              <w:bottom w:val="single" w:sz="8" w:space="0" w:color="auto"/>
              <w:right w:val="single" w:sz="8" w:space="0" w:color="auto"/>
            </w:tcBorders>
            <w:shd w:val="clear" w:color="auto" w:fill="auto"/>
            <w:noWrap/>
            <w:vAlign w:val="center"/>
            <w:hideMark/>
          </w:tcPr>
          <w:p w14:paraId="0807179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110,000.00 </w:t>
            </w:r>
          </w:p>
        </w:tc>
        <w:tc>
          <w:tcPr>
            <w:tcW w:w="1253" w:type="dxa"/>
            <w:tcBorders>
              <w:top w:val="nil"/>
              <w:left w:val="nil"/>
              <w:bottom w:val="single" w:sz="8" w:space="0" w:color="auto"/>
              <w:right w:val="single" w:sz="8" w:space="0" w:color="auto"/>
            </w:tcBorders>
            <w:shd w:val="clear" w:color="auto" w:fill="auto"/>
            <w:noWrap/>
            <w:vAlign w:val="center"/>
            <w:hideMark/>
          </w:tcPr>
          <w:p w14:paraId="1320043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E7FD6C4"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922395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3511</w:t>
            </w:r>
          </w:p>
        </w:tc>
        <w:tc>
          <w:tcPr>
            <w:tcW w:w="6095" w:type="dxa"/>
            <w:tcBorders>
              <w:top w:val="nil"/>
              <w:left w:val="nil"/>
              <w:bottom w:val="single" w:sz="8" w:space="0" w:color="auto"/>
              <w:right w:val="single" w:sz="8" w:space="0" w:color="auto"/>
            </w:tcBorders>
            <w:shd w:val="clear" w:color="auto" w:fill="auto"/>
            <w:vAlign w:val="center"/>
            <w:hideMark/>
          </w:tcPr>
          <w:p w14:paraId="50FE812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Conservación y mantenimiento menor de inmuebles</w:t>
            </w:r>
          </w:p>
        </w:tc>
        <w:tc>
          <w:tcPr>
            <w:tcW w:w="1276" w:type="dxa"/>
            <w:tcBorders>
              <w:top w:val="nil"/>
              <w:left w:val="nil"/>
              <w:bottom w:val="single" w:sz="8" w:space="0" w:color="auto"/>
              <w:right w:val="single" w:sz="8" w:space="0" w:color="auto"/>
            </w:tcBorders>
            <w:shd w:val="clear" w:color="auto" w:fill="auto"/>
            <w:noWrap/>
            <w:vAlign w:val="center"/>
            <w:hideMark/>
          </w:tcPr>
          <w:p w14:paraId="4EAD274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110,000.00 </w:t>
            </w:r>
          </w:p>
        </w:tc>
        <w:tc>
          <w:tcPr>
            <w:tcW w:w="1253" w:type="dxa"/>
            <w:tcBorders>
              <w:top w:val="nil"/>
              <w:left w:val="nil"/>
              <w:bottom w:val="single" w:sz="8" w:space="0" w:color="auto"/>
              <w:right w:val="single" w:sz="8" w:space="0" w:color="auto"/>
            </w:tcBorders>
            <w:shd w:val="clear" w:color="auto" w:fill="auto"/>
            <w:noWrap/>
            <w:vAlign w:val="center"/>
            <w:hideMark/>
          </w:tcPr>
          <w:p w14:paraId="63C9C46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39568CF"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95EFE0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3520</w:t>
            </w:r>
          </w:p>
        </w:tc>
        <w:tc>
          <w:tcPr>
            <w:tcW w:w="6095" w:type="dxa"/>
            <w:tcBorders>
              <w:top w:val="nil"/>
              <w:left w:val="nil"/>
              <w:bottom w:val="single" w:sz="8" w:space="0" w:color="auto"/>
              <w:right w:val="single" w:sz="8" w:space="0" w:color="auto"/>
            </w:tcBorders>
            <w:shd w:val="clear" w:color="auto" w:fill="auto"/>
            <w:vAlign w:val="center"/>
            <w:hideMark/>
          </w:tcPr>
          <w:p w14:paraId="6C4386A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Instalación, reparación y mantenimiento de mobiliario y equipo de administración, educacional y recreativo</w:t>
            </w:r>
          </w:p>
        </w:tc>
        <w:tc>
          <w:tcPr>
            <w:tcW w:w="1276" w:type="dxa"/>
            <w:tcBorders>
              <w:top w:val="nil"/>
              <w:left w:val="nil"/>
              <w:bottom w:val="single" w:sz="8" w:space="0" w:color="auto"/>
              <w:right w:val="single" w:sz="8" w:space="0" w:color="auto"/>
            </w:tcBorders>
            <w:shd w:val="clear" w:color="auto" w:fill="auto"/>
            <w:noWrap/>
            <w:vAlign w:val="center"/>
            <w:hideMark/>
          </w:tcPr>
          <w:p w14:paraId="75911B5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AD2C9D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093F25F"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5E2C02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3521</w:t>
            </w:r>
          </w:p>
        </w:tc>
        <w:tc>
          <w:tcPr>
            <w:tcW w:w="6095" w:type="dxa"/>
            <w:tcBorders>
              <w:top w:val="nil"/>
              <w:left w:val="nil"/>
              <w:bottom w:val="single" w:sz="8" w:space="0" w:color="auto"/>
              <w:right w:val="single" w:sz="8" w:space="0" w:color="auto"/>
            </w:tcBorders>
            <w:shd w:val="clear" w:color="auto" w:fill="auto"/>
            <w:vAlign w:val="center"/>
            <w:hideMark/>
          </w:tcPr>
          <w:p w14:paraId="16F1F0F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Instalación, reparación y mantenimiento de mobiliario y equipo de administración, educacional y recreativo</w:t>
            </w:r>
          </w:p>
        </w:tc>
        <w:tc>
          <w:tcPr>
            <w:tcW w:w="1276" w:type="dxa"/>
            <w:tcBorders>
              <w:top w:val="nil"/>
              <w:left w:val="nil"/>
              <w:bottom w:val="single" w:sz="8" w:space="0" w:color="auto"/>
              <w:right w:val="single" w:sz="8" w:space="0" w:color="auto"/>
            </w:tcBorders>
            <w:shd w:val="clear" w:color="auto" w:fill="auto"/>
            <w:noWrap/>
            <w:vAlign w:val="center"/>
            <w:hideMark/>
          </w:tcPr>
          <w:p w14:paraId="5AB6A72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C38229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FAB5E05"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6C5CF1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3530</w:t>
            </w:r>
          </w:p>
        </w:tc>
        <w:tc>
          <w:tcPr>
            <w:tcW w:w="6095" w:type="dxa"/>
            <w:tcBorders>
              <w:top w:val="nil"/>
              <w:left w:val="nil"/>
              <w:bottom w:val="single" w:sz="8" w:space="0" w:color="auto"/>
              <w:right w:val="single" w:sz="8" w:space="0" w:color="auto"/>
            </w:tcBorders>
            <w:shd w:val="clear" w:color="auto" w:fill="auto"/>
            <w:vAlign w:val="center"/>
            <w:hideMark/>
          </w:tcPr>
          <w:p w14:paraId="2DA7C35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Instalación, reparación y mantenimiento de equipo de cómputo y tecnologías de la información</w:t>
            </w:r>
          </w:p>
        </w:tc>
        <w:tc>
          <w:tcPr>
            <w:tcW w:w="1276" w:type="dxa"/>
            <w:tcBorders>
              <w:top w:val="nil"/>
              <w:left w:val="nil"/>
              <w:bottom w:val="single" w:sz="8" w:space="0" w:color="auto"/>
              <w:right w:val="single" w:sz="8" w:space="0" w:color="auto"/>
            </w:tcBorders>
            <w:shd w:val="clear" w:color="auto" w:fill="auto"/>
            <w:noWrap/>
            <w:vAlign w:val="center"/>
            <w:hideMark/>
          </w:tcPr>
          <w:p w14:paraId="17FD8ED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755D845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A4A3CBF"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C4299E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3531</w:t>
            </w:r>
          </w:p>
        </w:tc>
        <w:tc>
          <w:tcPr>
            <w:tcW w:w="6095" w:type="dxa"/>
            <w:tcBorders>
              <w:top w:val="nil"/>
              <w:left w:val="nil"/>
              <w:bottom w:val="single" w:sz="8" w:space="0" w:color="auto"/>
              <w:right w:val="single" w:sz="8" w:space="0" w:color="auto"/>
            </w:tcBorders>
            <w:shd w:val="clear" w:color="auto" w:fill="auto"/>
            <w:vAlign w:val="center"/>
            <w:hideMark/>
          </w:tcPr>
          <w:p w14:paraId="7216A2E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Instalación, reparación y mantenimiento de equipo de cómputo y tecnologías de la información</w:t>
            </w:r>
          </w:p>
        </w:tc>
        <w:tc>
          <w:tcPr>
            <w:tcW w:w="1276" w:type="dxa"/>
            <w:tcBorders>
              <w:top w:val="nil"/>
              <w:left w:val="nil"/>
              <w:bottom w:val="single" w:sz="8" w:space="0" w:color="auto"/>
              <w:right w:val="single" w:sz="8" w:space="0" w:color="auto"/>
            </w:tcBorders>
            <w:shd w:val="clear" w:color="auto" w:fill="auto"/>
            <w:noWrap/>
            <w:vAlign w:val="center"/>
            <w:hideMark/>
          </w:tcPr>
          <w:p w14:paraId="697396E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127053C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4602A89"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D09749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3540</w:t>
            </w:r>
          </w:p>
        </w:tc>
        <w:tc>
          <w:tcPr>
            <w:tcW w:w="6095" w:type="dxa"/>
            <w:tcBorders>
              <w:top w:val="nil"/>
              <w:left w:val="nil"/>
              <w:bottom w:val="single" w:sz="8" w:space="0" w:color="auto"/>
              <w:right w:val="single" w:sz="8" w:space="0" w:color="auto"/>
            </w:tcBorders>
            <w:shd w:val="clear" w:color="auto" w:fill="auto"/>
            <w:vAlign w:val="center"/>
            <w:hideMark/>
          </w:tcPr>
          <w:p w14:paraId="3ECA421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Instalación, reparación y mantenimiento de equipo e instrumental médico y de laboratorio</w:t>
            </w:r>
          </w:p>
        </w:tc>
        <w:tc>
          <w:tcPr>
            <w:tcW w:w="1276" w:type="dxa"/>
            <w:tcBorders>
              <w:top w:val="nil"/>
              <w:left w:val="nil"/>
              <w:bottom w:val="single" w:sz="8" w:space="0" w:color="auto"/>
              <w:right w:val="single" w:sz="8" w:space="0" w:color="auto"/>
            </w:tcBorders>
            <w:shd w:val="clear" w:color="auto" w:fill="auto"/>
            <w:noWrap/>
            <w:vAlign w:val="center"/>
            <w:hideMark/>
          </w:tcPr>
          <w:p w14:paraId="7056042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EEB4FC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321873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84C87C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3541</w:t>
            </w:r>
          </w:p>
        </w:tc>
        <w:tc>
          <w:tcPr>
            <w:tcW w:w="6095" w:type="dxa"/>
            <w:tcBorders>
              <w:top w:val="nil"/>
              <w:left w:val="nil"/>
              <w:bottom w:val="single" w:sz="8" w:space="0" w:color="auto"/>
              <w:right w:val="single" w:sz="8" w:space="0" w:color="auto"/>
            </w:tcBorders>
            <w:shd w:val="clear" w:color="auto" w:fill="auto"/>
            <w:vAlign w:val="center"/>
            <w:hideMark/>
          </w:tcPr>
          <w:p w14:paraId="3B02F95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Instalación, reparación y mantenimiento de equipo e instrumental médico y de laboratorio</w:t>
            </w:r>
          </w:p>
        </w:tc>
        <w:tc>
          <w:tcPr>
            <w:tcW w:w="1276" w:type="dxa"/>
            <w:tcBorders>
              <w:top w:val="nil"/>
              <w:left w:val="nil"/>
              <w:bottom w:val="single" w:sz="8" w:space="0" w:color="auto"/>
              <w:right w:val="single" w:sz="8" w:space="0" w:color="auto"/>
            </w:tcBorders>
            <w:shd w:val="clear" w:color="auto" w:fill="auto"/>
            <w:noWrap/>
            <w:vAlign w:val="center"/>
            <w:hideMark/>
          </w:tcPr>
          <w:p w14:paraId="7C23B8E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17A126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EDBB58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84DE60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3550</w:t>
            </w:r>
          </w:p>
        </w:tc>
        <w:tc>
          <w:tcPr>
            <w:tcW w:w="6095" w:type="dxa"/>
            <w:tcBorders>
              <w:top w:val="nil"/>
              <w:left w:val="nil"/>
              <w:bottom w:val="single" w:sz="8" w:space="0" w:color="auto"/>
              <w:right w:val="single" w:sz="8" w:space="0" w:color="auto"/>
            </w:tcBorders>
            <w:shd w:val="clear" w:color="auto" w:fill="auto"/>
            <w:vAlign w:val="center"/>
            <w:hideMark/>
          </w:tcPr>
          <w:p w14:paraId="5F7DBE8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Reparación y mantenimiento de equipo de transporte</w:t>
            </w:r>
          </w:p>
        </w:tc>
        <w:tc>
          <w:tcPr>
            <w:tcW w:w="1276" w:type="dxa"/>
            <w:tcBorders>
              <w:top w:val="nil"/>
              <w:left w:val="nil"/>
              <w:bottom w:val="single" w:sz="8" w:space="0" w:color="auto"/>
              <w:right w:val="single" w:sz="8" w:space="0" w:color="auto"/>
            </w:tcBorders>
            <w:shd w:val="clear" w:color="auto" w:fill="auto"/>
            <w:noWrap/>
            <w:vAlign w:val="center"/>
            <w:hideMark/>
          </w:tcPr>
          <w:p w14:paraId="76033F2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85,900.00 </w:t>
            </w:r>
          </w:p>
        </w:tc>
        <w:tc>
          <w:tcPr>
            <w:tcW w:w="1253" w:type="dxa"/>
            <w:tcBorders>
              <w:top w:val="nil"/>
              <w:left w:val="nil"/>
              <w:bottom w:val="single" w:sz="8" w:space="0" w:color="auto"/>
              <w:right w:val="single" w:sz="8" w:space="0" w:color="auto"/>
            </w:tcBorders>
            <w:shd w:val="clear" w:color="auto" w:fill="auto"/>
            <w:noWrap/>
            <w:vAlign w:val="center"/>
            <w:hideMark/>
          </w:tcPr>
          <w:p w14:paraId="759A632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18D6BE9"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DD0B3F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3551</w:t>
            </w:r>
          </w:p>
        </w:tc>
        <w:tc>
          <w:tcPr>
            <w:tcW w:w="6095" w:type="dxa"/>
            <w:tcBorders>
              <w:top w:val="nil"/>
              <w:left w:val="nil"/>
              <w:bottom w:val="single" w:sz="8" w:space="0" w:color="auto"/>
              <w:right w:val="single" w:sz="8" w:space="0" w:color="auto"/>
            </w:tcBorders>
            <w:shd w:val="clear" w:color="auto" w:fill="auto"/>
            <w:vAlign w:val="center"/>
            <w:hideMark/>
          </w:tcPr>
          <w:p w14:paraId="1A95117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Reparación y mantenimiento de equipo de transporte terrestre</w:t>
            </w:r>
          </w:p>
        </w:tc>
        <w:tc>
          <w:tcPr>
            <w:tcW w:w="1276" w:type="dxa"/>
            <w:tcBorders>
              <w:top w:val="nil"/>
              <w:left w:val="nil"/>
              <w:bottom w:val="single" w:sz="8" w:space="0" w:color="auto"/>
              <w:right w:val="single" w:sz="8" w:space="0" w:color="auto"/>
            </w:tcBorders>
            <w:shd w:val="clear" w:color="auto" w:fill="auto"/>
            <w:noWrap/>
            <w:vAlign w:val="center"/>
            <w:hideMark/>
          </w:tcPr>
          <w:p w14:paraId="63CB593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85,900.00 </w:t>
            </w:r>
          </w:p>
        </w:tc>
        <w:tc>
          <w:tcPr>
            <w:tcW w:w="1253" w:type="dxa"/>
            <w:tcBorders>
              <w:top w:val="nil"/>
              <w:left w:val="nil"/>
              <w:bottom w:val="single" w:sz="8" w:space="0" w:color="auto"/>
              <w:right w:val="single" w:sz="8" w:space="0" w:color="auto"/>
            </w:tcBorders>
            <w:shd w:val="clear" w:color="auto" w:fill="auto"/>
            <w:noWrap/>
            <w:vAlign w:val="center"/>
            <w:hideMark/>
          </w:tcPr>
          <w:p w14:paraId="0B2B920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CA96524"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97195E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3560</w:t>
            </w:r>
          </w:p>
        </w:tc>
        <w:tc>
          <w:tcPr>
            <w:tcW w:w="6095" w:type="dxa"/>
            <w:tcBorders>
              <w:top w:val="nil"/>
              <w:left w:val="nil"/>
              <w:bottom w:val="single" w:sz="8" w:space="0" w:color="auto"/>
              <w:right w:val="single" w:sz="8" w:space="0" w:color="auto"/>
            </w:tcBorders>
            <w:shd w:val="clear" w:color="auto" w:fill="auto"/>
            <w:vAlign w:val="center"/>
            <w:hideMark/>
          </w:tcPr>
          <w:p w14:paraId="2591552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Reparación y mantenimiento de equipo de defensa y seguridad</w:t>
            </w:r>
          </w:p>
        </w:tc>
        <w:tc>
          <w:tcPr>
            <w:tcW w:w="1276" w:type="dxa"/>
            <w:tcBorders>
              <w:top w:val="nil"/>
              <w:left w:val="nil"/>
              <w:bottom w:val="single" w:sz="8" w:space="0" w:color="auto"/>
              <w:right w:val="single" w:sz="8" w:space="0" w:color="auto"/>
            </w:tcBorders>
            <w:shd w:val="clear" w:color="auto" w:fill="auto"/>
            <w:noWrap/>
            <w:vAlign w:val="center"/>
            <w:hideMark/>
          </w:tcPr>
          <w:p w14:paraId="537B970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75D985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BE58673"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99A10B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3561</w:t>
            </w:r>
          </w:p>
        </w:tc>
        <w:tc>
          <w:tcPr>
            <w:tcW w:w="6095" w:type="dxa"/>
            <w:tcBorders>
              <w:top w:val="nil"/>
              <w:left w:val="nil"/>
              <w:bottom w:val="single" w:sz="8" w:space="0" w:color="auto"/>
              <w:right w:val="single" w:sz="8" w:space="0" w:color="auto"/>
            </w:tcBorders>
            <w:shd w:val="clear" w:color="auto" w:fill="auto"/>
            <w:vAlign w:val="center"/>
            <w:hideMark/>
          </w:tcPr>
          <w:p w14:paraId="6680E37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Reparación y mantenimiento de equipo de defensa y seguridad</w:t>
            </w:r>
          </w:p>
        </w:tc>
        <w:tc>
          <w:tcPr>
            <w:tcW w:w="1276" w:type="dxa"/>
            <w:tcBorders>
              <w:top w:val="nil"/>
              <w:left w:val="nil"/>
              <w:bottom w:val="single" w:sz="8" w:space="0" w:color="auto"/>
              <w:right w:val="single" w:sz="8" w:space="0" w:color="auto"/>
            </w:tcBorders>
            <w:shd w:val="clear" w:color="auto" w:fill="auto"/>
            <w:noWrap/>
            <w:vAlign w:val="center"/>
            <w:hideMark/>
          </w:tcPr>
          <w:p w14:paraId="79A3775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F2725E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880A3C4"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F63D5D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3570</w:t>
            </w:r>
          </w:p>
        </w:tc>
        <w:tc>
          <w:tcPr>
            <w:tcW w:w="6095" w:type="dxa"/>
            <w:tcBorders>
              <w:top w:val="nil"/>
              <w:left w:val="nil"/>
              <w:bottom w:val="single" w:sz="8" w:space="0" w:color="auto"/>
              <w:right w:val="single" w:sz="8" w:space="0" w:color="auto"/>
            </w:tcBorders>
            <w:shd w:val="clear" w:color="auto" w:fill="auto"/>
            <w:vAlign w:val="center"/>
            <w:hideMark/>
          </w:tcPr>
          <w:p w14:paraId="140ED6C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Instalación, reparación y mantenimiento de máquina, otros equipos y herramientas</w:t>
            </w:r>
          </w:p>
        </w:tc>
        <w:tc>
          <w:tcPr>
            <w:tcW w:w="1276" w:type="dxa"/>
            <w:tcBorders>
              <w:top w:val="nil"/>
              <w:left w:val="nil"/>
              <w:bottom w:val="single" w:sz="8" w:space="0" w:color="auto"/>
              <w:right w:val="single" w:sz="8" w:space="0" w:color="auto"/>
            </w:tcBorders>
            <w:shd w:val="clear" w:color="auto" w:fill="auto"/>
            <w:noWrap/>
            <w:vAlign w:val="center"/>
            <w:hideMark/>
          </w:tcPr>
          <w:p w14:paraId="18530D1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52A72B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4A46BD2"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A17474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3571</w:t>
            </w:r>
          </w:p>
        </w:tc>
        <w:tc>
          <w:tcPr>
            <w:tcW w:w="6095" w:type="dxa"/>
            <w:tcBorders>
              <w:top w:val="nil"/>
              <w:left w:val="nil"/>
              <w:bottom w:val="single" w:sz="8" w:space="0" w:color="auto"/>
              <w:right w:val="single" w:sz="8" w:space="0" w:color="auto"/>
            </w:tcBorders>
            <w:shd w:val="clear" w:color="auto" w:fill="auto"/>
            <w:vAlign w:val="center"/>
            <w:hideMark/>
          </w:tcPr>
          <w:p w14:paraId="7A166E0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Instalación, reparación y mantenimiento de máquina, otros equipos y herramientas</w:t>
            </w:r>
          </w:p>
        </w:tc>
        <w:tc>
          <w:tcPr>
            <w:tcW w:w="1276" w:type="dxa"/>
            <w:tcBorders>
              <w:top w:val="nil"/>
              <w:left w:val="nil"/>
              <w:bottom w:val="single" w:sz="8" w:space="0" w:color="auto"/>
              <w:right w:val="single" w:sz="8" w:space="0" w:color="auto"/>
            </w:tcBorders>
            <w:shd w:val="clear" w:color="auto" w:fill="auto"/>
            <w:noWrap/>
            <w:vAlign w:val="center"/>
            <w:hideMark/>
          </w:tcPr>
          <w:p w14:paraId="49879FF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311959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9D1CF9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2C8FFF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3580</w:t>
            </w:r>
          </w:p>
        </w:tc>
        <w:tc>
          <w:tcPr>
            <w:tcW w:w="6095" w:type="dxa"/>
            <w:tcBorders>
              <w:top w:val="nil"/>
              <w:left w:val="nil"/>
              <w:bottom w:val="single" w:sz="8" w:space="0" w:color="auto"/>
              <w:right w:val="single" w:sz="8" w:space="0" w:color="auto"/>
            </w:tcBorders>
            <w:shd w:val="clear" w:color="auto" w:fill="auto"/>
            <w:vAlign w:val="center"/>
            <w:hideMark/>
          </w:tcPr>
          <w:p w14:paraId="6410E57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limpieza y manejo de desechos</w:t>
            </w:r>
          </w:p>
        </w:tc>
        <w:tc>
          <w:tcPr>
            <w:tcW w:w="1276" w:type="dxa"/>
            <w:tcBorders>
              <w:top w:val="nil"/>
              <w:left w:val="nil"/>
              <w:bottom w:val="single" w:sz="8" w:space="0" w:color="auto"/>
              <w:right w:val="single" w:sz="8" w:space="0" w:color="auto"/>
            </w:tcBorders>
            <w:shd w:val="clear" w:color="auto" w:fill="auto"/>
            <w:noWrap/>
            <w:vAlign w:val="center"/>
            <w:hideMark/>
          </w:tcPr>
          <w:p w14:paraId="7741248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922743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A75F1E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11539E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3581</w:t>
            </w:r>
          </w:p>
        </w:tc>
        <w:tc>
          <w:tcPr>
            <w:tcW w:w="6095" w:type="dxa"/>
            <w:tcBorders>
              <w:top w:val="nil"/>
              <w:left w:val="nil"/>
              <w:bottom w:val="single" w:sz="8" w:space="0" w:color="auto"/>
              <w:right w:val="single" w:sz="8" w:space="0" w:color="auto"/>
            </w:tcBorders>
            <w:shd w:val="clear" w:color="auto" w:fill="auto"/>
            <w:vAlign w:val="center"/>
            <w:hideMark/>
          </w:tcPr>
          <w:p w14:paraId="065C3F2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limpieza y manejo de desechos</w:t>
            </w:r>
          </w:p>
        </w:tc>
        <w:tc>
          <w:tcPr>
            <w:tcW w:w="1276" w:type="dxa"/>
            <w:tcBorders>
              <w:top w:val="nil"/>
              <w:left w:val="nil"/>
              <w:bottom w:val="single" w:sz="8" w:space="0" w:color="auto"/>
              <w:right w:val="single" w:sz="8" w:space="0" w:color="auto"/>
            </w:tcBorders>
            <w:shd w:val="clear" w:color="auto" w:fill="auto"/>
            <w:noWrap/>
            <w:vAlign w:val="center"/>
            <w:hideMark/>
          </w:tcPr>
          <w:p w14:paraId="1BEF468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572A6C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976CA1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9CEB05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3590</w:t>
            </w:r>
          </w:p>
        </w:tc>
        <w:tc>
          <w:tcPr>
            <w:tcW w:w="6095" w:type="dxa"/>
            <w:tcBorders>
              <w:top w:val="nil"/>
              <w:left w:val="nil"/>
              <w:bottom w:val="single" w:sz="8" w:space="0" w:color="auto"/>
              <w:right w:val="single" w:sz="8" w:space="0" w:color="auto"/>
            </w:tcBorders>
            <w:shd w:val="clear" w:color="auto" w:fill="auto"/>
            <w:vAlign w:val="center"/>
            <w:hideMark/>
          </w:tcPr>
          <w:p w14:paraId="094FEFF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jardinería y fumigación</w:t>
            </w:r>
          </w:p>
        </w:tc>
        <w:tc>
          <w:tcPr>
            <w:tcW w:w="1276" w:type="dxa"/>
            <w:tcBorders>
              <w:top w:val="nil"/>
              <w:left w:val="nil"/>
              <w:bottom w:val="single" w:sz="8" w:space="0" w:color="auto"/>
              <w:right w:val="single" w:sz="8" w:space="0" w:color="auto"/>
            </w:tcBorders>
            <w:shd w:val="clear" w:color="auto" w:fill="auto"/>
            <w:noWrap/>
            <w:vAlign w:val="center"/>
            <w:hideMark/>
          </w:tcPr>
          <w:p w14:paraId="5AB6BCD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 </w:t>
            </w:r>
          </w:p>
        </w:tc>
        <w:tc>
          <w:tcPr>
            <w:tcW w:w="1253" w:type="dxa"/>
            <w:tcBorders>
              <w:top w:val="nil"/>
              <w:left w:val="nil"/>
              <w:bottom w:val="single" w:sz="8" w:space="0" w:color="auto"/>
              <w:right w:val="single" w:sz="8" w:space="0" w:color="auto"/>
            </w:tcBorders>
            <w:shd w:val="clear" w:color="auto" w:fill="auto"/>
            <w:noWrap/>
            <w:vAlign w:val="center"/>
            <w:hideMark/>
          </w:tcPr>
          <w:p w14:paraId="2F7653B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68AF01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D33545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3591</w:t>
            </w:r>
          </w:p>
        </w:tc>
        <w:tc>
          <w:tcPr>
            <w:tcW w:w="6095" w:type="dxa"/>
            <w:tcBorders>
              <w:top w:val="nil"/>
              <w:left w:val="nil"/>
              <w:bottom w:val="single" w:sz="8" w:space="0" w:color="auto"/>
              <w:right w:val="single" w:sz="8" w:space="0" w:color="auto"/>
            </w:tcBorders>
            <w:shd w:val="clear" w:color="auto" w:fill="auto"/>
            <w:vAlign w:val="center"/>
            <w:hideMark/>
          </w:tcPr>
          <w:p w14:paraId="053800E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jardinería y fumigación</w:t>
            </w:r>
          </w:p>
        </w:tc>
        <w:tc>
          <w:tcPr>
            <w:tcW w:w="1276" w:type="dxa"/>
            <w:tcBorders>
              <w:top w:val="nil"/>
              <w:left w:val="nil"/>
              <w:bottom w:val="single" w:sz="8" w:space="0" w:color="auto"/>
              <w:right w:val="single" w:sz="8" w:space="0" w:color="auto"/>
            </w:tcBorders>
            <w:shd w:val="clear" w:color="auto" w:fill="auto"/>
            <w:noWrap/>
            <w:vAlign w:val="center"/>
            <w:hideMark/>
          </w:tcPr>
          <w:p w14:paraId="5087493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 </w:t>
            </w:r>
          </w:p>
        </w:tc>
        <w:tc>
          <w:tcPr>
            <w:tcW w:w="1253" w:type="dxa"/>
            <w:tcBorders>
              <w:top w:val="nil"/>
              <w:left w:val="nil"/>
              <w:bottom w:val="single" w:sz="8" w:space="0" w:color="auto"/>
              <w:right w:val="single" w:sz="8" w:space="0" w:color="auto"/>
            </w:tcBorders>
            <w:shd w:val="clear" w:color="auto" w:fill="auto"/>
            <w:noWrap/>
            <w:vAlign w:val="center"/>
            <w:hideMark/>
          </w:tcPr>
          <w:p w14:paraId="71110F7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0FB651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B29947A"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3600</w:t>
            </w:r>
          </w:p>
        </w:tc>
        <w:tc>
          <w:tcPr>
            <w:tcW w:w="6095" w:type="dxa"/>
            <w:tcBorders>
              <w:top w:val="nil"/>
              <w:left w:val="nil"/>
              <w:bottom w:val="single" w:sz="8" w:space="0" w:color="auto"/>
              <w:right w:val="single" w:sz="8" w:space="0" w:color="auto"/>
            </w:tcBorders>
            <w:shd w:val="clear" w:color="auto" w:fill="auto"/>
            <w:vAlign w:val="center"/>
            <w:hideMark/>
          </w:tcPr>
          <w:p w14:paraId="5531B1E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Servicios de comunicación social y publicidad</w:t>
            </w:r>
          </w:p>
        </w:tc>
        <w:tc>
          <w:tcPr>
            <w:tcW w:w="1276" w:type="dxa"/>
            <w:tcBorders>
              <w:top w:val="nil"/>
              <w:left w:val="nil"/>
              <w:bottom w:val="single" w:sz="8" w:space="0" w:color="auto"/>
              <w:right w:val="single" w:sz="8" w:space="0" w:color="auto"/>
            </w:tcBorders>
            <w:shd w:val="clear" w:color="auto" w:fill="auto"/>
            <w:noWrap/>
            <w:vAlign w:val="center"/>
            <w:hideMark/>
          </w:tcPr>
          <w:p w14:paraId="6E83FEB4"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350,900.00 </w:t>
            </w:r>
          </w:p>
        </w:tc>
        <w:tc>
          <w:tcPr>
            <w:tcW w:w="1253" w:type="dxa"/>
            <w:tcBorders>
              <w:top w:val="nil"/>
              <w:left w:val="nil"/>
              <w:bottom w:val="single" w:sz="8" w:space="0" w:color="auto"/>
              <w:right w:val="single" w:sz="8" w:space="0" w:color="auto"/>
            </w:tcBorders>
            <w:shd w:val="clear" w:color="auto" w:fill="auto"/>
            <w:noWrap/>
            <w:vAlign w:val="center"/>
            <w:hideMark/>
          </w:tcPr>
          <w:p w14:paraId="58CF3A4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2F2731F"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76154F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3610</w:t>
            </w:r>
          </w:p>
        </w:tc>
        <w:tc>
          <w:tcPr>
            <w:tcW w:w="6095" w:type="dxa"/>
            <w:tcBorders>
              <w:top w:val="nil"/>
              <w:left w:val="nil"/>
              <w:bottom w:val="single" w:sz="8" w:space="0" w:color="auto"/>
              <w:right w:val="single" w:sz="8" w:space="0" w:color="auto"/>
            </w:tcBorders>
            <w:shd w:val="clear" w:color="auto" w:fill="auto"/>
            <w:vAlign w:val="center"/>
            <w:hideMark/>
          </w:tcPr>
          <w:p w14:paraId="1C05FB2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Difusión por radio, televisión y otros medios de mensajes sobre programas y actividades gubernamentales</w:t>
            </w:r>
          </w:p>
        </w:tc>
        <w:tc>
          <w:tcPr>
            <w:tcW w:w="1276" w:type="dxa"/>
            <w:tcBorders>
              <w:top w:val="nil"/>
              <w:left w:val="nil"/>
              <w:bottom w:val="single" w:sz="8" w:space="0" w:color="auto"/>
              <w:right w:val="single" w:sz="8" w:space="0" w:color="auto"/>
            </w:tcBorders>
            <w:shd w:val="clear" w:color="auto" w:fill="auto"/>
            <w:noWrap/>
            <w:vAlign w:val="center"/>
            <w:hideMark/>
          </w:tcPr>
          <w:p w14:paraId="2C81A69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200,900.00 </w:t>
            </w:r>
          </w:p>
        </w:tc>
        <w:tc>
          <w:tcPr>
            <w:tcW w:w="1253" w:type="dxa"/>
            <w:tcBorders>
              <w:top w:val="nil"/>
              <w:left w:val="nil"/>
              <w:bottom w:val="single" w:sz="8" w:space="0" w:color="auto"/>
              <w:right w:val="single" w:sz="8" w:space="0" w:color="auto"/>
            </w:tcBorders>
            <w:shd w:val="clear" w:color="auto" w:fill="auto"/>
            <w:noWrap/>
            <w:vAlign w:val="center"/>
            <w:hideMark/>
          </w:tcPr>
          <w:p w14:paraId="04E0E65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96A7EF1"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A37575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3611</w:t>
            </w:r>
          </w:p>
        </w:tc>
        <w:tc>
          <w:tcPr>
            <w:tcW w:w="6095" w:type="dxa"/>
            <w:tcBorders>
              <w:top w:val="nil"/>
              <w:left w:val="nil"/>
              <w:bottom w:val="single" w:sz="8" w:space="0" w:color="auto"/>
              <w:right w:val="single" w:sz="8" w:space="0" w:color="auto"/>
            </w:tcBorders>
            <w:shd w:val="clear" w:color="auto" w:fill="auto"/>
            <w:vAlign w:val="center"/>
            <w:hideMark/>
          </w:tcPr>
          <w:p w14:paraId="681E475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Difusión por radio, televisión y otros medios de mensajes sobre programas y actividades gubernamentales</w:t>
            </w:r>
          </w:p>
        </w:tc>
        <w:tc>
          <w:tcPr>
            <w:tcW w:w="1276" w:type="dxa"/>
            <w:tcBorders>
              <w:top w:val="nil"/>
              <w:left w:val="nil"/>
              <w:bottom w:val="single" w:sz="8" w:space="0" w:color="auto"/>
              <w:right w:val="single" w:sz="8" w:space="0" w:color="auto"/>
            </w:tcBorders>
            <w:shd w:val="clear" w:color="auto" w:fill="auto"/>
            <w:noWrap/>
            <w:vAlign w:val="center"/>
            <w:hideMark/>
          </w:tcPr>
          <w:p w14:paraId="6CA4EC2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200,900.00 </w:t>
            </w:r>
          </w:p>
        </w:tc>
        <w:tc>
          <w:tcPr>
            <w:tcW w:w="1253" w:type="dxa"/>
            <w:tcBorders>
              <w:top w:val="nil"/>
              <w:left w:val="nil"/>
              <w:bottom w:val="single" w:sz="8" w:space="0" w:color="auto"/>
              <w:right w:val="single" w:sz="8" w:space="0" w:color="auto"/>
            </w:tcBorders>
            <w:shd w:val="clear" w:color="auto" w:fill="auto"/>
            <w:noWrap/>
            <w:vAlign w:val="center"/>
            <w:hideMark/>
          </w:tcPr>
          <w:p w14:paraId="0E03F8B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59F3A8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594CF4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3612</w:t>
            </w:r>
          </w:p>
        </w:tc>
        <w:tc>
          <w:tcPr>
            <w:tcW w:w="6095" w:type="dxa"/>
            <w:tcBorders>
              <w:top w:val="nil"/>
              <w:left w:val="nil"/>
              <w:bottom w:val="single" w:sz="8" w:space="0" w:color="auto"/>
              <w:right w:val="single" w:sz="8" w:space="0" w:color="auto"/>
            </w:tcBorders>
            <w:shd w:val="clear" w:color="auto" w:fill="auto"/>
            <w:vAlign w:val="center"/>
            <w:hideMark/>
          </w:tcPr>
          <w:p w14:paraId="08E1781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Informe de gobierno</w:t>
            </w:r>
          </w:p>
        </w:tc>
        <w:tc>
          <w:tcPr>
            <w:tcW w:w="1276" w:type="dxa"/>
            <w:tcBorders>
              <w:top w:val="nil"/>
              <w:left w:val="nil"/>
              <w:bottom w:val="single" w:sz="8" w:space="0" w:color="auto"/>
              <w:right w:val="single" w:sz="8" w:space="0" w:color="auto"/>
            </w:tcBorders>
            <w:shd w:val="clear" w:color="auto" w:fill="auto"/>
            <w:noWrap/>
            <w:vAlign w:val="center"/>
            <w:hideMark/>
          </w:tcPr>
          <w:p w14:paraId="4CC8F04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3B5EF0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4B2142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895313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3613</w:t>
            </w:r>
          </w:p>
        </w:tc>
        <w:tc>
          <w:tcPr>
            <w:tcW w:w="6095" w:type="dxa"/>
            <w:tcBorders>
              <w:top w:val="nil"/>
              <w:left w:val="nil"/>
              <w:bottom w:val="single" w:sz="8" w:space="0" w:color="auto"/>
              <w:right w:val="single" w:sz="8" w:space="0" w:color="auto"/>
            </w:tcBorders>
            <w:shd w:val="clear" w:color="auto" w:fill="auto"/>
            <w:vAlign w:val="center"/>
            <w:hideMark/>
          </w:tcPr>
          <w:p w14:paraId="1E8E2BE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impresión y reproducción</w:t>
            </w:r>
          </w:p>
        </w:tc>
        <w:tc>
          <w:tcPr>
            <w:tcW w:w="1276" w:type="dxa"/>
            <w:tcBorders>
              <w:top w:val="nil"/>
              <w:left w:val="nil"/>
              <w:bottom w:val="single" w:sz="8" w:space="0" w:color="auto"/>
              <w:right w:val="single" w:sz="8" w:space="0" w:color="auto"/>
            </w:tcBorders>
            <w:shd w:val="clear" w:color="auto" w:fill="auto"/>
            <w:noWrap/>
            <w:vAlign w:val="center"/>
            <w:hideMark/>
          </w:tcPr>
          <w:p w14:paraId="4F38033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2E0C9F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80124AD"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EBAFD5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3620</w:t>
            </w:r>
          </w:p>
        </w:tc>
        <w:tc>
          <w:tcPr>
            <w:tcW w:w="6095" w:type="dxa"/>
            <w:tcBorders>
              <w:top w:val="nil"/>
              <w:left w:val="nil"/>
              <w:bottom w:val="single" w:sz="8" w:space="0" w:color="auto"/>
              <w:right w:val="single" w:sz="8" w:space="0" w:color="auto"/>
            </w:tcBorders>
            <w:shd w:val="clear" w:color="auto" w:fill="auto"/>
            <w:vAlign w:val="center"/>
            <w:hideMark/>
          </w:tcPr>
          <w:p w14:paraId="169509A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Difusión por radio, televisión y otros medios de mensajes comerciales para promover la venta de bienes o servicios</w:t>
            </w:r>
          </w:p>
        </w:tc>
        <w:tc>
          <w:tcPr>
            <w:tcW w:w="1276" w:type="dxa"/>
            <w:tcBorders>
              <w:top w:val="nil"/>
              <w:left w:val="nil"/>
              <w:bottom w:val="single" w:sz="8" w:space="0" w:color="auto"/>
              <w:right w:val="single" w:sz="8" w:space="0" w:color="auto"/>
            </w:tcBorders>
            <w:shd w:val="clear" w:color="auto" w:fill="auto"/>
            <w:noWrap/>
            <w:vAlign w:val="center"/>
            <w:hideMark/>
          </w:tcPr>
          <w:p w14:paraId="6E9F536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14FA88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7EE83A7"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EE8CE6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3621</w:t>
            </w:r>
          </w:p>
        </w:tc>
        <w:tc>
          <w:tcPr>
            <w:tcW w:w="6095" w:type="dxa"/>
            <w:tcBorders>
              <w:top w:val="nil"/>
              <w:left w:val="nil"/>
              <w:bottom w:val="single" w:sz="8" w:space="0" w:color="auto"/>
              <w:right w:val="single" w:sz="8" w:space="0" w:color="auto"/>
            </w:tcBorders>
            <w:shd w:val="clear" w:color="auto" w:fill="auto"/>
            <w:vAlign w:val="center"/>
            <w:hideMark/>
          </w:tcPr>
          <w:p w14:paraId="4442F8D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Difusión por radio, televisión y otros medios de mensajes comerciales para promover la venta de bienes o servicios</w:t>
            </w:r>
          </w:p>
        </w:tc>
        <w:tc>
          <w:tcPr>
            <w:tcW w:w="1276" w:type="dxa"/>
            <w:tcBorders>
              <w:top w:val="nil"/>
              <w:left w:val="nil"/>
              <w:bottom w:val="single" w:sz="8" w:space="0" w:color="auto"/>
              <w:right w:val="single" w:sz="8" w:space="0" w:color="auto"/>
            </w:tcBorders>
            <w:shd w:val="clear" w:color="auto" w:fill="auto"/>
            <w:noWrap/>
            <w:vAlign w:val="center"/>
            <w:hideMark/>
          </w:tcPr>
          <w:p w14:paraId="58505B2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DC55F8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E89F87F"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43D6DB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3630</w:t>
            </w:r>
          </w:p>
        </w:tc>
        <w:tc>
          <w:tcPr>
            <w:tcW w:w="6095" w:type="dxa"/>
            <w:tcBorders>
              <w:top w:val="nil"/>
              <w:left w:val="nil"/>
              <w:bottom w:val="single" w:sz="8" w:space="0" w:color="auto"/>
              <w:right w:val="single" w:sz="8" w:space="0" w:color="auto"/>
            </w:tcBorders>
            <w:shd w:val="clear" w:color="auto" w:fill="auto"/>
            <w:vAlign w:val="center"/>
            <w:hideMark/>
          </w:tcPr>
          <w:p w14:paraId="53A5F8D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creatividad, preproducción y producción de publicidad, excepto internet</w:t>
            </w:r>
          </w:p>
        </w:tc>
        <w:tc>
          <w:tcPr>
            <w:tcW w:w="1276" w:type="dxa"/>
            <w:tcBorders>
              <w:top w:val="nil"/>
              <w:left w:val="nil"/>
              <w:bottom w:val="single" w:sz="8" w:space="0" w:color="auto"/>
              <w:right w:val="single" w:sz="8" w:space="0" w:color="auto"/>
            </w:tcBorders>
            <w:shd w:val="clear" w:color="auto" w:fill="auto"/>
            <w:noWrap/>
            <w:vAlign w:val="center"/>
            <w:hideMark/>
          </w:tcPr>
          <w:p w14:paraId="21482C4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150,000.00 </w:t>
            </w:r>
          </w:p>
        </w:tc>
        <w:tc>
          <w:tcPr>
            <w:tcW w:w="1253" w:type="dxa"/>
            <w:tcBorders>
              <w:top w:val="nil"/>
              <w:left w:val="nil"/>
              <w:bottom w:val="single" w:sz="8" w:space="0" w:color="auto"/>
              <w:right w:val="single" w:sz="8" w:space="0" w:color="auto"/>
            </w:tcBorders>
            <w:shd w:val="clear" w:color="auto" w:fill="auto"/>
            <w:noWrap/>
            <w:vAlign w:val="center"/>
            <w:hideMark/>
          </w:tcPr>
          <w:p w14:paraId="68D7169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BB33CE0"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E0ED39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3631</w:t>
            </w:r>
          </w:p>
        </w:tc>
        <w:tc>
          <w:tcPr>
            <w:tcW w:w="6095" w:type="dxa"/>
            <w:tcBorders>
              <w:top w:val="nil"/>
              <w:left w:val="nil"/>
              <w:bottom w:val="single" w:sz="8" w:space="0" w:color="auto"/>
              <w:right w:val="single" w:sz="8" w:space="0" w:color="auto"/>
            </w:tcBorders>
            <w:shd w:val="clear" w:color="auto" w:fill="auto"/>
            <w:vAlign w:val="center"/>
            <w:hideMark/>
          </w:tcPr>
          <w:p w14:paraId="09D8FFB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creatividad, preproducción y producción de publicidad, excepto internet</w:t>
            </w:r>
          </w:p>
        </w:tc>
        <w:tc>
          <w:tcPr>
            <w:tcW w:w="1276" w:type="dxa"/>
            <w:tcBorders>
              <w:top w:val="nil"/>
              <w:left w:val="nil"/>
              <w:bottom w:val="single" w:sz="8" w:space="0" w:color="auto"/>
              <w:right w:val="single" w:sz="8" w:space="0" w:color="auto"/>
            </w:tcBorders>
            <w:shd w:val="clear" w:color="auto" w:fill="auto"/>
            <w:noWrap/>
            <w:vAlign w:val="center"/>
            <w:hideMark/>
          </w:tcPr>
          <w:p w14:paraId="64D69C2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150,000.00 </w:t>
            </w:r>
          </w:p>
        </w:tc>
        <w:tc>
          <w:tcPr>
            <w:tcW w:w="1253" w:type="dxa"/>
            <w:tcBorders>
              <w:top w:val="nil"/>
              <w:left w:val="nil"/>
              <w:bottom w:val="single" w:sz="8" w:space="0" w:color="auto"/>
              <w:right w:val="single" w:sz="8" w:space="0" w:color="auto"/>
            </w:tcBorders>
            <w:shd w:val="clear" w:color="auto" w:fill="auto"/>
            <w:noWrap/>
            <w:vAlign w:val="center"/>
            <w:hideMark/>
          </w:tcPr>
          <w:p w14:paraId="183105A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B7FE05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633295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3640</w:t>
            </w:r>
          </w:p>
        </w:tc>
        <w:tc>
          <w:tcPr>
            <w:tcW w:w="6095" w:type="dxa"/>
            <w:tcBorders>
              <w:top w:val="nil"/>
              <w:left w:val="nil"/>
              <w:bottom w:val="single" w:sz="8" w:space="0" w:color="auto"/>
              <w:right w:val="single" w:sz="8" w:space="0" w:color="auto"/>
            </w:tcBorders>
            <w:shd w:val="clear" w:color="auto" w:fill="auto"/>
            <w:vAlign w:val="center"/>
            <w:hideMark/>
          </w:tcPr>
          <w:p w14:paraId="43C6429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revelado de fotografías</w:t>
            </w:r>
          </w:p>
        </w:tc>
        <w:tc>
          <w:tcPr>
            <w:tcW w:w="1276" w:type="dxa"/>
            <w:tcBorders>
              <w:top w:val="nil"/>
              <w:left w:val="nil"/>
              <w:bottom w:val="single" w:sz="8" w:space="0" w:color="auto"/>
              <w:right w:val="single" w:sz="8" w:space="0" w:color="auto"/>
            </w:tcBorders>
            <w:shd w:val="clear" w:color="auto" w:fill="auto"/>
            <w:noWrap/>
            <w:vAlign w:val="center"/>
            <w:hideMark/>
          </w:tcPr>
          <w:p w14:paraId="27F4FC4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C7F522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8F0DD5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3CE1D6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3641</w:t>
            </w:r>
          </w:p>
        </w:tc>
        <w:tc>
          <w:tcPr>
            <w:tcW w:w="6095" w:type="dxa"/>
            <w:tcBorders>
              <w:top w:val="nil"/>
              <w:left w:val="nil"/>
              <w:bottom w:val="single" w:sz="8" w:space="0" w:color="auto"/>
              <w:right w:val="single" w:sz="8" w:space="0" w:color="auto"/>
            </w:tcBorders>
            <w:shd w:val="clear" w:color="auto" w:fill="auto"/>
            <w:vAlign w:val="center"/>
            <w:hideMark/>
          </w:tcPr>
          <w:p w14:paraId="0549FFC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revelado de fotografías</w:t>
            </w:r>
          </w:p>
        </w:tc>
        <w:tc>
          <w:tcPr>
            <w:tcW w:w="1276" w:type="dxa"/>
            <w:tcBorders>
              <w:top w:val="nil"/>
              <w:left w:val="nil"/>
              <w:bottom w:val="single" w:sz="8" w:space="0" w:color="auto"/>
              <w:right w:val="single" w:sz="8" w:space="0" w:color="auto"/>
            </w:tcBorders>
            <w:shd w:val="clear" w:color="auto" w:fill="auto"/>
            <w:noWrap/>
            <w:vAlign w:val="center"/>
            <w:hideMark/>
          </w:tcPr>
          <w:p w14:paraId="02E68AE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16C75D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A0257F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B67701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3650</w:t>
            </w:r>
          </w:p>
        </w:tc>
        <w:tc>
          <w:tcPr>
            <w:tcW w:w="6095" w:type="dxa"/>
            <w:tcBorders>
              <w:top w:val="nil"/>
              <w:left w:val="nil"/>
              <w:bottom w:val="single" w:sz="8" w:space="0" w:color="auto"/>
              <w:right w:val="single" w:sz="8" w:space="0" w:color="auto"/>
            </w:tcBorders>
            <w:shd w:val="clear" w:color="auto" w:fill="auto"/>
            <w:vAlign w:val="center"/>
            <w:hideMark/>
          </w:tcPr>
          <w:p w14:paraId="7A43683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de la industria fílmica, del sonido y del vídeo</w:t>
            </w:r>
          </w:p>
        </w:tc>
        <w:tc>
          <w:tcPr>
            <w:tcW w:w="1276" w:type="dxa"/>
            <w:tcBorders>
              <w:top w:val="nil"/>
              <w:left w:val="nil"/>
              <w:bottom w:val="single" w:sz="8" w:space="0" w:color="auto"/>
              <w:right w:val="single" w:sz="8" w:space="0" w:color="auto"/>
            </w:tcBorders>
            <w:shd w:val="clear" w:color="auto" w:fill="auto"/>
            <w:noWrap/>
            <w:vAlign w:val="center"/>
            <w:hideMark/>
          </w:tcPr>
          <w:p w14:paraId="0701BB4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8798C2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15C754F"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6F631A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3651</w:t>
            </w:r>
          </w:p>
        </w:tc>
        <w:tc>
          <w:tcPr>
            <w:tcW w:w="6095" w:type="dxa"/>
            <w:tcBorders>
              <w:top w:val="nil"/>
              <w:left w:val="nil"/>
              <w:bottom w:val="single" w:sz="8" w:space="0" w:color="auto"/>
              <w:right w:val="single" w:sz="8" w:space="0" w:color="auto"/>
            </w:tcBorders>
            <w:shd w:val="clear" w:color="auto" w:fill="auto"/>
            <w:vAlign w:val="center"/>
            <w:hideMark/>
          </w:tcPr>
          <w:p w14:paraId="0DDB4B4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de la industria fílmica, del sonido y del vídeo</w:t>
            </w:r>
          </w:p>
        </w:tc>
        <w:tc>
          <w:tcPr>
            <w:tcW w:w="1276" w:type="dxa"/>
            <w:tcBorders>
              <w:top w:val="nil"/>
              <w:left w:val="nil"/>
              <w:bottom w:val="single" w:sz="8" w:space="0" w:color="auto"/>
              <w:right w:val="single" w:sz="8" w:space="0" w:color="auto"/>
            </w:tcBorders>
            <w:shd w:val="clear" w:color="auto" w:fill="auto"/>
            <w:noWrap/>
            <w:vAlign w:val="center"/>
            <w:hideMark/>
          </w:tcPr>
          <w:p w14:paraId="30E3AF7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9CE7B4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F803A86"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30D571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3660</w:t>
            </w:r>
          </w:p>
        </w:tc>
        <w:tc>
          <w:tcPr>
            <w:tcW w:w="6095" w:type="dxa"/>
            <w:tcBorders>
              <w:top w:val="nil"/>
              <w:left w:val="nil"/>
              <w:bottom w:val="single" w:sz="8" w:space="0" w:color="auto"/>
              <w:right w:val="single" w:sz="8" w:space="0" w:color="auto"/>
            </w:tcBorders>
            <w:shd w:val="clear" w:color="auto" w:fill="auto"/>
            <w:vAlign w:val="center"/>
            <w:hideMark/>
          </w:tcPr>
          <w:p w14:paraId="31D26C0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 de creación y difusión de contenido exclusivamente a través de internet</w:t>
            </w:r>
          </w:p>
        </w:tc>
        <w:tc>
          <w:tcPr>
            <w:tcW w:w="1276" w:type="dxa"/>
            <w:tcBorders>
              <w:top w:val="nil"/>
              <w:left w:val="nil"/>
              <w:bottom w:val="single" w:sz="8" w:space="0" w:color="auto"/>
              <w:right w:val="single" w:sz="8" w:space="0" w:color="auto"/>
            </w:tcBorders>
            <w:shd w:val="clear" w:color="auto" w:fill="auto"/>
            <w:noWrap/>
            <w:vAlign w:val="center"/>
            <w:hideMark/>
          </w:tcPr>
          <w:p w14:paraId="70868F7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53A0FE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111E607"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552166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3661</w:t>
            </w:r>
          </w:p>
        </w:tc>
        <w:tc>
          <w:tcPr>
            <w:tcW w:w="6095" w:type="dxa"/>
            <w:tcBorders>
              <w:top w:val="nil"/>
              <w:left w:val="nil"/>
              <w:bottom w:val="single" w:sz="8" w:space="0" w:color="auto"/>
              <w:right w:val="single" w:sz="8" w:space="0" w:color="auto"/>
            </w:tcBorders>
            <w:shd w:val="clear" w:color="auto" w:fill="auto"/>
            <w:vAlign w:val="center"/>
            <w:hideMark/>
          </w:tcPr>
          <w:p w14:paraId="39321A3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 de creación y difusión de contenido exclusivamente a través de internet</w:t>
            </w:r>
          </w:p>
        </w:tc>
        <w:tc>
          <w:tcPr>
            <w:tcW w:w="1276" w:type="dxa"/>
            <w:tcBorders>
              <w:top w:val="nil"/>
              <w:left w:val="nil"/>
              <w:bottom w:val="single" w:sz="8" w:space="0" w:color="auto"/>
              <w:right w:val="single" w:sz="8" w:space="0" w:color="auto"/>
            </w:tcBorders>
            <w:shd w:val="clear" w:color="auto" w:fill="auto"/>
            <w:noWrap/>
            <w:vAlign w:val="center"/>
            <w:hideMark/>
          </w:tcPr>
          <w:p w14:paraId="5224EE5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DD9A16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B477FA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6B26CE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3690</w:t>
            </w:r>
          </w:p>
        </w:tc>
        <w:tc>
          <w:tcPr>
            <w:tcW w:w="6095" w:type="dxa"/>
            <w:tcBorders>
              <w:top w:val="nil"/>
              <w:left w:val="nil"/>
              <w:bottom w:val="single" w:sz="8" w:space="0" w:color="auto"/>
              <w:right w:val="single" w:sz="8" w:space="0" w:color="auto"/>
            </w:tcBorders>
            <w:shd w:val="clear" w:color="auto" w:fill="auto"/>
            <w:vAlign w:val="center"/>
            <w:hideMark/>
          </w:tcPr>
          <w:p w14:paraId="7608323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Otros servicios de información</w:t>
            </w:r>
          </w:p>
        </w:tc>
        <w:tc>
          <w:tcPr>
            <w:tcW w:w="1276" w:type="dxa"/>
            <w:tcBorders>
              <w:top w:val="nil"/>
              <w:left w:val="nil"/>
              <w:bottom w:val="single" w:sz="8" w:space="0" w:color="auto"/>
              <w:right w:val="single" w:sz="8" w:space="0" w:color="auto"/>
            </w:tcBorders>
            <w:shd w:val="clear" w:color="auto" w:fill="auto"/>
            <w:noWrap/>
            <w:vAlign w:val="center"/>
            <w:hideMark/>
          </w:tcPr>
          <w:p w14:paraId="337AEAC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D8CBD5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09C491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0F9F2F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3691</w:t>
            </w:r>
          </w:p>
        </w:tc>
        <w:tc>
          <w:tcPr>
            <w:tcW w:w="6095" w:type="dxa"/>
            <w:tcBorders>
              <w:top w:val="nil"/>
              <w:left w:val="nil"/>
              <w:bottom w:val="single" w:sz="8" w:space="0" w:color="auto"/>
              <w:right w:val="single" w:sz="8" w:space="0" w:color="auto"/>
            </w:tcBorders>
            <w:shd w:val="clear" w:color="auto" w:fill="auto"/>
            <w:vAlign w:val="center"/>
            <w:hideMark/>
          </w:tcPr>
          <w:p w14:paraId="7FEB46A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servicios de información</w:t>
            </w:r>
          </w:p>
        </w:tc>
        <w:tc>
          <w:tcPr>
            <w:tcW w:w="1276" w:type="dxa"/>
            <w:tcBorders>
              <w:top w:val="nil"/>
              <w:left w:val="nil"/>
              <w:bottom w:val="single" w:sz="8" w:space="0" w:color="auto"/>
              <w:right w:val="single" w:sz="8" w:space="0" w:color="auto"/>
            </w:tcBorders>
            <w:shd w:val="clear" w:color="auto" w:fill="auto"/>
            <w:noWrap/>
            <w:vAlign w:val="center"/>
            <w:hideMark/>
          </w:tcPr>
          <w:p w14:paraId="0002226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CED8F3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A9C2B8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6ACAE6E"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3700</w:t>
            </w:r>
          </w:p>
        </w:tc>
        <w:tc>
          <w:tcPr>
            <w:tcW w:w="6095" w:type="dxa"/>
            <w:tcBorders>
              <w:top w:val="nil"/>
              <w:left w:val="nil"/>
              <w:bottom w:val="single" w:sz="8" w:space="0" w:color="auto"/>
              <w:right w:val="single" w:sz="8" w:space="0" w:color="auto"/>
            </w:tcBorders>
            <w:shd w:val="clear" w:color="auto" w:fill="auto"/>
            <w:vAlign w:val="center"/>
            <w:hideMark/>
          </w:tcPr>
          <w:p w14:paraId="19AC78E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Servicios de traslado y viáticos</w:t>
            </w:r>
          </w:p>
        </w:tc>
        <w:tc>
          <w:tcPr>
            <w:tcW w:w="1276" w:type="dxa"/>
            <w:tcBorders>
              <w:top w:val="nil"/>
              <w:left w:val="nil"/>
              <w:bottom w:val="single" w:sz="8" w:space="0" w:color="auto"/>
              <w:right w:val="single" w:sz="8" w:space="0" w:color="auto"/>
            </w:tcBorders>
            <w:shd w:val="clear" w:color="auto" w:fill="auto"/>
            <w:noWrap/>
            <w:vAlign w:val="center"/>
            <w:hideMark/>
          </w:tcPr>
          <w:p w14:paraId="08A7A9BD"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820,000.00 </w:t>
            </w:r>
          </w:p>
        </w:tc>
        <w:tc>
          <w:tcPr>
            <w:tcW w:w="1253" w:type="dxa"/>
            <w:tcBorders>
              <w:top w:val="nil"/>
              <w:left w:val="nil"/>
              <w:bottom w:val="single" w:sz="8" w:space="0" w:color="auto"/>
              <w:right w:val="single" w:sz="8" w:space="0" w:color="auto"/>
            </w:tcBorders>
            <w:shd w:val="clear" w:color="auto" w:fill="auto"/>
            <w:noWrap/>
            <w:vAlign w:val="center"/>
            <w:hideMark/>
          </w:tcPr>
          <w:p w14:paraId="23276D6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B56734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43DEB1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3710</w:t>
            </w:r>
          </w:p>
        </w:tc>
        <w:tc>
          <w:tcPr>
            <w:tcW w:w="6095" w:type="dxa"/>
            <w:tcBorders>
              <w:top w:val="nil"/>
              <w:left w:val="nil"/>
              <w:bottom w:val="single" w:sz="8" w:space="0" w:color="auto"/>
              <w:right w:val="single" w:sz="8" w:space="0" w:color="auto"/>
            </w:tcBorders>
            <w:shd w:val="clear" w:color="auto" w:fill="auto"/>
            <w:vAlign w:val="center"/>
            <w:hideMark/>
          </w:tcPr>
          <w:p w14:paraId="2670115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Pasajes aéreos</w:t>
            </w:r>
          </w:p>
        </w:tc>
        <w:tc>
          <w:tcPr>
            <w:tcW w:w="1276" w:type="dxa"/>
            <w:tcBorders>
              <w:top w:val="nil"/>
              <w:left w:val="nil"/>
              <w:bottom w:val="single" w:sz="8" w:space="0" w:color="auto"/>
              <w:right w:val="single" w:sz="8" w:space="0" w:color="auto"/>
            </w:tcBorders>
            <w:shd w:val="clear" w:color="auto" w:fill="auto"/>
            <w:noWrap/>
            <w:vAlign w:val="center"/>
            <w:hideMark/>
          </w:tcPr>
          <w:p w14:paraId="3457185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C4DAF9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CBBBFE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E9207F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3711</w:t>
            </w:r>
          </w:p>
        </w:tc>
        <w:tc>
          <w:tcPr>
            <w:tcW w:w="6095" w:type="dxa"/>
            <w:tcBorders>
              <w:top w:val="nil"/>
              <w:left w:val="nil"/>
              <w:bottom w:val="single" w:sz="8" w:space="0" w:color="auto"/>
              <w:right w:val="single" w:sz="8" w:space="0" w:color="auto"/>
            </w:tcBorders>
            <w:shd w:val="clear" w:color="auto" w:fill="auto"/>
            <w:vAlign w:val="center"/>
            <w:hideMark/>
          </w:tcPr>
          <w:p w14:paraId="23489B5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Pasajes aéreos</w:t>
            </w:r>
          </w:p>
        </w:tc>
        <w:tc>
          <w:tcPr>
            <w:tcW w:w="1276" w:type="dxa"/>
            <w:tcBorders>
              <w:top w:val="nil"/>
              <w:left w:val="nil"/>
              <w:bottom w:val="single" w:sz="8" w:space="0" w:color="auto"/>
              <w:right w:val="single" w:sz="8" w:space="0" w:color="auto"/>
            </w:tcBorders>
            <w:shd w:val="clear" w:color="auto" w:fill="auto"/>
            <w:noWrap/>
            <w:vAlign w:val="center"/>
            <w:hideMark/>
          </w:tcPr>
          <w:p w14:paraId="337D630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C4CE36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2DC01E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9BED03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3720</w:t>
            </w:r>
          </w:p>
        </w:tc>
        <w:tc>
          <w:tcPr>
            <w:tcW w:w="6095" w:type="dxa"/>
            <w:tcBorders>
              <w:top w:val="nil"/>
              <w:left w:val="nil"/>
              <w:bottom w:val="single" w:sz="8" w:space="0" w:color="auto"/>
              <w:right w:val="single" w:sz="8" w:space="0" w:color="auto"/>
            </w:tcBorders>
            <w:shd w:val="clear" w:color="auto" w:fill="auto"/>
            <w:vAlign w:val="center"/>
            <w:hideMark/>
          </w:tcPr>
          <w:p w14:paraId="1846EE7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Pasajes terrestres</w:t>
            </w:r>
          </w:p>
        </w:tc>
        <w:tc>
          <w:tcPr>
            <w:tcW w:w="1276" w:type="dxa"/>
            <w:tcBorders>
              <w:top w:val="nil"/>
              <w:left w:val="nil"/>
              <w:bottom w:val="single" w:sz="8" w:space="0" w:color="auto"/>
              <w:right w:val="single" w:sz="8" w:space="0" w:color="auto"/>
            </w:tcBorders>
            <w:shd w:val="clear" w:color="auto" w:fill="auto"/>
            <w:noWrap/>
            <w:vAlign w:val="center"/>
            <w:hideMark/>
          </w:tcPr>
          <w:p w14:paraId="74379B0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230,000.00 </w:t>
            </w:r>
          </w:p>
        </w:tc>
        <w:tc>
          <w:tcPr>
            <w:tcW w:w="1253" w:type="dxa"/>
            <w:tcBorders>
              <w:top w:val="nil"/>
              <w:left w:val="nil"/>
              <w:bottom w:val="single" w:sz="8" w:space="0" w:color="auto"/>
              <w:right w:val="single" w:sz="8" w:space="0" w:color="auto"/>
            </w:tcBorders>
            <w:shd w:val="clear" w:color="auto" w:fill="auto"/>
            <w:noWrap/>
            <w:vAlign w:val="center"/>
            <w:hideMark/>
          </w:tcPr>
          <w:p w14:paraId="144269A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447FAD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D42241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3721</w:t>
            </w:r>
          </w:p>
        </w:tc>
        <w:tc>
          <w:tcPr>
            <w:tcW w:w="6095" w:type="dxa"/>
            <w:tcBorders>
              <w:top w:val="nil"/>
              <w:left w:val="nil"/>
              <w:bottom w:val="single" w:sz="8" w:space="0" w:color="auto"/>
              <w:right w:val="single" w:sz="8" w:space="0" w:color="auto"/>
            </w:tcBorders>
            <w:shd w:val="clear" w:color="auto" w:fill="auto"/>
            <w:vAlign w:val="center"/>
            <w:hideMark/>
          </w:tcPr>
          <w:p w14:paraId="4D6FFF3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Pasajes terrestres</w:t>
            </w:r>
          </w:p>
        </w:tc>
        <w:tc>
          <w:tcPr>
            <w:tcW w:w="1276" w:type="dxa"/>
            <w:tcBorders>
              <w:top w:val="nil"/>
              <w:left w:val="nil"/>
              <w:bottom w:val="single" w:sz="8" w:space="0" w:color="auto"/>
              <w:right w:val="single" w:sz="8" w:space="0" w:color="auto"/>
            </w:tcBorders>
            <w:shd w:val="clear" w:color="auto" w:fill="auto"/>
            <w:noWrap/>
            <w:vAlign w:val="center"/>
            <w:hideMark/>
          </w:tcPr>
          <w:p w14:paraId="5C9DDD6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230,000.00 </w:t>
            </w:r>
          </w:p>
        </w:tc>
        <w:tc>
          <w:tcPr>
            <w:tcW w:w="1253" w:type="dxa"/>
            <w:tcBorders>
              <w:top w:val="nil"/>
              <w:left w:val="nil"/>
              <w:bottom w:val="single" w:sz="8" w:space="0" w:color="auto"/>
              <w:right w:val="single" w:sz="8" w:space="0" w:color="auto"/>
            </w:tcBorders>
            <w:shd w:val="clear" w:color="auto" w:fill="auto"/>
            <w:noWrap/>
            <w:vAlign w:val="center"/>
            <w:hideMark/>
          </w:tcPr>
          <w:p w14:paraId="2F43BA1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BAB42D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86F2A8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3730</w:t>
            </w:r>
          </w:p>
        </w:tc>
        <w:tc>
          <w:tcPr>
            <w:tcW w:w="6095" w:type="dxa"/>
            <w:tcBorders>
              <w:top w:val="nil"/>
              <w:left w:val="nil"/>
              <w:bottom w:val="single" w:sz="8" w:space="0" w:color="auto"/>
              <w:right w:val="single" w:sz="8" w:space="0" w:color="auto"/>
            </w:tcBorders>
            <w:shd w:val="clear" w:color="auto" w:fill="auto"/>
            <w:vAlign w:val="center"/>
            <w:hideMark/>
          </w:tcPr>
          <w:p w14:paraId="0BBF52C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Pasajes marítimos, lacustres y fluviales</w:t>
            </w:r>
          </w:p>
        </w:tc>
        <w:tc>
          <w:tcPr>
            <w:tcW w:w="1276" w:type="dxa"/>
            <w:tcBorders>
              <w:top w:val="nil"/>
              <w:left w:val="nil"/>
              <w:bottom w:val="single" w:sz="8" w:space="0" w:color="auto"/>
              <w:right w:val="single" w:sz="8" w:space="0" w:color="auto"/>
            </w:tcBorders>
            <w:shd w:val="clear" w:color="auto" w:fill="auto"/>
            <w:noWrap/>
            <w:vAlign w:val="center"/>
            <w:hideMark/>
          </w:tcPr>
          <w:p w14:paraId="45D6D4E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DB1DE5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94BB9A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430E5E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3731</w:t>
            </w:r>
          </w:p>
        </w:tc>
        <w:tc>
          <w:tcPr>
            <w:tcW w:w="6095" w:type="dxa"/>
            <w:tcBorders>
              <w:top w:val="nil"/>
              <w:left w:val="nil"/>
              <w:bottom w:val="single" w:sz="8" w:space="0" w:color="auto"/>
              <w:right w:val="single" w:sz="8" w:space="0" w:color="auto"/>
            </w:tcBorders>
            <w:shd w:val="clear" w:color="auto" w:fill="auto"/>
            <w:vAlign w:val="center"/>
            <w:hideMark/>
          </w:tcPr>
          <w:p w14:paraId="22F0FC6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Pasajes marítimos, lacustres y fluviales</w:t>
            </w:r>
          </w:p>
        </w:tc>
        <w:tc>
          <w:tcPr>
            <w:tcW w:w="1276" w:type="dxa"/>
            <w:tcBorders>
              <w:top w:val="nil"/>
              <w:left w:val="nil"/>
              <w:bottom w:val="single" w:sz="8" w:space="0" w:color="auto"/>
              <w:right w:val="single" w:sz="8" w:space="0" w:color="auto"/>
            </w:tcBorders>
            <w:shd w:val="clear" w:color="auto" w:fill="auto"/>
            <w:noWrap/>
            <w:vAlign w:val="center"/>
            <w:hideMark/>
          </w:tcPr>
          <w:p w14:paraId="120EDBD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F13E52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4345CC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91F02E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3740</w:t>
            </w:r>
          </w:p>
        </w:tc>
        <w:tc>
          <w:tcPr>
            <w:tcW w:w="6095" w:type="dxa"/>
            <w:tcBorders>
              <w:top w:val="nil"/>
              <w:left w:val="nil"/>
              <w:bottom w:val="single" w:sz="8" w:space="0" w:color="auto"/>
              <w:right w:val="single" w:sz="8" w:space="0" w:color="auto"/>
            </w:tcBorders>
            <w:shd w:val="clear" w:color="auto" w:fill="auto"/>
            <w:vAlign w:val="center"/>
            <w:hideMark/>
          </w:tcPr>
          <w:p w14:paraId="05BE543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Autotransporte</w:t>
            </w:r>
          </w:p>
        </w:tc>
        <w:tc>
          <w:tcPr>
            <w:tcW w:w="1276" w:type="dxa"/>
            <w:tcBorders>
              <w:top w:val="nil"/>
              <w:left w:val="nil"/>
              <w:bottom w:val="single" w:sz="8" w:space="0" w:color="auto"/>
              <w:right w:val="single" w:sz="8" w:space="0" w:color="auto"/>
            </w:tcBorders>
            <w:shd w:val="clear" w:color="auto" w:fill="auto"/>
            <w:noWrap/>
            <w:vAlign w:val="center"/>
            <w:hideMark/>
          </w:tcPr>
          <w:p w14:paraId="71B0CF9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717B98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CF2D12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7D94DF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3741</w:t>
            </w:r>
          </w:p>
        </w:tc>
        <w:tc>
          <w:tcPr>
            <w:tcW w:w="6095" w:type="dxa"/>
            <w:tcBorders>
              <w:top w:val="nil"/>
              <w:left w:val="nil"/>
              <w:bottom w:val="single" w:sz="8" w:space="0" w:color="auto"/>
              <w:right w:val="single" w:sz="8" w:space="0" w:color="auto"/>
            </w:tcBorders>
            <w:shd w:val="clear" w:color="auto" w:fill="auto"/>
            <w:vAlign w:val="center"/>
            <w:hideMark/>
          </w:tcPr>
          <w:p w14:paraId="6690AB4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Autotransporte</w:t>
            </w:r>
          </w:p>
        </w:tc>
        <w:tc>
          <w:tcPr>
            <w:tcW w:w="1276" w:type="dxa"/>
            <w:tcBorders>
              <w:top w:val="nil"/>
              <w:left w:val="nil"/>
              <w:bottom w:val="single" w:sz="8" w:space="0" w:color="auto"/>
              <w:right w:val="single" w:sz="8" w:space="0" w:color="auto"/>
            </w:tcBorders>
            <w:shd w:val="clear" w:color="auto" w:fill="auto"/>
            <w:noWrap/>
            <w:vAlign w:val="center"/>
            <w:hideMark/>
          </w:tcPr>
          <w:p w14:paraId="5706FB8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1EC9A9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28625E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A4E46D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3750</w:t>
            </w:r>
          </w:p>
        </w:tc>
        <w:tc>
          <w:tcPr>
            <w:tcW w:w="6095" w:type="dxa"/>
            <w:tcBorders>
              <w:top w:val="nil"/>
              <w:left w:val="nil"/>
              <w:bottom w:val="single" w:sz="8" w:space="0" w:color="auto"/>
              <w:right w:val="single" w:sz="8" w:space="0" w:color="auto"/>
            </w:tcBorders>
            <w:shd w:val="clear" w:color="auto" w:fill="auto"/>
            <w:vAlign w:val="center"/>
            <w:hideMark/>
          </w:tcPr>
          <w:p w14:paraId="27FF999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Viáticos en el país</w:t>
            </w:r>
          </w:p>
        </w:tc>
        <w:tc>
          <w:tcPr>
            <w:tcW w:w="1276" w:type="dxa"/>
            <w:tcBorders>
              <w:top w:val="nil"/>
              <w:left w:val="nil"/>
              <w:bottom w:val="single" w:sz="8" w:space="0" w:color="auto"/>
              <w:right w:val="single" w:sz="8" w:space="0" w:color="auto"/>
            </w:tcBorders>
            <w:shd w:val="clear" w:color="auto" w:fill="auto"/>
            <w:noWrap/>
            <w:vAlign w:val="center"/>
            <w:hideMark/>
          </w:tcPr>
          <w:p w14:paraId="13B5063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590,000.00 </w:t>
            </w:r>
          </w:p>
        </w:tc>
        <w:tc>
          <w:tcPr>
            <w:tcW w:w="1253" w:type="dxa"/>
            <w:tcBorders>
              <w:top w:val="nil"/>
              <w:left w:val="nil"/>
              <w:bottom w:val="single" w:sz="8" w:space="0" w:color="auto"/>
              <w:right w:val="single" w:sz="8" w:space="0" w:color="auto"/>
            </w:tcBorders>
            <w:shd w:val="clear" w:color="auto" w:fill="auto"/>
            <w:noWrap/>
            <w:vAlign w:val="center"/>
            <w:hideMark/>
          </w:tcPr>
          <w:p w14:paraId="22BC07D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B01BA0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F69552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3751</w:t>
            </w:r>
          </w:p>
        </w:tc>
        <w:tc>
          <w:tcPr>
            <w:tcW w:w="6095" w:type="dxa"/>
            <w:tcBorders>
              <w:top w:val="nil"/>
              <w:left w:val="nil"/>
              <w:bottom w:val="single" w:sz="8" w:space="0" w:color="auto"/>
              <w:right w:val="single" w:sz="8" w:space="0" w:color="auto"/>
            </w:tcBorders>
            <w:shd w:val="clear" w:color="auto" w:fill="auto"/>
            <w:vAlign w:val="center"/>
            <w:hideMark/>
          </w:tcPr>
          <w:p w14:paraId="56F5910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Viáticos en el país</w:t>
            </w:r>
          </w:p>
        </w:tc>
        <w:tc>
          <w:tcPr>
            <w:tcW w:w="1276" w:type="dxa"/>
            <w:tcBorders>
              <w:top w:val="nil"/>
              <w:left w:val="nil"/>
              <w:bottom w:val="single" w:sz="8" w:space="0" w:color="auto"/>
              <w:right w:val="single" w:sz="8" w:space="0" w:color="auto"/>
            </w:tcBorders>
            <w:shd w:val="clear" w:color="auto" w:fill="auto"/>
            <w:noWrap/>
            <w:vAlign w:val="center"/>
            <w:hideMark/>
          </w:tcPr>
          <w:p w14:paraId="25C90EF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590,000.00 </w:t>
            </w:r>
          </w:p>
        </w:tc>
        <w:tc>
          <w:tcPr>
            <w:tcW w:w="1253" w:type="dxa"/>
            <w:tcBorders>
              <w:top w:val="nil"/>
              <w:left w:val="nil"/>
              <w:bottom w:val="single" w:sz="8" w:space="0" w:color="auto"/>
              <w:right w:val="single" w:sz="8" w:space="0" w:color="auto"/>
            </w:tcBorders>
            <w:shd w:val="clear" w:color="auto" w:fill="auto"/>
            <w:noWrap/>
            <w:vAlign w:val="center"/>
            <w:hideMark/>
          </w:tcPr>
          <w:p w14:paraId="2D50ACC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1C1EF5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C4A163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3752</w:t>
            </w:r>
          </w:p>
        </w:tc>
        <w:tc>
          <w:tcPr>
            <w:tcW w:w="6095" w:type="dxa"/>
            <w:tcBorders>
              <w:top w:val="nil"/>
              <w:left w:val="nil"/>
              <w:bottom w:val="single" w:sz="8" w:space="0" w:color="auto"/>
              <w:right w:val="single" w:sz="8" w:space="0" w:color="auto"/>
            </w:tcBorders>
            <w:shd w:val="clear" w:color="auto" w:fill="auto"/>
            <w:vAlign w:val="center"/>
            <w:hideMark/>
          </w:tcPr>
          <w:p w14:paraId="214382B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Gasto de traslados en comisiones oficiales</w:t>
            </w:r>
          </w:p>
        </w:tc>
        <w:tc>
          <w:tcPr>
            <w:tcW w:w="1276" w:type="dxa"/>
            <w:tcBorders>
              <w:top w:val="nil"/>
              <w:left w:val="nil"/>
              <w:bottom w:val="single" w:sz="8" w:space="0" w:color="auto"/>
              <w:right w:val="single" w:sz="8" w:space="0" w:color="auto"/>
            </w:tcBorders>
            <w:shd w:val="clear" w:color="auto" w:fill="auto"/>
            <w:noWrap/>
            <w:vAlign w:val="center"/>
            <w:hideMark/>
          </w:tcPr>
          <w:p w14:paraId="35F98F0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1F1BBE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EF0B57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807004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3760</w:t>
            </w:r>
          </w:p>
        </w:tc>
        <w:tc>
          <w:tcPr>
            <w:tcW w:w="6095" w:type="dxa"/>
            <w:tcBorders>
              <w:top w:val="nil"/>
              <w:left w:val="nil"/>
              <w:bottom w:val="single" w:sz="8" w:space="0" w:color="auto"/>
              <w:right w:val="single" w:sz="8" w:space="0" w:color="auto"/>
            </w:tcBorders>
            <w:shd w:val="clear" w:color="auto" w:fill="auto"/>
            <w:vAlign w:val="center"/>
            <w:hideMark/>
          </w:tcPr>
          <w:p w14:paraId="7FA31F7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Viáticos en el extranjero</w:t>
            </w:r>
          </w:p>
        </w:tc>
        <w:tc>
          <w:tcPr>
            <w:tcW w:w="1276" w:type="dxa"/>
            <w:tcBorders>
              <w:top w:val="nil"/>
              <w:left w:val="nil"/>
              <w:bottom w:val="single" w:sz="8" w:space="0" w:color="auto"/>
              <w:right w:val="single" w:sz="8" w:space="0" w:color="auto"/>
            </w:tcBorders>
            <w:shd w:val="clear" w:color="auto" w:fill="auto"/>
            <w:noWrap/>
            <w:vAlign w:val="center"/>
            <w:hideMark/>
          </w:tcPr>
          <w:p w14:paraId="2FFB6A2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B253F0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E8AE2E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36F0EC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3761</w:t>
            </w:r>
          </w:p>
        </w:tc>
        <w:tc>
          <w:tcPr>
            <w:tcW w:w="6095" w:type="dxa"/>
            <w:tcBorders>
              <w:top w:val="nil"/>
              <w:left w:val="nil"/>
              <w:bottom w:val="single" w:sz="8" w:space="0" w:color="auto"/>
              <w:right w:val="single" w:sz="8" w:space="0" w:color="auto"/>
            </w:tcBorders>
            <w:shd w:val="clear" w:color="auto" w:fill="auto"/>
            <w:vAlign w:val="center"/>
            <w:hideMark/>
          </w:tcPr>
          <w:p w14:paraId="4696624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Viáticos en el extranjero</w:t>
            </w:r>
          </w:p>
        </w:tc>
        <w:tc>
          <w:tcPr>
            <w:tcW w:w="1276" w:type="dxa"/>
            <w:tcBorders>
              <w:top w:val="nil"/>
              <w:left w:val="nil"/>
              <w:bottom w:val="single" w:sz="8" w:space="0" w:color="auto"/>
              <w:right w:val="single" w:sz="8" w:space="0" w:color="auto"/>
            </w:tcBorders>
            <w:shd w:val="clear" w:color="auto" w:fill="auto"/>
            <w:noWrap/>
            <w:vAlign w:val="center"/>
            <w:hideMark/>
          </w:tcPr>
          <w:p w14:paraId="1245E96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F19096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A59746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130798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3770</w:t>
            </w:r>
          </w:p>
        </w:tc>
        <w:tc>
          <w:tcPr>
            <w:tcW w:w="6095" w:type="dxa"/>
            <w:tcBorders>
              <w:top w:val="nil"/>
              <w:left w:val="nil"/>
              <w:bottom w:val="single" w:sz="8" w:space="0" w:color="auto"/>
              <w:right w:val="single" w:sz="8" w:space="0" w:color="auto"/>
            </w:tcBorders>
            <w:shd w:val="clear" w:color="auto" w:fill="auto"/>
            <w:vAlign w:val="center"/>
            <w:hideMark/>
          </w:tcPr>
          <w:p w14:paraId="4BB2612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Gastos de instalación y traslado de menaje</w:t>
            </w:r>
          </w:p>
        </w:tc>
        <w:tc>
          <w:tcPr>
            <w:tcW w:w="1276" w:type="dxa"/>
            <w:tcBorders>
              <w:top w:val="nil"/>
              <w:left w:val="nil"/>
              <w:bottom w:val="single" w:sz="8" w:space="0" w:color="auto"/>
              <w:right w:val="single" w:sz="8" w:space="0" w:color="auto"/>
            </w:tcBorders>
            <w:shd w:val="clear" w:color="auto" w:fill="auto"/>
            <w:noWrap/>
            <w:vAlign w:val="center"/>
            <w:hideMark/>
          </w:tcPr>
          <w:p w14:paraId="1545980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9E5A78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6572AD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4D2BB3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3771</w:t>
            </w:r>
          </w:p>
        </w:tc>
        <w:tc>
          <w:tcPr>
            <w:tcW w:w="6095" w:type="dxa"/>
            <w:tcBorders>
              <w:top w:val="nil"/>
              <w:left w:val="nil"/>
              <w:bottom w:val="single" w:sz="8" w:space="0" w:color="auto"/>
              <w:right w:val="single" w:sz="8" w:space="0" w:color="auto"/>
            </w:tcBorders>
            <w:shd w:val="clear" w:color="auto" w:fill="auto"/>
            <w:vAlign w:val="center"/>
            <w:hideMark/>
          </w:tcPr>
          <w:p w14:paraId="236581E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Gastos de instalación y traslado de menaje</w:t>
            </w:r>
          </w:p>
        </w:tc>
        <w:tc>
          <w:tcPr>
            <w:tcW w:w="1276" w:type="dxa"/>
            <w:tcBorders>
              <w:top w:val="nil"/>
              <w:left w:val="nil"/>
              <w:bottom w:val="single" w:sz="8" w:space="0" w:color="auto"/>
              <w:right w:val="single" w:sz="8" w:space="0" w:color="auto"/>
            </w:tcBorders>
            <w:shd w:val="clear" w:color="auto" w:fill="auto"/>
            <w:noWrap/>
            <w:vAlign w:val="center"/>
            <w:hideMark/>
          </w:tcPr>
          <w:p w14:paraId="0836437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4C78C1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78E145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913996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3780</w:t>
            </w:r>
          </w:p>
        </w:tc>
        <w:tc>
          <w:tcPr>
            <w:tcW w:w="6095" w:type="dxa"/>
            <w:tcBorders>
              <w:top w:val="nil"/>
              <w:left w:val="nil"/>
              <w:bottom w:val="single" w:sz="8" w:space="0" w:color="auto"/>
              <w:right w:val="single" w:sz="8" w:space="0" w:color="auto"/>
            </w:tcBorders>
            <w:shd w:val="clear" w:color="auto" w:fill="auto"/>
            <w:vAlign w:val="center"/>
            <w:hideMark/>
          </w:tcPr>
          <w:p w14:paraId="6FF0E4B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integrales de traslado y viáticos</w:t>
            </w:r>
          </w:p>
        </w:tc>
        <w:tc>
          <w:tcPr>
            <w:tcW w:w="1276" w:type="dxa"/>
            <w:tcBorders>
              <w:top w:val="nil"/>
              <w:left w:val="nil"/>
              <w:bottom w:val="single" w:sz="8" w:space="0" w:color="auto"/>
              <w:right w:val="single" w:sz="8" w:space="0" w:color="auto"/>
            </w:tcBorders>
            <w:shd w:val="clear" w:color="auto" w:fill="auto"/>
            <w:noWrap/>
            <w:vAlign w:val="center"/>
            <w:hideMark/>
          </w:tcPr>
          <w:p w14:paraId="0782908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6EF5B4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2356E8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0AEAA5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3781</w:t>
            </w:r>
          </w:p>
        </w:tc>
        <w:tc>
          <w:tcPr>
            <w:tcW w:w="6095" w:type="dxa"/>
            <w:tcBorders>
              <w:top w:val="nil"/>
              <w:left w:val="nil"/>
              <w:bottom w:val="single" w:sz="8" w:space="0" w:color="auto"/>
              <w:right w:val="single" w:sz="8" w:space="0" w:color="auto"/>
            </w:tcBorders>
            <w:shd w:val="clear" w:color="auto" w:fill="auto"/>
            <w:vAlign w:val="center"/>
            <w:hideMark/>
          </w:tcPr>
          <w:p w14:paraId="07C8AA1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integrales de traslado y viáticos</w:t>
            </w:r>
          </w:p>
        </w:tc>
        <w:tc>
          <w:tcPr>
            <w:tcW w:w="1276" w:type="dxa"/>
            <w:tcBorders>
              <w:top w:val="nil"/>
              <w:left w:val="nil"/>
              <w:bottom w:val="single" w:sz="8" w:space="0" w:color="auto"/>
              <w:right w:val="single" w:sz="8" w:space="0" w:color="auto"/>
            </w:tcBorders>
            <w:shd w:val="clear" w:color="auto" w:fill="auto"/>
            <w:noWrap/>
            <w:vAlign w:val="center"/>
            <w:hideMark/>
          </w:tcPr>
          <w:p w14:paraId="3830E9F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78CDE3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F0F61D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6DEBBC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3790</w:t>
            </w:r>
          </w:p>
        </w:tc>
        <w:tc>
          <w:tcPr>
            <w:tcW w:w="6095" w:type="dxa"/>
            <w:tcBorders>
              <w:top w:val="nil"/>
              <w:left w:val="nil"/>
              <w:bottom w:val="single" w:sz="8" w:space="0" w:color="auto"/>
              <w:right w:val="single" w:sz="8" w:space="0" w:color="auto"/>
            </w:tcBorders>
            <w:shd w:val="clear" w:color="auto" w:fill="auto"/>
            <w:vAlign w:val="center"/>
            <w:hideMark/>
          </w:tcPr>
          <w:p w14:paraId="39D7007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Otros servicios de traslado y hospedaje</w:t>
            </w:r>
          </w:p>
        </w:tc>
        <w:tc>
          <w:tcPr>
            <w:tcW w:w="1276" w:type="dxa"/>
            <w:tcBorders>
              <w:top w:val="nil"/>
              <w:left w:val="nil"/>
              <w:bottom w:val="single" w:sz="8" w:space="0" w:color="auto"/>
              <w:right w:val="single" w:sz="8" w:space="0" w:color="auto"/>
            </w:tcBorders>
            <w:shd w:val="clear" w:color="auto" w:fill="auto"/>
            <w:noWrap/>
            <w:vAlign w:val="center"/>
            <w:hideMark/>
          </w:tcPr>
          <w:p w14:paraId="0838A12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F8C290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2C3DA3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C293CA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3791</w:t>
            </w:r>
          </w:p>
        </w:tc>
        <w:tc>
          <w:tcPr>
            <w:tcW w:w="6095" w:type="dxa"/>
            <w:tcBorders>
              <w:top w:val="nil"/>
              <w:left w:val="nil"/>
              <w:bottom w:val="single" w:sz="8" w:space="0" w:color="auto"/>
              <w:right w:val="single" w:sz="8" w:space="0" w:color="auto"/>
            </w:tcBorders>
            <w:shd w:val="clear" w:color="auto" w:fill="auto"/>
            <w:vAlign w:val="center"/>
            <w:hideMark/>
          </w:tcPr>
          <w:p w14:paraId="65090B2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servicios de traslado y hospedaje</w:t>
            </w:r>
          </w:p>
        </w:tc>
        <w:tc>
          <w:tcPr>
            <w:tcW w:w="1276" w:type="dxa"/>
            <w:tcBorders>
              <w:top w:val="nil"/>
              <w:left w:val="nil"/>
              <w:bottom w:val="single" w:sz="8" w:space="0" w:color="auto"/>
              <w:right w:val="single" w:sz="8" w:space="0" w:color="auto"/>
            </w:tcBorders>
            <w:shd w:val="clear" w:color="auto" w:fill="auto"/>
            <w:noWrap/>
            <w:vAlign w:val="center"/>
            <w:hideMark/>
          </w:tcPr>
          <w:p w14:paraId="26FD459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D6264D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390ACD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E97FDDF"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3800</w:t>
            </w:r>
          </w:p>
        </w:tc>
        <w:tc>
          <w:tcPr>
            <w:tcW w:w="6095" w:type="dxa"/>
            <w:tcBorders>
              <w:top w:val="nil"/>
              <w:left w:val="nil"/>
              <w:bottom w:val="single" w:sz="8" w:space="0" w:color="auto"/>
              <w:right w:val="single" w:sz="8" w:space="0" w:color="auto"/>
            </w:tcBorders>
            <w:shd w:val="clear" w:color="auto" w:fill="auto"/>
            <w:vAlign w:val="center"/>
            <w:hideMark/>
          </w:tcPr>
          <w:p w14:paraId="37F3383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Servicios oficiales</w:t>
            </w:r>
          </w:p>
        </w:tc>
        <w:tc>
          <w:tcPr>
            <w:tcW w:w="1276" w:type="dxa"/>
            <w:tcBorders>
              <w:top w:val="nil"/>
              <w:left w:val="nil"/>
              <w:bottom w:val="single" w:sz="8" w:space="0" w:color="auto"/>
              <w:right w:val="single" w:sz="8" w:space="0" w:color="auto"/>
            </w:tcBorders>
            <w:shd w:val="clear" w:color="auto" w:fill="auto"/>
            <w:noWrap/>
            <w:vAlign w:val="center"/>
            <w:hideMark/>
          </w:tcPr>
          <w:p w14:paraId="08BF8406"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12,390,606.00 </w:t>
            </w:r>
          </w:p>
        </w:tc>
        <w:tc>
          <w:tcPr>
            <w:tcW w:w="1253" w:type="dxa"/>
            <w:tcBorders>
              <w:top w:val="nil"/>
              <w:left w:val="nil"/>
              <w:bottom w:val="single" w:sz="8" w:space="0" w:color="auto"/>
              <w:right w:val="single" w:sz="8" w:space="0" w:color="auto"/>
            </w:tcBorders>
            <w:shd w:val="clear" w:color="auto" w:fill="auto"/>
            <w:noWrap/>
            <w:vAlign w:val="center"/>
            <w:hideMark/>
          </w:tcPr>
          <w:p w14:paraId="363893F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5886AA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0438C9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3810</w:t>
            </w:r>
          </w:p>
        </w:tc>
        <w:tc>
          <w:tcPr>
            <w:tcW w:w="6095" w:type="dxa"/>
            <w:tcBorders>
              <w:top w:val="nil"/>
              <w:left w:val="nil"/>
              <w:bottom w:val="single" w:sz="8" w:space="0" w:color="auto"/>
              <w:right w:val="single" w:sz="8" w:space="0" w:color="auto"/>
            </w:tcBorders>
            <w:shd w:val="clear" w:color="auto" w:fill="auto"/>
            <w:vAlign w:val="center"/>
            <w:hideMark/>
          </w:tcPr>
          <w:p w14:paraId="4A7590E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Gastos de ceremonial</w:t>
            </w:r>
          </w:p>
        </w:tc>
        <w:tc>
          <w:tcPr>
            <w:tcW w:w="1276" w:type="dxa"/>
            <w:tcBorders>
              <w:top w:val="nil"/>
              <w:left w:val="nil"/>
              <w:bottom w:val="single" w:sz="8" w:space="0" w:color="auto"/>
              <w:right w:val="single" w:sz="8" w:space="0" w:color="auto"/>
            </w:tcBorders>
            <w:shd w:val="clear" w:color="auto" w:fill="auto"/>
            <w:noWrap/>
            <w:vAlign w:val="center"/>
            <w:hideMark/>
          </w:tcPr>
          <w:p w14:paraId="1B4537D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2,650,000.00 </w:t>
            </w:r>
          </w:p>
        </w:tc>
        <w:tc>
          <w:tcPr>
            <w:tcW w:w="1253" w:type="dxa"/>
            <w:tcBorders>
              <w:top w:val="nil"/>
              <w:left w:val="nil"/>
              <w:bottom w:val="single" w:sz="8" w:space="0" w:color="auto"/>
              <w:right w:val="single" w:sz="8" w:space="0" w:color="auto"/>
            </w:tcBorders>
            <w:shd w:val="clear" w:color="auto" w:fill="auto"/>
            <w:noWrap/>
            <w:vAlign w:val="center"/>
            <w:hideMark/>
          </w:tcPr>
          <w:p w14:paraId="497C6DA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6D3F34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D6F61B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3811</w:t>
            </w:r>
          </w:p>
        </w:tc>
        <w:tc>
          <w:tcPr>
            <w:tcW w:w="6095" w:type="dxa"/>
            <w:tcBorders>
              <w:top w:val="nil"/>
              <w:left w:val="nil"/>
              <w:bottom w:val="single" w:sz="8" w:space="0" w:color="auto"/>
              <w:right w:val="single" w:sz="8" w:space="0" w:color="auto"/>
            </w:tcBorders>
            <w:shd w:val="clear" w:color="auto" w:fill="auto"/>
            <w:vAlign w:val="center"/>
            <w:hideMark/>
          </w:tcPr>
          <w:p w14:paraId="5505021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Gastos de ceremonial</w:t>
            </w:r>
          </w:p>
        </w:tc>
        <w:tc>
          <w:tcPr>
            <w:tcW w:w="1276" w:type="dxa"/>
            <w:tcBorders>
              <w:top w:val="nil"/>
              <w:left w:val="nil"/>
              <w:bottom w:val="single" w:sz="8" w:space="0" w:color="auto"/>
              <w:right w:val="single" w:sz="8" w:space="0" w:color="auto"/>
            </w:tcBorders>
            <w:shd w:val="clear" w:color="auto" w:fill="auto"/>
            <w:noWrap/>
            <w:vAlign w:val="center"/>
            <w:hideMark/>
          </w:tcPr>
          <w:p w14:paraId="3C2E57A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2,650,000.00 </w:t>
            </w:r>
          </w:p>
        </w:tc>
        <w:tc>
          <w:tcPr>
            <w:tcW w:w="1253" w:type="dxa"/>
            <w:tcBorders>
              <w:top w:val="nil"/>
              <w:left w:val="nil"/>
              <w:bottom w:val="single" w:sz="8" w:space="0" w:color="auto"/>
              <w:right w:val="single" w:sz="8" w:space="0" w:color="auto"/>
            </w:tcBorders>
            <w:shd w:val="clear" w:color="auto" w:fill="auto"/>
            <w:noWrap/>
            <w:vAlign w:val="center"/>
            <w:hideMark/>
          </w:tcPr>
          <w:p w14:paraId="58E5114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CBF109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C28F6F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3820</w:t>
            </w:r>
          </w:p>
        </w:tc>
        <w:tc>
          <w:tcPr>
            <w:tcW w:w="6095" w:type="dxa"/>
            <w:tcBorders>
              <w:top w:val="nil"/>
              <w:left w:val="nil"/>
              <w:bottom w:val="single" w:sz="8" w:space="0" w:color="auto"/>
              <w:right w:val="single" w:sz="8" w:space="0" w:color="auto"/>
            </w:tcBorders>
            <w:shd w:val="clear" w:color="auto" w:fill="auto"/>
            <w:vAlign w:val="center"/>
            <w:hideMark/>
          </w:tcPr>
          <w:p w14:paraId="7A97F59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Gastos de orden social y cultural</w:t>
            </w:r>
          </w:p>
        </w:tc>
        <w:tc>
          <w:tcPr>
            <w:tcW w:w="1276" w:type="dxa"/>
            <w:tcBorders>
              <w:top w:val="nil"/>
              <w:left w:val="nil"/>
              <w:bottom w:val="single" w:sz="8" w:space="0" w:color="auto"/>
              <w:right w:val="single" w:sz="8" w:space="0" w:color="auto"/>
            </w:tcBorders>
            <w:shd w:val="clear" w:color="auto" w:fill="auto"/>
            <w:noWrap/>
            <w:vAlign w:val="center"/>
            <w:hideMark/>
          </w:tcPr>
          <w:p w14:paraId="32B680B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9,390,606.00 </w:t>
            </w:r>
          </w:p>
        </w:tc>
        <w:tc>
          <w:tcPr>
            <w:tcW w:w="1253" w:type="dxa"/>
            <w:tcBorders>
              <w:top w:val="nil"/>
              <w:left w:val="nil"/>
              <w:bottom w:val="single" w:sz="8" w:space="0" w:color="auto"/>
              <w:right w:val="single" w:sz="8" w:space="0" w:color="auto"/>
            </w:tcBorders>
            <w:shd w:val="clear" w:color="auto" w:fill="auto"/>
            <w:noWrap/>
            <w:vAlign w:val="center"/>
            <w:hideMark/>
          </w:tcPr>
          <w:p w14:paraId="1E75EAD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369614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8EBA26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3821</w:t>
            </w:r>
          </w:p>
        </w:tc>
        <w:tc>
          <w:tcPr>
            <w:tcW w:w="6095" w:type="dxa"/>
            <w:tcBorders>
              <w:top w:val="nil"/>
              <w:left w:val="nil"/>
              <w:bottom w:val="single" w:sz="8" w:space="0" w:color="auto"/>
              <w:right w:val="single" w:sz="8" w:space="0" w:color="auto"/>
            </w:tcBorders>
            <w:shd w:val="clear" w:color="auto" w:fill="auto"/>
            <w:vAlign w:val="center"/>
            <w:hideMark/>
          </w:tcPr>
          <w:p w14:paraId="42C242C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Gastos de orden social y cultural</w:t>
            </w:r>
          </w:p>
        </w:tc>
        <w:tc>
          <w:tcPr>
            <w:tcW w:w="1276" w:type="dxa"/>
            <w:tcBorders>
              <w:top w:val="nil"/>
              <w:left w:val="nil"/>
              <w:bottom w:val="single" w:sz="8" w:space="0" w:color="auto"/>
              <w:right w:val="single" w:sz="8" w:space="0" w:color="auto"/>
            </w:tcBorders>
            <w:shd w:val="clear" w:color="auto" w:fill="auto"/>
            <w:noWrap/>
            <w:vAlign w:val="center"/>
            <w:hideMark/>
          </w:tcPr>
          <w:p w14:paraId="3189963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9,390,606.00 </w:t>
            </w:r>
          </w:p>
        </w:tc>
        <w:tc>
          <w:tcPr>
            <w:tcW w:w="1253" w:type="dxa"/>
            <w:tcBorders>
              <w:top w:val="nil"/>
              <w:left w:val="nil"/>
              <w:bottom w:val="single" w:sz="8" w:space="0" w:color="auto"/>
              <w:right w:val="single" w:sz="8" w:space="0" w:color="auto"/>
            </w:tcBorders>
            <w:shd w:val="clear" w:color="auto" w:fill="auto"/>
            <w:noWrap/>
            <w:vAlign w:val="center"/>
            <w:hideMark/>
          </w:tcPr>
          <w:p w14:paraId="065419A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89A89D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CC4D3E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3830</w:t>
            </w:r>
          </w:p>
        </w:tc>
        <w:tc>
          <w:tcPr>
            <w:tcW w:w="6095" w:type="dxa"/>
            <w:tcBorders>
              <w:top w:val="nil"/>
              <w:left w:val="nil"/>
              <w:bottom w:val="single" w:sz="8" w:space="0" w:color="auto"/>
              <w:right w:val="single" w:sz="8" w:space="0" w:color="auto"/>
            </w:tcBorders>
            <w:shd w:val="clear" w:color="auto" w:fill="auto"/>
            <w:vAlign w:val="center"/>
            <w:hideMark/>
          </w:tcPr>
          <w:p w14:paraId="060318B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Congresos y convenciones</w:t>
            </w:r>
          </w:p>
        </w:tc>
        <w:tc>
          <w:tcPr>
            <w:tcW w:w="1276" w:type="dxa"/>
            <w:tcBorders>
              <w:top w:val="nil"/>
              <w:left w:val="nil"/>
              <w:bottom w:val="single" w:sz="8" w:space="0" w:color="auto"/>
              <w:right w:val="single" w:sz="8" w:space="0" w:color="auto"/>
            </w:tcBorders>
            <w:shd w:val="clear" w:color="auto" w:fill="auto"/>
            <w:noWrap/>
            <w:vAlign w:val="center"/>
            <w:hideMark/>
          </w:tcPr>
          <w:p w14:paraId="3FD81AB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6085D07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95859F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BA6000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3831</w:t>
            </w:r>
          </w:p>
        </w:tc>
        <w:tc>
          <w:tcPr>
            <w:tcW w:w="6095" w:type="dxa"/>
            <w:tcBorders>
              <w:top w:val="nil"/>
              <w:left w:val="nil"/>
              <w:bottom w:val="single" w:sz="8" w:space="0" w:color="auto"/>
              <w:right w:val="single" w:sz="8" w:space="0" w:color="auto"/>
            </w:tcBorders>
            <w:shd w:val="clear" w:color="auto" w:fill="auto"/>
            <w:vAlign w:val="center"/>
            <w:hideMark/>
          </w:tcPr>
          <w:p w14:paraId="1A5CC67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Congresos y convenciones</w:t>
            </w:r>
          </w:p>
        </w:tc>
        <w:tc>
          <w:tcPr>
            <w:tcW w:w="1276" w:type="dxa"/>
            <w:tcBorders>
              <w:top w:val="nil"/>
              <w:left w:val="nil"/>
              <w:bottom w:val="single" w:sz="8" w:space="0" w:color="auto"/>
              <w:right w:val="single" w:sz="8" w:space="0" w:color="auto"/>
            </w:tcBorders>
            <w:shd w:val="clear" w:color="auto" w:fill="auto"/>
            <w:noWrap/>
            <w:vAlign w:val="center"/>
            <w:hideMark/>
          </w:tcPr>
          <w:p w14:paraId="7437AC7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16DFF8C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7AC355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D811B5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3840</w:t>
            </w:r>
          </w:p>
        </w:tc>
        <w:tc>
          <w:tcPr>
            <w:tcW w:w="6095" w:type="dxa"/>
            <w:tcBorders>
              <w:top w:val="nil"/>
              <w:left w:val="nil"/>
              <w:bottom w:val="single" w:sz="8" w:space="0" w:color="auto"/>
              <w:right w:val="single" w:sz="8" w:space="0" w:color="auto"/>
            </w:tcBorders>
            <w:shd w:val="clear" w:color="auto" w:fill="auto"/>
            <w:vAlign w:val="center"/>
            <w:hideMark/>
          </w:tcPr>
          <w:p w14:paraId="1D03EAE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Exposiciones</w:t>
            </w:r>
          </w:p>
        </w:tc>
        <w:tc>
          <w:tcPr>
            <w:tcW w:w="1276" w:type="dxa"/>
            <w:tcBorders>
              <w:top w:val="nil"/>
              <w:left w:val="nil"/>
              <w:bottom w:val="single" w:sz="8" w:space="0" w:color="auto"/>
              <w:right w:val="single" w:sz="8" w:space="0" w:color="auto"/>
            </w:tcBorders>
            <w:shd w:val="clear" w:color="auto" w:fill="auto"/>
            <w:noWrap/>
            <w:vAlign w:val="center"/>
            <w:hideMark/>
          </w:tcPr>
          <w:p w14:paraId="3A5735C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150,000.00 </w:t>
            </w:r>
          </w:p>
        </w:tc>
        <w:tc>
          <w:tcPr>
            <w:tcW w:w="1253" w:type="dxa"/>
            <w:tcBorders>
              <w:top w:val="nil"/>
              <w:left w:val="nil"/>
              <w:bottom w:val="single" w:sz="8" w:space="0" w:color="auto"/>
              <w:right w:val="single" w:sz="8" w:space="0" w:color="auto"/>
            </w:tcBorders>
            <w:shd w:val="clear" w:color="auto" w:fill="auto"/>
            <w:noWrap/>
            <w:vAlign w:val="center"/>
            <w:hideMark/>
          </w:tcPr>
          <w:p w14:paraId="3EB7AE7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4265F1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488047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3841</w:t>
            </w:r>
          </w:p>
        </w:tc>
        <w:tc>
          <w:tcPr>
            <w:tcW w:w="6095" w:type="dxa"/>
            <w:tcBorders>
              <w:top w:val="nil"/>
              <w:left w:val="nil"/>
              <w:bottom w:val="single" w:sz="8" w:space="0" w:color="auto"/>
              <w:right w:val="single" w:sz="8" w:space="0" w:color="auto"/>
            </w:tcBorders>
            <w:shd w:val="clear" w:color="auto" w:fill="auto"/>
            <w:vAlign w:val="center"/>
            <w:hideMark/>
          </w:tcPr>
          <w:p w14:paraId="4120B86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Exposiciones</w:t>
            </w:r>
          </w:p>
        </w:tc>
        <w:tc>
          <w:tcPr>
            <w:tcW w:w="1276" w:type="dxa"/>
            <w:tcBorders>
              <w:top w:val="nil"/>
              <w:left w:val="nil"/>
              <w:bottom w:val="single" w:sz="8" w:space="0" w:color="auto"/>
              <w:right w:val="single" w:sz="8" w:space="0" w:color="auto"/>
            </w:tcBorders>
            <w:shd w:val="clear" w:color="auto" w:fill="auto"/>
            <w:noWrap/>
            <w:vAlign w:val="center"/>
            <w:hideMark/>
          </w:tcPr>
          <w:p w14:paraId="1F4F197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150,000.00 </w:t>
            </w:r>
          </w:p>
        </w:tc>
        <w:tc>
          <w:tcPr>
            <w:tcW w:w="1253" w:type="dxa"/>
            <w:tcBorders>
              <w:top w:val="nil"/>
              <w:left w:val="nil"/>
              <w:bottom w:val="single" w:sz="8" w:space="0" w:color="auto"/>
              <w:right w:val="single" w:sz="8" w:space="0" w:color="auto"/>
            </w:tcBorders>
            <w:shd w:val="clear" w:color="auto" w:fill="auto"/>
            <w:noWrap/>
            <w:vAlign w:val="center"/>
            <w:hideMark/>
          </w:tcPr>
          <w:p w14:paraId="3890C01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9996FB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F19DCC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3842</w:t>
            </w:r>
          </w:p>
        </w:tc>
        <w:tc>
          <w:tcPr>
            <w:tcW w:w="6095" w:type="dxa"/>
            <w:tcBorders>
              <w:top w:val="nil"/>
              <w:left w:val="nil"/>
              <w:bottom w:val="single" w:sz="8" w:space="0" w:color="auto"/>
              <w:right w:val="single" w:sz="8" w:space="0" w:color="auto"/>
            </w:tcBorders>
            <w:shd w:val="clear" w:color="auto" w:fill="auto"/>
            <w:vAlign w:val="center"/>
            <w:hideMark/>
          </w:tcPr>
          <w:p w14:paraId="4E38853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Mantenimiento y conservación de exposiciones</w:t>
            </w:r>
          </w:p>
        </w:tc>
        <w:tc>
          <w:tcPr>
            <w:tcW w:w="1276" w:type="dxa"/>
            <w:tcBorders>
              <w:top w:val="nil"/>
              <w:left w:val="nil"/>
              <w:bottom w:val="single" w:sz="8" w:space="0" w:color="auto"/>
              <w:right w:val="single" w:sz="8" w:space="0" w:color="auto"/>
            </w:tcBorders>
            <w:shd w:val="clear" w:color="auto" w:fill="auto"/>
            <w:noWrap/>
            <w:vAlign w:val="center"/>
            <w:hideMark/>
          </w:tcPr>
          <w:p w14:paraId="695B08E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471B77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06DB6C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E5F542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3843</w:t>
            </w:r>
          </w:p>
        </w:tc>
        <w:tc>
          <w:tcPr>
            <w:tcW w:w="6095" w:type="dxa"/>
            <w:tcBorders>
              <w:top w:val="nil"/>
              <w:left w:val="nil"/>
              <w:bottom w:val="single" w:sz="8" w:space="0" w:color="auto"/>
              <w:right w:val="single" w:sz="8" w:space="0" w:color="auto"/>
            </w:tcBorders>
            <w:shd w:val="clear" w:color="auto" w:fill="auto"/>
            <w:vAlign w:val="center"/>
            <w:hideMark/>
          </w:tcPr>
          <w:p w14:paraId="7A2C87D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Espectáculos culturales</w:t>
            </w:r>
          </w:p>
        </w:tc>
        <w:tc>
          <w:tcPr>
            <w:tcW w:w="1276" w:type="dxa"/>
            <w:tcBorders>
              <w:top w:val="nil"/>
              <w:left w:val="nil"/>
              <w:bottom w:val="single" w:sz="8" w:space="0" w:color="auto"/>
              <w:right w:val="single" w:sz="8" w:space="0" w:color="auto"/>
            </w:tcBorders>
            <w:shd w:val="clear" w:color="auto" w:fill="auto"/>
            <w:noWrap/>
            <w:vAlign w:val="center"/>
            <w:hideMark/>
          </w:tcPr>
          <w:p w14:paraId="1963AF2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0441F3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BD68E6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C0AB70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3850</w:t>
            </w:r>
          </w:p>
        </w:tc>
        <w:tc>
          <w:tcPr>
            <w:tcW w:w="6095" w:type="dxa"/>
            <w:tcBorders>
              <w:top w:val="nil"/>
              <w:left w:val="nil"/>
              <w:bottom w:val="single" w:sz="8" w:space="0" w:color="auto"/>
              <w:right w:val="single" w:sz="8" w:space="0" w:color="auto"/>
            </w:tcBorders>
            <w:shd w:val="clear" w:color="auto" w:fill="auto"/>
            <w:vAlign w:val="center"/>
            <w:hideMark/>
          </w:tcPr>
          <w:p w14:paraId="021D732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Gastos de representación</w:t>
            </w:r>
          </w:p>
        </w:tc>
        <w:tc>
          <w:tcPr>
            <w:tcW w:w="1276" w:type="dxa"/>
            <w:tcBorders>
              <w:top w:val="nil"/>
              <w:left w:val="nil"/>
              <w:bottom w:val="single" w:sz="8" w:space="0" w:color="auto"/>
              <w:right w:val="single" w:sz="8" w:space="0" w:color="auto"/>
            </w:tcBorders>
            <w:shd w:val="clear" w:color="auto" w:fill="auto"/>
            <w:noWrap/>
            <w:vAlign w:val="center"/>
            <w:hideMark/>
          </w:tcPr>
          <w:p w14:paraId="3ED825B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150,000.00 </w:t>
            </w:r>
          </w:p>
        </w:tc>
        <w:tc>
          <w:tcPr>
            <w:tcW w:w="1253" w:type="dxa"/>
            <w:tcBorders>
              <w:top w:val="nil"/>
              <w:left w:val="nil"/>
              <w:bottom w:val="single" w:sz="8" w:space="0" w:color="auto"/>
              <w:right w:val="single" w:sz="8" w:space="0" w:color="auto"/>
            </w:tcBorders>
            <w:shd w:val="clear" w:color="auto" w:fill="auto"/>
            <w:noWrap/>
            <w:vAlign w:val="center"/>
            <w:hideMark/>
          </w:tcPr>
          <w:p w14:paraId="052BC94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C015A7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122C44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3851</w:t>
            </w:r>
          </w:p>
        </w:tc>
        <w:tc>
          <w:tcPr>
            <w:tcW w:w="6095" w:type="dxa"/>
            <w:tcBorders>
              <w:top w:val="nil"/>
              <w:left w:val="nil"/>
              <w:bottom w:val="single" w:sz="8" w:space="0" w:color="auto"/>
              <w:right w:val="single" w:sz="8" w:space="0" w:color="auto"/>
            </w:tcBorders>
            <w:shd w:val="clear" w:color="auto" w:fill="auto"/>
            <w:vAlign w:val="center"/>
            <w:hideMark/>
          </w:tcPr>
          <w:p w14:paraId="5DD20D4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Gastos de representación</w:t>
            </w:r>
          </w:p>
        </w:tc>
        <w:tc>
          <w:tcPr>
            <w:tcW w:w="1276" w:type="dxa"/>
            <w:tcBorders>
              <w:top w:val="nil"/>
              <w:left w:val="nil"/>
              <w:bottom w:val="single" w:sz="8" w:space="0" w:color="auto"/>
              <w:right w:val="single" w:sz="8" w:space="0" w:color="auto"/>
            </w:tcBorders>
            <w:shd w:val="clear" w:color="auto" w:fill="auto"/>
            <w:noWrap/>
            <w:vAlign w:val="center"/>
            <w:hideMark/>
          </w:tcPr>
          <w:p w14:paraId="5E550D8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150,000.00 </w:t>
            </w:r>
          </w:p>
        </w:tc>
        <w:tc>
          <w:tcPr>
            <w:tcW w:w="1253" w:type="dxa"/>
            <w:tcBorders>
              <w:top w:val="nil"/>
              <w:left w:val="nil"/>
              <w:bottom w:val="single" w:sz="8" w:space="0" w:color="auto"/>
              <w:right w:val="single" w:sz="8" w:space="0" w:color="auto"/>
            </w:tcBorders>
            <w:shd w:val="clear" w:color="auto" w:fill="auto"/>
            <w:noWrap/>
            <w:vAlign w:val="center"/>
            <w:hideMark/>
          </w:tcPr>
          <w:p w14:paraId="7FF4C39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C3F15BA"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AF9626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3852</w:t>
            </w:r>
          </w:p>
        </w:tc>
        <w:tc>
          <w:tcPr>
            <w:tcW w:w="6095" w:type="dxa"/>
            <w:tcBorders>
              <w:top w:val="nil"/>
              <w:left w:val="nil"/>
              <w:bottom w:val="single" w:sz="8" w:space="0" w:color="auto"/>
              <w:right w:val="single" w:sz="8" w:space="0" w:color="auto"/>
            </w:tcBorders>
            <w:shd w:val="clear" w:color="auto" w:fill="auto"/>
            <w:vAlign w:val="center"/>
            <w:hideMark/>
          </w:tcPr>
          <w:p w14:paraId="1C3FC52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Gastos de representación en congresos, convenciones y exposiciones</w:t>
            </w:r>
          </w:p>
        </w:tc>
        <w:tc>
          <w:tcPr>
            <w:tcW w:w="1276" w:type="dxa"/>
            <w:tcBorders>
              <w:top w:val="nil"/>
              <w:left w:val="nil"/>
              <w:bottom w:val="single" w:sz="8" w:space="0" w:color="auto"/>
              <w:right w:val="single" w:sz="8" w:space="0" w:color="auto"/>
            </w:tcBorders>
            <w:shd w:val="clear" w:color="auto" w:fill="auto"/>
            <w:noWrap/>
            <w:vAlign w:val="center"/>
            <w:hideMark/>
          </w:tcPr>
          <w:p w14:paraId="557C5A6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EA5732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91028D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B315EC2"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3900</w:t>
            </w:r>
          </w:p>
        </w:tc>
        <w:tc>
          <w:tcPr>
            <w:tcW w:w="6095" w:type="dxa"/>
            <w:tcBorders>
              <w:top w:val="nil"/>
              <w:left w:val="nil"/>
              <w:bottom w:val="single" w:sz="8" w:space="0" w:color="auto"/>
              <w:right w:val="single" w:sz="8" w:space="0" w:color="auto"/>
            </w:tcBorders>
            <w:shd w:val="clear" w:color="auto" w:fill="auto"/>
            <w:vAlign w:val="center"/>
            <w:hideMark/>
          </w:tcPr>
          <w:p w14:paraId="200CF85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Otros servicios generales</w:t>
            </w:r>
          </w:p>
        </w:tc>
        <w:tc>
          <w:tcPr>
            <w:tcW w:w="1276" w:type="dxa"/>
            <w:tcBorders>
              <w:top w:val="nil"/>
              <w:left w:val="nil"/>
              <w:bottom w:val="single" w:sz="8" w:space="0" w:color="auto"/>
              <w:right w:val="single" w:sz="8" w:space="0" w:color="auto"/>
            </w:tcBorders>
            <w:shd w:val="clear" w:color="auto" w:fill="auto"/>
            <w:noWrap/>
            <w:vAlign w:val="center"/>
            <w:hideMark/>
          </w:tcPr>
          <w:p w14:paraId="2C9F0BFA"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477,831.00 </w:t>
            </w:r>
          </w:p>
        </w:tc>
        <w:tc>
          <w:tcPr>
            <w:tcW w:w="1253" w:type="dxa"/>
            <w:tcBorders>
              <w:top w:val="nil"/>
              <w:left w:val="nil"/>
              <w:bottom w:val="single" w:sz="8" w:space="0" w:color="auto"/>
              <w:right w:val="single" w:sz="8" w:space="0" w:color="auto"/>
            </w:tcBorders>
            <w:shd w:val="clear" w:color="auto" w:fill="auto"/>
            <w:noWrap/>
            <w:vAlign w:val="center"/>
            <w:hideMark/>
          </w:tcPr>
          <w:p w14:paraId="6C9B336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B95FCE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BFAECD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3910</w:t>
            </w:r>
          </w:p>
        </w:tc>
        <w:tc>
          <w:tcPr>
            <w:tcW w:w="6095" w:type="dxa"/>
            <w:tcBorders>
              <w:top w:val="nil"/>
              <w:left w:val="nil"/>
              <w:bottom w:val="single" w:sz="8" w:space="0" w:color="auto"/>
              <w:right w:val="single" w:sz="8" w:space="0" w:color="auto"/>
            </w:tcBorders>
            <w:shd w:val="clear" w:color="auto" w:fill="auto"/>
            <w:vAlign w:val="center"/>
            <w:hideMark/>
          </w:tcPr>
          <w:p w14:paraId="045D955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Servicios funerarios y de cementerios</w:t>
            </w:r>
          </w:p>
        </w:tc>
        <w:tc>
          <w:tcPr>
            <w:tcW w:w="1276" w:type="dxa"/>
            <w:tcBorders>
              <w:top w:val="nil"/>
              <w:left w:val="nil"/>
              <w:bottom w:val="single" w:sz="8" w:space="0" w:color="auto"/>
              <w:right w:val="single" w:sz="8" w:space="0" w:color="auto"/>
            </w:tcBorders>
            <w:shd w:val="clear" w:color="auto" w:fill="auto"/>
            <w:noWrap/>
            <w:vAlign w:val="center"/>
            <w:hideMark/>
          </w:tcPr>
          <w:p w14:paraId="1536967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70,900.00 </w:t>
            </w:r>
          </w:p>
        </w:tc>
        <w:tc>
          <w:tcPr>
            <w:tcW w:w="1253" w:type="dxa"/>
            <w:tcBorders>
              <w:top w:val="nil"/>
              <w:left w:val="nil"/>
              <w:bottom w:val="single" w:sz="8" w:space="0" w:color="auto"/>
              <w:right w:val="single" w:sz="8" w:space="0" w:color="auto"/>
            </w:tcBorders>
            <w:shd w:val="clear" w:color="auto" w:fill="auto"/>
            <w:noWrap/>
            <w:vAlign w:val="center"/>
            <w:hideMark/>
          </w:tcPr>
          <w:p w14:paraId="6A3698E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EEF1DA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413782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3911</w:t>
            </w:r>
          </w:p>
        </w:tc>
        <w:tc>
          <w:tcPr>
            <w:tcW w:w="6095" w:type="dxa"/>
            <w:tcBorders>
              <w:top w:val="nil"/>
              <w:left w:val="nil"/>
              <w:bottom w:val="single" w:sz="8" w:space="0" w:color="auto"/>
              <w:right w:val="single" w:sz="8" w:space="0" w:color="auto"/>
            </w:tcBorders>
            <w:shd w:val="clear" w:color="auto" w:fill="auto"/>
            <w:vAlign w:val="center"/>
            <w:hideMark/>
          </w:tcPr>
          <w:p w14:paraId="09F5CC1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funerarios y de cementerios</w:t>
            </w:r>
          </w:p>
        </w:tc>
        <w:tc>
          <w:tcPr>
            <w:tcW w:w="1276" w:type="dxa"/>
            <w:tcBorders>
              <w:top w:val="nil"/>
              <w:left w:val="nil"/>
              <w:bottom w:val="single" w:sz="8" w:space="0" w:color="auto"/>
              <w:right w:val="single" w:sz="8" w:space="0" w:color="auto"/>
            </w:tcBorders>
            <w:shd w:val="clear" w:color="auto" w:fill="auto"/>
            <w:noWrap/>
            <w:vAlign w:val="center"/>
            <w:hideMark/>
          </w:tcPr>
          <w:p w14:paraId="35A31FE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70,900.00 </w:t>
            </w:r>
          </w:p>
        </w:tc>
        <w:tc>
          <w:tcPr>
            <w:tcW w:w="1253" w:type="dxa"/>
            <w:tcBorders>
              <w:top w:val="nil"/>
              <w:left w:val="nil"/>
              <w:bottom w:val="single" w:sz="8" w:space="0" w:color="auto"/>
              <w:right w:val="single" w:sz="8" w:space="0" w:color="auto"/>
            </w:tcBorders>
            <w:shd w:val="clear" w:color="auto" w:fill="auto"/>
            <w:noWrap/>
            <w:vAlign w:val="center"/>
            <w:hideMark/>
          </w:tcPr>
          <w:p w14:paraId="4E0B34A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66B309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65100E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3920</w:t>
            </w:r>
          </w:p>
        </w:tc>
        <w:tc>
          <w:tcPr>
            <w:tcW w:w="6095" w:type="dxa"/>
            <w:tcBorders>
              <w:top w:val="nil"/>
              <w:left w:val="nil"/>
              <w:bottom w:val="single" w:sz="8" w:space="0" w:color="auto"/>
              <w:right w:val="single" w:sz="8" w:space="0" w:color="auto"/>
            </w:tcBorders>
            <w:shd w:val="clear" w:color="auto" w:fill="auto"/>
            <w:vAlign w:val="center"/>
            <w:hideMark/>
          </w:tcPr>
          <w:p w14:paraId="7C9CA66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Impuestos y derechos</w:t>
            </w:r>
          </w:p>
        </w:tc>
        <w:tc>
          <w:tcPr>
            <w:tcW w:w="1276" w:type="dxa"/>
            <w:tcBorders>
              <w:top w:val="nil"/>
              <w:left w:val="nil"/>
              <w:bottom w:val="single" w:sz="8" w:space="0" w:color="auto"/>
              <w:right w:val="single" w:sz="8" w:space="0" w:color="auto"/>
            </w:tcBorders>
            <w:shd w:val="clear" w:color="auto" w:fill="auto"/>
            <w:noWrap/>
            <w:vAlign w:val="center"/>
            <w:hideMark/>
          </w:tcPr>
          <w:p w14:paraId="20A9EE9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75,400.00 </w:t>
            </w:r>
          </w:p>
        </w:tc>
        <w:tc>
          <w:tcPr>
            <w:tcW w:w="1253" w:type="dxa"/>
            <w:tcBorders>
              <w:top w:val="nil"/>
              <w:left w:val="nil"/>
              <w:bottom w:val="single" w:sz="8" w:space="0" w:color="auto"/>
              <w:right w:val="single" w:sz="8" w:space="0" w:color="auto"/>
            </w:tcBorders>
            <w:shd w:val="clear" w:color="auto" w:fill="auto"/>
            <w:noWrap/>
            <w:vAlign w:val="center"/>
            <w:hideMark/>
          </w:tcPr>
          <w:p w14:paraId="3232802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71AA18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933AAD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3921</w:t>
            </w:r>
          </w:p>
        </w:tc>
        <w:tc>
          <w:tcPr>
            <w:tcW w:w="6095" w:type="dxa"/>
            <w:tcBorders>
              <w:top w:val="nil"/>
              <w:left w:val="nil"/>
              <w:bottom w:val="single" w:sz="8" w:space="0" w:color="auto"/>
              <w:right w:val="single" w:sz="8" w:space="0" w:color="auto"/>
            </w:tcBorders>
            <w:shd w:val="clear" w:color="auto" w:fill="auto"/>
            <w:vAlign w:val="center"/>
            <w:hideMark/>
          </w:tcPr>
          <w:p w14:paraId="7E2E6E8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Impuestos y derechos</w:t>
            </w:r>
          </w:p>
        </w:tc>
        <w:tc>
          <w:tcPr>
            <w:tcW w:w="1276" w:type="dxa"/>
            <w:tcBorders>
              <w:top w:val="nil"/>
              <w:left w:val="nil"/>
              <w:bottom w:val="single" w:sz="8" w:space="0" w:color="auto"/>
              <w:right w:val="single" w:sz="8" w:space="0" w:color="auto"/>
            </w:tcBorders>
            <w:shd w:val="clear" w:color="auto" w:fill="auto"/>
            <w:noWrap/>
            <w:vAlign w:val="center"/>
            <w:hideMark/>
          </w:tcPr>
          <w:p w14:paraId="5652D1C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75,400.00 </w:t>
            </w:r>
          </w:p>
        </w:tc>
        <w:tc>
          <w:tcPr>
            <w:tcW w:w="1253" w:type="dxa"/>
            <w:tcBorders>
              <w:top w:val="nil"/>
              <w:left w:val="nil"/>
              <w:bottom w:val="single" w:sz="8" w:space="0" w:color="auto"/>
              <w:right w:val="single" w:sz="8" w:space="0" w:color="auto"/>
            </w:tcBorders>
            <w:shd w:val="clear" w:color="auto" w:fill="auto"/>
            <w:noWrap/>
            <w:vAlign w:val="center"/>
            <w:hideMark/>
          </w:tcPr>
          <w:p w14:paraId="4246F46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087D8B2"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3B2B16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3925</w:t>
            </w:r>
          </w:p>
        </w:tc>
        <w:tc>
          <w:tcPr>
            <w:tcW w:w="6095" w:type="dxa"/>
            <w:tcBorders>
              <w:top w:val="nil"/>
              <w:left w:val="nil"/>
              <w:bottom w:val="single" w:sz="8" w:space="0" w:color="auto"/>
              <w:right w:val="single" w:sz="8" w:space="0" w:color="auto"/>
            </w:tcBorders>
            <w:shd w:val="clear" w:color="auto" w:fill="auto"/>
            <w:vAlign w:val="center"/>
            <w:hideMark/>
          </w:tcPr>
          <w:p w14:paraId="494C603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Tenencias y canje de placas de vehículos oficiales</w:t>
            </w:r>
          </w:p>
        </w:tc>
        <w:tc>
          <w:tcPr>
            <w:tcW w:w="1276" w:type="dxa"/>
            <w:tcBorders>
              <w:top w:val="nil"/>
              <w:left w:val="nil"/>
              <w:bottom w:val="single" w:sz="8" w:space="0" w:color="auto"/>
              <w:right w:val="single" w:sz="8" w:space="0" w:color="auto"/>
            </w:tcBorders>
            <w:shd w:val="clear" w:color="auto" w:fill="auto"/>
            <w:noWrap/>
            <w:vAlign w:val="center"/>
            <w:hideMark/>
          </w:tcPr>
          <w:p w14:paraId="1214B0E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ED3058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34BBFB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690F78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3930</w:t>
            </w:r>
          </w:p>
        </w:tc>
        <w:tc>
          <w:tcPr>
            <w:tcW w:w="6095" w:type="dxa"/>
            <w:tcBorders>
              <w:top w:val="nil"/>
              <w:left w:val="nil"/>
              <w:bottom w:val="single" w:sz="8" w:space="0" w:color="auto"/>
              <w:right w:val="single" w:sz="8" w:space="0" w:color="auto"/>
            </w:tcBorders>
            <w:shd w:val="clear" w:color="auto" w:fill="auto"/>
            <w:vAlign w:val="center"/>
            <w:hideMark/>
          </w:tcPr>
          <w:p w14:paraId="7275188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Impuestos y derechos de importación</w:t>
            </w:r>
          </w:p>
        </w:tc>
        <w:tc>
          <w:tcPr>
            <w:tcW w:w="1276" w:type="dxa"/>
            <w:tcBorders>
              <w:top w:val="nil"/>
              <w:left w:val="nil"/>
              <w:bottom w:val="single" w:sz="8" w:space="0" w:color="auto"/>
              <w:right w:val="single" w:sz="8" w:space="0" w:color="auto"/>
            </w:tcBorders>
            <w:shd w:val="clear" w:color="auto" w:fill="auto"/>
            <w:noWrap/>
            <w:vAlign w:val="center"/>
            <w:hideMark/>
          </w:tcPr>
          <w:p w14:paraId="113C255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B70D94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C78E97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C06002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3931</w:t>
            </w:r>
          </w:p>
        </w:tc>
        <w:tc>
          <w:tcPr>
            <w:tcW w:w="6095" w:type="dxa"/>
            <w:tcBorders>
              <w:top w:val="nil"/>
              <w:left w:val="nil"/>
              <w:bottom w:val="single" w:sz="8" w:space="0" w:color="auto"/>
              <w:right w:val="single" w:sz="8" w:space="0" w:color="auto"/>
            </w:tcBorders>
            <w:shd w:val="clear" w:color="auto" w:fill="auto"/>
            <w:vAlign w:val="center"/>
            <w:hideMark/>
          </w:tcPr>
          <w:p w14:paraId="1D3FE47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Impuestos y derechos de importación</w:t>
            </w:r>
          </w:p>
        </w:tc>
        <w:tc>
          <w:tcPr>
            <w:tcW w:w="1276" w:type="dxa"/>
            <w:tcBorders>
              <w:top w:val="nil"/>
              <w:left w:val="nil"/>
              <w:bottom w:val="single" w:sz="8" w:space="0" w:color="auto"/>
              <w:right w:val="single" w:sz="8" w:space="0" w:color="auto"/>
            </w:tcBorders>
            <w:shd w:val="clear" w:color="auto" w:fill="auto"/>
            <w:noWrap/>
            <w:vAlign w:val="center"/>
            <w:hideMark/>
          </w:tcPr>
          <w:p w14:paraId="372D0B2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611305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D82922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5A0CB2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3940</w:t>
            </w:r>
          </w:p>
        </w:tc>
        <w:tc>
          <w:tcPr>
            <w:tcW w:w="6095" w:type="dxa"/>
            <w:tcBorders>
              <w:top w:val="nil"/>
              <w:left w:val="nil"/>
              <w:bottom w:val="single" w:sz="8" w:space="0" w:color="auto"/>
              <w:right w:val="single" w:sz="8" w:space="0" w:color="auto"/>
            </w:tcBorders>
            <w:shd w:val="clear" w:color="auto" w:fill="auto"/>
            <w:vAlign w:val="center"/>
            <w:hideMark/>
          </w:tcPr>
          <w:p w14:paraId="349F547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Sentencias y resoluciones judiciales</w:t>
            </w:r>
          </w:p>
        </w:tc>
        <w:tc>
          <w:tcPr>
            <w:tcW w:w="1276" w:type="dxa"/>
            <w:tcBorders>
              <w:top w:val="nil"/>
              <w:left w:val="nil"/>
              <w:bottom w:val="single" w:sz="8" w:space="0" w:color="auto"/>
              <w:right w:val="single" w:sz="8" w:space="0" w:color="auto"/>
            </w:tcBorders>
            <w:shd w:val="clear" w:color="auto" w:fill="auto"/>
            <w:noWrap/>
            <w:vAlign w:val="center"/>
            <w:hideMark/>
          </w:tcPr>
          <w:p w14:paraId="5F7922D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53A6D5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58075CF"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52CD3C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3941</w:t>
            </w:r>
          </w:p>
        </w:tc>
        <w:tc>
          <w:tcPr>
            <w:tcW w:w="6095" w:type="dxa"/>
            <w:tcBorders>
              <w:top w:val="nil"/>
              <w:left w:val="nil"/>
              <w:bottom w:val="single" w:sz="8" w:space="0" w:color="auto"/>
              <w:right w:val="single" w:sz="8" w:space="0" w:color="auto"/>
            </w:tcBorders>
            <w:shd w:val="clear" w:color="auto" w:fill="auto"/>
            <w:vAlign w:val="center"/>
            <w:hideMark/>
          </w:tcPr>
          <w:p w14:paraId="63C65B2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Sentencias y resoluciones por autoridad competente</w:t>
            </w:r>
          </w:p>
        </w:tc>
        <w:tc>
          <w:tcPr>
            <w:tcW w:w="1276" w:type="dxa"/>
            <w:tcBorders>
              <w:top w:val="nil"/>
              <w:left w:val="nil"/>
              <w:bottom w:val="single" w:sz="8" w:space="0" w:color="auto"/>
              <w:right w:val="single" w:sz="8" w:space="0" w:color="auto"/>
            </w:tcBorders>
            <w:shd w:val="clear" w:color="auto" w:fill="auto"/>
            <w:noWrap/>
            <w:vAlign w:val="center"/>
            <w:hideMark/>
          </w:tcPr>
          <w:p w14:paraId="4BA4C94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BCA934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2325C9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C348BC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3950</w:t>
            </w:r>
          </w:p>
        </w:tc>
        <w:tc>
          <w:tcPr>
            <w:tcW w:w="6095" w:type="dxa"/>
            <w:tcBorders>
              <w:top w:val="nil"/>
              <w:left w:val="nil"/>
              <w:bottom w:val="single" w:sz="8" w:space="0" w:color="auto"/>
              <w:right w:val="single" w:sz="8" w:space="0" w:color="auto"/>
            </w:tcBorders>
            <w:shd w:val="clear" w:color="auto" w:fill="auto"/>
            <w:vAlign w:val="center"/>
            <w:hideMark/>
          </w:tcPr>
          <w:p w14:paraId="66E3E5D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Penas, multas, accesorios y actualizaciones</w:t>
            </w:r>
          </w:p>
        </w:tc>
        <w:tc>
          <w:tcPr>
            <w:tcW w:w="1276" w:type="dxa"/>
            <w:tcBorders>
              <w:top w:val="nil"/>
              <w:left w:val="nil"/>
              <w:bottom w:val="single" w:sz="8" w:space="0" w:color="auto"/>
              <w:right w:val="single" w:sz="8" w:space="0" w:color="auto"/>
            </w:tcBorders>
            <w:shd w:val="clear" w:color="auto" w:fill="auto"/>
            <w:noWrap/>
            <w:vAlign w:val="center"/>
            <w:hideMark/>
          </w:tcPr>
          <w:p w14:paraId="4FF5C6B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100,000.00 </w:t>
            </w:r>
          </w:p>
        </w:tc>
        <w:tc>
          <w:tcPr>
            <w:tcW w:w="1253" w:type="dxa"/>
            <w:tcBorders>
              <w:top w:val="nil"/>
              <w:left w:val="nil"/>
              <w:bottom w:val="single" w:sz="8" w:space="0" w:color="auto"/>
              <w:right w:val="single" w:sz="8" w:space="0" w:color="auto"/>
            </w:tcBorders>
            <w:shd w:val="clear" w:color="auto" w:fill="auto"/>
            <w:noWrap/>
            <w:vAlign w:val="center"/>
            <w:hideMark/>
          </w:tcPr>
          <w:p w14:paraId="22D64C1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46C850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115AEF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3951</w:t>
            </w:r>
          </w:p>
        </w:tc>
        <w:tc>
          <w:tcPr>
            <w:tcW w:w="6095" w:type="dxa"/>
            <w:tcBorders>
              <w:top w:val="nil"/>
              <w:left w:val="nil"/>
              <w:bottom w:val="single" w:sz="8" w:space="0" w:color="auto"/>
              <w:right w:val="single" w:sz="8" w:space="0" w:color="auto"/>
            </w:tcBorders>
            <w:shd w:val="clear" w:color="auto" w:fill="auto"/>
            <w:vAlign w:val="center"/>
            <w:hideMark/>
          </w:tcPr>
          <w:p w14:paraId="27E7265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Penas, multas, accesorios y actualizaciones</w:t>
            </w:r>
          </w:p>
        </w:tc>
        <w:tc>
          <w:tcPr>
            <w:tcW w:w="1276" w:type="dxa"/>
            <w:tcBorders>
              <w:top w:val="nil"/>
              <w:left w:val="nil"/>
              <w:bottom w:val="single" w:sz="8" w:space="0" w:color="auto"/>
              <w:right w:val="single" w:sz="8" w:space="0" w:color="auto"/>
            </w:tcBorders>
            <w:shd w:val="clear" w:color="auto" w:fill="auto"/>
            <w:noWrap/>
            <w:vAlign w:val="center"/>
            <w:hideMark/>
          </w:tcPr>
          <w:p w14:paraId="69B65F7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100,000.00 </w:t>
            </w:r>
          </w:p>
        </w:tc>
        <w:tc>
          <w:tcPr>
            <w:tcW w:w="1253" w:type="dxa"/>
            <w:tcBorders>
              <w:top w:val="nil"/>
              <w:left w:val="nil"/>
              <w:bottom w:val="single" w:sz="8" w:space="0" w:color="auto"/>
              <w:right w:val="single" w:sz="8" w:space="0" w:color="auto"/>
            </w:tcBorders>
            <w:shd w:val="clear" w:color="auto" w:fill="auto"/>
            <w:noWrap/>
            <w:vAlign w:val="center"/>
            <w:hideMark/>
          </w:tcPr>
          <w:p w14:paraId="1479819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CB1EFE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237050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3960</w:t>
            </w:r>
          </w:p>
        </w:tc>
        <w:tc>
          <w:tcPr>
            <w:tcW w:w="6095" w:type="dxa"/>
            <w:tcBorders>
              <w:top w:val="nil"/>
              <w:left w:val="nil"/>
              <w:bottom w:val="single" w:sz="8" w:space="0" w:color="auto"/>
              <w:right w:val="single" w:sz="8" w:space="0" w:color="auto"/>
            </w:tcBorders>
            <w:shd w:val="clear" w:color="auto" w:fill="auto"/>
            <w:vAlign w:val="center"/>
            <w:hideMark/>
          </w:tcPr>
          <w:p w14:paraId="33C7AD1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Otros gastos por responsabilidades</w:t>
            </w:r>
          </w:p>
        </w:tc>
        <w:tc>
          <w:tcPr>
            <w:tcW w:w="1276" w:type="dxa"/>
            <w:tcBorders>
              <w:top w:val="nil"/>
              <w:left w:val="nil"/>
              <w:bottom w:val="single" w:sz="8" w:space="0" w:color="auto"/>
              <w:right w:val="single" w:sz="8" w:space="0" w:color="auto"/>
            </w:tcBorders>
            <w:shd w:val="clear" w:color="auto" w:fill="auto"/>
            <w:noWrap/>
            <w:vAlign w:val="center"/>
            <w:hideMark/>
          </w:tcPr>
          <w:p w14:paraId="0E4807E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C63D36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9330E1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14C867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3961</w:t>
            </w:r>
          </w:p>
        </w:tc>
        <w:tc>
          <w:tcPr>
            <w:tcW w:w="6095" w:type="dxa"/>
            <w:tcBorders>
              <w:top w:val="nil"/>
              <w:left w:val="nil"/>
              <w:bottom w:val="single" w:sz="8" w:space="0" w:color="auto"/>
              <w:right w:val="single" w:sz="8" w:space="0" w:color="auto"/>
            </w:tcBorders>
            <w:shd w:val="clear" w:color="auto" w:fill="auto"/>
            <w:vAlign w:val="center"/>
            <w:hideMark/>
          </w:tcPr>
          <w:p w14:paraId="1FCE98F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gastos por responsabilidades</w:t>
            </w:r>
          </w:p>
        </w:tc>
        <w:tc>
          <w:tcPr>
            <w:tcW w:w="1276" w:type="dxa"/>
            <w:tcBorders>
              <w:top w:val="nil"/>
              <w:left w:val="nil"/>
              <w:bottom w:val="single" w:sz="8" w:space="0" w:color="auto"/>
              <w:right w:val="single" w:sz="8" w:space="0" w:color="auto"/>
            </w:tcBorders>
            <w:shd w:val="clear" w:color="auto" w:fill="auto"/>
            <w:noWrap/>
            <w:vAlign w:val="center"/>
            <w:hideMark/>
          </w:tcPr>
          <w:p w14:paraId="53CFBFC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3FE2DE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7B3B1A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6B0842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3970</w:t>
            </w:r>
          </w:p>
        </w:tc>
        <w:tc>
          <w:tcPr>
            <w:tcW w:w="6095" w:type="dxa"/>
            <w:tcBorders>
              <w:top w:val="nil"/>
              <w:left w:val="nil"/>
              <w:bottom w:val="single" w:sz="8" w:space="0" w:color="auto"/>
              <w:right w:val="single" w:sz="8" w:space="0" w:color="auto"/>
            </w:tcBorders>
            <w:shd w:val="clear" w:color="auto" w:fill="auto"/>
            <w:vAlign w:val="center"/>
            <w:hideMark/>
          </w:tcPr>
          <w:p w14:paraId="5CCA0F4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Utilidades</w:t>
            </w:r>
          </w:p>
        </w:tc>
        <w:tc>
          <w:tcPr>
            <w:tcW w:w="1276" w:type="dxa"/>
            <w:tcBorders>
              <w:top w:val="nil"/>
              <w:left w:val="nil"/>
              <w:bottom w:val="single" w:sz="8" w:space="0" w:color="auto"/>
              <w:right w:val="single" w:sz="8" w:space="0" w:color="auto"/>
            </w:tcBorders>
            <w:shd w:val="clear" w:color="auto" w:fill="auto"/>
            <w:noWrap/>
            <w:vAlign w:val="center"/>
            <w:hideMark/>
          </w:tcPr>
          <w:p w14:paraId="4EB7F09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196226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F5759E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3B3F9E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3971</w:t>
            </w:r>
          </w:p>
        </w:tc>
        <w:tc>
          <w:tcPr>
            <w:tcW w:w="6095" w:type="dxa"/>
            <w:tcBorders>
              <w:top w:val="nil"/>
              <w:left w:val="nil"/>
              <w:bottom w:val="single" w:sz="8" w:space="0" w:color="auto"/>
              <w:right w:val="single" w:sz="8" w:space="0" w:color="auto"/>
            </w:tcBorders>
            <w:shd w:val="clear" w:color="auto" w:fill="auto"/>
            <w:vAlign w:val="center"/>
            <w:hideMark/>
          </w:tcPr>
          <w:p w14:paraId="6A8750B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Utilidades</w:t>
            </w:r>
          </w:p>
        </w:tc>
        <w:tc>
          <w:tcPr>
            <w:tcW w:w="1276" w:type="dxa"/>
            <w:tcBorders>
              <w:top w:val="nil"/>
              <w:left w:val="nil"/>
              <w:bottom w:val="single" w:sz="8" w:space="0" w:color="auto"/>
              <w:right w:val="single" w:sz="8" w:space="0" w:color="auto"/>
            </w:tcBorders>
            <w:shd w:val="clear" w:color="auto" w:fill="auto"/>
            <w:noWrap/>
            <w:vAlign w:val="center"/>
            <w:hideMark/>
          </w:tcPr>
          <w:p w14:paraId="643033A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839755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630D0B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51FED5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3980</w:t>
            </w:r>
          </w:p>
        </w:tc>
        <w:tc>
          <w:tcPr>
            <w:tcW w:w="6095" w:type="dxa"/>
            <w:tcBorders>
              <w:top w:val="nil"/>
              <w:left w:val="nil"/>
              <w:bottom w:val="single" w:sz="8" w:space="0" w:color="auto"/>
              <w:right w:val="single" w:sz="8" w:space="0" w:color="auto"/>
            </w:tcBorders>
            <w:shd w:val="clear" w:color="auto" w:fill="auto"/>
            <w:vAlign w:val="center"/>
            <w:hideMark/>
          </w:tcPr>
          <w:p w14:paraId="04E041C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Impuesto sobre nóminas y otros que se deriven de una relación laboral</w:t>
            </w:r>
          </w:p>
        </w:tc>
        <w:tc>
          <w:tcPr>
            <w:tcW w:w="1276" w:type="dxa"/>
            <w:tcBorders>
              <w:top w:val="nil"/>
              <w:left w:val="nil"/>
              <w:bottom w:val="single" w:sz="8" w:space="0" w:color="auto"/>
              <w:right w:val="single" w:sz="8" w:space="0" w:color="auto"/>
            </w:tcBorders>
            <w:shd w:val="clear" w:color="auto" w:fill="auto"/>
            <w:noWrap/>
            <w:vAlign w:val="center"/>
            <w:hideMark/>
          </w:tcPr>
          <w:p w14:paraId="2A49153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231,531.00 </w:t>
            </w:r>
          </w:p>
        </w:tc>
        <w:tc>
          <w:tcPr>
            <w:tcW w:w="1253" w:type="dxa"/>
            <w:tcBorders>
              <w:top w:val="nil"/>
              <w:left w:val="nil"/>
              <w:bottom w:val="single" w:sz="8" w:space="0" w:color="auto"/>
              <w:right w:val="single" w:sz="8" w:space="0" w:color="auto"/>
            </w:tcBorders>
            <w:shd w:val="clear" w:color="auto" w:fill="auto"/>
            <w:noWrap/>
            <w:vAlign w:val="center"/>
            <w:hideMark/>
          </w:tcPr>
          <w:p w14:paraId="50C08EB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63BADB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9C4A19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3981</w:t>
            </w:r>
          </w:p>
        </w:tc>
        <w:tc>
          <w:tcPr>
            <w:tcW w:w="6095" w:type="dxa"/>
            <w:tcBorders>
              <w:top w:val="nil"/>
              <w:left w:val="nil"/>
              <w:bottom w:val="single" w:sz="8" w:space="0" w:color="auto"/>
              <w:right w:val="single" w:sz="8" w:space="0" w:color="auto"/>
            </w:tcBorders>
            <w:shd w:val="clear" w:color="auto" w:fill="auto"/>
            <w:vAlign w:val="center"/>
            <w:hideMark/>
          </w:tcPr>
          <w:p w14:paraId="27785A9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Impuesto sobre nómina</w:t>
            </w:r>
          </w:p>
        </w:tc>
        <w:tc>
          <w:tcPr>
            <w:tcW w:w="1276" w:type="dxa"/>
            <w:tcBorders>
              <w:top w:val="nil"/>
              <w:left w:val="nil"/>
              <w:bottom w:val="single" w:sz="8" w:space="0" w:color="auto"/>
              <w:right w:val="single" w:sz="8" w:space="0" w:color="auto"/>
            </w:tcBorders>
            <w:shd w:val="clear" w:color="auto" w:fill="auto"/>
            <w:noWrap/>
            <w:vAlign w:val="center"/>
            <w:hideMark/>
          </w:tcPr>
          <w:p w14:paraId="4F388EA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231,531.00 </w:t>
            </w:r>
          </w:p>
        </w:tc>
        <w:tc>
          <w:tcPr>
            <w:tcW w:w="1253" w:type="dxa"/>
            <w:tcBorders>
              <w:top w:val="nil"/>
              <w:left w:val="nil"/>
              <w:bottom w:val="single" w:sz="8" w:space="0" w:color="auto"/>
              <w:right w:val="single" w:sz="8" w:space="0" w:color="auto"/>
            </w:tcBorders>
            <w:shd w:val="clear" w:color="auto" w:fill="auto"/>
            <w:noWrap/>
            <w:vAlign w:val="center"/>
            <w:hideMark/>
          </w:tcPr>
          <w:p w14:paraId="47C4714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35EA08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A84A41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3982</w:t>
            </w:r>
          </w:p>
        </w:tc>
        <w:tc>
          <w:tcPr>
            <w:tcW w:w="6095" w:type="dxa"/>
            <w:tcBorders>
              <w:top w:val="nil"/>
              <w:left w:val="nil"/>
              <w:bottom w:val="single" w:sz="8" w:space="0" w:color="auto"/>
              <w:right w:val="single" w:sz="8" w:space="0" w:color="auto"/>
            </w:tcBorders>
            <w:shd w:val="clear" w:color="auto" w:fill="auto"/>
            <w:vAlign w:val="center"/>
            <w:hideMark/>
          </w:tcPr>
          <w:p w14:paraId="5D97F94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Previsión para impuesto sobre nómina</w:t>
            </w:r>
          </w:p>
        </w:tc>
        <w:tc>
          <w:tcPr>
            <w:tcW w:w="1276" w:type="dxa"/>
            <w:tcBorders>
              <w:top w:val="nil"/>
              <w:left w:val="nil"/>
              <w:bottom w:val="single" w:sz="8" w:space="0" w:color="auto"/>
              <w:right w:val="single" w:sz="8" w:space="0" w:color="auto"/>
            </w:tcBorders>
            <w:shd w:val="clear" w:color="auto" w:fill="auto"/>
            <w:noWrap/>
            <w:vAlign w:val="center"/>
            <w:hideMark/>
          </w:tcPr>
          <w:p w14:paraId="2A43A48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00B0F8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8ECAF0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0404A2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3983</w:t>
            </w:r>
          </w:p>
        </w:tc>
        <w:tc>
          <w:tcPr>
            <w:tcW w:w="6095" w:type="dxa"/>
            <w:tcBorders>
              <w:top w:val="nil"/>
              <w:left w:val="nil"/>
              <w:bottom w:val="single" w:sz="8" w:space="0" w:color="auto"/>
              <w:right w:val="single" w:sz="8" w:space="0" w:color="auto"/>
            </w:tcBorders>
            <w:shd w:val="clear" w:color="auto" w:fill="auto"/>
            <w:vAlign w:val="center"/>
            <w:hideMark/>
          </w:tcPr>
          <w:p w14:paraId="5D68D69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Otras contribuciones derivadas de una relación laboral</w:t>
            </w:r>
          </w:p>
        </w:tc>
        <w:tc>
          <w:tcPr>
            <w:tcW w:w="1276" w:type="dxa"/>
            <w:tcBorders>
              <w:top w:val="nil"/>
              <w:left w:val="nil"/>
              <w:bottom w:val="single" w:sz="8" w:space="0" w:color="auto"/>
              <w:right w:val="single" w:sz="8" w:space="0" w:color="auto"/>
            </w:tcBorders>
            <w:shd w:val="clear" w:color="auto" w:fill="auto"/>
            <w:noWrap/>
            <w:vAlign w:val="center"/>
            <w:hideMark/>
          </w:tcPr>
          <w:p w14:paraId="19FD295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02790D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FA748C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B042D8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3990</w:t>
            </w:r>
          </w:p>
        </w:tc>
        <w:tc>
          <w:tcPr>
            <w:tcW w:w="6095" w:type="dxa"/>
            <w:tcBorders>
              <w:top w:val="nil"/>
              <w:left w:val="nil"/>
              <w:bottom w:val="single" w:sz="8" w:space="0" w:color="auto"/>
              <w:right w:val="single" w:sz="8" w:space="0" w:color="auto"/>
            </w:tcBorders>
            <w:shd w:val="clear" w:color="auto" w:fill="auto"/>
            <w:vAlign w:val="center"/>
            <w:hideMark/>
          </w:tcPr>
          <w:p w14:paraId="0A52BF6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Otros servicios generales</w:t>
            </w:r>
          </w:p>
        </w:tc>
        <w:tc>
          <w:tcPr>
            <w:tcW w:w="1276" w:type="dxa"/>
            <w:tcBorders>
              <w:top w:val="nil"/>
              <w:left w:val="nil"/>
              <w:bottom w:val="single" w:sz="8" w:space="0" w:color="auto"/>
              <w:right w:val="single" w:sz="8" w:space="0" w:color="auto"/>
            </w:tcBorders>
            <w:shd w:val="clear" w:color="auto" w:fill="auto"/>
            <w:noWrap/>
            <w:vAlign w:val="center"/>
            <w:hideMark/>
          </w:tcPr>
          <w:p w14:paraId="238495F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07A51F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DA4F06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F9F97D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3991</w:t>
            </w:r>
          </w:p>
        </w:tc>
        <w:tc>
          <w:tcPr>
            <w:tcW w:w="6095" w:type="dxa"/>
            <w:tcBorders>
              <w:top w:val="nil"/>
              <w:left w:val="nil"/>
              <w:bottom w:val="single" w:sz="8" w:space="0" w:color="auto"/>
              <w:right w:val="single" w:sz="8" w:space="0" w:color="auto"/>
            </w:tcBorders>
            <w:shd w:val="clear" w:color="auto" w:fill="auto"/>
            <w:vAlign w:val="center"/>
            <w:hideMark/>
          </w:tcPr>
          <w:p w14:paraId="188FF62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servicios generales</w:t>
            </w:r>
          </w:p>
        </w:tc>
        <w:tc>
          <w:tcPr>
            <w:tcW w:w="1276" w:type="dxa"/>
            <w:tcBorders>
              <w:top w:val="nil"/>
              <w:left w:val="nil"/>
              <w:bottom w:val="single" w:sz="8" w:space="0" w:color="auto"/>
              <w:right w:val="single" w:sz="8" w:space="0" w:color="auto"/>
            </w:tcBorders>
            <w:shd w:val="clear" w:color="auto" w:fill="auto"/>
            <w:noWrap/>
            <w:vAlign w:val="center"/>
            <w:hideMark/>
          </w:tcPr>
          <w:p w14:paraId="65E23B9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314BD0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BEBFE7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BA7ECC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3992</w:t>
            </w:r>
          </w:p>
        </w:tc>
        <w:tc>
          <w:tcPr>
            <w:tcW w:w="6095" w:type="dxa"/>
            <w:tcBorders>
              <w:top w:val="nil"/>
              <w:left w:val="nil"/>
              <w:bottom w:val="single" w:sz="8" w:space="0" w:color="auto"/>
              <w:right w:val="single" w:sz="8" w:space="0" w:color="auto"/>
            </w:tcBorders>
            <w:shd w:val="clear" w:color="auto" w:fill="auto"/>
            <w:vAlign w:val="center"/>
            <w:hideMark/>
          </w:tcPr>
          <w:p w14:paraId="7434233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Servicios asistenciales</w:t>
            </w:r>
          </w:p>
        </w:tc>
        <w:tc>
          <w:tcPr>
            <w:tcW w:w="1276" w:type="dxa"/>
            <w:tcBorders>
              <w:top w:val="nil"/>
              <w:left w:val="nil"/>
              <w:bottom w:val="single" w:sz="8" w:space="0" w:color="auto"/>
              <w:right w:val="single" w:sz="8" w:space="0" w:color="auto"/>
            </w:tcBorders>
            <w:shd w:val="clear" w:color="auto" w:fill="auto"/>
            <w:noWrap/>
            <w:vAlign w:val="center"/>
            <w:hideMark/>
          </w:tcPr>
          <w:p w14:paraId="0F384F1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E3F42A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E81CDE0"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78D1AE2"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4000</w:t>
            </w:r>
          </w:p>
        </w:tc>
        <w:tc>
          <w:tcPr>
            <w:tcW w:w="6095" w:type="dxa"/>
            <w:tcBorders>
              <w:top w:val="nil"/>
              <w:left w:val="nil"/>
              <w:bottom w:val="single" w:sz="8" w:space="0" w:color="auto"/>
              <w:right w:val="single" w:sz="8" w:space="0" w:color="auto"/>
            </w:tcBorders>
            <w:shd w:val="clear" w:color="auto" w:fill="auto"/>
            <w:vAlign w:val="center"/>
            <w:hideMark/>
          </w:tcPr>
          <w:p w14:paraId="4B4CFDCF"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Transferencias, asignaciones, subsidios y otras ayudas</w:t>
            </w:r>
          </w:p>
        </w:tc>
        <w:tc>
          <w:tcPr>
            <w:tcW w:w="1276" w:type="dxa"/>
            <w:tcBorders>
              <w:top w:val="nil"/>
              <w:left w:val="nil"/>
              <w:bottom w:val="single" w:sz="8" w:space="0" w:color="auto"/>
              <w:right w:val="single" w:sz="8" w:space="0" w:color="auto"/>
            </w:tcBorders>
            <w:shd w:val="clear" w:color="auto" w:fill="auto"/>
            <w:noWrap/>
            <w:vAlign w:val="center"/>
            <w:hideMark/>
          </w:tcPr>
          <w:p w14:paraId="63B1C06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w:t>
            </w:r>
          </w:p>
        </w:tc>
        <w:tc>
          <w:tcPr>
            <w:tcW w:w="1253" w:type="dxa"/>
            <w:tcBorders>
              <w:top w:val="nil"/>
              <w:left w:val="nil"/>
              <w:bottom w:val="single" w:sz="8" w:space="0" w:color="auto"/>
              <w:right w:val="single" w:sz="8" w:space="0" w:color="auto"/>
            </w:tcBorders>
            <w:shd w:val="clear" w:color="auto" w:fill="auto"/>
            <w:noWrap/>
            <w:vAlign w:val="center"/>
            <w:hideMark/>
          </w:tcPr>
          <w:p w14:paraId="352EC67F"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1,475,000.00 </w:t>
            </w:r>
          </w:p>
        </w:tc>
      </w:tr>
      <w:tr w:rsidR="00B62BEA" w:rsidRPr="004D4178" w14:paraId="1B01C612"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4C3FF1D"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4100</w:t>
            </w:r>
          </w:p>
        </w:tc>
        <w:tc>
          <w:tcPr>
            <w:tcW w:w="6095" w:type="dxa"/>
            <w:tcBorders>
              <w:top w:val="nil"/>
              <w:left w:val="nil"/>
              <w:bottom w:val="single" w:sz="8" w:space="0" w:color="auto"/>
              <w:right w:val="single" w:sz="8" w:space="0" w:color="auto"/>
            </w:tcBorders>
            <w:shd w:val="clear" w:color="auto" w:fill="auto"/>
            <w:vAlign w:val="center"/>
            <w:hideMark/>
          </w:tcPr>
          <w:p w14:paraId="5E1ED53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Transferencias internas y asignaciones al sector público</w:t>
            </w:r>
          </w:p>
        </w:tc>
        <w:tc>
          <w:tcPr>
            <w:tcW w:w="1276" w:type="dxa"/>
            <w:tcBorders>
              <w:top w:val="nil"/>
              <w:left w:val="nil"/>
              <w:bottom w:val="single" w:sz="8" w:space="0" w:color="auto"/>
              <w:right w:val="single" w:sz="8" w:space="0" w:color="auto"/>
            </w:tcBorders>
            <w:shd w:val="clear" w:color="auto" w:fill="auto"/>
            <w:noWrap/>
            <w:vAlign w:val="center"/>
            <w:hideMark/>
          </w:tcPr>
          <w:p w14:paraId="5FE6D5CE"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5A5217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1210A1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E18735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4110</w:t>
            </w:r>
          </w:p>
        </w:tc>
        <w:tc>
          <w:tcPr>
            <w:tcW w:w="6095" w:type="dxa"/>
            <w:tcBorders>
              <w:top w:val="nil"/>
              <w:left w:val="nil"/>
              <w:bottom w:val="single" w:sz="8" w:space="0" w:color="auto"/>
              <w:right w:val="single" w:sz="8" w:space="0" w:color="auto"/>
            </w:tcBorders>
            <w:shd w:val="clear" w:color="auto" w:fill="auto"/>
            <w:vAlign w:val="center"/>
            <w:hideMark/>
          </w:tcPr>
          <w:p w14:paraId="7B0D791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Asignaciones presupuestarias al Poder Ejecutivo</w:t>
            </w:r>
          </w:p>
        </w:tc>
        <w:tc>
          <w:tcPr>
            <w:tcW w:w="1276" w:type="dxa"/>
            <w:tcBorders>
              <w:top w:val="nil"/>
              <w:left w:val="nil"/>
              <w:bottom w:val="single" w:sz="8" w:space="0" w:color="auto"/>
              <w:right w:val="single" w:sz="8" w:space="0" w:color="auto"/>
            </w:tcBorders>
            <w:shd w:val="clear" w:color="auto" w:fill="auto"/>
            <w:noWrap/>
            <w:vAlign w:val="center"/>
            <w:hideMark/>
          </w:tcPr>
          <w:p w14:paraId="4EEA5E5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030F48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D065982"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B8C557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4111</w:t>
            </w:r>
          </w:p>
        </w:tc>
        <w:tc>
          <w:tcPr>
            <w:tcW w:w="6095" w:type="dxa"/>
            <w:tcBorders>
              <w:top w:val="nil"/>
              <w:left w:val="nil"/>
              <w:bottom w:val="single" w:sz="8" w:space="0" w:color="auto"/>
              <w:right w:val="single" w:sz="8" w:space="0" w:color="auto"/>
            </w:tcBorders>
            <w:shd w:val="clear" w:color="auto" w:fill="auto"/>
            <w:vAlign w:val="center"/>
            <w:hideMark/>
          </w:tcPr>
          <w:p w14:paraId="41B88D6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Asignaciones presupuestarias al Poder Ejecutivo</w:t>
            </w:r>
          </w:p>
        </w:tc>
        <w:tc>
          <w:tcPr>
            <w:tcW w:w="1276" w:type="dxa"/>
            <w:tcBorders>
              <w:top w:val="nil"/>
              <w:left w:val="nil"/>
              <w:bottom w:val="single" w:sz="8" w:space="0" w:color="auto"/>
              <w:right w:val="single" w:sz="8" w:space="0" w:color="auto"/>
            </w:tcBorders>
            <w:shd w:val="clear" w:color="auto" w:fill="auto"/>
            <w:noWrap/>
            <w:vAlign w:val="center"/>
            <w:hideMark/>
          </w:tcPr>
          <w:p w14:paraId="60157EF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3B4755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B348248"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7A48DF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4120</w:t>
            </w:r>
          </w:p>
        </w:tc>
        <w:tc>
          <w:tcPr>
            <w:tcW w:w="6095" w:type="dxa"/>
            <w:tcBorders>
              <w:top w:val="nil"/>
              <w:left w:val="nil"/>
              <w:bottom w:val="single" w:sz="8" w:space="0" w:color="auto"/>
              <w:right w:val="single" w:sz="8" w:space="0" w:color="auto"/>
            </w:tcBorders>
            <w:shd w:val="clear" w:color="auto" w:fill="auto"/>
            <w:vAlign w:val="center"/>
            <w:hideMark/>
          </w:tcPr>
          <w:p w14:paraId="2EE7305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Asignaciones presupuestarias al Poder Legislativo</w:t>
            </w:r>
          </w:p>
        </w:tc>
        <w:tc>
          <w:tcPr>
            <w:tcW w:w="1276" w:type="dxa"/>
            <w:tcBorders>
              <w:top w:val="nil"/>
              <w:left w:val="nil"/>
              <w:bottom w:val="single" w:sz="8" w:space="0" w:color="auto"/>
              <w:right w:val="single" w:sz="8" w:space="0" w:color="auto"/>
            </w:tcBorders>
            <w:shd w:val="clear" w:color="auto" w:fill="auto"/>
            <w:noWrap/>
            <w:vAlign w:val="center"/>
            <w:hideMark/>
          </w:tcPr>
          <w:p w14:paraId="7636843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47B59E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46833A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876C0B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4121</w:t>
            </w:r>
          </w:p>
        </w:tc>
        <w:tc>
          <w:tcPr>
            <w:tcW w:w="6095" w:type="dxa"/>
            <w:tcBorders>
              <w:top w:val="nil"/>
              <w:left w:val="nil"/>
              <w:bottom w:val="single" w:sz="8" w:space="0" w:color="auto"/>
              <w:right w:val="single" w:sz="8" w:space="0" w:color="auto"/>
            </w:tcBorders>
            <w:shd w:val="clear" w:color="auto" w:fill="auto"/>
            <w:vAlign w:val="center"/>
            <w:hideMark/>
          </w:tcPr>
          <w:p w14:paraId="1ECB63E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Asignaciones presupuestarias al Poder Legislativo</w:t>
            </w:r>
          </w:p>
        </w:tc>
        <w:tc>
          <w:tcPr>
            <w:tcW w:w="1276" w:type="dxa"/>
            <w:tcBorders>
              <w:top w:val="nil"/>
              <w:left w:val="nil"/>
              <w:bottom w:val="single" w:sz="8" w:space="0" w:color="auto"/>
              <w:right w:val="single" w:sz="8" w:space="0" w:color="auto"/>
            </w:tcBorders>
            <w:shd w:val="clear" w:color="auto" w:fill="auto"/>
            <w:noWrap/>
            <w:vAlign w:val="center"/>
            <w:hideMark/>
          </w:tcPr>
          <w:p w14:paraId="7BC361D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18D4A4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7DE173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C936D8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4130</w:t>
            </w:r>
          </w:p>
        </w:tc>
        <w:tc>
          <w:tcPr>
            <w:tcW w:w="6095" w:type="dxa"/>
            <w:tcBorders>
              <w:top w:val="nil"/>
              <w:left w:val="nil"/>
              <w:bottom w:val="single" w:sz="8" w:space="0" w:color="auto"/>
              <w:right w:val="single" w:sz="8" w:space="0" w:color="auto"/>
            </w:tcBorders>
            <w:shd w:val="clear" w:color="auto" w:fill="auto"/>
            <w:vAlign w:val="center"/>
            <w:hideMark/>
          </w:tcPr>
          <w:p w14:paraId="1EDDD3A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Asignaciones presupuestarias al Poder Judicial</w:t>
            </w:r>
          </w:p>
        </w:tc>
        <w:tc>
          <w:tcPr>
            <w:tcW w:w="1276" w:type="dxa"/>
            <w:tcBorders>
              <w:top w:val="nil"/>
              <w:left w:val="nil"/>
              <w:bottom w:val="single" w:sz="8" w:space="0" w:color="auto"/>
              <w:right w:val="single" w:sz="8" w:space="0" w:color="auto"/>
            </w:tcBorders>
            <w:shd w:val="clear" w:color="auto" w:fill="auto"/>
            <w:noWrap/>
            <w:vAlign w:val="center"/>
            <w:hideMark/>
          </w:tcPr>
          <w:p w14:paraId="3F0D479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B80663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72F0D73"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E2D342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4131</w:t>
            </w:r>
          </w:p>
        </w:tc>
        <w:tc>
          <w:tcPr>
            <w:tcW w:w="6095" w:type="dxa"/>
            <w:tcBorders>
              <w:top w:val="nil"/>
              <w:left w:val="nil"/>
              <w:bottom w:val="single" w:sz="8" w:space="0" w:color="auto"/>
              <w:right w:val="single" w:sz="8" w:space="0" w:color="auto"/>
            </w:tcBorders>
            <w:shd w:val="clear" w:color="auto" w:fill="auto"/>
            <w:vAlign w:val="center"/>
            <w:hideMark/>
          </w:tcPr>
          <w:p w14:paraId="5737A01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Asignaciones presupuestarias al Poder Judicial</w:t>
            </w:r>
          </w:p>
        </w:tc>
        <w:tc>
          <w:tcPr>
            <w:tcW w:w="1276" w:type="dxa"/>
            <w:tcBorders>
              <w:top w:val="nil"/>
              <w:left w:val="nil"/>
              <w:bottom w:val="single" w:sz="8" w:space="0" w:color="auto"/>
              <w:right w:val="single" w:sz="8" w:space="0" w:color="auto"/>
            </w:tcBorders>
            <w:shd w:val="clear" w:color="auto" w:fill="auto"/>
            <w:noWrap/>
            <w:vAlign w:val="center"/>
            <w:hideMark/>
          </w:tcPr>
          <w:p w14:paraId="0C04F15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4AA5FE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15F715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3239C0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4140</w:t>
            </w:r>
          </w:p>
        </w:tc>
        <w:tc>
          <w:tcPr>
            <w:tcW w:w="6095" w:type="dxa"/>
            <w:tcBorders>
              <w:top w:val="nil"/>
              <w:left w:val="nil"/>
              <w:bottom w:val="single" w:sz="8" w:space="0" w:color="auto"/>
              <w:right w:val="single" w:sz="8" w:space="0" w:color="auto"/>
            </w:tcBorders>
            <w:shd w:val="clear" w:color="auto" w:fill="auto"/>
            <w:vAlign w:val="center"/>
            <w:hideMark/>
          </w:tcPr>
          <w:p w14:paraId="78260C5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Asignaciones presupuestarias a órganos autónomos</w:t>
            </w:r>
          </w:p>
        </w:tc>
        <w:tc>
          <w:tcPr>
            <w:tcW w:w="1276" w:type="dxa"/>
            <w:tcBorders>
              <w:top w:val="nil"/>
              <w:left w:val="nil"/>
              <w:bottom w:val="single" w:sz="8" w:space="0" w:color="auto"/>
              <w:right w:val="single" w:sz="8" w:space="0" w:color="auto"/>
            </w:tcBorders>
            <w:shd w:val="clear" w:color="auto" w:fill="auto"/>
            <w:noWrap/>
            <w:vAlign w:val="center"/>
            <w:hideMark/>
          </w:tcPr>
          <w:p w14:paraId="66B538B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14E3BF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82F6EB2"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58CAF3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4141</w:t>
            </w:r>
          </w:p>
        </w:tc>
        <w:tc>
          <w:tcPr>
            <w:tcW w:w="6095" w:type="dxa"/>
            <w:tcBorders>
              <w:top w:val="nil"/>
              <w:left w:val="nil"/>
              <w:bottom w:val="single" w:sz="8" w:space="0" w:color="auto"/>
              <w:right w:val="single" w:sz="8" w:space="0" w:color="auto"/>
            </w:tcBorders>
            <w:shd w:val="clear" w:color="auto" w:fill="auto"/>
            <w:vAlign w:val="center"/>
            <w:hideMark/>
          </w:tcPr>
          <w:p w14:paraId="012A8DD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Asignaciones presupuestarias a órganos autónomos</w:t>
            </w:r>
          </w:p>
        </w:tc>
        <w:tc>
          <w:tcPr>
            <w:tcW w:w="1276" w:type="dxa"/>
            <w:tcBorders>
              <w:top w:val="nil"/>
              <w:left w:val="nil"/>
              <w:bottom w:val="single" w:sz="8" w:space="0" w:color="auto"/>
              <w:right w:val="single" w:sz="8" w:space="0" w:color="auto"/>
            </w:tcBorders>
            <w:shd w:val="clear" w:color="auto" w:fill="auto"/>
            <w:noWrap/>
            <w:vAlign w:val="center"/>
            <w:hideMark/>
          </w:tcPr>
          <w:p w14:paraId="588F9E0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8ADA21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BB1FB91"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EB67A8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4150</w:t>
            </w:r>
          </w:p>
        </w:tc>
        <w:tc>
          <w:tcPr>
            <w:tcW w:w="6095" w:type="dxa"/>
            <w:tcBorders>
              <w:top w:val="nil"/>
              <w:left w:val="nil"/>
              <w:bottom w:val="single" w:sz="8" w:space="0" w:color="auto"/>
              <w:right w:val="single" w:sz="8" w:space="0" w:color="auto"/>
            </w:tcBorders>
            <w:shd w:val="clear" w:color="auto" w:fill="auto"/>
            <w:vAlign w:val="center"/>
            <w:hideMark/>
          </w:tcPr>
          <w:p w14:paraId="298875E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Transferencias internas otorgadas a entidades paraestatales no empresariales y no financieras</w:t>
            </w:r>
          </w:p>
        </w:tc>
        <w:tc>
          <w:tcPr>
            <w:tcW w:w="1276" w:type="dxa"/>
            <w:tcBorders>
              <w:top w:val="nil"/>
              <w:left w:val="nil"/>
              <w:bottom w:val="single" w:sz="8" w:space="0" w:color="auto"/>
              <w:right w:val="single" w:sz="8" w:space="0" w:color="auto"/>
            </w:tcBorders>
            <w:shd w:val="clear" w:color="auto" w:fill="auto"/>
            <w:noWrap/>
            <w:vAlign w:val="center"/>
            <w:hideMark/>
          </w:tcPr>
          <w:p w14:paraId="731FCA0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5954CD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D831986"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60CE89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4151</w:t>
            </w:r>
          </w:p>
        </w:tc>
        <w:tc>
          <w:tcPr>
            <w:tcW w:w="6095" w:type="dxa"/>
            <w:tcBorders>
              <w:top w:val="nil"/>
              <w:left w:val="nil"/>
              <w:bottom w:val="single" w:sz="8" w:space="0" w:color="auto"/>
              <w:right w:val="single" w:sz="8" w:space="0" w:color="auto"/>
            </w:tcBorders>
            <w:shd w:val="clear" w:color="auto" w:fill="auto"/>
            <w:vAlign w:val="center"/>
            <w:hideMark/>
          </w:tcPr>
          <w:p w14:paraId="584450C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Transferencias internas otorgadas a entidades paraestatales no empresariales y no financieras</w:t>
            </w:r>
          </w:p>
        </w:tc>
        <w:tc>
          <w:tcPr>
            <w:tcW w:w="1276" w:type="dxa"/>
            <w:tcBorders>
              <w:top w:val="nil"/>
              <w:left w:val="nil"/>
              <w:bottom w:val="single" w:sz="8" w:space="0" w:color="auto"/>
              <w:right w:val="single" w:sz="8" w:space="0" w:color="auto"/>
            </w:tcBorders>
            <w:shd w:val="clear" w:color="auto" w:fill="auto"/>
            <w:noWrap/>
            <w:vAlign w:val="center"/>
            <w:hideMark/>
          </w:tcPr>
          <w:p w14:paraId="4FDB032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014155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AD6570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976F3A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4160</w:t>
            </w:r>
          </w:p>
        </w:tc>
        <w:tc>
          <w:tcPr>
            <w:tcW w:w="6095" w:type="dxa"/>
            <w:tcBorders>
              <w:top w:val="nil"/>
              <w:left w:val="nil"/>
              <w:bottom w:val="single" w:sz="8" w:space="0" w:color="auto"/>
              <w:right w:val="single" w:sz="8" w:space="0" w:color="auto"/>
            </w:tcBorders>
            <w:shd w:val="clear" w:color="auto" w:fill="auto"/>
            <w:vAlign w:val="center"/>
            <w:hideMark/>
          </w:tcPr>
          <w:p w14:paraId="136D726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Transferencias internas otorgadas a entidades paraestatales empresariales y no financieras</w:t>
            </w:r>
          </w:p>
        </w:tc>
        <w:tc>
          <w:tcPr>
            <w:tcW w:w="1276" w:type="dxa"/>
            <w:tcBorders>
              <w:top w:val="nil"/>
              <w:left w:val="nil"/>
              <w:bottom w:val="single" w:sz="8" w:space="0" w:color="auto"/>
              <w:right w:val="single" w:sz="8" w:space="0" w:color="auto"/>
            </w:tcBorders>
            <w:shd w:val="clear" w:color="auto" w:fill="auto"/>
            <w:noWrap/>
            <w:vAlign w:val="center"/>
            <w:hideMark/>
          </w:tcPr>
          <w:p w14:paraId="68CAD07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7ACCA3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CC3AFD5"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BD67AF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4161</w:t>
            </w:r>
          </w:p>
        </w:tc>
        <w:tc>
          <w:tcPr>
            <w:tcW w:w="6095" w:type="dxa"/>
            <w:tcBorders>
              <w:top w:val="nil"/>
              <w:left w:val="nil"/>
              <w:bottom w:val="single" w:sz="8" w:space="0" w:color="auto"/>
              <w:right w:val="single" w:sz="8" w:space="0" w:color="auto"/>
            </w:tcBorders>
            <w:shd w:val="clear" w:color="auto" w:fill="auto"/>
            <w:vAlign w:val="center"/>
            <w:hideMark/>
          </w:tcPr>
          <w:p w14:paraId="0E384F7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Transferencias internas otorgadas a entidades paraestatales empresariales y no financieras</w:t>
            </w:r>
          </w:p>
        </w:tc>
        <w:tc>
          <w:tcPr>
            <w:tcW w:w="1276" w:type="dxa"/>
            <w:tcBorders>
              <w:top w:val="nil"/>
              <w:left w:val="nil"/>
              <w:bottom w:val="single" w:sz="8" w:space="0" w:color="auto"/>
              <w:right w:val="single" w:sz="8" w:space="0" w:color="auto"/>
            </w:tcBorders>
            <w:shd w:val="clear" w:color="auto" w:fill="auto"/>
            <w:noWrap/>
            <w:vAlign w:val="center"/>
            <w:hideMark/>
          </w:tcPr>
          <w:p w14:paraId="214E4E9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42AE5E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9DC4520"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A3D461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4170</w:t>
            </w:r>
          </w:p>
        </w:tc>
        <w:tc>
          <w:tcPr>
            <w:tcW w:w="6095" w:type="dxa"/>
            <w:tcBorders>
              <w:top w:val="nil"/>
              <w:left w:val="nil"/>
              <w:bottom w:val="single" w:sz="8" w:space="0" w:color="auto"/>
              <w:right w:val="single" w:sz="8" w:space="0" w:color="auto"/>
            </w:tcBorders>
            <w:shd w:val="clear" w:color="auto" w:fill="auto"/>
            <w:vAlign w:val="center"/>
            <w:hideMark/>
          </w:tcPr>
          <w:p w14:paraId="2BB68D5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Transferencias internas otorgadas a fideicomisos públicos empresariales y no financieros</w:t>
            </w:r>
          </w:p>
        </w:tc>
        <w:tc>
          <w:tcPr>
            <w:tcW w:w="1276" w:type="dxa"/>
            <w:tcBorders>
              <w:top w:val="nil"/>
              <w:left w:val="nil"/>
              <w:bottom w:val="single" w:sz="8" w:space="0" w:color="auto"/>
              <w:right w:val="single" w:sz="8" w:space="0" w:color="auto"/>
            </w:tcBorders>
            <w:shd w:val="clear" w:color="auto" w:fill="auto"/>
            <w:noWrap/>
            <w:vAlign w:val="center"/>
            <w:hideMark/>
          </w:tcPr>
          <w:p w14:paraId="15580F4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E4FE39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7B5347D"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254819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4171</w:t>
            </w:r>
          </w:p>
        </w:tc>
        <w:tc>
          <w:tcPr>
            <w:tcW w:w="6095" w:type="dxa"/>
            <w:tcBorders>
              <w:top w:val="nil"/>
              <w:left w:val="nil"/>
              <w:bottom w:val="single" w:sz="8" w:space="0" w:color="auto"/>
              <w:right w:val="single" w:sz="8" w:space="0" w:color="auto"/>
            </w:tcBorders>
            <w:shd w:val="clear" w:color="auto" w:fill="auto"/>
            <w:vAlign w:val="center"/>
            <w:hideMark/>
          </w:tcPr>
          <w:p w14:paraId="5EFB603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Transferencias internas otorgadas a fideicomisos públicos empresariales y no financieros</w:t>
            </w:r>
          </w:p>
        </w:tc>
        <w:tc>
          <w:tcPr>
            <w:tcW w:w="1276" w:type="dxa"/>
            <w:tcBorders>
              <w:top w:val="nil"/>
              <w:left w:val="nil"/>
              <w:bottom w:val="single" w:sz="8" w:space="0" w:color="auto"/>
              <w:right w:val="single" w:sz="8" w:space="0" w:color="auto"/>
            </w:tcBorders>
            <w:shd w:val="clear" w:color="auto" w:fill="auto"/>
            <w:noWrap/>
            <w:vAlign w:val="center"/>
            <w:hideMark/>
          </w:tcPr>
          <w:p w14:paraId="6CA6A47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00194C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9D1B2F4"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DAB80F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4180</w:t>
            </w:r>
          </w:p>
        </w:tc>
        <w:tc>
          <w:tcPr>
            <w:tcW w:w="6095" w:type="dxa"/>
            <w:tcBorders>
              <w:top w:val="nil"/>
              <w:left w:val="nil"/>
              <w:bottom w:val="single" w:sz="8" w:space="0" w:color="auto"/>
              <w:right w:val="single" w:sz="8" w:space="0" w:color="auto"/>
            </w:tcBorders>
            <w:shd w:val="clear" w:color="auto" w:fill="auto"/>
            <w:vAlign w:val="center"/>
            <w:hideMark/>
          </w:tcPr>
          <w:p w14:paraId="277F709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Transferencias internas otorgadas a instituciones paraestatales públicas financieras</w:t>
            </w:r>
          </w:p>
        </w:tc>
        <w:tc>
          <w:tcPr>
            <w:tcW w:w="1276" w:type="dxa"/>
            <w:tcBorders>
              <w:top w:val="nil"/>
              <w:left w:val="nil"/>
              <w:bottom w:val="single" w:sz="8" w:space="0" w:color="auto"/>
              <w:right w:val="single" w:sz="8" w:space="0" w:color="auto"/>
            </w:tcBorders>
            <w:shd w:val="clear" w:color="auto" w:fill="auto"/>
            <w:noWrap/>
            <w:vAlign w:val="center"/>
            <w:hideMark/>
          </w:tcPr>
          <w:p w14:paraId="5F0F9AD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4B4DEB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B4A5C94"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CCB20C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4181</w:t>
            </w:r>
          </w:p>
        </w:tc>
        <w:tc>
          <w:tcPr>
            <w:tcW w:w="6095" w:type="dxa"/>
            <w:tcBorders>
              <w:top w:val="nil"/>
              <w:left w:val="nil"/>
              <w:bottom w:val="single" w:sz="8" w:space="0" w:color="auto"/>
              <w:right w:val="single" w:sz="8" w:space="0" w:color="auto"/>
            </w:tcBorders>
            <w:shd w:val="clear" w:color="auto" w:fill="auto"/>
            <w:vAlign w:val="center"/>
            <w:hideMark/>
          </w:tcPr>
          <w:p w14:paraId="77B4EF2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Transferencias internas otorgadas a instituciones paraestatales públicas financieras</w:t>
            </w:r>
          </w:p>
        </w:tc>
        <w:tc>
          <w:tcPr>
            <w:tcW w:w="1276" w:type="dxa"/>
            <w:tcBorders>
              <w:top w:val="nil"/>
              <w:left w:val="nil"/>
              <w:bottom w:val="single" w:sz="8" w:space="0" w:color="auto"/>
              <w:right w:val="single" w:sz="8" w:space="0" w:color="auto"/>
            </w:tcBorders>
            <w:shd w:val="clear" w:color="auto" w:fill="auto"/>
            <w:noWrap/>
            <w:vAlign w:val="center"/>
            <w:hideMark/>
          </w:tcPr>
          <w:p w14:paraId="7347468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0691B5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E435DC3"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ECE654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4190</w:t>
            </w:r>
          </w:p>
        </w:tc>
        <w:tc>
          <w:tcPr>
            <w:tcW w:w="6095" w:type="dxa"/>
            <w:tcBorders>
              <w:top w:val="nil"/>
              <w:left w:val="nil"/>
              <w:bottom w:val="single" w:sz="8" w:space="0" w:color="auto"/>
              <w:right w:val="single" w:sz="8" w:space="0" w:color="auto"/>
            </w:tcBorders>
            <w:shd w:val="clear" w:color="auto" w:fill="auto"/>
            <w:vAlign w:val="center"/>
            <w:hideMark/>
          </w:tcPr>
          <w:p w14:paraId="2F10CBA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Transferencias internas otorgadas a fideicomisos públicos financieros</w:t>
            </w:r>
          </w:p>
        </w:tc>
        <w:tc>
          <w:tcPr>
            <w:tcW w:w="1276" w:type="dxa"/>
            <w:tcBorders>
              <w:top w:val="nil"/>
              <w:left w:val="nil"/>
              <w:bottom w:val="single" w:sz="8" w:space="0" w:color="auto"/>
              <w:right w:val="single" w:sz="8" w:space="0" w:color="auto"/>
            </w:tcBorders>
            <w:shd w:val="clear" w:color="auto" w:fill="auto"/>
            <w:noWrap/>
            <w:vAlign w:val="center"/>
            <w:hideMark/>
          </w:tcPr>
          <w:p w14:paraId="3262BF7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157BEE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ECE5092"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970E45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4191</w:t>
            </w:r>
          </w:p>
        </w:tc>
        <w:tc>
          <w:tcPr>
            <w:tcW w:w="6095" w:type="dxa"/>
            <w:tcBorders>
              <w:top w:val="nil"/>
              <w:left w:val="nil"/>
              <w:bottom w:val="single" w:sz="8" w:space="0" w:color="auto"/>
              <w:right w:val="single" w:sz="8" w:space="0" w:color="auto"/>
            </w:tcBorders>
            <w:shd w:val="clear" w:color="auto" w:fill="auto"/>
            <w:vAlign w:val="center"/>
            <w:hideMark/>
          </w:tcPr>
          <w:p w14:paraId="6AF5E4F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Transferencias internas otorgadas a fideicomisos públicos financieros</w:t>
            </w:r>
          </w:p>
        </w:tc>
        <w:tc>
          <w:tcPr>
            <w:tcW w:w="1276" w:type="dxa"/>
            <w:tcBorders>
              <w:top w:val="nil"/>
              <w:left w:val="nil"/>
              <w:bottom w:val="single" w:sz="8" w:space="0" w:color="auto"/>
              <w:right w:val="single" w:sz="8" w:space="0" w:color="auto"/>
            </w:tcBorders>
            <w:shd w:val="clear" w:color="auto" w:fill="auto"/>
            <w:noWrap/>
            <w:vAlign w:val="center"/>
            <w:hideMark/>
          </w:tcPr>
          <w:p w14:paraId="765D59A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646378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E15605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BF5F955"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4200</w:t>
            </w:r>
          </w:p>
        </w:tc>
        <w:tc>
          <w:tcPr>
            <w:tcW w:w="6095" w:type="dxa"/>
            <w:tcBorders>
              <w:top w:val="nil"/>
              <w:left w:val="nil"/>
              <w:bottom w:val="single" w:sz="8" w:space="0" w:color="auto"/>
              <w:right w:val="single" w:sz="8" w:space="0" w:color="auto"/>
            </w:tcBorders>
            <w:shd w:val="clear" w:color="auto" w:fill="auto"/>
            <w:vAlign w:val="center"/>
            <w:hideMark/>
          </w:tcPr>
          <w:p w14:paraId="366B1B4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Transferencias al resto del sector público</w:t>
            </w:r>
          </w:p>
        </w:tc>
        <w:tc>
          <w:tcPr>
            <w:tcW w:w="1276" w:type="dxa"/>
            <w:tcBorders>
              <w:top w:val="nil"/>
              <w:left w:val="nil"/>
              <w:bottom w:val="single" w:sz="8" w:space="0" w:color="auto"/>
              <w:right w:val="single" w:sz="8" w:space="0" w:color="auto"/>
            </w:tcBorders>
            <w:shd w:val="clear" w:color="auto" w:fill="auto"/>
            <w:noWrap/>
            <w:vAlign w:val="center"/>
            <w:hideMark/>
          </w:tcPr>
          <w:p w14:paraId="4603489E"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705A19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2FF694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51EE4A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4210</w:t>
            </w:r>
          </w:p>
        </w:tc>
        <w:tc>
          <w:tcPr>
            <w:tcW w:w="6095" w:type="dxa"/>
            <w:tcBorders>
              <w:top w:val="nil"/>
              <w:left w:val="nil"/>
              <w:bottom w:val="single" w:sz="8" w:space="0" w:color="auto"/>
              <w:right w:val="single" w:sz="8" w:space="0" w:color="auto"/>
            </w:tcBorders>
            <w:shd w:val="clear" w:color="auto" w:fill="auto"/>
            <w:vAlign w:val="center"/>
            <w:hideMark/>
          </w:tcPr>
          <w:p w14:paraId="5D374AF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Transferencias otorgadas a entidades paraestatales no empresariales y no financieras</w:t>
            </w:r>
          </w:p>
        </w:tc>
        <w:tc>
          <w:tcPr>
            <w:tcW w:w="1276" w:type="dxa"/>
            <w:tcBorders>
              <w:top w:val="nil"/>
              <w:left w:val="nil"/>
              <w:bottom w:val="single" w:sz="8" w:space="0" w:color="auto"/>
              <w:right w:val="single" w:sz="8" w:space="0" w:color="auto"/>
            </w:tcBorders>
            <w:shd w:val="clear" w:color="auto" w:fill="auto"/>
            <w:noWrap/>
            <w:vAlign w:val="center"/>
            <w:hideMark/>
          </w:tcPr>
          <w:p w14:paraId="2D43AD3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858D56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D9C7439"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B7747C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4211</w:t>
            </w:r>
          </w:p>
        </w:tc>
        <w:tc>
          <w:tcPr>
            <w:tcW w:w="6095" w:type="dxa"/>
            <w:tcBorders>
              <w:top w:val="nil"/>
              <w:left w:val="nil"/>
              <w:bottom w:val="single" w:sz="8" w:space="0" w:color="auto"/>
              <w:right w:val="single" w:sz="8" w:space="0" w:color="auto"/>
            </w:tcBorders>
            <w:shd w:val="clear" w:color="auto" w:fill="auto"/>
            <w:vAlign w:val="center"/>
            <w:hideMark/>
          </w:tcPr>
          <w:p w14:paraId="6A09557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Transferencias otorgadas a entidades paraestatales no empresariales y no financieras</w:t>
            </w:r>
          </w:p>
        </w:tc>
        <w:tc>
          <w:tcPr>
            <w:tcW w:w="1276" w:type="dxa"/>
            <w:tcBorders>
              <w:top w:val="nil"/>
              <w:left w:val="nil"/>
              <w:bottom w:val="single" w:sz="8" w:space="0" w:color="auto"/>
              <w:right w:val="single" w:sz="8" w:space="0" w:color="auto"/>
            </w:tcBorders>
            <w:shd w:val="clear" w:color="auto" w:fill="auto"/>
            <w:noWrap/>
            <w:vAlign w:val="center"/>
            <w:hideMark/>
          </w:tcPr>
          <w:p w14:paraId="03217F1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71577A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B489BD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62399C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4212</w:t>
            </w:r>
          </w:p>
        </w:tc>
        <w:tc>
          <w:tcPr>
            <w:tcW w:w="6095" w:type="dxa"/>
            <w:tcBorders>
              <w:top w:val="nil"/>
              <w:left w:val="nil"/>
              <w:bottom w:val="single" w:sz="8" w:space="0" w:color="auto"/>
              <w:right w:val="single" w:sz="8" w:space="0" w:color="auto"/>
            </w:tcBorders>
            <w:shd w:val="clear" w:color="auto" w:fill="auto"/>
            <w:vAlign w:val="center"/>
            <w:hideMark/>
          </w:tcPr>
          <w:p w14:paraId="1ECF56C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Transferencias corrientes a organismos públicos descentralizados</w:t>
            </w:r>
          </w:p>
        </w:tc>
        <w:tc>
          <w:tcPr>
            <w:tcW w:w="1276" w:type="dxa"/>
            <w:tcBorders>
              <w:top w:val="nil"/>
              <w:left w:val="nil"/>
              <w:bottom w:val="single" w:sz="8" w:space="0" w:color="auto"/>
              <w:right w:val="single" w:sz="8" w:space="0" w:color="auto"/>
            </w:tcBorders>
            <w:shd w:val="clear" w:color="auto" w:fill="auto"/>
            <w:noWrap/>
            <w:vAlign w:val="center"/>
            <w:hideMark/>
          </w:tcPr>
          <w:p w14:paraId="134141A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98054F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108D674"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B904B1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4220</w:t>
            </w:r>
          </w:p>
        </w:tc>
        <w:tc>
          <w:tcPr>
            <w:tcW w:w="6095" w:type="dxa"/>
            <w:tcBorders>
              <w:top w:val="nil"/>
              <w:left w:val="nil"/>
              <w:bottom w:val="single" w:sz="8" w:space="0" w:color="auto"/>
              <w:right w:val="single" w:sz="8" w:space="0" w:color="auto"/>
            </w:tcBorders>
            <w:shd w:val="clear" w:color="auto" w:fill="auto"/>
            <w:vAlign w:val="center"/>
            <w:hideMark/>
          </w:tcPr>
          <w:p w14:paraId="399DC17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Transferencias otorgadas para entidades paraestatales empresariales y no financieras</w:t>
            </w:r>
          </w:p>
        </w:tc>
        <w:tc>
          <w:tcPr>
            <w:tcW w:w="1276" w:type="dxa"/>
            <w:tcBorders>
              <w:top w:val="nil"/>
              <w:left w:val="nil"/>
              <w:bottom w:val="single" w:sz="8" w:space="0" w:color="auto"/>
              <w:right w:val="single" w:sz="8" w:space="0" w:color="auto"/>
            </w:tcBorders>
            <w:shd w:val="clear" w:color="auto" w:fill="auto"/>
            <w:noWrap/>
            <w:vAlign w:val="center"/>
            <w:hideMark/>
          </w:tcPr>
          <w:p w14:paraId="7412F13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5BC39F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75A114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B18078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4221</w:t>
            </w:r>
          </w:p>
        </w:tc>
        <w:tc>
          <w:tcPr>
            <w:tcW w:w="6095" w:type="dxa"/>
            <w:tcBorders>
              <w:top w:val="nil"/>
              <w:left w:val="nil"/>
              <w:bottom w:val="single" w:sz="8" w:space="0" w:color="auto"/>
              <w:right w:val="single" w:sz="8" w:space="0" w:color="auto"/>
            </w:tcBorders>
            <w:shd w:val="clear" w:color="auto" w:fill="auto"/>
            <w:vAlign w:val="center"/>
            <w:hideMark/>
          </w:tcPr>
          <w:p w14:paraId="63E62C7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Transferencias otorgadas para entidades paraestatales empresariales y no financieras</w:t>
            </w:r>
          </w:p>
        </w:tc>
        <w:tc>
          <w:tcPr>
            <w:tcW w:w="1276" w:type="dxa"/>
            <w:tcBorders>
              <w:top w:val="nil"/>
              <w:left w:val="nil"/>
              <w:bottom w:val="single" w:sz="8" w:space="0" w:color="auto"/>
              <w:right w:val="single" w:sz="8" w:space="0" w:color="auto"/>
            </w:tcBorders>
            <w:shd w:val="clear" w:color="auto" w:fill="auto"/>
            <w:noWrap/>
            <w:vAlign w:val="center"/>
            <w:hideMark/>
          </w:tcPr>
          <w:p w14:paraId="1044003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BC9CA1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7C0AB35"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55654A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4230</w:t>
            </w:r>
          </w:p>
        </w:tc>
        <w:tc>
          <w:tcPr>
            <w:tcW w:w="6095" w:type="dxa"/>
            <w:tcBorders>
              <w:top w:val="nil"/>
              <w:left w:val="nil"/>
              <w:bottom w:val="single" w:sz="8" w:space="0" w:color="auto"/>
              <w:right w:val="single" w:sz="8" w:space="0" w:color="auto"/>
            </w:tcBorders>
            <w:shd w:val="clear" w:color="auto" w:fill="auto"/>
            <w:vAlign w:val="center"/>
            <w:hideMark/>
          </w:tcPr>
          <w:p w14:paraId="1BFA151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Transferencias otorgadas para instituciones paraestatales públicas financieras</w:t>
            </w:r>
          </w:p>
        </w:tc>
        <w:tc>
          <w:tcPr>
            <w:tcW w:w="1276" w:type="dxa"/>
            <w:tcBorders>
              <w:top w:val="nil"/>
              <w:left w:val="nil"/>
              <w:bottom w:val="single" w:sz="8" w:space="0" w:color="auto"/>
              <w:right w:val="single" w:sz="8" w:space="0" w:color="auto"/>
            </w:tcBorders>
            <w:shd w:val="clear" w:color="auto" w:fill="auto"/>
            <w:noWrap/>
            <w:vAlign w:val="center"/>
            <w:hideMark/>
          </w:tcPr>
          <w:p w14:paraId="6407A9F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510FCD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9DC287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574E7B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4231</w:t>
            </w:r>
          </w:p>
        </w:tc>
        <w:tc>
          <w:tcPr>
            <w:tcW w:w="6095" w:type="dxa"/>
            <w:tcBorders>
              <w:top w:val="nil"/>
              <w:left w:val="nil"/>
              <w:bottom w:val="single" w:sz="8" w:space="0" w:color="auto"/>
              <w:right w:val="single" w:sz="8" w:space="0" w:color="auto"/>
            </w:tcBorders>
            <w:shd w:val="clear" w:color="auto" w:fill="auto"/>
            <w:vAlign w:val="center"/>
            <w:hideMark/>
          </w:tcPr>
          <w:p w14:paraId="30E9708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Transferencias otorgadas para instituciones paraestatales públicas financieras</w:t>
            </w:r>
          </w:p>
        </w:tc>
        <w:tc>
          <w:tcPr>
            <w:tcW w:w="1276" w:type="dxa"/>
            <w:tcBorders>
              <w:top w:val="nil"/>
              <w:left w:val="nil"/>
              <w:bottom w:val="single" w:sz="8" w:space="0" w:color="auto"/>
              <w:right w:val="single" w:sz="8" w:space="0" w:color="auto"/>
            </w:tcBorders>
            <w:shd w:val="clear" w:color="auto" w:fill="auto"/>
            <w:noWrap/>
            <w:vAlign w:val="center"/>
            <w:hideMark/>
          </w:tcPr>
          <w:p w14:paraId="068ED53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096879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0C15330"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E09F03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4240</w:t>
            </w:r>
          </w:p>
        </w:tc>
        <w:tc>
          <w:tcPr>
            <w:tcW w:w="6095" w:type="dxa"/>
            <w:tcBorders>
              <w:top w:val="nil"/>
              <w:left w:val="nil"/>
              <w:bottom w:val="single" w:sz="8" w:space="0" w:color="auto"/>
              <w:right w:val="single" w:sz="8" w:space="0" w:color="auto"/>
            </w:tcBorders>
            <w:shd w:val="clear" w:color="auto" w:fill="auto"/>
            <w:vAlign w:val="center"/>
            <w:hideMark/>
          </w:tcPr>
          <w:p w14:paraId="4E515FA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Transferencias otorgadas a entidades federativas y municipios</w:t>
            </w:r>
          </w:p>
        </w:tc>
        <w:tc>
          <w:tcPr>
            <w:tcW w:w="1276" w:type="dxa"/>
            <w:tcBorders>
              <w:top w:val="nil"/>
              <w:left w:val="nil"/>
              <w:bottom w:val="single" w:sz="8" w:space="0" w:color="auto"/>
              <w:right w:val="single" w:sz="8" w:space="0" w:color="auto"/>
            </w:tcBorders>
            <w:shd w:val="clear" w:color="auto" w:fill="auto"/>
            <w:noWrap/>
            <w:vAlign w:val="center"/>
            <w:hideMark/>
          </w:tcPr>
          <w:p w14:paraId="22CF2BD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0D183F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8FAADEE"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3A0F67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4241</w:t>
            </w:r>
          </w:p>
        </w:tc>
        <w:tc>
          <w:tcPr>
            <w:tcW w:w="6095" w:type="dxa"/>
            <w:tcBorders>
              <w:top w:val="nil"/>
              <w:left w:val="nil"/>
              <w:bottom w:val="single" w:sz="8" w:space="0" w:color="auto"/>
              <w:right w:val="single" w:sz="8" w:space="0" w:color="auto"/>
            </w:tcBorders>
            <w:shd w:val="clear" w:color="auto" w:fill="auto"/>
            <w:vAlign w:val="center"/>
            <w:hideMark/>
          </w:tcPr>
          <w:p w14:paraId="211CD22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Transferencias otorgadas a entidades federativas y municipios</w:t>
            </w:r>
          </w:p>
        </w:tc>
        <w:tc>
          <w:tcPr>
            <w:tcW w:w="1276" w:type="dxa"/>
            <w:tcBorders>
              <w:top w:val="nil"/>
              <w:left w:val="nil"/>
              <w:bottom w:val="single" w:sz="8" w:space="0" w:color="auto"/>
              <w:right w:val="single" w:sz="8" w:space="0" w:color="auto"/>
            </w:tcBorders>
            <w:shd w:val="clear" w:color="auto" w:fill="auto"/>
            <w:noWrap/>
            <w:vAlign w:val="center"/>
            <w:hideMark/>
          </w:tcPr>
          <w:p w14:paraId="69B7820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003B31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BEE3225"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3EF7A3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4250</w:t>
            </w:r>
          </w:p>
        </w:tc>
        <w:tc>
          <w:tcPr>
            <w:tcW w:w="6095" w:type="dxa"/>
            <w:tcBorders>
              <w:top w:val="nil"/>
              <w:left w:val="nil"/>
              <w:bottom w:val="single" w:sz="8" w:space="0" w:color="auto"/>
              <w:right w:val="single" w:sz="8" w:space="0" w:color="auto"/>
            </w:tcBorders>
            <w:shd w:val="clear" w:color="auto" w:fill="auto"/>
            <w:vAlign w:val="center"/>
            <w:hideMark/>
          </w:tcPr>
          <w:p w14:paraId="4530B2B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Transferencias a fideicomisos de entidades federativas y municipios</w:t>
            </w:r>
          </w:p>
        </w:tc>
        <w:tc>
          <w:tcPr>
            <w:tcW w:w="1276" w:type="dxa"/>
            <w:tcBorders>
              <w:top w:val="nil"/>
              <w:left w:val="nil"/>
              <w:bottom w:val="single" w:sz="8" w:space="0" w:color="auto"/>
              <w:right w:val="single" w:sz="8" w:space="0" w:color="auto"/>
            </w:tcBorders>
            <w:shd w:val="clear" w:color="auto" w:fill="auto"/>
            <w:noWrap/>
            <w:vAlign w:val="center"/>
            <w:hideMark/>
          </w:tcPr>
          <w:p w14:paraId="7845512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646246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CAA7099"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C0682E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4251</w:t>
            </w:r>
          </w:p>
        </w:tc>
        <w:tc>
          <w:tcPr>
            <w:tcW w:w="6095" w:type="dxa"/>
            <w:tcBorders>
              <w:top w:val="nil"/>
              <w:left w:val="nil"/>
              <w:bottom w:val="single" w:sz="8" w:space="0" w:color="auto"/>
              <w:right w:val="single" w:sz="8" w:space="0" w:color="auto"/>
            </w:tcBorders>
            <w:shd w:val="clear" w:color="auto" w:fill="auto"/>
            <w:vAlign w:val="center"/>
            <w:hideMark/>
          </w:tcPr>
          <w:p w14:paraId="40D9442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Transferencias a fideicomisos de entidades federativas y municipios</w:t>
            </w:r>
          </w:p>
        </w:tc>
        <w:tc>
          <w:tcPr>
            <w:tcW w:w="1276" w:type="dxa"/>
            <w:tcBorders>
              <w:top w:val="nil"/>
              <w:left w:val="nil"/>
              <w:bottom w:val="single" w:sz="8" w:space="0" w:color="auto"/>
              <w:right w:val="single" w:sz="8" w:space="0" w:color="auto"/>
            </w:tcBorders>
            <w:shd w:val="clear" w:color="auto" w:fill="auto"/>
            <w:noWrap/>
            <w:vAlign w:val="center"/>
            <w:hideMark/>
          </w:tcPr>
          <w:p w14:paraId="6A18F47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A66968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BD2408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1AE5B1A"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4300</w:t>
            </w:r>
          </w:p>
        </w:tc>
        <w:tc>
          <w:tcPr>
            <w:tcW w:w="6095" w:type="dxa"/>
            <w:tcBorders>
              <w:top w:val="nil"/>
              <w:left w:val="nil"/>
              <w:bottom w:val="single" w:sz="8" w:space="0" w:color="auto"/>
              <w:right w:val="single" w:sz="8" w:space="0" w:color="auto"/>
            </w:tcBorders>
            <w:shd w:val="clear" w:color="auto" w:fill="auto"/>
            <w:vAlign w:val="center"/>
            <w:hideMark/>
          </w:tcPr>
          <w:p w14:paraId="38E9ACC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Subsidios y subvenciones</w:t>
            </w:r>
          </w:p>
        </w:tc>
        <w:tc>
          <w:tcPr>
            <w:tcW w:w="1276" w:type="dxa"/>
            <w:tcBorders>
              <w:top w:val="nil"/>
              <w:left w:val="nil"/>
              <w:bottom w:val="single" w:sz="8" w:space="0" w:color="auto"/>
              <w:right w:val="single" w:sz="8" w:space="0" w:color="auto"/>
            </w:tcBorders>
            <w:shd w:val="clear" w:color="auto" w:fill="auto"/>
            <w:noWrap/>
            <w:vAlign w:val="center"/>
            <w:hideMark/>
          </w:tcPr>
          <w:p w14:paraId="7796B1FF"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B37841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ABF15C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C02C92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4310</w:t>
            </w:r>
          </w:p>
        </w:tc>
        <w:tc>
          <w:tcPr>
            <w:tcW w:w="6095" w:type="dxa"/>
            <w:tcBorders>
              <w:top w:val="nil"/>
              <w:left w:val="nil"/>
              <w:bottom w:val="single" w:sz="8" w:space="0" w:color="auto"/>
              <w:right w:val="single" w:sz="8" w:space="0" w:color="auto"/>
            </w:tcBorders>
            <w:shd w:val="clear" w:color="auto" w:fill="auto"/>
            <w:vAlign w:val="center"/>
            <w:hideMark/>
          </w:tcPr>
          <w:p w14:paraId="71EC6B0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Subsidios a la producción</w:t>
            </w:r>
          </w:p>
        </w:tc>
        <w:tc>
          <w:tcPr>
            <w:tcW w:w="1276" w:type="dxa"/>
            <w:tcBorders>
              <w:top w:val="nil"/>
              <w:left w:val="nil"/>
              <w:bottom w:val="single" w:sz="8" w:space="0" w:color="auto"/>
              <w:right w:val="single" w:sz="8" w:space="0" w:color="auto"/>
            </w:tcBorders>
            <w:shd w:val="clear" w:color="auto" w:fill="auto"/>
            <w:noWrap/>
            <w:vAlign w:val="center"/>
            <w:hideMark/>
          </w:tcPr>
          <w:p w14:paraId="15D402A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175AEC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8C0BFF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FB28AE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4311</w:t>
            </w:r>
          </w:p>
        </w:tc>
        <w:tc>
          <w:tcPr>
            <w:tcW w:w="6095" w:type="dxa"/>
            <w:tcBorders>
              <w:top w:val="nil"/>
              <w:left w:val="nil"/>
              <w:bottom w:val="single" w:sz="8" w:space="0" w:color="auto"/>
              <w:right w:val="single" w:sz="8" w:space="0" w:color="auto"/>
            </w:tcBorders>
            <w:shd w:val="clear" w:color="auto" w:fill="auto"/>
            <w:vAlign w:val="center"/>
            <w:hideMark/>
          </w:tcPr>
          <w:p w14:paraId="6F883DB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Subsidios a la producción</w:t>
            </w:r>
          </w:p>
        </w:tc>
        <w:tc>
          <w:tcPr>
            <w:tcW w:w="1276" w:type="dxa"/>
            <w:tcBorders>
              <w:top w:val="nil"/>
              <w:left w:val="nil"/>
              <w:bottom w:val="single" w:sz="8" w:space="0" w:color="auto"/>
              <w:right w:val="single" w:sz="8" w:space="0" w:color="auto"/>
            </w:tcBorders>
            <w:shd w:val="clear" w:color="auto" w:fill="auto"/>
            <w:noWrap/>
            <w:vAlign w:val="center"/>
            <w:hideMark/>
          </w:tcPr>
          <w:p w14:paraId="58B54E1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E82BE0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D49C85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590A9F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4320</w:t>
            </w:r>
          </w:p>
        </w:tc>
        <w:tc>
          <w:tcPr>
            <w:tcW w:w="6095" w:type="dxa"/>
            <w:tcBorders>
              <w:top w:val="nil"/>
              <w:left w:val="nil"/>
              <w:bottom w:val="single" w:sz="8" w:space="0" w:color="auto"/>
              <w:right w:val="single" w:sz="8" w:space="0" w:color="auto"/>
            </w:tcBorders>
            <w:shd w:val="clear" w:color="auto" w:fill="auto"/>
            <w:vAlign w:val="center"/>
            <w:hideMark/>
          </w:tcPr>
          <w:p w14:paraId="29D536A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Subsidios a la distribución</w:t>
            </w:r>
          </w:p>
        </w:tc>
        <w:tc>
          <w:tcPr>
            <w:tcW w:w="1276" w:type="dxa"/>
            <w:tcBorders>
              <w:top w:val="nil"/>
              <w:left w:val="nil"/>
              <w:bottom w:val="single" w:sz="8" w:space="0" w:color="auto"/>
              <w:right w:val="single" w:sz="8" w:space="0" w:color="auto"/>
            </w:tcBorders>
            <w:shd w:val="clear" w:color="auto" w:fill="auto"/>
            <w:noWrap/>
            <w:vAlign w:val="center"/>
            <w:hideMark/>
          </w:tcPr>
          <w:p w14:paraId="739EA14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79DD6E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5CEFE5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29861F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4321</w:t>
            </w:r>
          </w:p>
        </w:tc>
        <w:tc>
          <w:tcPr>
            <w:tcW w:w="6095" w:type="dxa"/>
            <w:tcBorders>
              <w:top w:val="nil"/>
              <w:left w:val="nil"/>
              <w:bottom w:val="single" w:sz="8" w:space="0" w:color="auto"/>
              <w:right w:val="single" w:sz="8" w:space="0" w:color="auto"/>
            </w:tcBorders>
            <w:shd w:val="clear" w:color="auto" w:fill="auto"/>
            <w:vAlign w:val="center"/>
            <w:hideMark/>
          </w:tcPr>
          <w:p w14:paraId="6AF313F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Subsidios a la distribución</w:t>
            </w:r>
          </w:p>
        </w:tc>
        <w:tc>
          <w:tcPr>
            <w:tcW w:w="1276" w:type="dxa"/>
            <w:tcBorders>
              <w:top w:val="nil"/>
              <w:left w:val="nil"/>
              <w:bottom w:val="single" w:sz="8" w:space="0" w:color="auto"/>
              <w:right w:val="single" w:sz="8" w:space="0" w:color="auto"/>
            </w:tcBorders>
            <w:shd w:val="clear" w:color="auto" w:fill="auto"/>
            <w:noWrap/>
            <w:vAlign w:val="center"/>
            <w:hideMark/>
          </w:tcPr>
          <w:p w14:paraId="0A52301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E0BCD4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3A27C8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100893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4330</w:t>
            </w:r>
          </w:p>
        </w:tc>
        <w:tc>
          <w:tcPr>
            <w:tcW w:w="6095" w:type="dxa"/>
            <w:tcBorders>
              <w:top w:val="nil"/>
              <w:left w:val="nil"/>
              <w:bottom w:val="single" w:sz="8" w:space="0" w:color="auto"/>
              <w:right w:val="single" w:sz="8" w:space="0" w:color="auto"/>
            </w:tcBorders>
            <w:shd w:val="clear" w:color="auto" w:fill="auto"/>
            <w:vAlign w:val="center"/>
            <w:hideMark/>
          </w:tcPr>
          <w:p w14:paraId="2C9C66E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Subsidios a la inversión</w:t>
            </w:r>
          </w:p>
        </w:tc>
        <w:tc>
          <w:tcPr>
            <w:tcW w:w="1276" w:type="dxa"/>
            <w:tcBorders>
              <w:top w:val="nil"/>
              <w:left w:val="nil"/>
              <w:bottom w:val="single" w:sz="8" w:space="0" w:color="auto"/>
              <w:right w:val="single" w:sz="8" w:space="0" w:color="auto"/>
            </w:tcBorders>
            <w:shd w:val="clear" w:color="auto" w:fill="auto"/>
            <w:noWrap/>
            <w:vAlign w:val="center"/>
            <w:hideMark/>
          </w:tcPr>
          <w:p w14:paraId="0723C18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1C3E7D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35C1CF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B90E55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4331</w:t>
            </w:r>
          </w:p>
        </w:tc>
        <w:tc>
          <w:tcPr>
            <w:tcW w:w="6095" w:type="dxa"/>
            <w:tcBorders>
              <w:top w:val="nil"/>
              <w:left w:val="nil"/>
              <w:bottom w:val="single" w:sz="8" w:space="0" w:color="auto"/>
              <w:right w:val="single" w:sz="8" w:space="0" w:color="auto"/>
            </w:tcBorders>
            <w:shd w:val="clear" w:color="auto" w:fill="auto"/>
            <w:vAlign w:val="center"/>
            <w:hideMark/>
          </w:tcPr>
          <w:p w14:paraId="20BB53B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Subsidios a la inversión</w:t>
            </w:r>
          </w:p>
        </w:tc>
        <w:tc>
          <w:tcPr>
            <w:tcW w:w="1276" w:type="dxa"/>
            <w:tcBorders>
              <w:top w:val="nil"/>
              <w:left w:val="nil"/>
              <w:bottom w:val="single" w:sz="8" w:space="0" w:color="auto"/>
              <w:right w:val="single" w:sz="8" w:space="0" w:color="auto"/>
            </w:tcBorders>
            <w:shd w:val="clear" w:color="auto" w:fill="auto"/>
            <w:noWrap/>
            <w:vAlign w:val="center"/>
            <w:hideMark/>
          </w:tcPr>
          <w:p w14:paraId="4D863DE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202E01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567414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FCFE93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4340</w:t>
            </w:r>
          </w:p>
        </w:tc>
        <w:tc>
          <w:tcPr>
            <w:tcW w:w="6095" w:type="dxa"/>
            <w:tcBorders>
              <w:top w:val="nil"/>
              <w:left w:val="nil"/>
              <w:bottom w:val="single" w:sz="8" w:space="0" w:color="auto"/>
              <w:right w:val="single" w:sz="8" w:space="0" w:color="auto"/>
            </w:tcBorders>
            <w:shd w:val="clear" w:color="auto" w:fill="auto"/>
            <w:vAlign w:val="center"/>
            <w:hideMark/>
          </w:tcPr>
          <w:p w14:paraId="16322F9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Subsidios a la prestación de servicios públicos</w:t>
            </w:r>
          </w:p>
        </w:tc>
        <w:tc>
          <w:tcPr>
            <w:tcW w:w="1276" w:type="dxa"/>
            <w:tcBorders>
              <w:top w:val="nil"/>
              <w:left w:val="nil"/>
              <w:bottom w:val="single" w:sz="8" w:space="0" w:color="auto"/>
              <w:right w:val="single" w:sz="8" w:space="0" w:color="auto"/>
            </w:tcBorders>
            <w:shd w:val="clear" w:color="auto" w:fill="auto"/>
            <w:noWrap/>
            <w:vAlign w:val="center"/>
            <w:hideMark/>
          </w:tcPr>
          <w:p w14:paraId="1E5829E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74BE39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85DFD6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53FC1F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4341</w:t>
            </w:r>
          </w:p>
        </w:tc>
        <w:tc>
          <w:tcPr>
            <w:tcW w:w="6095" w:type="dxa"/>
            <w:tcBorders>
              <w:top w:val="nil"/>
              <w:left w:val="nil"/>
              <w:bottom w:val="single" w:sz="8" w:space="0" w:color="auto"/>
              <w:right w:val="single" w:sz="8" w:space="0" w:color="auto"/>
            </w:tcBorders>
            <w:shd w:val="clear" w:color="auto" w:fill="auto"/>
            <w:vAlign w:val="center"/>
            <w:hideMark/>
          </w:tcPr>
          <w:p w14:paraId="4A02038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Subsidios a la prestación de servicios públicos</w:t>
            </w:r>
          </w:p>
        </w:tc>
        <w:tc>
          <w:tcPr>
            <w:tcW w:w="1276" w:type="dxa"/>
            <w:tcBorders>
              <w:top w:val="nil"/>
              <w:left w:val="nil"/>
              <w:bottom w:val="single" w:sz="8" w:space="0" w:color="auto"/>
              <w:right w:val="single" w:sz="8" w:space="0" w:color="auto"/>
            </w:tcBorders>
            <w:shd w:val="clear" w:color="auto" w:fill="auto"/>
            <w:noWrap/>
            <w:vAlign w:val="center"/>
            <w:hideMark/>
          </w:tcPr>
          <w:p w14:paraId="4A4DBB6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31BB0E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D4DAF50"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8D066A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4350</w:t>
            </w:r>
          </w:p>
        </w:tc>
        <w:tc>
          <w:tcPr>
            <w:tcW w:w="6095" w:type="dxa"/>
            <w:tcBorders>
              <w:top w:val="nil"/>
              <w:left w:val="nil"/>
              <w:bottom w:val="single" w:sz="8" w:space="0" w:color="auto"/>
              <w:right w:val="single" w:sz="8" w:space="0" w:color="auto"/>
            </w:tcBorders>
            <w:shd w:val="clear" w:color="auto" w:fill="auto"/>
            <w:vAlign w:val="center"/>
            <w:hideMark/>
          </w:tcPr>
          <w:p w14:paraId="7DFF4B6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Subsidios para cubrir diferenciales de tasas de interés</w:t>
            </w:r>
          </w:p>
        </w:tc>
        <w:tc>
          <w:tcPr>
            <w:tcW w:w="1276" w:type="dxa"/>
            <w:tcBorders>
              <w:top w:val="nil"/>
              <w:left w:val="nil"/>
              <w:bottom w:val="single" w:sz="8" w:space="0" w:color="auto"/>
              <w:right w:val="single" w:sz="8" w:space="0" w:color="auto"/>
            </w:tcBorders>
            <w:shd w:val="clear" w:color="auto" w:fill="auto"/>
            <w:noWrap/>
            <w:vAlign w:val="center"/>
            <w:hideMark/>
          </w:tcPr>
          <w:p w14:paraId="45FD228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B22B38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5F109C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84B5A2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4351</w:t>
            </w:r>
          </w:p>
        </w:tc>
        <w:tc>
          <w:tcPr>
            <w:tcW w:w="6095" w:type="dxa"/>
            <w:tcBorders>
              <w:top w:val="nil"/>
              <w:left w:val="nil"/>
              <w:bottom w:val="single" w:sz="8" w:space="0" w:color="auto"/>
              <w:right w:val="single" w:sz="8" w:space="0" w:color="auto"/>
            </w:tcBorders>
            <w:shd w:val="clear" w:color="auto" w:fill="auto"/>
            <w:vAlign w:val="center"/>
            <w:hideMark/>
          </w:tcPr>
          <w:p w14:paraId="0DCEEFC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Subsidios para cubrir diferenciales de tasas de interés</w:t>
            </w:r>
          </w:p>
        </w:tc>
        <w:tc>
          <w:tcPr>
            <w:tcW w:w="1276" w:type="dxa"/>
            <w:tcBorders>
              <w:top w:val="nil"/>
              <w:left w:val="nil"/>
              <w:bottom w:val="single" w:sz="8" w:space="0" w:color="auto"/>
              <w:right w:val="single" w:sz="8" w:space="0" w:color="auto"/>
            </w:tcBorders>
            <w:shd w:val="clear" w:color="auto" w:fill="auto"/>
            <w:noWrap/>
            <w:vAlign w:val="center"/>
            <w:hideMark/>
          </w:tcPr>
          <w:p w14:paraId="56D0613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32DFA8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EF7E0A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B11C18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4360</w:t>
            </w:r>
          </w:p>
        </w:tc>
        <w:tc>
          <w:tcPr>
            <w:tcW w:w="6095" w:type="dxa"/>
            <w:tcBorders>
              <w:top w:val="nil"/>
              <w:left w:val="nil"/>
              <w:bottom w:val="single" w:sz="8" w:space="0" w:color="auto"/>
              <w:right w:val="single" w:sz="8" w:space="0" w:color="auto"/>
            </w:tcBorders>
            <w:shd w:val="clear" w:color="auto" w:fill="auto"/>
            <w:vAlign w:val="center"/>
            <w:hideMark/>
          </w:tcPr>
          <w:p w14:paraId="23396F5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Subsidios a la vivienda</w:t>
            </w:r>
          </w:p>
        </w:tc>
        <w:tc>
          <w:tcPr>
            <w:tcW w:w="1276" w:type="dxa"/>
            <w:tcBorders>
              <w:top w:val="nil"/>
              <w:left w:val="nil"/>
              <w:bottom w:val="single" w:sz="8" w:space="0" w:color="auto"/>
              <w:right w:val="single" w:sz="8" w:space="0" w:color="auto"/>
            </w:tcBorders>
            <w:shd w:val="clear" w:color="auto" w:fill="auto"/>
            <w:noWrap/>
            <w:vAlign w:val="center"/>
            <w:hideMark/>
          </w:tcPr>
          <w:p w14:paraId="6D724C9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4F0A50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165250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6730C3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4361</w:t>
            </w:r>
          </w:p>
        </w:tc>
        <w:tc>
          <w:tcPr>
            <w:tcW w:w="6095" w:type="dxa"/>
            <w:tcBorders>
              <w:top w:val="nil"/>
              <w:left w:val="nil"/>
              <w:bottom w:val="single" w:sz="8" w:space="0" w:color="auto"/>
              <w:right w:val="single" w:sz="8" w:space="0" w:color="auto"/>
            </w:tcBorders>
            <w:shd w:val="clear" w:color="auto" w:fill="auto"/>
            <w:vAlign w:val="center"/>
            <w:hideMark/>
          </w:tcPr>
          <w:p w14:paraId="36A94D4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Subsidios a la vivienda</w:t>
            </w:r>
          </w:p>
        </w:tc>
        <w:tc>
          <w:tcPr>
            <w:tcW w:w="1276" w:type="dxa"/>
            <w:tcBorders>
              <w:top w:val="nil"/>
              <w:left w:val="nil"/>
              <w:bottom w:val="single" w:sz="8" w:space="0" w:color="auto"/>
              <w:right w:val="single" w:sz="8" w:space="0" w:color="auto"/>
            </w:tcBorders>
            <w:shd w:val="clear" w:color="auto" w:fill="auto"/>
            <w:noWrap/>
            <w:vAlign w:val="center"/>
            <w:hideMark/>
          </w:tcPr>
          <w:p w14:paraId="1805D9B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37EC55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9DB71B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04A142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4370</w:t>
            </w:r>
          </w:p>
        </w:tc>
        <w:tc>
          <w:tcPr>
            <w:tcW w:w="6095" w:type="dxa"/>
            <w:tcBorders>
              <w:top w:val="nil"/>
              <w:left w:val="nil"/>
              <w:bottom w:val="single" w:sz="8" w:space="0" w:color="auto"/>
              <w:right w:val="single" w:sz="8" w:space="0" w:color="auto"/>
            </w:tcBorders>
            <w:shd w:val="clear" w:color="auto" w:fill="auto"/>
            <w:vAlign w:val="center"/>
            <w:hideMark/>
          </w:tcPr>
          <w:p w14:paraId="74F4B04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Subvenciones al consumo</w:t>
            </w:r>
          </w:p>
        </w:tc>
        <w:tc>
          <w:tcPr>
            <w:tcW w:w="1276" w:type="dxa"/>
            <w:tcBorders>
              <w:top w:val="nil"/>
              <w:left w:val="nil"/>
              <w:bottom w:val="single" w:sz="8" w:space="0" w:color="auto"/>
              <w:right w:val="single" w:sz="8" w:space="0" w:color="auto"/>
            </w:tcBorders>
            <w:shd w:val="clear" w:color="auto" w:fill="auto"/>
            <w:noWrap/>
            <w:vAlign w:val="center"/>
            <w:hideMark/>
          </w:tcPr>
          <w:p w14:paraId="6A1B7AE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B467AA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DDBB93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2A663A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4371</w:t>
            </w:r>
          </w:p>
        </w:tc>
        <w:tc>
          <w:tcPr>
            <w:tcW w:w="6095" w:type="dxa"/>
            <w:tcBorders>
              <w:top w:val="nil"/>
              <w:left w:val="nil"/>
              <w:bottom w:val="single" w:sz="8" w:space="0" w:color="auto"/>
              <w:right w:val="single" w:sz="8" w:space="0" w:color="auto"/>
            </w:tcBorders>
            <w:shd w:val="clear" w:color="auto" w:fill="auto"/>
            <w:vAlign w:val="center"/>
            <w:hideMark/>
          </w:tcPr>
          <w:p w14:paraId="1449E64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Subvenciones al consumo</w:t>
            </w:r>
          </w:p>
        </w:tc>
        <w:tc>
          <w:tcPr>
            <w:tcW w:w="1276" w:type="dxa"/>
            <w:tcBorders>
              <w:top w:val="nil"/>
              <w:left w:val="nil"/>
              <w:bottom w:val="single" w:sz="8" w:space="0" w:color="auto"/>
              <w:right w:val="single" w:sz="8" w:space="0" w:color="auto"/>
            </w:tcBorders>
            <w:shd w:val="clear" w:color="auto" w:fill="auto"/>
            <w:noWrap/>
            <w:vAlign w:val="center"/>
            <w:hideMark/>
          </w:tcPr>
          <w:p w14:paraId="7213AE6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817386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F70106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15E095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4380</w:t>
            </w:r>
          </w:p>
        </w:tc>
        <w:tc>
          <w:tcPr>
            <w:tcW w:w="6095" w:type="dxa"/>
            <w:tcBorders>
              <w:top w:val="nil"/>
              <w:left w:val="nil"/>
              <w:bottom w:val="single" w:sz="8" w:space="0" w:color="auto"/>
              <w:right w:val="single" w:sz="8" w:space="0" w:color="auto"/>
            </w:tcBorders>
            <w:shd w:val="clear" w:color="auto" w:fill="auto"/>
            <w:vAlign w:val="center"/>
            <w:hideMark/>
          </w:tcPr>
          <w:p w14:paraId="6F99209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Subsidios a entidades federativas y municipios</w:t>
            </w:r>
          </w:p>
        </w:tc>
        <w:tc>
          <w:tcPr>
            <w:tcW w:w="1276" w:type="dxa"/>
            <w:tcBorders>
              <w:top w:val="nil"/>
              <w:left w:val="nil"/>
              <w:bottom w:val="single" w:sz="8" w:space="0" w:color="auto"/>
              <w:right w:val="single" w:sz="8" w:space="0" w:color="auto"/>
            </w:tcBorders>
            <w:shd w:val="clear" w:color="auto" w:fill="auto"/>
            <w:noWrap/>
            <w:vAlign w:val="center"/>
            <w:hideMark/>
          </w:tcPr>
          <w:p w14:paraId="60839CA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41E09F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56633B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93245E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4381</w:t>
            </w:r>
          </w:p>
        </w:tc>
        <w:tc>
          <w:tcPr>
            <w:tcW w:w="6095" w:type="dxa"/>
            <w:tcBorders>
              <w:top w:val="nil"/>
              <w:left w:val="nil"/>
              <w:bottom w:val="single" w:sz="8" w:space="0" w:color="auto"/>
              <w:right w:val="single" w:sz="8" w:space="0" w:color="auto"/>
            </w:tcBorders>
            <w:shd w:val="clear" w:color="auto" w:fill="auto"/>
            <w:vAlign w:val="center"/>
            <w:hideMark/>
          </w:tcPr>
          <w:p w14:paraId="68B0FDA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Subsidios a entidades federativas y municipios</w:t>
            </w:r>
          </w:p>
        </w:tc>
        <w:tc>
          <w:tcPr>
            <w:tcW w:w="1276" w:type="dxa"/>
            <w:tcBorders>
              <w:top w:val="nil"/>
              <w:left w:val="nil"/>
              <w:bottom w:val="single" w:sz="8" w:space="0" w:color="auto"/>
              <w:right w:val="single" w:sz="8" w:space="0" w:color="auto"/>
            </w:tcBorders>
            <w:shd w:val="clear" w:color="auto" w:fill="auto"/>
            <w:noWrap/>
            <w:vAlign w:val="center"/>
            <w:hideMark/>
          </w:tcPr>
          <w:p w14:paraId="68FF826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D3A6CA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7FECB0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CDA6AB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4390</w:t>
            </w:r>
          </w:p>
        </w:tc>
        <w:tc>
          <w:tcPr>
            <w:tcW w:w="6095" w:type="dxa"/>
            <w:tcBorders>
              <w:top w:val="nil"/>
              <w:left w:val="nil"/>
              <w:bottom w:val="single" w:sz="8" w:space="0" w:color="auto"/>
              <w:right w:val="single" w:sz="8" w:space="0" w:color="auto"/>
            </w:tcBorders>
            <w:shd w:val="clear" w:color="auto" w:fill="auto"/>
            <w:vAlign w:val="center"/>
            <w:hideMark/>
          </w:tcPr>
          <w:p w14:paraId="523CBEA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Otros subsidios</w:t>
            </w:r>
          </w:p>
        </w:tc>
        <w:tc>
          <w:tcPr>
            <w:tcW w:w="1276" w:type="dxa"/>
            <w:tcBorders>
              <w:top w:val="nil"/>
              <w:left w:val="nil"/>
              <w:bottom w:val="single" w:sz="8" w:space="0" w:color="auto"/>
              <w:right w:val="single" w:sz="8" w:space="0" w:color="auto"/>
            </w:tcBorders>
            <w:shd w:val="clear" w:color="auto" w:fill="auto"/>
            <w:noWrap/>
            <w:vAlign w:val="center"/>
            <w:hideMark/>
          </w:tcPr>
          <w:p w14:paraId="7F6AF42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525035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AFC242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4C0510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4391</w:t>
            </w:r>
          </w:p>
        </w:tc>
        <w:tc>
          <w:tcPr>
            <w:tcW w:w="6095" w:type="dxa"/>
            <w:tcBorders>
              <w:top w:val="nil"/>
              <w:left w:val="nil"/>
              <w:bottom w:val="single" w:sz="8" w:space="0" w:color="auto"/>
              <w:right w:val="single" w:sz="8" w:space="0" w:color="auto"/>
            </w:tcBorders>
            <w:shd w:val="clear" w:color="auto" w:fill="auto"/>
            <w:vAlign w:val="center"/>
            <w:hideMark/>
          </w:tcPr>
          <w:p w14:paraId="20F1E9F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subsidios</w:t>
            </w:r>
          </w:p>
        </w:tc>
        <w:tc>
          <w:tcPr>
            <w:tcW w:w="1276" w:type="dxa"/>
            <w:tcBorders>
              <w:top w:val="nil"/>
              <w:left w:val="nil"/>
              <w:bottom w:val="single" w:sz="8" w:space="0" w:color="auto"/>
              <w:right w:val="single" w:sz="8" w:space="0" w:color="auto"/>
            </w:tcBorders>
            <w:shd w:val="clear" w:color="auto" w:fill="auto"/>
            <w:noWrap/>
            <w:vAlign w:val="center"/>
            <w:hideMark/>
          </w:tcPr>
          <w:p w14:paraId="7BAA645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2D7C70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F4DD77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603AB41"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4400</w:t>
            </w:r>
          </w:p>
        </w:tc>
        <w:tc>
          <w:tcPr>
            <w:tcW w:w="6095" w:type="dxa"/>
            <w:tcBorders>
              <w:top w:val="nil"/>
              <w:left w:val="nil"/>
              <w:bottom w:val="single" w:sz="8" w:space="0" w:color="auto"/>
              <w:right w:val="single" w:sz="8" w:space="0" w:color="auto"/>
            </w:tcBorders>
            <w:shd w:val="clear" w:color="auto" w:fill="auto"/>
            <w:vAlign w:val="center"/>
            <w:hideMark/>
          </w:tcPr>
          <w:p w14:paraId="05CDDA9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Ayudas sociales</w:t>
            </w:r>
          </w:p>
        </w:tc>
        <w:tc>
          <w:tcPr>
            <w:tcW w:w="1276" w:type="dxa"/>
            <w:tcBorders>
              <w:top w:val="nil"/>
              <w:left w:val="nil"/>
              <w:bottom w:val="single" w:sz="8" w:space="0" w:color="auto"/>
              <w:right w:val="single" w:sz="8" w:space="0" w:color="auto"/>
            </w:tcBorders>
            <w:shd w:val="clear" w:color="auto" w:fill="auto"/>
            <w:noWrap/>
            <w:vAlign w:val="center"/>
            <w:hideMark/>
          </w:tcPr>
          <w:p w14:paraId="4546D38D"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1,475,000.00 </w:t>
            </w:r>
          </w:p>
        </w:tc>
        <w:tc>
          <w:tcPr>
            <w:tcW w:w="1253" w:type="dxa"/>
            <w:tcBorders>
              <w:top w:val="nil"/>
              <w:left w:val="nil"/>
              <w:bottom w:val="single" w:sz="8" w:space="0" w:color="auto"/>
              <w:right w:val="single" w:sz="8" w:space="0" w:color="auto"/>
            </w:tcBorders>
            <w:shd w:val="clear" w:color="auto" w:fill="auto"/>
            <w:noWrap/>
            <w:vAlign w:val="center"/>
            <w:hideMark/>
          </w:tcPr>
          <w:p w14:paraId="492EB11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AA8BAD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850BF7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4410</w:t>
            </w:r>
          </w:p>
        </w:tc>
        <w:tc>
          <w:tcPr>
            <w:tcW w:w="6095" w:type="dxa"/>
            <w:tcBorders>
              <w:top w:val="nil"/>
              <w:left w:val="nil"/>
              <w:bottom w:val="single" w:sz="8" w:space="0" w:color="auto"/>
              <w:right w:val="single" w:sz="8" w:space="0" w:color="auto"/>
            </w:tcBorders>
            <w:shd w:val="clear" w:color="auto" w:fill="auto"/>
            <w:vAlign w:val="center"/>
            <w:hideMark/>
          </w:tcPr>
          <w:p w14:paraId="1CCDDEA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Ayudas sociales a personas</w:t>
            </w:r>
          </w:p>
        </w:tc>
        <w:tc>
          <w:tcPr>
            <w:tcW w:w="1276" w:type="dxa"/>
            <w:tcBorders>
              <w:top w:val="nil"/>
              <w:left w:val="nil"/>
              <w:bottom w:val="single" w:sz="8" w:space="0" w:color="auto"/>
              <w:right w:val="single" w:sz="8" w:space="0" w:color="auto"/>
            </w:tcBorders>
            <w:shd w:val="clear" w:color="auto" w:fill="auto"/>
            <w:noWrap/>
            <w:vAlign w:val="center"/>
            <w:hideMark/>
          </w:tcPr>
          <w:p w14:paraId="20E426E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1,275,000.00 </w:t>
            </w:r>
          </w:p>
        </w:tc>
        <w:tc>
          <w:tcPr>
            <w:tcW w:w="1253" w:type="dxa"/>
            <w:tcBorders>
              <w:top w:val="nil"/>
              <w:left w:val="nil"/>
              <w:bottom w:val="single" w:sz="8" w:space="0" w:color="auto"/>
              <w:right w:val="single" w:sz="8" w:space="0" w:color="auto"/>
            </w:tcBorders>
            <w:shd w:val="clear" w:color="auto" w:fill="auto"/>
            <w:noWrap/>
            <w:vAlign w:val="center"/>
            <w:hideMark/>
          </w:tcPr>
          <w:p w14:paraId="6BB6460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577372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6152E6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4411</w:t>
            </w:r>
          </w:p>
        </w:tc>
        <w:tc>
          <w:tcPr>
            <w:tcW w:w="6095" w:type="dxa"/>
            <w:tcBorders>
              <w:top w:val="nil"/>
              <w:left w:val="nil"/>
              <w:bottom w:val="single" w:sz="8" w:space="0" w:color="auto"/>
              <w:right w:val="single" w:sz="8" w:space="0" w:color="auto"/>
            </w:tcBorders>
            <w:shd w:val="clear" w:color="auto" w:fill="auto"/>
            <w:vAlign w:val="center"/>
            <w:hideMark/>
          </w:tcPr>
          <w:p w14:paraId="35A25D9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Ayudas sociales a personas</w:t>
            </w:r>
          </w:p>
        </w:tc>
        <w:tc>
          <w:tcPr>
            <w:tcW w:w="1276" w:type="dxa"/>
            <w:tcBorders>
              <w:top w:val="nil"/>
              <w:left w:val="nil"/>
              <w:bottom w:val="single" w:sz="8" w:space="0" w:color="auto"/>
              <w:right w:val="single" w:sz="8" w:space="0" w:color="auto"/>
            </w:tcBorders>
            <w:shd w:val="clear" w:color="auto" w:fill="auto"/>
            <w:noWrap/>
            <w:vAlign w:val="center"/>
            <w:hideMark/>
          </w:tcPr>
          <w:p w14:paraId="30ED55D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1,275,000.00 </w:t>
            </w:r>
          </w:p>
        </w:tc>
        <w:tc>
          <w:tcPr>
            <w:tcW w:w="1253" w:type="dxa"/>
            <w:tcBorders>
              <w:top w:val="nil"/>
              <w:left w:val="nil"/>
              <w:bottom w:val="single" w:sz="8" w:space="0" w:color="auto"/>
              <w:right w:val="single" w:sz="8" w:space="0" w:color="auto"/>
            </w:tcBorders>
            <w:shd w:val="clear" w:color="auto" w:fill="auto"/>
            <w:noWrap/>
            <w:vAlign w:val="center"/>
            <w:hideMark/>
          </w:tcPr>
          <w:p w14:paraId="1C02760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51C2065"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98C6F2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4420</w:t>
            </w:r>
          </w:p>
        </w:tc>
        <w:tc>
          <w:tcPr>
            <w:tcW w:w="6095" w:type="dxa"/>
            <w:tcBorders>
              <w:top w:val="nil"/>
              <w:left w:val="nil"/>
              <w:bottom w:val="single" w:sz="8" w:space="0" w:color="auto"/>
              <w:right w:val="single" w:sz="8" w:space="0" w:color="auto"/>
            </w:tcBorders>
            <w:shd w:val="clear" w:color="auto" w:fill="auto"/>
            <w:vAlign w:val="center"/>
            <w:hideMark/>
          </w:tcPr>
          <w:p w14:paraId="4B90C85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Becas y otras ayudas para programas de capacitación</w:t>
            </w:r>
          </w:p>
        </w:tc>
        <w:tc>
          <w:tcPr>
            <w:tcW w:w="1276" w:type="dxa"/>
            <w:tcBorders>
              <w:top w:val="nil"/>
              <w:left w:val="nil"/>
              <w:bottom w:val="single" w:sz="8" w:space="0" w:color="auto"/>
              <w:right w:val="single" w:sz="8" w:space="0" w:color="auto"/>
            </w:tcBorders>
            <w:shd w:val="clear" w:color="auto" w:fill="auto"/>
            <w:noWrap/>
            <w:vAlign w:val="center"/>
            <w:hideMark/>
          </w:tcPr>
          <w:p w14:paraId="0C61982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716EA0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9ADFAB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313C27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4421</w:t>
            </w:r>
          </w:p>
        </w:tc>
        <w:tc>
          <w:tcPr>
            <w:tcW w:w="6095" w:type="dxa"/>
            <w:tcBorders>
              <w:top w:val="nil"/>
              <w:left w:val="nil"/>
              <w:bottom w:val="single" w:sz="8" w:space="0" w:color="auto"/>
              <w:right w:val="single" w:sz="8" w:space="0" w:color="auto"/>
            </w:tcBorders>
            <w:shd w:val="clear" w:color="auto" w:fill="auto"/>
            <w:vAlign w:val="center"/>
            <w:hideMark/>
          </w:tcPr>
          <w:p w14:paraId="28175DA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Becas y otras ayudas para programas de capacitación</w:t>
            </w:r>
          </w:p>
        </w:tc>
        <w:tc>
          <w:tcPr>
            <w:tcW w:w="1276" w:type="dxa"/>
            <w:tcBorders>
              <w:top w:val="nil"/>
              <w:left w:val="nil"/>
              <w:bottom w:val="single" w:sz="8" w:space="0" w:color="auto"/>
              <w:right w:val="single" w:sz="8" w:space="0" w:color="auto"/>
            </w:tcBorders>
            <w:shd w:val="clear" w:color="auto" w:fill="auto"/>
            <w:noWrap/>
            <w:vAlign w:val="center"/>
            <w:hideMark/>
          </w:tcPr>
          <w:p w14:paraId="2370285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0C827D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5CF1B0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278FA0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4430</w:t>
            </w:r>
          </w:p>
        </w:tc>
        <w:tc>
          <w:tcPr>
            <w:tcW w:w="6095" w:type="dxa"/>
            <w:tcBorders>
              <w:top w:val="nil"/>
              <w:left w:val="nil"/>
              <w:bottom w:val="single" w:sz="8" w:space="0" w:color="auto"/>
              <w:right w:val="single" w:sz="8" w:space="0" w:color="auto"/>
            </w:tcBorders>
            <w:shd w:val="clear" w:color="auto" w:fill="auto"/>
            <w:vAlign w:val="center"/>
            <w:hideMark/>
          </w:tcPr>
          <w:p w14:paraId="561BCDE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Ayudas sociales a instituciones de enseñanza</w:t>
            </w:r>
          </w:p>
        </w:tc>
        <w:tc>
          <w:tcPr>
            <w:tcW w:w="1276" w:type="dxa"/>
            <w:tcBorders>
              <w:top w:val="nil"/>
              <w:left w:val="nil"/>
              <w:bottom w:val="single" w:sz="8" w:space="0" w:color="auto"/>
              <w:right w:val="single" w:sz="8" w:space="0" w:color="auto"/>
            </w:tcBorders>
            <w:shd w:val="clear" w:color="auto" w:fill="auto"/>
            <w:noWrap/>
            <w:vAlign w:val="center"/>
            <w:hideMark/>
          </w:tcPr>
          <w:p w14:paraId="03B80DF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200,000.00 </w:t>
            </w:r>
          </w:p>
        </w:tc>
        <w:tc>
          <w:tcPr>
            <w:tcW w:w="1253" w:type="dxa"/>
            <w:tcBorders>
              <w:top w:val="nil"/>
              <w:left w:val="nil"/>
              <w:bottom w:val="single" w:sz="8" w:space="0" w:color="auto"/>
              <w:right w:val="single" w:sz="8" w:space="0" w:color="auto"/>
            </w:tcBorders>
            <w:shd w:val="clear" w:color="auto" w:fill="auto"/>
            <w:noWrap/>
            <w:vAlign w:val="center"/>
            <w:hideMark/>
          </w:tcPr>
          <w:p w14:paraId="46FB67E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24AACB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54DE31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4431</w:t>
            </w:r>
          </w:p>
        </w:tc>
        <w:tc>
          <w:tcPr>
            <w:tcW w:w="6095" w:type="dxa"/>
            <w:tcBorders>
              <w:top w:val="nil"/>
              <w:left w:val="nil"/>
              <w:bottom w:val="single" w:sz="8" w:space="0" w:color="auto"/>
              <w:right w:val="single" w:sz="8" w:space="0" w:color="auto"/>
            </w:tcBorders>
            <w:shd w:val="clear" w:color="auto" w:fill="auto"/>
            <w:vAlign w:val="center"/>
            <w:hideMark/>
          </w:tcPr>
          <w:p w14:paraId="780ED97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Ayudas sociales a instituciones de enseñanza</w:t>
            </w:r>
          </w:p>
        </w:tc>
        <w:tc>
          <w:tcPr>
            <w:tcW w:w="1276" w:type="dxa"/>
            <w:tcBorders>
              <w:top w:val="nil"/>
              <w:left w:val="nil"/>
              <w:bottom w:val="single" w:sz="8" w:space="0" w:color="auto"/>
              <w:right w:val="single" w:sz="8" w:space="0" w:color="auto"/>
            </w:tcBorders>
            <w:shd w:val="clear" w:color="auto" w:fill="auto"/>
            <w:noWrap/>
            <w:vAlign w:val="center"/>
            <w:hideMark/>
          </w:tcPr>
          <w:p w14:paraId="6CBA068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200,000.00 </w:t>
            </w:r>
          </w:p>
        </w:tc>
        <w:tc>
          <w:tcPr>
            <w:tcW w:w="1253" w:type="dxa"/>
            <w:tcBorders>
              <w:top w:val="nil"/>
              <w:left w:val="nil"/>
              <w:bottom w:val="single" w:sz="8" w:space="0" w:color="auto"/>
              <w:right w:val="single" w:sz="8" w:space="0" w:color="auto"/>
            </w:tcBorders>
            <w:shd w:val="clear" w:color="auto" w:fill="auto"/>
            <w:noWrap/>
            <w:vAlign w:val="center"/>
            <w:hideMark/>
          </w:tcPr>
          <w:p w14:paraId="3798F70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291F24E"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5D130D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4440</w:t>
            </w:r>
          </w:p>
        </w:tc>
        <w:tc>
          <w:tcPr>
            <w:tcW w:w="6095" w:type="dxa"/>
            <w:tcBorders>
              <w:top w:val="nil"/>
              <w:left w:val="nil"/>
              <w:bottom w:val="single" w:sz="8" w:space="0" w:color="auto"/>
              <w:right w:val="single" w:sz="8" w:space="0" w:color="auto"/>
            </w:tcBorders>
            <w:shd w:val="clear" w:color="auto" w:fill="auto"/>
            <w:vAlign w:val="center"/>
            <w:hideMark/>
          </w:tcPr>
          <w:p w14:paraId="454B76B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Ayudas sociales a actividades científicas o académicas</w:t>
            </w:r>
          </w:p>
        </w:tc>
        <w:tc>
          <w:tcPr>
            <w:tcW w:w="1276" w:type="dxa"/>
            <w:tcBorders>
              <w:top w:val="nil"/>
              <w:left w:val="nil"/>
              <w:bottom w:val="single" w:sz="8" w:space="0" w:color="auto"/>
              <w:right w:val="single" w:sz="8" w:space="0" w:color="auto"/>
            </w:tcBorders>
            <w:shd w:val="clear" w:color="auto" w:fill="auto"/>
            <w:noWrap/>
            <w:vAlign w:val="center"/>
            <w:hideMark/>
          </w:tcPr>
          <w:p w14:paraId="7B15DCF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0CB4E9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9EE2F7B"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4098E2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4441</w:t>
            </w:r>
          </w:p>
        </w:tc>
        <w:tc>
          <w:tcPr>
            <w:tcW w:w="6095" w:type="dxa"/>
            <w:tcBorders>
              <w:top w:val="nil"/>
              <w:left w:val="nil"/>
              <w:bottom w:val="single" w:sz="8" w:space="0" w:color="auto"/>
              <w:right w:val="single" w:sz="8" w:space="0" w:color="auto"/>
            </w:tcBorders>
            <w:shd w:val="clear" w:color="auto" w:fill="auto"/>
            <w:vAlign w:val="center"/>
            <w:hideMark/>
          </w:tcPr>
          <w:p w14:paraId="4DA0272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Ayudas sociales a actividades científicas o académicas</w:t>
            </w:r>
          </w:p>
        </w:tc>
        <w:tc>
          <w:tcPr>
            <w:tcW w:w="1276" w:type="dxa"/>
            <w:tcBorders>
              <w:top w:val="nil"/>
              <w:left w:val="nil"/>
              <w:bottom w:val="single" w:sz="8" w:space="0" w:color="auto"/>
              <w:right w:val="single" w:sz="8" w:space="0" w:color="auto"/>
            </w:tcBorders>
            <w:shd w:val="clear" w:color="auto" w:fill="auto"/>
            <w:noWrap/>
            <w:vAlign w:val="center"/>
            <w:hideMark/>
          </w:tcPr>
          <w:p w14:paraId="140A854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2A75ED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0959E5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1A03F5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4450</w:t>
            </w:r>
          </w:p>
        </w:tc>
        <w:tc>
          <w:tcPr>
            <w:tcW w:w="6095" w:type="dxa"/>
            <w:tcBorders>
              <w:top w:val="nil"/>
              <w:left w:val="nil"/>
              <w:bottom w:val="single" w:sz="8" w:space="0" w:color="auto"/>
              <w:right w:val="single" w:sz="8" w:space="0" w:color="auto"/>
            </w:tcBorders>
            <w:shd w:val="clear" w:color="auto" w:fill="auto"/>
            <w:vAlign w:val="center"/>
            <w:hideMark/>
          </w:tcPr>
          <w:p w14:paraId="5BAB25F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Ayudas sociales a instituciones sin fines de lucro</w:t>
            </w:r>
          </w:p>
        </w:tc>
        <w:tc>
          <w:tcPr>
            <w:tcW w:w="1276" w:type="dxa"/>
            <w:tcBorders>
              <w:top w:val="nil"/>
              <w:left w:val="nil"/>
              <w:bottom w:val="single" w:sz="8" w:space="0" w:color="auto"/>
              <w:right w:val="single" w:sz="8" w:space="0" w:color="auto"/>
            </w:tcBorders>
            <w:shd w:val="clear" w:color="auto" w:fill="auto"/>
            <w:noWrap/>
            <w:vAlign w:val="center"/>
            <w:hideMark/>
          </w:tcPr>
          <w:p w14:paraId="4FDCD03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52BE8F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E30425A"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6E8D33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4451</w:t>
            </w:r>
          </w:p>
        </w:tc>
        <w:tc>
          <w:tcPr>
            <w:tcW w:w="6095" w:type="dxa"/>
            <w:tcBorders>
              <w:top w:val="nil"/>
              <w:left w:val="nil"/>
              <w:bottom w:val="single" w:sz="8" w:space="0" w:color="auto"/>
              <w:right w:val="single" w:sz="8" w:space="0" w:color="auto"/>
            </w:tcBorders>
            <w:shd w:val="clear" w:color="auto" w:fill="auto"/>
            <w:vAlign w:val="center"/>
            <w:hideMark/>
          </w:tcPr>
          <w:p w14:paraId="0CFC9E4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Ayudas sociales a instituciones sin fines de lucro</w:t>
            </w:r>
          </w:p>
        </w:tc>
        <w:tc>
          <w:tcPr>
            <w:tcW w:w="1276" w:type="dxa"/>
            <w:tcBorders>
              <w:top w:val="nil"/>
              <w:left w:val="nil"/>
              <w:bottom w:val="single" w:sz="8" w:space="0" w:color="auto"/>
              <w:right w:val="single" w:sz="8" w:space="0" w:color="auto"/>
            </w:tcBorders>
            <w:shd w:val="clear" w:color="auto" w:fill="auto"/>
            <w:noWrap/>
            <w:vAlign w:val="center"/>
            <w:hideMark/>
          </w:tcPr>
          <w:p w14:paraId="52500E4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441DFB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07DBF9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C6E4C7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4460</w:t>
            </w:r>
          </w:p>
        </w:tc>
        <w:tc>
          <w:tcPr>
            <w:tcW w:w="6095" w:type="dxa"/>
            <w:tcBorders>
              <w:top w:val="nil"/>
              <w:left w:val="nil"/>
              <w:bottom w:val="single" w:sz="8" w:space="0" w:color="auto"/>
              <w:right w:val="single" w:sz="8" w:space="0" w:color="auto"/>
            </w:tcBorders>
            <w:shd w:val="clear" w:color="auto" w:fill="auto"/>
            <w:vAlign w:val="center"/>
            <w:hideMark/>
          </w:tcPr>
          <w:p w14:paraId="1E79306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Ayudas sociales a cooperativas</w:t>
            </w:r>
          </w:p>
        </w:tc>
        <w:tc>
          <w:tcPr>
            <w:tcW w:w="1276" w:type="dxa"/>
            <w:tcBorders>
              <w:top w:val="nil"/>
              <w:left w:val="nil"/>
              <w:bottom w:val="single" w:sz="8" w:space="0" w:color="auto"/>
              <w:right w:val="single" w:sz="8" w:space="0" w:color="auto"/>
            </w:tcBorders>
            <w:shd w:val="clear" w:color="auto" w:fill="auto"/>
            <w:noWrap/>
            <w:vAlign w:val="center"/>
            <w:hideMark/>
          </w:tcPr>
          <w:p w14:paraId="2A43975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E11EB5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3B3B54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32D02F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4461</w:t>
            </w:r>
          </w:p>
        </w:tc>
        <w:tc>
          <w:tcPr>
            <w:tcW w:w="6095" w:type="dxa"/>
            <w:tcBorders>
              <w:top w:val="nil"/>
              <w:left w:val="nil"/>
              <w:bottom w:val="single" w:sz="8" w:space="0" w:color="auto"/>
              <w:right w:val="single" w:sz="8" w:space="0" w:color="auto"/>
            </w:tcBorders>
            <w:shd w:val="clear" w:color="auto" w:fill="auto"/>
            <w:vAlign w:val="center"/>
            <w:hideMark/>
          </w:tcPr>
          <w:p w14:paraId="30D78D2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Ayudas sociales a cooperativas</w:t>
            </w:r>
          </w:p>
        </w:tc>
        <w:tc>
          <w:tcPr>
            <w:tcW w:w="1276" w:type="dxa"/>
            <w:tcBorders>
              <w:top w:val="nil"/>
              <w:left w:val="nil"/>
              <w:bottom w:val="single" w:sz="8" w:space="0" w:color="auto"/>
              <w:right w:val="single" w:sz="8" w:space="0" w:color="auto"/>
            </w:tcBorders>
            <w:shd w:val="clear" w:color="auto" w:fill="auto"/>
            <w:noWrap/>
            <w:vAlign w:val="center"/>
            <w:hideMark/>
          </w:tcPr>
          <w:p w14:paraId="584EFFB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9B3D9B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2D5815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03DDA9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4470</w:t>
            </w:r>
          </w:p>
        </w:tc>
        <w:tc>
          <w:tcPr>
            <w:tcW w:w="6095" w:type="dxa"/>
            <w:tcBorders>
              <w:top w:val="nil"/>
              <w:left w:val="nil"/>
              <w:bottom w:val="single" w:sz="8" w:space="0" w:color="auto"/>
              <w:right w:val="single" w:sz="8" w:space="0" w:color="auto"/>
            </w:tcBorders>
            <w:shd w:val="clear" w:color="auto" w:fill="auto"/>
            <w:vAlign w:val="center"/>
            <w:hideMark/>
          </w:tcPr>
          <w:p w14:paraId="2FF82B2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Ayudas sociales a </w:t>
            </w:r>
            <w:proofErr w:type="gramStart"/>
            <w:r w:rsidRPr="004D4178">
              <w:rPr>
                <w:rFonts w:ascii="Arial" w:hAnsi="Arial" w:cs="Arial"/>
                <w:color w:val="000000"/>
                <w:sz w:val="16"/>
                <w:szCs w:val="16"/>
                <w:lang w:eastAsia="es-MX"/>
              </w:rPr>
              <w:t>entidades  de</w:t>
            </w:r>
            <w:proofErr w:type="gramEnd"/>
            <w:r w:rsidRPr="004D4178">
              <w:rPr>
                <w:rFonts w:ascii="Arial" w:hAnsi="Arial" w:cs="Arial"/>
                <w:color w:val="000000"/>
                <w:sz w:val="16"/>
                <w:szCs w:val="16"/>
                <w:lang w:eastAsia="es-MX"/>
              </w:rPr>
              <w:t xml:space="preserve"> interés publico</w:t>
            </w:r>
          </w:p>
        </w:tc>
        <w:tc>
          <w:tcPr>
            <w:tcW w:w="1276" w:type="dxa"/>
            <w:tcBorders>
              <w:top w:val="nil"/>
              <w:left w:val="nil"/>
              <w:bottom w:val="single" w:sz="8" w:space="0" w:color="auto"/>
              <w:right w:val="single" w:sz="8" w:space="0" w:color="auto"/>
            </w:tcBorders>
            <w:shd w:val="clear" w:color="auto" w:fill="auto"/>
            <w:noWrap/>
            <w:vAlign w:val="center"/>
            <w:hideMark/>
          </w:tcPr>
          <w:p w14:paraId="5E9D200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CE2C61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EF1CB1B"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3D000E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4471</w:t>
            </w:r>
          </w:p>
        </w:tc>
        <w:tc>
          <w:tcPr>
            <w:tcW w:w="6095" w:type="dxa"/>
            <w:tcBorders>
              <w:top w:val="nil"/>
              <w:left w:val="nil"/>
              <w:bottom w:val="single" w:sz="8" w:space="0" w:color="auto"/>
              <w:right w:val="single" w:sz="8" w:space="0" w:color="auto"/>
            </w:tcBorders>
            <w:shd w:val="clear" w:color="auto" w:fill="auto"/>
            <w:vAlign w:val="center"/>
            <w:hideMark/>
          </w:tcPr>
          <w:p w14:paraId="1DBEB7D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Ayudas sociales a </w:t>
            </w:r>
            <w:proofErr w:type="gramStart"/>
            <w:r w:rsidRPr="004D4178">
              <w:rPr>
                <w:rFonts w:ascii="Arial" w:hAnsi="Arial" w:cs="Arial"/>
                <w:color w:val="000000"/>
                <w:sz w:val="16"/>
                <w:szCs w:val="16"/>
                <w:lang w:eastAsia="es-MX"/>
              </w:rPr>
              <w:t>entidades  de</w:t>
            </w:r>
            <w:proofErr w:type="gramEnd"/>
            <w:r w:rsidRPr="004D4178">
              <w:rPr>
                <w:rFonts w:ascii="Arial" w:hAnsi="Arial" w:cs="Arial"/>
                <w:color w:val="000000"/>
                <w:sz w:val="16"/>
                <w:szCs w:val="16"/>
                <w:lang w:eastAsia="es-MX"/>
              </w:rPr>
              <w:t xml:space="preserve"> interés publico</w:t>
            </w:r>
          </w:p>
        </w:tc>
        <w:tc>
          <w:tcPr>
            <w:tcW w:w="1276" w:type="dxa"/>
            <w:tcBorders>
              <w:top w:val="nil"/>
              <w:left w:val="nil"/>
              <w:bottom w:val="single" w:sz="8" w:space="0" w:color="auto"/>
              <w:right w:val="single" w:sz="8" w:space="0" w:color="auto"/>
            </w:tcBorders>
            <w:shd w:val="clear" w:color="auto" w:fill="auto"/>
            <w:noWrap/>
            <w:vAlign w:val="center"/>
            <w:hideMark/>
          </w:tcPr>
          <w:p w14:paraId="38A08A5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1E87C3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C20137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D099A1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4480</w:t>
            </w:r>
          </w:p>
        </w:tc>
        <w:tc>
          <w:tcPr>
            <w:tcW w:w="6095" w:type="dxa"/>
            <w:tcBorders>
              <w:top w:val="nil"/>
              <w:left w:val="nil"/>
              <w:bottom w:val="single" w:sz="8" w:space="0" w:color="auto"/>
              <w:right w:val="single" w:sz="8" w:space="0" w:color="auto"/>
            </w:tcBorders>
            <w:shd w:val="clear" w:color="auto" w:fill="auto"/>
            <w:vAlign w:val="center"/>
            <w:hideMark/>
          </w:tcPr>
          <w:p w14:paraId="64690F3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Ayudas por desastres naturales y otros siniestros</w:t>
            </w:r>
          </w:p>
        </w:tc>
        <w:tc>
          <w:tcPr>
            <w:tcW w:w="1276" w:type="dxa"/>
            <w:tcBorders>
              <w:top w:val="nil"/>
              <w:left w:val="nil"/>
              <w:bottom w:val="single" w:sz="8" w:space="0" w:color="auto"/>
              <w:right w:val="single" w:sz="8" w:space="0" w:color="auto"/>
            </w:tcBorders>
            <w:shd w:val="clear" w:color="auto" w:fill="auto"/>
            <w:noWrap/>
            <w:vAlign w:val="center"/>
            <w:hideMark/>
          </w:tcPr>
          <w:p w14:paraId="2D7986E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A39F2B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2903EA1"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596B72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4481</w:t>
            </w:r>
          </w:p>
        </w:tc>
        <w:tc>
          <w:tcPr>
            <w:tcW w:w="6095" w:type="dxa"/>
            <w:tcBorders>
              <w:top w:val="nil"/>
              <w:left w:val="nil"/>
              <w:bottom w:val="single" w:sz="8" w:space="0" w:color="auto"/>
              <w:right w:val="single" w:sz="8" w:space="0" w:color="auto"/>
            </w:tcBorders>
            <w:shd w:val="clear" w:color="auto" w:fill="auto"/>
            <w:vAlign w:val="center"/>
            <w:hideMark/>
          </w:tcPr>
          <w:p w14:paraId="41FD62F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Ayudas por desastres naturales y otros siniestros</w:t>
            </w:r>
          </w:p>
        </w:tc>
        <w:tc>
          <w:tcPr>
            <w:tcW w:w="1276" w:type="dxa"/>
            <w:tcBorders>
              <w:top w:val="nil"/>
              <w:left w:val="nil"/>
              <w:bottom w:val="single" w:sz="8" w:space="0" w:color="auto"/>
              <w:right w:val="single" w:sz="8" w:space="0" w:color="auto"/>
            </w:tcBorders>
            <w:shd w:val="clear" w:color="auto" w:fill="auto"/>
            <w:noWrap/>
            <w:vAlign w:val="center"/>
            <w:hideMark/>
          </w:tcPr>
          <w:p w14:paraId="30CA1A4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45F2EB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536111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2BF9502"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4500</w:t>
            </w:r>
          </w:p>
        </w:tc>
        <w:tc>
          <w:tcPr>
            <w:tcW w:w="6095" w:type="dxa"/>
            <w:tcBorders>
              <w:top w:val="nil"/>
              <w:left w:val="nil"/>
              <w:bottom w:val="single" w:sz="8" w:space="0" w:color="auto"/>
              <w:right w:val="single" w:sz="8" w:space="0" w:color="auto"/>
            </w:tcBorders>
            <w:shd w:val="clear" w:color="auto" w:fill="auto"/>
            <w:vAlign w:val="center"/>
            <w:hideMark/>
          </w:tcPr>
          <w:p w14:paraId="1AC4447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Pensiones y jubilaciones</w:t>
            </w:r>
          </w:p>
        </w:tc>
        <w:tc>
          <w:tcPr>
            <w:tcW w:w="1276" w:type="dxa"/>
            <w:tcBorders>
              <w:top w:val="nil"/>
              <w:left w:val="nil"/>
              <w:bottom w:val="single" w:sz="8" w:space="0" w:color="auto"/>
              <w:right w:val="single" w:sz="8" w:space="0" w:color="auto"/>
            </w:tcBorders>
            <w:shd w:val="clear" w:color="auto" w:fill="auto"/>
            <w:noWrap/>
            <w:vAlign w:val="center"/>
            <w:hideMark/>
          </w:tcPr>
          <w:p w14:paraId="76847CA6"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3AED53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FFEF14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63B94F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4510</w:t>
            </w:r>
          </w:p>
        </w:tc>
        <w:tc>
          <w:tcPr>
            <w:tcW w:w="6095" w:type="dxa"/>
            <w:tcBorders>
              <w:top w:val="nil"/>
              <w:left w:val="nil"/>
              <w:bottom w:val="single" w:sz="8" w:space="0" w:color="auto"/>
              <w:right w:val="single" w:sz="8" w:space="0" w:color="auto"/>
            </w:tcBorders>
            <w:shd w:val="clear" w:color="auto" w:fill="auto"/>
            <w:vAlign w:val="center"/>
            <w:hideMark/>
          </w:tcPr>
          <w:p w14:paraId="26CDFB3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Pensiones</w:t>
            </w:r>
          </w:p>
        </w:tc>
        <w:tc>
          <w:tcPr>
            <w:tcW w:w="1276" w:type="dxa"/>
            <w:tcBorders>
              <w:top w:val="nil"/>
              <w:left w:val="nil"/>
              <w:bottom w:val="single" w:sz="8" w:space="0" w:color="auto"/>
              <w:right w:val="single" w:sz="8" w:space="0" w:color="auto"/>
            </w:tcBorders>
            <w:shd w:val="clear" w:color="auto" w:fill="auto"/>
            <w:noWrap/>
            <w:vAlign w:val="center"/>
            <w:hideMark/>
          </w:tcPr>
          <w:p w14:paraId="472BCED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6A9ED3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5C71A4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27C4DB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4511</w:t>
            </w:r>
          </w:p>
        </w:tc>
        <w:tc>
          <w:tcPr>
            <w:tcW w:w="6095" w:type="dxa"/>
            <w:tcBorders>
              <w:top w:val="nil"/>
              <w:left w:val="nil"/>
              <w:bottom w:val="single" w:sz="8" w:space="0" w:color="auto"/>
              <w:right w:val="single" w:sz="8" w:space="0" w:color="auto"/>
            </w:tcBorders>
            <w:shd w:val="clear" w:color="auto" w:fill="auto"/>
            <w:vAlign w:val="center"/>
            <w:hideMark/>
          </w:tcPr>
          <w:p w14:paraId="15BE8CF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Pensiones</w:t>
            </w:r>
          </w:p>
        </w:tc>
        <w:tc>
          <w:tcPr>
            <w:tcW w:w="1276" w:type="dxa"/>
            <w:tcBorders>
              <w:top w:val="nil"/>
              <w:left w:val="nil"/>
              <w:bottom w:val="single" w:sz="8" w:space="0" w:color="auto"/>
              <w:right w:val="single" w:sz="8" w:space="0" w:color="auto"/>
            </w:tcBorders>
            <w:shd w:val="clear" w:color="auto" w:fill="auto"/>
            <w:noWrap/>
            <w:vAlign w:val="center"/>
            <w:hideMark/>
          </w:tcPr>
          <w:p w14:paraId="4A31F87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A1654F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D0435D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24790E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4520</w:t>
            </w:r>
          </w:p>
        </w:tc>
        <w:tc>
          <w:tcPr>
            <w:tcW w:w="6095" w:type="dxa"/>
            <w:tcBorders>
              <w:top w:val="nil"/>
              <w:left w:val="nil"/>
              <w:bottom w:val="single" w:sz="8" w:space="0" w:color="auto"/>
              <w:right w:val="single" w:sz="8" w:space="0" w:color="auto"/>
            </w:tcBorders>
            <w:shd w:val="clear" w:color="auto" w:fill="auto"/>
            <w:vAlign w:val="center"/>
            <w:hideMark/>
          </w:tcPr>
          <w:p w14:paraId="0E8F8EF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Jubilaciones</w:t>
            </w:r>
          </w:p>
        </w:tc>
        <w:tc>
          <w:tcPr>
            <w:tcW w:w="1276" w:type="dxa"/>
            <w:tcBorders>
              <w:top w:val="nil"/>
              <w:left w:val="nil"/>
              <w:bottom w:val="single" w:sz="8" w:space="0" w:color="auto"/>
              <w:right w:val="single" w:sz="8" w:space="0" w:color="auto"/>
            </w:tcBorders>
            <w:shd w:val="clear" w:color="auto" w:fill="auto"/>
            <w:noWrap/>
            <w:vAlign w:val="center"/>
            <w:hideMark/>
          </w:tcPr>
          <w:p w14:paraId="346D774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685907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59D5D4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59268A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4521</w:t>
            </w:r>
          </w:p>
        </w:tc>
        <w:tc>
          <w:tcPr>
            <w:tcW w:w="6095" w:type="dxa"/>
            <w:tcBorders>
              <w:top w:val="nil"/>
              <w:left w:val="nil"/>
              <w:bottom w:val="single" w:sz="8" w:space="0" w:color="auto"/>
              <w:right w:val="single" w:sz="8" w:space="0" w:color="auto"/>
            </w:tcBorders>
            <w:shd w:val="clear" w:color="auto" w:fill="auto"/>
            <w:vAlign w:val="center"/>
            <w:hideMark/>
          </w:tcPr>
          <w:p w14:paraId="2CC67A1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Jubilaciones</w:t>
            </w:r>
          </w:p>
        </w:tc>
        <w:tc>
          <w:tcPr>
            <w:tcW w:w="1276" w:type="dxa"/>
            <w:tcBorders>
              <w:top w:val="nil"/>
              <w:left w:val="nil"/>
              <w:bottom w:val="single" w:sz="8" w:space="0" w:color="auto"/>
              <w:right w:val="single" w:sz="8" w:space="0" w:color="auto"/>
            </w:tcBorders>
            <w:shd w:val="clear" w:color="auto" w:fill="auto"/>
            <w:noWrap/>
            <w:vAlign w:val="center"/>
            <w:hideMark/>
          </w:tcPr>
          <w:p w14:paraId="55464B2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4BEC52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EB426B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11041E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4590</w:t>
            </w:r>
          </w:p>
        </w:tc>
        <w:tc>
          <w:tcPr>
            <w:tcW w:w="6095" w:type="dxa"/>
            <w:tcBorders>
              <w:top w:val="nil"/>
              <w:left w:val="nil"/>
              <w:bottom w:val="single" w:sz="8" w:space="0" w:color="auto"/>
              <w:right w:val="single" w:sz="8" w:space="0" w:color="auto"/>
            </w:tcBorders>
            <w:shd w:val="clear" w:color="auto" w:fill="auto"/>
            <w:vAlign w:val="center"/>
            <w:hideMark/>
          </w:tcPr>
          <w:p w14:paraId="07BD6EA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Otras pensiones y jubilaciones</w:t>
            </w:r>
          </w:p>
        </w:tc>
        <w:tc>
          <w:tcPr>
            <w:tcW w:w="1276" w:type="dxa"/>
            <w:tcBorders>
              <w:top w:val="nil"/>
              <w:left w:val="nil"/>
              <w:bottom w:val="single" w:sz="8" w:space="0" w:color="auto"/>
              <w:right w:val="single" w:sz="8" w:space="0" w:color="auto"/>
            </w:tcBorders>
            <w:shd w:val="clear" w:color="auto" w:fill="auto"/>
            <w:noWrap/>
            <w:vAlign w:val="center"/>
            <w:hideMark/>
          </w:tcPr>
          <w:p w14:paraId="094B8CF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26B6FF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E5FAFD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03DD9E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4591</w:t>
            </w:r>
          </w:p>
        </w:tc>
        <w:tc>
          <w:tcPr>
            <w:tcW w:w="6095" w:type="dxa"/>
            <w:tcBorders>
              <w:top w:val="nil"/>
              <w:left w:val="nil"/>
              <w:bottom w:val="single" w:sz="8" w:space="0" w:color="auto"/>
              <w:right w:val="single" w:sz="8" w:space="0" w:color="auto"/>
            </w:tcBorders>
            <w:shd w:val="clear" w:color="auto" w:fill="auto"/>
            <w:vAlign w:val="center"/>
            <w:hideMark/>
          </w:tcPr>
          <w:p w14:paraId="1FDC445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Otras pensiones y jubilaciones</w:t>
            </w:r>
          </w:p>
        </w:tc>
        <w:tc>
          <w:tcPr>
            <w:tcW w:w="1276" w:type="dxa"/>
            <w:tcBorders>
              <w:top w:val="nil"/>
              <w:left w:val="nil"/>
              <w:bottom w:val="single" w:sz="8" w:space="0" w:color="auto"/>
              <w:right w:val="single" w:sz="8" w:space="0" w:color="auto"/>
            </w:tcBorders>
            <w:shd w:val="clear" w:color="auto" w:fill="auto"/>
            <w:noWrap/>
            <w:vAlign w:val="center"/>
            <w:hideMark/>
          </w:tcPr>
          <w:p w14:paraId="6036688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255530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41857C8"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7E921E4"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4600</w:t>
            </w:r>
          </w:p>
        </w:tc>
        <w:tc>
          <w:tcPr>
            <w:tcW w:w="6095" w:type="dxa"/>
            <w:tcBorders>
              <w:top w:val="nil"/>
              <w:left w:val="nil"/>
              <w:bottom w:val="single" w:sz="8" w:space="0" w:color="auto"/>
              <w:right w:val="single" w:sz="8" w:space="0" w:color="auto"/>
            </w:tcBorders>
            <w:shd w:val="clear" w:color="auto" w:fill="auto"/>
            <w:vAlign w:val="center"/>
            <w:hideMark/>
          </w:tcPr>
          <w:p w14:paraId="45C62BC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Transferencias a fideicomisos, mandatos y otros análogos</w:t>
            </w:r>
          </w:p>
        </w:tc>
        <w:tc>
          <w:tcPr>
            <w:tcW w:w="1276" w:type="dxa"/>
            <w:tcBorders>
              <w:top w:val="nil"/>
              <w:left w:val="nil"/>
              <w:bottom w:val="single" w:sz="8" w:space="0" w:color="auto"/>
              <w:right w:val="single" w:sz="8" w:space="0" w:color="auto"/>
            </w:tcBorders>
            <w:shd w:val="clear" w:color="auto" w:fill="auto"/>
            <w:noWrap/>
            <w:vAlign w:val="center"/>
            <w:hideMark/>
          </w:tcPr>
          <w:p w14:paraId="5E8A462F"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9B3718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B5A67D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4EC95F4"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4700</w:t>
            </w:r>
          </w:p>
        </w:tc>
        <w:tc>
          <w:tcPr>
            <w:tcW w:w="6095" w:type="dxa"/>
            <w:tcBorders>
              <w:top w:val="nil"/>
              <w:left w:val="nil"/>
              <w:bottom w:val="single" w:sz="8" w:space="0" w:color="auto"/>
              <w:right w:val="single" w:sz="8" w:space="0" w:color="auto"/>
            </w:tcBorders>
            <w:shd w:val="clear" w:color="auto" w:fill="auto"/>
            <w:vAlign w:val="center"/>
            <w:hideMark/>
          </w:tcPr>
          <w:p w14:paraId="6341AD0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Transferencias a la seguridad social</w:t>
            </w:r>
          </w:p>
        </w:tc>
        <w:tc>
          <w:tcPr>
            <w:tcW w:w="1276" w:type="dxa"/>
            <w:tcBorders>
              <w:top w:val="nil"/>
              <w:left w:val="nil"/>
              <w:bottom w:val="single" w:sz="8" w:space="0" w:color="auto"/>
              <w:right w:val="single" w:sz="8" w:space="0" w:color="auto"/>
            </w:tcBorders>
            <w:shd w:val="clear" w:color="auto" w:fill="auto"/>
            <w:noWrap/>
            <w:vAlign w:val="center"/>
            <w:hideMark/>
          </w:tcPr>
          <w:p w14:paraId="6998856A"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B432E7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094BA7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64E906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471</w:t>
            </w:r>
          </w:p>
        </w:tc>
        <w:tc>
          <w:tcPr>
            <w:tcW w:w="6095" w:type="dxa"/>
            <w:tcBorders>
              <w:top w:val="nil"/>
              <w:left w:val="nil"/>
              <w:bottom w:val="single" w:sz="8" w:space="0" w:color="auto"/>
              <w:right w:val="single" w:sz="8" w:space="0" w:color="auto"/>
            </w:tcBorders>
            <w:shd w:val="clear" w:color="auto" w:fill="auto"/>
            <w:vAlign w:val="center"/>
            <w:hideMark/>
          </w:tcPr>
          <w:p w14:paraId="1F07800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Transferencias por obligación de ley</w:t>
            </w:r>
          </w:p>
        </w:tc>
        <w:tc>
          <w:tcPr>
            <w:tcW w:w="1276" w:type="dxa"/>
            <w:tcBorders>
              <w:top w:val="nil"/>
              <w:left w:val="nil"/>
              <w:bottom w:val="single" w:sz="8" w:space="0" w:color="auto"/>
              <w:right w:val="single" w:sz="8" w:space="0" w:color="auto"/>
            </w:tcBorders>
            <w:shd w:val="clear" w:color="auto" w:fill="auto"/>
            <w:noWrap/>
            <w:vAlign w:val="center"/>
            <w:hideMark/>
          </w:tcPr>
          <w:p w14:paraId="7DC7BC5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2909AE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526B28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4C3040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471</w:t>
            </w:r>
          </w:p>
        </w:tc>
        <w:tc>
          <w:tcPr>
            <w:tcW w:w="6095" w:type="dxa"/>
            <w:tcBorders>
              <w:top w:val="nil"/>
              <w:left w:val="nil"/>
              <w:bottom w:val="single" w:sz="8" w:space="0" w:color="auto"/>
              <w:right w:val="single" w:sz="8" w:space="0" w:color="auto"/>
            </w:tcBorders>
            <w:shd w:val="clear" w:color="auto" w:fill="auto"/>
            <w:vAlign w:val="center"/>
            <w:hideMark/>
          </w:tcPr>
          <w:p w14:paraId="587E90B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Transferencias por obligación de ley</w:t>
            </w:r>
          </w:p>
        </w:tc>
        <w:tc>
          <w:tcPr>
            <w:tcW w:w="1276" w:type="dxa"/>
            <w:tcBorders>
              <w:top w:val="nil"/>
              <w:left w:val="nil"/>
              <w:bottom w:val="single" w:sz="8" w:space="0" w:color="auto"/>
              <w:right w:val="single" w:sz="8" w:space="0" w:color="auto"/>
            </w:tcBorders>
            <w:shd w:val="clear" w:color="auto" w:fill="auto"/>
            <w:noWrap/>
            <w:vAlign w:val="center"/>
            <w:hideMark/>
          </w:tcPr>
          <w:p w14:paraId="0A82358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04BC08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AF2D73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89B753B"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4800</w:t>
            </w:r>
          </w:p>
        </w:tc>
        <w:tc>
          <w:tcPr>
            <w:tcW w:w="6095" w:type="dxa"/>
            <w:tcBorders>
              <w:top w:val="nil"/>
              <w:left w:val="nil"/>
              <w:bottom w:val="single" w:sz="8" w:space="0" w:color="auto"/>
              <w:right w:val="single" w:sz="8" w:space="0" w:color="auto"/>
            </w:tcBorders>
            <w:shd w:val="clear" w:color="auto" w:fill="auto"/>
            <w:vAlign w:val="center"/>
            <w:hideMark/>
          </w:tcPr>
          <w:p w14:paraId="6EED14E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Donativos</w:t>
            </w:r>
          </w:p>
        </w:tc>
        <w:tc>
          <w:tcPr>
            <w:tcW w:w="1276" w:type="dxa"/>
            <w:tcBorders>
              <w:top w:val="nil"/>
              <w:left w:val="nil"/>
              <w:bottom w:val="single" w:sz="8" w:space="0" w:color="auto"/>
              <w:right w:val="single" w:sz="8" w:space="0" w:color="auto"/>
            </w:tcBorders>
            <w:shd w:val="clear" w:color="auto" w:fill="auto"/>
            <w:noWrap/>
            <w:vAlign w:val="center"/>
            <w:hideMark/>
          </w:tcPr>
          <w:p w14:paraId="1847ABCD"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0968ED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32E623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1378EF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481</w:t>
            </w:r>
          </w:p>
        </w:tc>
        <w:tc>
          <w:tcPr>
            <w:tcW w:w="6095" w:type="dxa"/>
            <w:tcBorders>
              <w:top w:val="nil"/>
              <w:left w:val="nil"/>
              <w:bottom w:val="single" w:sz="8" w:space="0" w:color="auto"/>
              <w:right w:val="single" w:sz="8" w:space="0" w:color="auto"/>
            </w:tcBorders>
            <w:shd w:val="clear" w:color="auto" w:fill="auto"/>
            <w:vAlign w:val="center"/>
            <w:hideMark/>
          </w:tcPr>
          <w:p w14:paraId="5B7514F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Donativos a instituciones sin fines de lucro</w:t>
            </w:r>
          </w:p>
        </w:tc>
        <w:tc>
          <w:tcPr>
            <w:tcW w:w="1276" w:type="dxa"/>
            <w:tcBorders>
              <w:top w:val="nil"/>
              <w:left w:val="nil"/>
              <w:bottom w:val="single" w:sz="8" w:space="0" w:color="auto"/>
              <w:right w:val="single" w:sz="8" w:space="0" w:color="auto"/>
            </w:tcBorders>
            <w:shd w:val="clear" w:color="auto" w:fill="auto"/>
            <w:noWrap/>
            <w:vAlign w:val="center"/>
            <w:hideMark/>
          </w:tcPr>
          <w:p w14:paraId="35B2232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DFB0D0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07E7BF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57A87B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481</w:t>
            </w:r>
          </w:p>
        </w:tc>
        <w:tc>
          <w:tcPr>
            <w:tcW w:w="6095" w:type="dxa"/>
            <w:tcBorders>
              <w:top w:val="nil"/>
              <w:left w:val="nil"/>
              <w:bottom w:val="single" w:sz="8" w:space="0" w:color="auto"/>
              <w:right w:val="single" w:sz="8" w:space="0" w:color="auto"/>
            </w:tcBorders>
            <w:shd w:val="clear" w:color="auto" w:fill="auto"/>
            <w:vAlign w:val="center"/>
            <w:hideMark/>
          </w:tcPr>
          <w:p w14:paraId="58B51FB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Donativos a instituciones sin fines de lucro</w:t>
            </w:r>
          </w:p>
        </w:tc>
        <w:tc>
          <w:tcPr>
            <w:tcW w:w="1276" w:type="dxa"/>
            <w:tcBorders>
              <w:top w:val="nil"/>
              <w:left w:val="nil"/>
              <w:bottom w:val="single" w:sz="8" w:space="0" w:color="auto"/>
              <w:right w:val="single" w:sz="8" w:space="0" w:color="auto"/>
            </w:tcBorders>
            <w:shd w:val="clear" w:color="auto" w:fill="auto"/>
            <w:noWrap/>
            <w:vAlign w:val="center"/>
            <w:hideMark/>
          </w:tcPr>
          <w:p w14:paraId="378E9E1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5531CA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539899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F66C28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482</w:t>
            </w:r>
          </w:p>
        </w:tc>
        <w:tc>
          <w:tcPr>
            <w:tcW w:w="6095" w:type="dxa"/>
            <w:tcBorders>
              <w:top w:val="nil"/>
              <w:left w:val="nil"/>
              <w:bottom w:val="single" w:sz="8" w:space="0" w:color="auto"/>
              <w:right w:val="single" w:sz="8" w:space="0" w:color="auto"/>
            </w:tcBorders>
            <w:shd w:val="clear" w:color="auto" w:fill="auto"/>
            <w:vAlign w:val="center"/>
            <w:hideMark/>
          </w:tcPr>
          <w:p w14:paraId="0441319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Donativos a entidades federativas</w:t>
            </w:r>
          </w:p>
        </w:tc>
        <w:tc>
          <w:tcPr>
            <w:tcW w:w="1276" w:type="dxa"/>
            <w:tcBorders>
              <w:top w:val="nil"/>
              <w:left w:val="nil"/>
              <w:bottom w:val="single" w:sz="8" w:space="0" w:color="auto"/>
              <w:right w:val="single" w:sz="8" w:space="0" w:color="auto"/>
            </w:tcBorders>
            <w:shd w:val="clear" w:color="auto" w:fill="auto"/>
            <w:noWrap/>
            <w:vAlign w:val="center"/>
            <w:hideMark/>
          </w:tcPr>
          <w:p w14:paraId="541886C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BF79C7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1355EA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B5F7CC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482</w:t>
            </w:r>
          </w:p>
        </w:tc>
        <w:tc>
          <w:tcPr>
            <w:tcW w:w="6095" w:type="dxa"/>
            <w:tcBorders>
              <w:top w:val="nil"/>
              <w:left w:val="nil"/>
              <w:bottom w:val="single" w:sz="8" w:space="0" w:color="auto"/>
              <w:right w:val="single" w:sz="8" w:space="0" w:color="auto"/>
            </w:tcBorders>
            <w:shd w:val="clear" w:color="auto" w:fill="auto"/>
            <w:vAlign w:val="center"/>
            <w:hideMark/>
          </w:tcPr>
          <w:p w14:paraId="5943D1D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Donativos a entidades federativas</w:t>
            </w:r>
          </w:p>
        </w:tc>
        <w:tc>
          <w:tcPr>
            <w:tcW w:w="1276" w:type="dxa"/>
            <w:tcBorders>
              <w:top w:val="nil"/>
              <w:left w:val="nil"/>
              <w:bottom w:val="single" w:sz="8" w:space="0" w:color="auto"/>
              <w:right w:val="single" w:sz="8" w:space="0" w:color="auto"/>
            </w:tcBorders>
            <w:shd w:val="clear" w:color="auto" w:fill="auto"/>
            <w:noWrap/>
            <w:vAlign w:val="center"/>
            <w:hideMark/>
          </w:tcPr>
          <w:p w14:paraId="19D6DBC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2B97E7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8FA1CC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77D8BE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483</w:t>
            </w:r>
          </w:p>
        </w:tc>
        <w:tc>
          <w:tcPr>
            <w:tcW w:w="6095" w:type="dxa"/>
            <w:tcBorders>
              <w:top w:val="nil"/>
              <w:left w:val="nil"/>
              <w:bottom w:val="single" w:sz="8" w:space="0" w:color="auto"/>
              <w:right w:val="single" w:sz="8" w:space="0" w:color="auto"/>
            </w:tcBorders>
            <w:shd w:val="clear" w:color="auto" w:fill="auto"/>
            <w:vAlign w:val="center"/>
            <w:hideMark/>
          </w:tcPr>
          <w:p w14:paraId="266C14B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Donativos a fideicomisos privados</w:t>
            </w:r>
          </w:p>
        </w:tc>
        <w:tc>
          <w:tcPr>
            <w:tcW w:w="1276" w:type="dxa"/>
            <w:tcBorders>
              <w:top w:val="nil"/>
              <w:left w:val="nil"/>
              <w:bottom w:val="single" w:sz="8" w:space="0" w:color="auto"/>
              <w:right w:val="single" w:sz="8" w:space="0" w:color="auto"/>
            </w:tcBorders>
            <w:shd w:val="clear" w:color="auto" w:fill="auto"/>
            <w:noWrap/>
            <w:vAlign w:val="center"/>
            <w:hideMark/>
          </w:tcPr>
          <w:p w14:paraId="1B62F3D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E32412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8D5768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E2FE80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483</w:t>
            </w:r>
          </w:p>
        </w:tc>
        <w:tc>
          <w:tcPr>
            <w:tcW w:w="6095" w:type="dxa"/>
            <w:tcBorders>
              <w:top w:val="nil"/>
              <w:left w:val="nil"/>
              <w:bottom w:val="single" w:sz="8" w:space="0" w:color="auto"/>
              <w:right w:val="single" w:sz="8" w:space="0" w:color="auto"/>
            </w:tcBorders>
            <w:shd w:val="clear" w:color="auto" w:fill="auto"/>
            <w:vAlign w:val="center"/>
            <w:hideMark/>
          </w:tcPr>
          <w:p w14:paraId="2EE5ECB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Donativos a fideicomisos privados</w:t>
            </w:r>
          </w:p>
        </w:tc>
        <w:tc>
          <w:tcPr>
            <w:tcW w:w="1276" w:type="dxa"/>
            <w:tcBorders>
              <w:top w:val="nil"/>
              <w:left w:val="nil"/>
              <w:bottom w:val="single" w:sz="8" w:space="0" w:color="auto"/>
              <w:right w:val="single" w:sz="8" w:space="0" w:color="auto"/>
            </w:tcBorders>
            <w:shd w:val="clear" w:color="auto" w:fill="auto"/>
            <w:noWrap/>
            <w:vAlign w:val="center"/>
            <w:hideMark/>
          </w:tcPr>
          <w:p w14:paraId="45B66EC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2C4F41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79DD4C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03177F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484</w:t>
            </w:r>
          </w:p>
        </w:tc>
        <w:tc>
          <w:tcPr>
            <w:tcW w:w="6095" w:type="dxa"/>
            <w:tcBorders>
              <w:top w:val="nil"/>
              <w:left w:val="nil"/>
              <w:bottom w:val="single" w:sz="8" w:space="0" w:color="auto"/>
              <w:right w:val="single" w:sz="8" w:space="0" w:color="auto"/>
            </w:tcBorders>
            <w:shd w:val="clear" w:color="auto" w:fill="auto"/>
            <w:vAlign w:val="center"/>
            <w:hideMark/>
          </w:tcPr>
          <w:p w14:paraId="54D3CB1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Donativos a fideicomisos estatales</w:t>
            </w:r>
          </w:p>
        </w:tc>
        <w:tc>
          <w:tcPr>
            <w:tcW w:w="1276" w:type="dxa"/>
            <w:tcBorders>
              <w:top w:val="nil"/>
              <w:left w:val="nil"/>
              <w:bottom w:val="single" w:sz="8" w:space="0" w:color="auto"/>
              <w:right w:val="single" w:sz="8" w:space="0" w:color="auto"/>
            </w:tcBorders>
            <w:shd w:val="clear" w:color="auto" w:fill="auto"/>
            <w:noWrap/>
            <w:vAlign w:val="center"/>
            <w:hideMark/>
          </w:tcPr>
          <w:p w14:paraId="5C23306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D05EE8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F48D74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CF9385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484</w:t>
            </w:r>
          </w:p>
        </w:tc>
        <w:tc>
          <w:tcPr>
            <w:tcW w:w="6095" w:type="dxa"/>
            <w:tcBorders>
              <w:top w:val="nil"/>
              <w:left w:val="nil"/>
              <w:bottom w:val="single" w:sz="8" w:space="0" w:color="auto"/>
              <w:right w:val="single" w:sz="8" w:space="0" w:color="auto"/>
            </w:tcBorders>
            <w:shd w:val="clear" w:color="auto" w:fill="auto"/>
            <w:vAlign w:val="center"/>
            <w:hideMark/>
          </w:tcPr>
          <w:p w14:paraId="7FF3AEF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Donativos a fideicomisos estatales</w:t>
            </w:r>
          </w:p>
        </w:tc>
        <w:tc>
          <w:tcPr>
            <w:tcW w:w="1276" w:type="dxa"/>
            <w:tcBorders>
              <w:top w:val="nil"/>
              <w:left w:val="nil"/>
              <w:bottom w:val="single" w:sz="8" w:space="0" w:color="auto"/>
              <w:right w:val="single" w:sz="8" w:space="0" w:color="auto"/>
            </w:tcBorders>
            <w:shd w:val="clear" w:color="auto" w:fill="auto"/>
            <w:noWrap/>
            <w:vAlign w:val="center"/>
            <w:hideMark/>
          </w:tcPr>
          <w:p w14:paraId="428CCEB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EE416B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1D4006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876B1D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485</w:t>
            </w:r>
          </w:p>
        </w:tc>
        <w:tc>
          <w:tcPr>
            <w:tcW w:w="6095" w:type="dxa"/>
            <w:tcBorders>
              <w:top w:val="nil"/>
              <w:left w:val="nil"/>
              <w:bottom w:val="single" w:sz="8" w:space="0" w:color="auto"/>
              <w:right w:val="single" w:sz="8" w:space="0" w:color="auto"/>
            </w:tcBorders>
            <w:shd w:val="clear" w:color="auto" w:fill="auto"/>
            <w:vAlign w:val="center"/>
            <w:hideMark/>
          </w:tcPr>
          <w:p w14:paraId="6C91DEE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Donativos internacionales</w:t>
            </w:r>
          </w:p>
        </w:tc>
        <w:tc>
          <w:tcPr>
            <w:tcW w:w="1276" w:type="dxa"/>
            <w:tcBorders>
              <w:top w:val="nil"/>
              <w:left w:val="nil"/>
              <w:bottom w:val="single" w:sz="8" w:space="0" w:color="auto"/>
              <w:right w:val="single" w:sz="8" w:space="0" w:color="auto"/>
            </w:tcBorders>
            <w:shd w:val="clear" w:color="auto" w:fill="auto"/>
            <w:noWrap/>
            <w:vAlign w:val="center"/>
            <w:hideMark/>
          </w:tcPr>
          <w:p w14:paraId="3321DEB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569404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FAC599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D1FEE4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485</w:t>
            </w:r>
          </w:p>
        </w:tc>
        <w:tc>
          <w:tcPr>
            <w:tcW w:w="6095" w:type="dxa"/>
            <w:tcBorders>
              <w:top w:val="nil"/>
              <w:left w:val="nil"/>
              <w:bottom w:val="single" w:sz="8" w:space="0" w:color="auto"/>
              <w:right w:val="single" w:sz="8" w:space="0" w:color="auto"/>
            </w:tcBorders>
            <w:shd w:val="clear" w:color="auto" w:fill="auto"/>
            <w:vAlign w:val="center"/>
            <w:hideMark/>
          </w:tcPr>
          <w:p w14:paraId="2D0597A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Donativos internacionales</w:t>
            </w:r>
          </w:p>
        </w:tc>
        <w:tc>
          <w:tcPr>
            <w:tcW w:w="1276" w:type="dxa"/>
            <w:tcBorders>
              <w:top w:val="nil"/>
              <w:left w:val="nil"/>
              <w:bottom w:val="single" w:sz="8" w:space="0" w:color="auto"/>
              <w:right w:val="single" w:sz="8" w:space="0" w:color="auto"/>
            </w:tcBorders>
            <w:shd w:val="clear" w:color="auto" w:fill="auto"/>
            <w:noWrap/>
            <w:vAlign w:val="center"/>
            <w:hideMark/>
          </w:tcPr>
          <w:p w14:paraId="4A97A46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68BE3B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2D8F8E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1F6F6B1"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5000</w:t>
            </w:r>
          </w:p>
        </w:tc>
        <w:tc>
          <w:tcPr>
            <w:tcW w:w="6095" w:type="dxa"/>
            <w:tcBorders>
              <w:top w:val="nil"/>
              <w:left w:val="nil"/>
              <w:bottom w:val="single" w:sz="8" w:space="0" w:color="auto"/>
              <w:right w:val="single" w:sz="8" w:space="0" w:color="auto"/>
            </w:tcBorders>
            <w:shd w:val="clear" w:color="auto" w:fill="auto"/>
            <w:vAlign w:val="center"/>
            <w:hideMark/>
          </w:tcPr>
          <w:p w14:paraId="7A62942D"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Bienes muebles, inmuebles e intangibles</w:t>
            </w:r>
          </w:p>
        </w:tc>
        <w:tc>
          <w:tcPr>
            <w:tcW w:w="1276" w:type="dxa"/>
            <w:tcBorders>
              <w:top w:val="nil"/>
              <w:left w:val="nil"/>
              <w:bottom w:val="single" w:sz="8" w:space="0" w:color="auto"/>
              <w:right w:val="single" w:sz="8" w:space="0" w:color="auto"/>
            </w:tcBorders>
            <w:shd w:val="clear" w:color="auto" w:fill="auto"/>
            <w:noWrap/>
            <w:vAlign w:val="center"/>
            <w:hideMark/>
          </w:tcPr>
          <w:p w14:paraId="32DB852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w:t>
            </w:r>
          </w:p>
        </w:tc>
        <w:tc>
          <w:tcPr>
            <w:tcW w:w="1253" w:type="dxa"/>
            <w:tcBorders>
              <w:top w:val="nil"/>
              <w:left w:val="nil"/>
              <w:bottom w:val="single" w:sz="8" w:space="0" w:color="auto"/>
              <w:right w:val="single" w:sz="8" w:space="0" w:color="auto"/>
            </w:tcBorders>
            <w:shd w:val="clear" w:color="auto" w:fill="auto"/>
            <w:noWrap/>
            <w:vAlign w:val="center"/>
            <w:hideMark/>
          </w:tcPr>
          <w:p w14:paraId="2A90DF73"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330,000.00 </w:t>
            </w:r>
          </w:p>
        </w:tc>
      </w:tr>
      <w:tr w:rsidR="00B62BEA" w:rsidRPr="004D4178" w14:paraId="76D739D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8D24DC7"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5100</w:t>
            </w:r>
          </w:p>
        </w:tc>
        <w:tc>
          <w:tcPr>
            <w:tcW w:w="6095" w:type="dxa"/>
            <w:tcBorders>
              <w:top w:val="nil"/>
              <w:left w:val="nil"/>
              <w:bottom w:val="single" w:sz="8" w:space="0" w:color="auto"/>
              <w:right w:val="single" w:sz="8" w:space="0" w:color="auto"/>
            </w:tcBorders>
            <w:shd w:val="clear" w:color="auto" w:fill="auto"/>
            <w:vAlign w:val="center"/>
            <w:hideMark/>
          </w:tcPr>
          <w:p w14:paraId="26FE8F2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Mobiliario y equipo de administración</w:t>
            </w:r>
          </w:p>
        </w:tc>
        <w:tc>
          <w:tcPr>
            <w:tcW w:w="1276" w:type="dxa"/>
            <w:tcBorders>
              <w:top w:val="nil"/>
              <w:left w:val="nil"/>
              <w:bottom w:val="single" w:sz="8" w:space="0" w:color="auto"/>
              <w:right w:val="single" w:sz="8" w:space="0" w:color="auto"/>
            </w:tcBorders>
            <w:shd w:val="clear" w:color="auto" w:fill="auto"/>
            <w:noWrap/>
            <w:vAlign w:val="center"/>
            <w:hideMark/>
          </w:tcPr>
          <w:p w14:paraId="0EC7A0EB"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100,000.00 </w:t>
            </w:r>
          </w:p>
        </w:tc>
        <w:tc>
          <w:tcPr>
            <w:tcW w:w="1253" w:type="dxa"/>
            <w:tcBorders>
              <w:top w:val="nil"/>
              <w:left w:val="nil"/>
              <w:bottom w:val="single" w:sz="8" w:space="0" w:color="auto"/>
              <w:right w:val="single" w:sz="8" w:space="0" w:color="auto"/>
            </w:tcBorders>
            <w:shd w:val="clear" w:color="auto" w:fill="auto"/>
            <w:noWrap/>
            <w:vAlign w:val="center"/>
            <w:hideMark/>
          </w:tcPr>
          <w:p w14:paraId="1B751C9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AA2AC3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9D34E5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5110</w:t>
            </w:r>
          </w:p>
        </w:tc>
        <w:tc>
          <w:tcPr>
            <w:tcW w:w="6095" w:type="dxa"/>
            <w:tcBorders>
              <w:top w:val="nil"/>
              <w:left w:val="nil"/>
              <w:bottom w:val="single" w:sz="8" w:space="0" w:color="auto"/>
              <w:right w:val="single" w:sz="8" w:space="0" w:color="auto"/>
            </w:tcBorders>
            <w:shd w:val="clear" w:color="auto" w:fill="auto"/>
            <w:vAlign w:val="center"/>
            <w:hideMark/>
          </w:tcPr>
          <w:p w14:paraId="7A713A0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Muebles de oficina y estantería</w:t>
            </w:r>
          </w:p>
        </w:tc>
        <w:tc>
          <w:tcPr>
            <w:tcW w:w="1276" w:type="dxa"/>
            <w:tcBorders>
              <w:top w:val="nil"/>
              <w:left w:val="nil"/>
              <w:bottom w:val="single" w:sz="8" w:space="0" w:color="auto"/>
              <w:right w:val="single" w:sz="8" w:space="0" w:color="auto"/>
            </w:tcBorders>
            <w:shd w:val="clear" w:color="auto" w:fill="auto"/>
            <w:noWrap/>
            <w:vAlign w:val="center"/>
            <w:hideMark/>
          </w:tcPr>
          <w:p w14:paraId="64CC9B0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186520A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AB7140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DB4A18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5111</w:t>
            </w:r>
          </w:p>
        </w:tc>
        <w:tc>
          <w:tcPr>
            <w:tcW w:w="6095" w:type="dxa"/>
            <w:tcBorders>
              <w:top w:val="nil"/>
              <w:left w:val="nil"/>
              <w:bottom w:val="single" w:sz="8" w:space="0" w:color="auto"/>
              <w:right w:val="single" w:sz="8" w:space="0" w:color="auto"/>
            </w:tcBorders>
            <w:shd w:val="clear" w:color="auto" w:fill="auto"/>
            <w:vAlign w:val="center"/>
            <w:hideMark/>
          </w:tcPr>
          <w:p w14:paraId="25A4934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Muebles de oficina y estantería</w:t>
            </w:r>
          </w:p>
        </w:tc>
        <w:tc>
          <w:tcPr>
            <w:tcW w:w="1276" w:type="dxa"/>
            <w:tcBorders>
              <w:top w:val="nil"/>
              <w:left w:val="nil"/>
              <w:bottom w:val="single" w:sz="8" w:space="0" w:color="auto"/>
              <w:right w:val="single" w:sz="8" w:space="0" w:color="auto"/>
            </w:tcBorders>
            <w:shd w:val="clear" w:color="auto" w:fill="auto"/>
            <w:noWrap/>
            <w:vAlign w:val="center"/>
            <w:hideMark/>
          </w:tcPr>
          <w:p w14:paraId="35B2D43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288468D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60E4EB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C87A65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5120</w:t>
            </w:r>
          </w:p>
        </w:tc>
        <w:tc>
          <w:tcPr>
            <w:tcW w:w="6095" w:type="dxa"/>
            <w:tcBorders>
              <w:top w:val="nil"/>
              <w:left w:val="nil"/>
              <w:bottom w:val="single" w:sz="8" w:space="0" w:color="auto"/>
              <w:right w:val="single" w:sz="8" w:space="0" w:color="auto"/>
            </w:tcBorders>
            <w:shd w:val="clear" w:color="auto" w:fill="auto"/>
            <w:vAlign w:val="center"/>
            <w:hideMark/>
          </w:tcPr>
          <w:p w14:paraId="5B05E73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Muebles, excepto de oficina y estantería</w:t>
            </w:r>
          </w:p>
        </w:tc>
        <w:tc>
          <w:tcPr>
            <w:tcW w:w="1276" w:type="dxa"/>
            <w:tcBorders>
              <w:top w:val="nil"/>
              <w:left w:val="nil"/>
              <w:bottom w:val="single" w:sz="8" w:space="0" w:color="auto"/>
              <w:right w:val="single" w:sz="8" w:space="0" w:color="auto"/>
            </w:tcBorders>
            <w:shd w:val="clear" w:color="auto" w:fill="auto"/>
            <w:noWrap/>
            <w:vAlign w:val="center"/>
            <w:hideMark/>
          </w:tcPr>
          <w:p w14:paraId="0C843A5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7BF042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D02BEA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DEF7FF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5121</w:t>
            </w:r>
          </w:p>
        </w:tc>
        <w:tc>
          <w:tcPr>
            <w:tcW w:w="6095" w:type="dxa"/>
            <w:tcBorders>
              <w:top w:val="nil"/>
              <w:left w:val="nil"/>
              <w:bottom w:val="single" w:sz="8" w:space="0" w:color="auto"/>
              <w:right w:val="single" w:sz="8" w:space="0" w:color="auto"/>
            </w:tcBorders>
            <w:shd w:val="clear" w:color="auto" w:fill="auto"/>
            <w:vAlign w:val="center"/>
            <w:hideMark/>
          </w:tcPr>
          <w:p w14:paraId="180C7E9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Muebles, excepto de oficina y estantería</w:t>
            </w:r>
          </w:p>
        </w:tc>
        <w:tc>
          <w:tcPr>
            <w:tcW w:w="1276" w:type="dxa"/>
            <w:tcBorders>
              <w:top w:val="nil"/>
              <w:left w:val="nil"/>
              <w:bottom w:val="single" w:sz="8" w:space="0" w:color="auto"/>
              <w:right w:val="single" w:sz="8" w:space="0" w:color="auto"/>
            </w:tcBorders>
            <w:shd w:val="clear" w:color="auto" w:fill="auto"/>
            <w:noWrap/>
            <w:vAlign w:val="center"/>
            <w:hideMark/>
          </w:tcPr>
          <w:p w14:paraId="3260731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92C213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9E1A4C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D58E2B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5130</w:t>
            </w:r>
          </w:p>
        </w:tc>
        <w:tc>
          <w:tcPr>
            <w:tcW w:w="6095" w:type="dxa"/>
            <w:tcBorders>
              <w:top w:val="nil"/>
              <w:left w:val="nil"/>
              <w:bottom w:val="single" w:sz="8" w:space="0" w:color="auto"/>
              <w:right w:val="single" w:sz="8" w:space="0" w:color="auto"/>
            </w:tcBorders>
            <w:shd w:val="clear" w:color="auto" w:fill="auto"/>
            <w:vAlign w:val="center"/>
            <w:hideMark/>
          </w:tcPr>
          <w:p w14:paraId="75FD417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Bienes artísticos, culturales y científicos</w:t>
            </w:r>
          </w:p>
        </w:tc>
        <w:tc>
          <w:tcPr>
            <w:tcW w:w="1276" w:type="dxa"/>
            <w:tcBorders>
              <w:top w:val="nil"/>
              <w:left w:val="nil"/>
              <w:bottom w:val="single" w:sz="8" w:space="0" w:color="auto"/>
              <w:right w:val="single" w:sz="8" w:space="0" w:color="auto"/>
            </w:tcBorders>
            <w:shd w:val="clear" w:color="auto" w:fill="auto"/>
            <w:noWrap/>
            <w:vAlign w:val="center"/>
            <w:hideMark/>
          </w:tcPr>
          <w:p w14:paraId="0FC66A8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9F151F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7D9D63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07A52E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5131</w:t>
            </w:r>
          </w:p>
        </w:tc>
        <w:tc>
          <w:tcPr>
            <w:tcW w:w="6095" w:type="dxa"/>
            <w:tcBorders>
              <w:top w:val="nil"/>
              <w:left w:val="nil"/>
              <w:bottom w:val="single" w:sz="8" w:space="0" w:color="auto"/>
              <w:right w:val="single" w:sz="8" w:space="0" w:color="auto"/>
            </w:tcBorders>
            <w:shd w:val="clear" w:color="auto" w:fill="auto"/>
            <w:vAlign w:val="center"/>
            <w:hideMark/>
          </w:tcPr>
          <w:p w14:paraId="1FCB837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Bienes artísticos, culturales y científicos</w:t>
            </w:r>
          </w:p>
        </w:tc>
        <w:tc>
          <w:tcPr>
            <w:tcW w:w="1276" w:type="dxa"/>
            <w:tcBorders>
              <w:top w:val="nil"/>
              <w:left w:val="nil"/>
              <w:bottom w:val="single" w:sz="8" w:space="0" w:color="auto"/>
              <w:right w:val="single" w:sz="8" w:space="0" w:color="auto"/>
            </w:tcBorders>
            <w:shd w:val="clear" w:color="auto" w:fill="auto"/>
            <w:noWrap/>
            <w:vAlign w:val="center"/>
            <w:hideMark/>
          </w:tcPr>
          <w:p w14:paraId="5D7F6FB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CEE2A4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3ACE37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AFBDAC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5140</w:t>
            </w:r>
          </w:p>
        </w:tc>
        <w:tc>
          <w:tcPr>
            <w:tcW w:w="6095" w:type="dxa"/>
            <w:tcBorders>
              <w:top w:val="nil"/>
              <w:left w:val="nil"/>
              <w:bottom w:val="single" w:sz="8" w:space="0" w:color="auto"/>
              <w:right w:val="single" w:sz="8" w:space="0" w:color="auto"/>
            </w:tcBorders>
            <w:shd w:val="clear" w:color="auto" w:fill="auto"/>
            <w:vAlign w:val="center"/>
            <w:hideMark/>
          </w:tcPr>
          <w:p w14:paraId="0B04626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Objetos de valor</w:t>
            </w:r>
          </w:p>
        </w:tc>
        <w:tc>
          <w:tcPr>
            <w:tcW w:w="1276" w:type="dxa"/>
            <w:tcBorders>
              <w:top w:val="nil"/>
              <w:left w:val="nil"/>
              <w:bottom w:val="single" w:sz="8" w:space="0" w:color="auto"/>
              <w:right w:val="single" w:sz="8" w:space="0" w:color="auto"/>
            </w:tcBorders>
            <w:shd w:val="clear" w:color="auto" w:fill="auto"/>
            <w:noWrap/>
            <w:vAlign w:val="center"/>
            <w:hideMark/>
          </w:tcPr>
          <w:p w14:paraId="4240C58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9E7261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03B23A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AA0603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5141</w:t>
            </w:r>
          </w:p>
        </w:tc>
        <w:tc>
          <w:tcPr>
            <w:tcW w:w="6095" w:type="dxa"/>
            <w:tcBorders>
              <w:top w:val="nil"/>
              <w:left w:val="nil"/>
              <w:bottom w:val="single" w:sz="8" w:space="0" w:color="auto"/>
              <w:right w:val="single" w:sz="8" w:space="0" w:color="auto"/>
            </w:tcBorders>
            <w:shd w:val="clear" w:color="auto" w:fill="auto"/>
            <w:vAlign w:val="center"/>
            <w:hideMark/>
          </w:tcPr>
          <w:p w14:paraId="559913F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Objetos de valor</w:t>
            </w:r>
          </w:p>
        </w:tc>
        <w:tc>
          <w:tcPr>
            <w:tcW w:w="1276" w:type="dxa"/>
            <w:tcBorders>
              <w:top w:val="nil"/>
              <w:left w:val="nil"/>
              <w:bottom w:val="single" w:sz="8" w:space="0" w:color="auto"/>
              <w:right w:val="single" w:sz="8" w:space="0" w:color="auto"/>
            </w:tcBorders>
            <w:shd w:val="clear" w:color="auto" w:fill="auto"/>
            <w:noWrap/>
            <w:vAlign w:val="center"/>
            <w:hideMark/>
          </w:tcPr>
          <w:p w14:paraId="6C9F1A8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ECAAC2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A2AF3C5"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7D4263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5150</w:t>
            </w:r>
          </w:p>
        </w:tc>
        <w:tc>
          <w:tcPr>
            <w:tcW w:w="6095" w:type="dxa"/>
            <w:tcBorders>
              <w:top w:val="nil"/>
              <w:left w:val="nil"/>
              <w:bottom w:val="single" w:sz="8" w:space="0" w:color="auto"/>
              <w:right w:val="single" w:sz="8" w:space="0" w:color="auto"/>
            </w:tcBorders>
            <w:shd w:val="clear" w:color="auto" w:fill="auto"/>
            <w:vAlign w:val="center"/>
            <w:hideMark/>
          </w:tcPr>
          <w:p w14:paraId="50CC118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Equipo de cómputo y de tecnologías de la información</w:t>
            </w:r>
          </w:p>
        </w:tc>
        <w:tc>
          <w:tcPr>
            <w:tcW w:w="1276" w:type="dxa"/>
            <w:tcBorders>
              <w:top w:val="nil"/>
              <w:left w:val="nil"/>
              <w:bottom w:val="single" w:sz="8" w:space="0" w:color="auto"/>
              <w:right w:val="single" w:sz="8" w:space="0" w:color="auto"/>
            </w:tcBorders>
            <w:shd w:val="clear" w:color="auto" w:fill="auto"/>
            <w:noWrap/>
            <w:vAlign w:val="center"/>
            <w:hideMark/>
          </w:tcPr>
          <w:p w14:paraId="3FC975A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2EB3936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F19F4A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CD6912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5151</w:t>
            </w:r>
          </w:p>
        </w:tc>
        <w:tc>
          <w:tcPr>
            <w:tcW w:w="6095" w:type="dxa"/>
            <w:tcBorders>
              <w:top w:val="nil"/>
              <w:left w:val="nil"/>
              <w:bottom w:val="single" w:sz="8" w:space="0" w:color="auto"/>
              <w:right w:val="single" w:sz="8" w:space="0" w:color="auto"/>
            </w:tcBorders>
            <w:shd w:val="clear" w:color="auto" w:fill="auto"/>
            <w:vAlign w:val="center"/>
            <w:hideMark/>
          </w:tcPr>
          <w:p w14:paraId="6E8A5A2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Equipo de cómputo y de tecnologías de la información</w:t>
            </w:r>
          </w:p>
        </w:tc>
        <w:tc>
          <w:tcPr>
            <w:tcW w:w="1276" w:type="dxa"/>
            <w:tcBorders>
              <w:top w:val="nil"/>
              <w:left w:val="nil"/>
              <w:bottom w:val="single" w:sz="8" w:space="0" w:color="auto"/>
              <w:right w:val="single" w:sz="8" w:space="0" w:color="auto"/>
            </w:tcBorders>
            <w:shd w:val="clear" w:color="auto" w:fill="auto"/>
            <w:noWrap/>
            <w:vAlign w:val="center"/>
            <w:hideMark/>
          </w:tcPr>
          <w:p w14:paraId="4CB2839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50,000.00 </w:t>
            </w:r>
          </w:p>
        </w:tc>
        <w:tc>
          <w:tcPr>
            <w:tcW w:w="1253" w:type="dxa"/>
            <w:tcBorders>
              <w:top w:val="nil"/>
              <w:left w:val="nil"/>
              <w:bottom w:val="single" w:sz="8" w:space="0" w:color="auto"/>
              <w:right w:val="single" w:sz="8" w:space="0" w:color="auto"/>
            </w:tcBorders>
            <w:shd w:val="clear" w:color="auto" w:fill="auto"/>
            <w:noWrap/>
            <w:vAlign w:val="center"/>
            <w:hideMark/>
          </w:tcPr>
          <w:p w14:paraId="776EC21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8BD8EC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1CC93B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5190</w:t>
            </w:r>
          </w:p>
        </w:tc>
        <w:tc>
          <w:tcPr>
            <w:tcW w:w="6095" w:type="dxa"/>
            <w:tcBorders>
              <w:top w:val="nil"/>
              <w:left w:val="nil"/>
              <w:bottom w:val="single" w:sz="8" w:space="0" w:color="auto"/>
              <w:right w:val="single" w:sz="8" w:space="0" w:color="auto"/>
            </w:tcBorders>
            <w:shd w:val="clear" w:color="auto" w:fill="auto"/>
            <w:vAlign w:val="center"/>
            <w:hideMark/>
          </w:tcPr>
          <w:p w14:paraId="304CECD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Otros mobiliarios y equipos de administración</w:t>
            </w:r>
          </w:p>
        </w:tc>
        <w:tc>
          <w:tcPr>
            <w:tcW w:w="1276" w:type="dxa"/>
            <w:tcBorders>
              <w:top w:val="nil"/>
              <w:left w:val="nil"/>
              <w:bottom w:val="single" w:sz="8" w:space="0" w:color="auto"/>
              <w:right w:val="single" w:sz="8" w:space="0" w:color="auto"/>
            </w:tcBorders>
            <w:shd w:val="clear" w:color="auto" w:fill="auto"/>
            <w:noWrap/>
            <w:vAlign w:val="center"/>
            <w:hideMark/>
          </w:tcPr>
          <w:p w14:paraId="1225CD0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F36EA0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F425AB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B1C0A0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5191</w:t>
            </w:r>
          </w:p>
        </w:tc>
        <w:tc>
          <w:tcPr>
            <w:tcW w:w="6095" w:type="dxa"/>
            <w:tcBorders>
              <w:top w:val="nil"/>
              <w:left w:val="nil"/>
              <w:bottom w:val="single" w:sz="8" w:space="0" w:color="auto"/>
              <w:right w:val="single" w:sz="8" w:space="0" w:color="auto"/>
            </w:tcBorders>
            <w:shd w:val="clear" w:color="auto" w:fill="auto"/>
            <w:vAlign w:val="center"/>
            <w:hideMark/>
          </w:tcPr>
          <w:p w14:paraId="2DBA0AF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mobiliarios y equipos de administración</w:t>
            </w:r>
          </w:p>
        </w:tc>
        <w:tc>
          <w:tcPr>
            <w:tcW w:w="1276" w:type="dxa"/>
            <w:tcBorders>
              <w:top w:val="nil"/>
              <w:left w:val="nil"/>
              <w:bottom w:val="single" w:sz="8" w:space="0" w:color="auto"/>
              <w:right w:val="single" w:sz="8" w:space="0" w:color="auto"/>
            </w:tcBorders>
            <w:shd w:val="clear" w:color="auto" w:fill="auto"/>
            <w:noWrap/>
            <w:vAlign w:val="center"/>
            <w:hideMark/>
          </w:tcPr>
          <w:p w14:paraId="5544280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2BFB2F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97E2D8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F9F1146"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5200</w:t>
            </w:r>
          </w:p>
        </w:tc>
        <w:tc>
          <w:tcPr>
            <w:tcW w:w="6095" w:type="dxa"/>
            <w:tcBorders>
              <w:top w:val="nil"/>
              <w:left w:val="nil"/>
              <w:bottom w:val="single" w:sz="8" w:space="0" w:color="auto"/>
              <w:right w:val="single" w:sz="8" w:space="0" w:color="auto"/>
            </w:tcBorders>
            <w:shd w:val="clear" w:color="auto" w:fill="auto"/>
            <w:vAlign w:val="center"/>
            <w:hideMark/>
          </w:tcPr>
          <w:p w14:paraId="0466686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Mobiliario y equipo educacional y recreativo</w:t>
            </w:r>
          </w:p>
        </w:tc>
        <w:tc>
          <w:tcPr>
            <w:tcW w:w="1276" w:type="dxa"/>
            <w:tcBorders>
              <w:top w:val="nil"/>
              <w:left w:val="nil"/>
              <w:bottom w:val="single" w:sz="8" w:space="0" w:color="auto"/>
              <w:right w:val="single" w:sz="8" w:space="0" w:color="auto"/>
            </w:tcBorders>
            <w:shd w:val="clear" w:color="auto" w:fill="auto"/>
            <w:noWrap/>
            <w:vAlign w:val="center"/>
            <w:hideMark/>
          </w:tcPr>
          <w:p w14:paraId="67BFCCD8"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42278B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3B2D8F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8A518C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5210</w:t>
            </w:r>
          </w:p>
        </w:tc>
        <w:tc>
          <w:tcPr>
            <w:tcW w:w="6095" w:type="dxa"/>
            <w:tcBorders>
              <w:top w:val="nil"/>
              <w:left w:val="nil"/>
              <w:bottom w:val="single" w:sz="8" w:space="0" w:color="auto"/>
              <w:right w:val="single" w:sz="8" w:space="0" w:color="auto"/>
            </w:tcBorders>
            <w:shd w:val="clear" w:color="auto" w:fill="auto"/>
            <w:vAlign w:val="center"/>
            <w:hideMark/>
          </w:tcPr>
          <w:p w14:paraId="70B3DBC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Equipos y aparatos audiovisuales</w:t>
            </w:r>
          </w:p>
        </w:tc>
        <w:tc>
          <w:tcPr>
            <w:tcW w:w="1276" w:type="dxa"/>
            <w:tcBorders>
              <w:top w:val="nil"/>
              <w:left w:val="nil"/>
              <w:bottom w:val="single" w:sz="8" w:space="0" w:color="auto"/>
              <w:right w:val="single" w:sz="8" w:space="0" w:color="auto"/>
            </w:tcBorders>
            <w:shd w:val="clear" w:color="auto" w:fill="auto"/>
            <w:noWrap/>
            <w:vAlign w:val="center"/>
            <w:hideMark/>
          </w:tcPr>
          <w:p w14:paraId="3F02A97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42C548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37F22D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F3B52F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5211</w:t>
            </w:r>
          </w:p>
        </w:tc>
        <w:tc>
          <w:tcPr>
            <w:tcW w:w="6095" w:type="dxa"/>
            <w:tcBorders>
              <w:top w:val="nil"/>
              <w:left w:val="nil"/>
              <w:bottom w:val="single" w:sz="8" w:space="0" w:color="auto"/>
              <w:right w:val="single" w:sz="8" w:space="0" w:color="auto"/>
            </w:tcBorders>
            <w:shd w:val="clear" w:color="auto" w:fill="auto"/>
            <w:vAlign w:val="center"/>
            <w:hideMark/>
          </w:tcPr>
          <w:p w14:paraId="31EB1E5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Equipos y aparatos audiovisuales</w:t>
            </w:r>
          </w:p>
        </w:tc>
        <w:tc>
          <w:tcPr>
            <w:tcW w:w="1276" w:type="dxa"/>
            <w:tcBorders>
              <w:top w:val="nil"/>
              <w:left w:val="nil"/>
              <w:bottom w:val="single" w:sz="8" w:space="0" w:color="auto"/>
              <w:right w:val="single" w:sz="8" w:space="0" w:color="auto"/>
            </w:tcBorders>
            <w:shd w:val="clear" w:color="auto" w:fill="auto"/>
            <w:noWrap/>
            <w:vAlign w:val="center"/>
            <w:hideMark/>
          </w:tcPr>
          <w:p w14:paraId="23F770B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6AC853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6EE1CC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F684AC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5220</w:t>
            </w:r>
          </w:p>
        </w:tc>
        <w:tc>
          <w:tcPr>
            <w:tcW w:w="6095" w:type="dxa"/>
            <w:tcBorders>
              <w:top w:val="nil"/>
              <w:left w:val="nil"/>
              <w:bottom w:val="single" w:sz="8" w:space="0" w:color="auto"/>
              <w:right w:val="single" w:sz="8" w:space="0" w:color="auto"/>
            </w:tcBorders>
            <w:shd w:val="clear" w:color="auto" w:fill="auto"/>
            <w:vAlign w:val="center"/>
            <w:hideMark/>
          </w:tcPr>
          <w:p w14:paraId="1F088DE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Aparatos deportivos</w:t>
            </w:r>
          </w:p>
        </w:tc>
        <w:tc>
          <w:tcPr>
            <w:tcW w:w="1276" w:type="dxa"/>
            <w:tcBorders>
              <w:top w:val="nil"/>
              <w:left w:val="nil"/>
              <w:bottom w:val="single" w:sz="8" w:space="0" w:color="auto"/>
              <w:right w:val="single" w:sz="8" w:space="0" w:color="auto"/>
            </w:tcBorders>
            <w:shd w:val="clear" w:color="auto" w:fill="auto"/>
            <w:noWrap/>
            <w:vAlign w:val="center"/>
            <w:hideMark/>
          </w:tcPr>
          <w:p w14:paraId="2637BA5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2F39D8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1BDE33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7D3D47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5221</w:t>
            </w:r>
          </w:p>
        </w:tc>
        <w:tc>
          <w:tcPr>
            <w:tcW w:w="6095" w:type="dxa"/>
            <w:tcBorders>
              <w:top w:val="nil"/>
              <w:left w:val="nil"/>
              <w:bottom w:val="single" w:sz="8" w:space="0" w:color="auto"/>
              <w:right w:val="single" w:sz="8" w:space="0" w:color="auto"/>
            </w:tcBorders>
            <w:shd w:val="clear" w:color="auto" w:fill="auto"/>
            <w:vAlign w:val="center"/>
            <w:hideMark/>
          </w:tcPr>
          <w:p w14:paraId="248BAE7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Aparatos deportivos</w:t>
            </w:r>
          </w:p>
        </w:tc>
        <w:tc>
          <w:tcPr>
            <w:tcW w:w="1276" w:type="dxa"/>
            <w:tcBorders>
              <w:top w:val="nil"/>
              <w:left w:val="nil"/>
              <w:bottom w:val="single" w:sz="8" w:space="0" w:color="auto"/>
              <w:right w:val="single" w:sz="8" w:space="0" w:color="auto"/>
            </w:tcBorders>
            <w:shd w:val="clear" w:color="auto" w:fill="auto"/>
            <w:noWrap/>
            <w:vAlign w:val="center"/>
            <w:hideMark/>
          </w:tcPr>
          <w:p w14:paraId="1DB0795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62B2F2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9162E7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CC3416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5230</w:t>
            </w:r>
          </w:p>
        </w:tc>
        <w:tc>
          <w:tcPr>
            <w:tcW w:w="6095" w:type="dxa"/>
            <w:tcBorders>
              <w:top w:val="nil"/>
              <w:left w:val="nil"/>
              <w:bottom w:val="single" w:sz="8" w:space="0" w:color="auto"/>
              <w:right w:val="single" w:sz="8" w:space="0" w:color="auto"/>
            </w:tcBorders>
            <w:shd w:val="clear" w:color="auto" w:fill="auto"/>
            <w:vAlign w:val="center"/>
            <w:hideMark/>
          </w:tcPr>
          <w:p w14:paraId="29AFCBC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Cámaras fotográficas y de video</w:t>
            </w:r>
          </w:p>
        </w:tc>
        <w:tc>
          <w:tcPr>
            <w:tcW w:w="1276" w:type="dxa"/>
            <w:tcBorders>
              <w:top w:val="nil"/>
              <w:left w:val="nil"/>
              <w:bottom w:val="single" w:sz="8" w:space="0" w:color="auto"/>
              <w:right w:val="single" w:sz="8" w:space="0" w:color="auto"/>
            </w:tcBorders>
            <w:shd w:val="clear" w:color="auto" w:fill="auto"/>
            <w:noWrap/>
            <w:vAlign w:val="center"/>
            <w:hideMark/>
          </w:tcPr>
          <w:p w14:paraId="58296B3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802A8E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B7801F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301337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5231</w:t>
            </w:r>
          </w:p>
        </w:tc>
        <w:tc>
          <w:tcPr>
            <w:tcW w:w="6095" w:type="dxa"/>
            <w:tcBorders>
              <w:top w:val="nil"/>
              <w:left w:val="nil"/>
              <w:bottom w:val="single" w:sz="8" w:space="0" w:color="auto"/>
              <w:right w:val="single" w:sz="8" w:space="0" w:color="auto"/>
            </w:tcBorders>
            <w:shd w:val="clear" w:color="auto" w:fill="auto"/>
            <w:vAlign w:val="center"/>
            <w:hideMark/>
          </w:tcPr>
          <w:p w14:paraId="70204AD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Cámaras fotográficas y de video</w:t>
            </w:r>
          </w:p>
        </w:tc>
        <w:tc>
          <w:tcPr>
            <w:tcW w:w="1276" w:type="dxa"/>
            <w:tcBorders>
              <w:top w:val="nil"/>
              <w:left w:val="nil"/>
              <w:bottom w:val="single" w:sz="8" w:space="0" w:color="auto"/>
              <w:right w:val="single" w:sz="8" w:space="0" w:color="auto"/>
            </w:tcBorders>
            <w:shd w:val="clear" w:color="auto" w:fill="auto"/>
            <w:noWrap/>
            <w:vAlign w:val="center"/>
            <w:hideMark/>
          </w:tcPr>
          <w:p w14:paraId="21E35E6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AA8DEC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1CA3BD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5F1247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5290</w:t>
            </w:r>
          </w:p>
        </w:tc>
        <w:tc>
          <w:tcPr>
            <w:tcW w:w="6095" w:type="dxa"/>
            <w:tcBorders>
              <w:top w:val="nil"/>
              <w:left w:val="nil"/>
              <w:bottom w:val="single" w:sz="8" w:space="0" w:color="auto"/>
              <w:right w:val="single" w:sz="8" w:space="0" w:color="auto"/>
            </w:tcBorders>
            <w:shd w:val="clear" w:color="auto" w:fill="auto"/>
            <w:vAlign w:val="center"/>
            <w:hideMark/>
          </w:tcPr>
          <w:p w14:paraId="7F11F0F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 mobiliario y equipo educacional y recreativo</w:t>
            </w:r>
          </w:p>
        </w:tc>
        <w:tc>
          <w:tcPr>
            <w:tcW w:w="1276" w:type="dxa"/>
            <w:tcBorders>
              <w:top w:val="nil"/>
              <w:left w:val="nil"/>
              <w:bottom w:val="single" w:sz="8" w:space="0" w:color="auto"/>
              <w:right w:val="single" w:sz="8" w:space="0" w:color="auto"/>
            </w:tcBorders>
            <w:shd w:val="clear" w:color="auto" w:fill="auto"/>
            <w:noWrap/>
            <w:vAlign w:val="center"/>
            <w:hideMark/>
          </w:tcPr>
          <w:p w14:paraId="6E55B22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8A0899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1D54F8F"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666A1D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5291</w:t>
            </w:r>
          </w:p>
        </w:tc>
        <w:tc>
          <w:tcPr>
            <w:tcW w:w="6095" w:type="dxa"/>
            <w:tcBorders>
              <w:top w:val="nil"/>
              <w:left w:val="nil"/>
              <w:bottom w:val="single" w:sz="8" w:space="0" w:color="auto"/>
              <w:right w:val="single" w:sz="8" w:space="0" w:color="auto"/>
            </w:tcBorders>
            <w:shd w:val="clear" w:color="auto" w:fill="auto"/>
            <w:vAlign w:val="center"/>
            <w:hideMark/>
          </w:tcPr>
          <w:p w14:paraId="5A5B7CF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 mobiliario y equipo educacional y recreativo</w:t>
            </w:r>
          </w:p>
        </w:tc>
        <w:tc>
          <w:tcPr>
            <w:tcW w:w="1276" w:type="dxa"/>
            <w:tcBorders>
              <w:top w:val="nil"/>
              <w:left w:val="nil"/>
              <w:bottom w:val="single" w:sz="8" w:space="0" w:color="auto"/>
              <w:right w:val="single" w:sz="8" w:space="0" w:color="auto"/>
            </w:tcBorders>
            <w:shd w:val="clear" w:color="auto" w:fill="auto"/>
            <w:noWrap/>
            <w:vAlign w:val="center"/>
            <w:hideMark/>
          </w:tcPr>
          <w:p w14:paraId="02D5CAB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ECE0CF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9385E5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F59DEEB"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5300</w:t>
            </w:r>
          </w:p>
        </w:tc>
        <w:tc>
          <w:tcPr>
            <w:tcW w:w="6095" w:type="dxa"/>
            <w:tcBorders>
              <w:top w:val="nil"/>
              <w:left w:val="nil"/>
              <w:bottom w:val="single" w:sz="8" w:space="0" w:color="auto"/>
              <w:right w:val="single" w:sz="8" w:space="0" w:color="auto"/>
            </w:tcBorders>
            <w:shd w:val="clear" w:color="auto" w:fill="auto"/>
            <w:vAlign w:val="center"/>
            <w:hideMark/>
          </w:tcPr>
          <w:p w14:paraId="05C9992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Equipo e instrumental médico y de laboratorio</w:t>
            </w:r>
          </w:p>
        </w:tc>
        <w:tc>
          <w:tcPr>
            <w:tcW w:w="1276" w:type="dxa"/>
            <w:tcBorders>
              <w:top w:val="nil"/>
              <w:left w:val="nil"/>
              <w:bottom w:val="single" w:sz="8" w:space="0" w:color="auto"/>
              <w:right w:val="single" w:sz="8" w:space="0" w:color="auto"/>
            </w:tcBorders>
            <w:shd w:val="clear" w:color="auto" w:fill="auto"/>
            <w:noWrap/>
            <w:vAlign w:val="center"/>
            <w:hideMark/>
          </w:tcPr>
          <w:p w14:paraId="2205B827"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076661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6BE987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28840D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5310</w:t>
            </w:r>
          </w:p>
        </w:tc>
        <w:tc>
          <w:tcPr>
            <w:tcW w:w="6095" w:type="dxa"/>
            <w:tcBorders>
              <w:top w:val="nil"/>
              <w:left w:val="nil"/>
              <w:bottom w:val="single" w:sz="8" w:space="0" w:color="auto"/>
              <w:right w:val="single" w:sz="8" w:space="0" w:color="auto"/>
            </w:tcBorders>
            <w:shd w:val="clear" w:color="auto" w:fill="auto"/>
            <w:vAlign w:val="center"/>
            <w:hideMark/>
          </w:tcPr>
          <w:p w14:paraId="302B6C8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Equipo médico y de laboratorio</w:t>
            </w:r>
          </w:p>
        </w:tc>
        <w:tc>
          <w:tcPr>
            <w:tcW w:w="1276" w:type="dxa"/>
            <w:tcBorders>
              <w:top w:val="nil"/>
              <w:left w:val="nil"/>
              <w:bottom w:val="single" w:sz="8" w:space="0" w:color="auto"/>
              <w:right w:val="single" w:sz="8" w:space="0" w:color="auto"/>
            </w:tcBorders>
            <w:shd w:val="clear" w:color="auto" w:fill="auto"/>
            <w:noWrap/>
            <w:vAlign w:val="center"/>
            <w:hideMark/>
          </w:tcPr>
          <w:p w14:paraId="0CEECE9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07800A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30BE4A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8EB8F6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5311</w:t>
            </w:r>
          </w:p>
        </w:tc>
        <w:tc>
          <w:tcPr>
            <w:tcW w:w="6095" w:type="dxa"/>
            <w:tcBorders>
              <w:top w:val="nil"/>
              <w:left w:val="nil"/>
              <w:bottom w:val="single" w:sz="8" w:space="0" w:color="auto"/>
              <w:right w:val="single" w:sz="8" w:space="0" w:color="auto"/>
            </w:tcBorders>
            <w:shd w:val="clear" w:color="auto" w:fill="auto"/>
            <w:vAlign w:val="center"/>
            <w:hideMark/>
          </w:tcPr>
          <w:p w14:paraId="2FE9468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Equipo médico y de laboratorio</w:t>
            </w:r>
          </w:p>
        </w:tc>
        <w:tc>
          <w:tcPr>
            <w:tcW w:w="1276" w:type="dxa"/>
            <w:tcBorders>
              <w:top w:val="nil"/>
              <w:left w:val="nil"/>
              <w:bottom w:val="single" w:sz="8" w:space="0" w:color="auto"/>
              <w:right w:val="single" w:sz="8" w:space="0" w:color="auto"/>
            </w:tcBorders>
            <w:shd w:val="clear" w:color="auto" w:fill="auto"/>
            <w:noWrap/>
            <w:vAlign w:val="center"/>
            <w:hideMark/>
          </w:tcPr>
          <w:p w14:paraId="23434FE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85E41B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3AE308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A50502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5320</w:t>
            </w:r>
          </w:p>
        </w:tc>
        <w:tc>
          <w:tcPr>
            <w:tcW w:w="6095" w:type="dxa"/>
            <w:tcBorders>
              <w:top w:val="nil"/>
              <w:left w:val="nil"/>
              <w:bottom w:val="single" w:sz="8" w:space="0" w:color="auto"/>
              <w:right w:val="single" w:sz="8" w:space="0" w:color="auto"/>
            </w:tcBorders>
            <w:shd w:val="clear" w:color="auto" w:fill="auto"/>
            <w:vAlign w:val="center"/>
            <w:hideMark/>
          </w:tcPr>
          <w:p w14:paraId="761F044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Instrumental médico y de laboratorio</w:t>
            </w:r>
          </w:p>
        </w:tc>
        <w:tc>
          <w:tcPr>
            <w:tcW w:w="1276" w:type="dxa"/>
            <w:tcBorders>
              <w:top w:val="nil"/>
              <w:left w:val="nil"/>
              <w:bottom w:val="single" w:sz="8" w:space="0" w:color="auto"/>
              <w:right w:val="single" w:sz="8" w:space="0" w:color="auto"/>
            </w:tcBorders>
            <w:shd w:val="clear" w:color="auto" w:fill="auto"/>
            <w:noWrap/>
            <w:vAlign w:val="center"/>
            <w:hideMark/>
          </w:tcPr>
          <w:p w14:paraId="1EF476D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3807FA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C77BF2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C88F62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5321</w:t>
            </w:r>
          </w:p>
        </w:tc>
        <w:tc>
          <w:tcPr>
            <w:tcW w:w="6095" w:type="dxa"/>
            <w:tcBorders>
              <w:top w:val="nil"/>
              <w:left w:val="nil"/>
              <w:bottom w:val="single" w:sz="8" w:space="0" w:color="auto"/>
              <w:right w:val="single" w:sz="8" w:space="0" w:color="auto"/>
            </w:tcBorders>
            <w:shd w:val="clear" w:color="auto" w:fill="auto"/>
            <w:vAlign w:val="center"/>
            <w:hideMark/>
          </w:tcPr>
          <w:p w14:paraId="4D58E03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Instrumental médico y de laboratorio</w:t>
            </w:r>
          </w:p>
        </w:tc>
        <w:tc>
          <w:tcPr>
            <w:tcW w:w="1276" w:type="dxa"/>
            <w:tcBorders>
              <w:top w:val="nil"/>
              <w:left w:val="nil"/>
              <w:bottom w:val="single" w:sz="8" w:space="0" w:color="auto"/>
              <w:right w:val="single" w:sz="8" w:space="0" w:color="auto"/>
            </w:tcBorders>
            <w:shd w:val="clear" w:color="auto" w:fill="auto"/>
            <w:noWrap/>
            <w:vAlign w:val="center"/>
            <w:hideMark/>
          </w:tcPr>
          <w:p w14:paraId="659F270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5A8169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71315D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8EC1CC5"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5400</w:t>
            </w:r>
          </w:p>
        </w:tc>
        <w:tc>
          <w:tcPr>
            <w:tcW w:w="6095" w:type="dxa"/>
            <w:tcBorders>
              <w:top w:val="nil"/>
              <w:left w:val="nil"/>
              <w:bottom w:val="single" w:sz="8" w:space="0" w:color="auto"/>
              <w:right w:val="single" w:sz="8" w:space="0" w:color="auto"/>
            </w:tcBorders>
            <w:shd w:val="clear" w:color="auto" w:fill="auto"/>
            <w:vAlign w:val="center"/>
            <w:hideMark/>
          </w:tcPr>
          <w:p w14:paraId="75188BD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Vehículos y equipo de transporte</w:t>
            </w:r>
          </w:p>
        </w:tc>
        <w:tc>
          <w:tcPr>
            <w:tcW w:w="1276" w:type="dxa"/>
            <w:tcBorders>
              <w:top w:val="nil"/>
              <w:left w:val="nil"/>
              <w:bottom w:val="single" w:sz="8" w:space="0" w:color="auto"/>
              <w:right w:val="single" w:sz="8" w:space="0" w:color="auto"/>
            </w:tcBorders>
            <w:shd w:val="clear" w:color="auto" w:fill="auto"/>
            <w:noWrap/>
            <w:vAlign w:val="center"/>
            <w:hideMark/>
          </w:tcPr>
          <w:p w14:paraId="49BA25AD"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200,000.00 </w:t>
            </w:r>
          </w:p>
        </w:tc>
        <w:tc>
          <w:tcPr>
            <w:tcW w:w="1253" w:type="dxa"/>
            <w:tcBorders>
              <w:top w:val="nil"/>
              <w:left w:val="nil"/>
              <w:bottom w:val="single" w:sz="8" w:space="0" w:color="auto"/>
              <w:right w:val="single" w:sz="8" w:space="0" w:color="auto"/>
            </w:tcBorders>
            <w:shd w:val="clear" w:color="auto" w:fill="auto"/>
            <w:noWrap/>
            <w:vAlign w:val="center"/>
            <w:hideMark/>
          </w:tcPr>
          <w:p w14:paraId="054444E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96F939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23A02D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5410</w:t>
            </w:r>
          </w:p>
        </w:tc>
        <w:tc>
          <w:tcPr>
            <w:tcW w:w="6095" w:type="dxa"/>
            <w:tcBorders>
              <w:top w:val="nil"/>
              <w:left w:val="nil"/>
              <w:bottom w:val="single" w:sz="8" w:space="0" w:color="auto"/>
              <w:right w:val="single" w:sz="8" w:space="0" w:color="auto"/>
            </w:tcBorders>
            <w:shd w:val="clear" w:color="auto" w:fill="auto"/>
            <w:vAlign w:val="center"/>
            <w:hideMark/>
          </w:tcPr>
          <w:p w14:paraId="268AF5B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Vehículos y equipo terrestre</w:t>
            </w:r>
          </w:p>
        </w:tc>
        <w:tc>
          <w:tcPr>
            <w:tcW w:w="1276" w:type="dxa"/>
            <w:tcBorders>
              <w:top w:val="nil"/>
              <w:left w:val="nil"/>
              <w:bottom w:val="single" w:sz="8" w:space="0" w:color="auto"/>
              <w:right w:val="single" w:sz="8" w:space="0" w:color="auto"/>
            </w:tcBorders>
            <w:shd w:val="clear" w:color="auto" w:fill="auto"/>
            <w:noWrap/>
            <w:vAlign w:val="center"/>
            <w:hideMark/>
          </w:tcPr>
          <w:p w14:paraId="3C01A65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200,000.00 </w:t>
            </w:r>
          </w:p>
        </w:tc>
        <w:tc>
          <w:tcPr>
            <w:tcW w:w="1253" w:type="dxa"/>
            <w:tcBorders>
              <w:top w:val="nil"/>
              <w:left w:val="nil"/>
              <w:bottom w:val="single" w:sz="8" w:space="0" w:color="auto"/>
              <w:right w:val="single" w:sz="8" w:space="0" w:color="auto"/>
            </w:tcBorders>
            <w:shd w:val="clear" w:color="auto" w:fill="auto"/>
            <w:noWrap/>
            <w:vAlign w:val="center"/>
            <w:hideMark/>
          </w:tcPr>
          <w:p w14:paraId="2656C27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DF8418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87EF14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5411</w:t>
            </w:r>
          </w:p>
        </w:tc>
        <w:tc>
          <w:tcPr>
            <w:tcW w:w="6095" w:type="dxa"/>
            <w:tcBorders>
              <w:top w:val="nil"/>
              <w:left w:val="nil"/>
              <w:bottom w:val="single" w:sz="8" w:space="0" w:color="auto"/>
              <w:right w:val="single" w:sz="8" w:space="0" w:color="auto"/>
            </w:tcBorders>
            <w:shd w:val="clear" w:color="auto" w:fill="auto"/>
            <w:vAlign w:val="center"/>
            <w:hideMark/>
          </w:tcPr>
          <w:p w14:paraId="38FC468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Vehículos y equipo terrestre</w:t>
            </w:r>
          </w:p>
        </w:tc>
        <w:tc>
          <w:tcPr>
            <w:tcW w:w="1276" w:type="dxa"/>
            <w:tcBorders>
              <w:top w:val="nil"/>
              <w:left w:val="nil"/>
              <w:bottom w:val="single" w:sz="8" w:space="0" w:color="auto"/>
              <w:right w:val="single" w:sz="8" w:space="0" w:color="auto"/>
            </w:tcBorders>
            <w:shd w:val="clear" w:color="auto" w:fill="auto"/>
            <w:noWrap/>
            <w:vAlign w:val="center"/>
            <w:hideMark/>
          </w:tcPr>
          <w:p w14:paraId="412A995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200,000.00 </w:t>
            </w:r>
          </w:p>
        </w:tc>
        <w:tc>
          <w:tcPr>
            <w:tcW w:w="1253" w:type="dxa"/>
            <w:tcBorders>
              <w:top w:val="nil"/>
              <w:left w:val="nil"/>
              <w:bottom w:val="single" w:sz="8" w:space="0" w:color="auto"/>
              <w:right w:val="single" w:sz="8" w:space="0" w:color="auto"/>
            </w:tcBorders>
            <w:shd w:val="clear" w:color="auto" w:fill="auto"/>
            <w:noWrap/>
            <w:vAlign w:val="center"/>
            <w:hideMark/>
          </w:tcPr>
          <w:p w14:paraId="1A4A42F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A2F4CE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7F656D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5420</w:t>
            </w:r>
          </w:p>
        </w:tc>
        <w:tc>
          <w:tcPr>
            <w:tcW w:w="6095" w:type="dxa"/>
            <w:tcBorders>
              <w:top w:val="nil"/>
              <w:left w:val="nil"/>
              <w:bottom w:val="single" w:sz="8" w:space="0" w:color="auto"/>
              <w:right w:val="single" w:sz="8" w:space="0" w:color="auto"/>
            </w:tcBorders>
            <w:shd w:val="clear" w:color="auto" w:fill="auto"/>
            <w:vAlign w:val="center"/>
            <w:hideMark/>
          </w:tcPr>
          <w:p w14:paraId="306E79E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Carrocerías y remolques</w:t>
            </w:r>
          </w:p>
        </w:tc>
        <w:tc>
          <w:tcPr>
            <w:tcW w:w="1276" w:type="dxa"/>
            <w:tcBorders>
              <w:top w:val="nil"/>
              <w:left w:val="nil"/>
              <w:bottom w:val="single" w:sz="8" w:space="0" w:color="auto"/>
              <w:right w:val="single" w:sz="8" w:space="0" w:color="auto"/>
            </w:tcBorders>
            <w:shd w:val="clear" w:color="auto" w:fill="auto"/>
            <w:noWrap/>
            <w:vAlign w:val="center"/>
            <w:hideMark/>
          </w:tcPr>
          <w:p w14:paraId="1947802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70C9EA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B37EA6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3A50FE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5421</w:t>
            </w:r>
          </w:p>
        </w:tc>
        <w:tc>
          <w:tcPr>
            <w:tcW w:w="6095" w:type="dxa"/>
            <w:tcBorders>
              <w:top w:val="nil"/>
              <w:left w:val="nil"/>
              <w:bottom w:val="single" w:sz="8" w:space="0" w:color="auto"/>
              <w:right w:val="single" w:sz="8" w:space="0" w:color="auto"/>
            </w:tcBorders>
            <w:shd w:val="clear" w:color="auto" w:fill="auto"/>
            <w:vAlign w:val="center"/>
            <w:hideMark/>
          </w:tcPr>
          <w:p w14:paraId="5E600BA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Carrocerías y remolques</w:t>
            </w:r>
          </w:p>
        </w:tc>
        <w:tc>
          <w:tcPr>
            <w:tcW w:w="1276" w:type="dxa"/>
            <w:tcBorders>
              <w:top w:val="nil"/>
              <w:left w:val="nil"/>
              <w:bottom w:val="single" w:sz="8" w:space="0" w:color="auto"/>
              <w:right w:val="single" w:sz="8" w:space="0" w:color="auto"/>
            </w:tcBorders>
            <w:shd w:val="clear" w:color="auto" w:fill="auto"/>
            <w:noWrap/>
            <w:vAlign w:val="center"/>
            <w:hideMark/>
          </w:tcPr>
          <w:p w14:paraId="25ABCD6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AF2AF3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93129C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B28581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5430</w:t>
            </w:r>
          </w:p>
        </w:tc>
        <w:tc>
          <w:tcPr>
            <w:tcW w:w="6095" w:type="dxa"/>
            <w:tcBorders>
              <w:top w:val="nil"/>
              <w:left w:val="nil"/>
              <w:bottom w:val="single" w:sz="8" w:space="0" w:color="auto"/>
              <w:right w:val="single" w:sz="8" w:space="0" w:color="auto"/>
            </w:tcBorders>
            <w:shd w:val="clear" w:color="auto" w:fill="auto"/>
            <w:vAlign w:val="center"/>
            <w:hideMark/>
          </w:tcPr>
          <w:p w14:paraId="25C77E8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Equipo aeroespacial</w:t>
            </w:r>
          </w:p>
        </w:tc>
        <w:tc>
          <w:tcPr>
            <w:tcW w:w="1276" w:type="dxa"/>
            <w:tcBorders>
              <w:top w:val="nil"/>
              <w:left w:val="nil"/>
              <w:bottom w:val="single" w:sz="8" w:space="0" w:color="auto"/>
              <w:right w:val="single" w:sz="8" w:space="0" w:color="auto"/>
            </w:tcBorders>
            <w:shd w:val="clear" w:color="auto" w:fill="auto"/>
            <w:noWrap/>
            <w:vAlign w:val="center"/>
            <w:hideMark/>
          </w:tcPr>
          <w:p w14:paraId="714E18F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C21D69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9081C1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E1BA9F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5431</w:t>
            </w:r>
          </w:p>
        </w:tc>
        <w:tc>
          <w:tcPr>
            <w:tcW w:w="6095" w:type="dxa"/>
            <w:tcBorders>
              <w:top w:val="nil"/>
              <w:left w:val="nil"/>
              <w:bottom w:val="single" w:sz="8" w:space="0" w:color="auto"/>
              <w:right w:val="single" w:sz="8" w:space="0" w:color="auto"/>
            </w:tcBorders>
            <w:shd w:val="clear" w:color="auto" w:fill="auto"/>
            <w:vAlign w:val="center"/>
            <w:hideMark/>
          </w:tcPr>
          <w:p w14:paraId="5654C5F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Equipo aeroespacial</w:t>
            </w:r>
          </w:p>
        </w:tc>
        <w:tc>
          <w:tcPr>
            <w:tcW w:w="1276" w:type="dxa"/>
            <w:tcBorders>
              <w:top w:val="nil"/>
              <w:left w:val="nil"/>
              <w:bottom w:val="single" w:sz="8" w:space="0" w:color="auto"/>
              <w:right w:val="single" w:sz="8" w:space="0" w:color="auto"/>
            </w:tcBorders>
            <w:shd w:val="clear" w:color="auto" w:fill="auto"/>
            <w:noWrap/>
            <w:vAlign w:val="center"/>
            <w:hideMark/>
          </w:tcPr>
          <w:p w14:paraId="0D3C89E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6821FB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0744BA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72B031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5440</w:t>
            </w:r>
          </w:p>
        </w:tc>
        <w:tc>
          <w:tcPr>
            <w:tcW w:w="6095" w:type="dxa"/>
            <w:tcBorders>
              <w:top w:val="nil"/>
              <w:left w:val="nil"/>
              <w:bottom w:val="single" w:sz="8" w:space="0" w:color="auto"/>
              <w:right w:val="single" w:sz="8" w:space="0" w:color="auto"/>
            </w:tcBorders>
            <w:shd w:val="clear" w:color="auto" w:fill="auto"/>
            <w:vAlign w:val="center"/>
            <w:hideMark/>
          </w:tcPr>
          <w:p w14:paraId="0823381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Equipo ferroviario</w:t>
            </w:r>
          </w:p>
        </w:tc>
        <w:tc>
          <w:tcPr>
            <w:tcW w:w="1276" w:type="dxa"/>
            <w:tcBorders>
              <w:top w:val="nil"/>
              <w:left w:val="nil"/>
              <w:bottom w:val="single" w:sz="8" w:space="0" w:color="auto"/>
              <w:right w:val="single" w:sz="8" w:space="0" w:color="auto"/>
            </w:tcBorders>
            <w:shd w:val="clear" w:color="auto" w:fill="auto"/>
            <w:noWrap/>
            <w:vAlign w:val="center"/>
            <w:hideMark/>
          </w:tcPr>
          <w:p w14:paraId="4A2AB76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3CB7C8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8B18E7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8867FD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5441</w:t>
            </w:r>
          </w:p>
        </w:tc>
        <w:tc>
          <w:tcPr>
            <w:tcW w:w="6095" w:type="dxa"/>
            <w:tcBorders>
              <w:top w:val="nil"/>
              <w:left w:val="nil"/>
              <w:bottom w:val="single" w:sz="8" w:space="0" w:color="auto"/>
              <w:right w:val="single" w:sz="8" w:space="0" w:color="auto"/>
            </w:tcBorders>
            <w:shd w:val="clear" w:color="auto" w:fill="auto"/>
            <w:vAlign w:val="center"/>
            <w:hideMark/>
          </w:tcPr>
          <w:p w14:paraId="3AE3037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Equipo ferroviario</w:t>
            </w:r>
          </w:p>
        </w:tc>
        <w:tc>
          <w:tcPr>
            <w:tcW w:w="1276" w:type="dxa"/>
            <w:tcBorders>
              <w:top w:val="nil"/>
              <w:left w:val="nil"/>
              <w:bottom w:val="single" w:sz="8" w:space="0" w:color="auto"/>
              <w:right w:val="single" w:sz="8" w:space="0" w:color="auto"/>
            </w:tcBorders>
            <w:shd w:val="clear" w:color="auto" w:fill="auto"/>
            <w:noWrap/>
            <w:vAlign w:val="center"/>
            <w:hideMark/>
          </w:tcPr>
          <w:p w14:paraId="3209CEF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D54C90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5891E4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EB4A6B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5450</w:t>
            </w:r>
          </w:p>
        </w:tc>
        <w:tc>
          <w:tcPr>
            <w:tcW w:w="6095" w:type="dxa"/>
            <w:tcBorders>
              <w:top w:val="nil"/>
              <w:left w:val="nil"/>
              <w:bottom w:val="single" w:sz="8" w:space="0" w:color="auto"/>
              <w:right w:val="single" w:sz="8" w:space="0" w:color="auto"/>
            </w:tcBorders>
            <w:shd w:val="clear" w:color="auto" w:fill="auto"/>
            <w:vAlign w:val="center"/>
            <w:hideMark/>
          </w:tcPr>
          <w:p w14:paraId="036D32D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Embarcaciones</w:t>
            </w:r>
          </w:p>
        </w:tc>
        <w:tc>
          <w:tcPr>
            <w:tcW w:w="1276" w:type="dxa"/>
            <w:tcBorders>
              <w:top w:val="nil"/>
              <w:left w:val="nil"/>
              <w:bottom w:val="single" w:sz="8" w:space="0" w:color="auto"/>
              <w:right w:val="single" w:sz="8" w:space="0" w:color="auto"/>
            </w:tcBorders>
            <w:shd w:val="clear" w:color="auto" w:fill="auto"/>
            <w:noWrap/>
            <w:vAlign w:val="center"/>
            <w:hideMark/>
          </w:tcPr>
          <w:p w14:paraId="0F454DD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0C6CBE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0D6A83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85A8C7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5451</w:t>
            </w:r>
          </w:p>
        </w:tc>
        <w:tc>
          <w:tcPr>
            <w:tcW w:w="6095" w:type="dxa"/>
            <w:tcBorders>
              <w:top w:val="nil"/>
              <w:left w:val="nil"/>
              <w:bottom w:val="single" w:sz="8" w:space="0" w:color="auto"/>
              <w:right w:val="single" w:sz="8" w:space="0" w:color="auto"/>
            </w:tcBorders>
            <w:shd w:val="clear" w:color="auto" w:fill="auto"/>
            <w:vAlign w:val="center"/>
            <w:hideMark/>
          </w:tcPr>
          <w:p w14:paraId="54CA82F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Embarcaciones</w:t>
            </w:r>
          </w:p>
        </w:tc>
        <w:tc>
          <w:tcPr>
            <w:tcW w:w="1276" w:type="dxa"/>
            <w:tcBorders>
              <w:top w:val="nil"/>
              <w:left w:val="nil"/>
              <w:bottom w:val="single" w:sz="8" w:space="0" w:color="auto"/>
              <w:right w:val="single" w:sz="8" w:space="0" w:color="auto"/>
            </w:tcBorders>
            <w:shd w:val="clear" w:color="auto" w:fill="auto"/>
            <w:noWrap/>
            <w:vAlign w:val="center"/>
            <w:hideMark/>
          </w:tcPr>
          <w:p w14:paraId="780E6B1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C2EF76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F7E356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5FF8EB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5490</w:t>
            </w:r>
          </w:p>
        </w:tc>
        <w:tc>
          <w:tcPr>
            <w:tcW w:w="6095" w:type="dxa"/>
            <w:tcBorders>
              <w:top w:val="nil"/>
              <w:left w:val="nil"/>
              <w:bottom w:val="single" w:sz="8" w:space="0" w:color="auto"/>
              <w:right w:val="single" w:sz="8" w:space="0" w:color="auto"/>
            </w:tcBorders>
            <w:shd w:val="clear" w:color="auto" w:fill="auto"/>
            <w:vAlign w:val="center"/>
            <w:hideMark/>
          </w:tcPr>
          <w:p w14:paraId="0811A77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Otros equipos de transporte</w:t>
            </w:r>
          </w:p>
        </w:tc>
        <w:tc>
          <w:tcPr>
            <w:tcW w:w="1276" w:type="dxa"/>
            <w:tcBorders>
              <w:top w:val="nil"/>
              <w:left w:val="nil"/>
              <w:bottom w:val="single" w:sz="8" w:space="0" w:color="auto"/>
              <w:right w:val="single" w:sz="8" w:space="0" w:color="auto"/>
            </w:tcBorders>
            <w:shd w:val="clear" w:color="auto" w:fill="auto"/>
            <w:noWrap/>
            <w:vAlign w:val="center"/>
            <w:hideMark/>
          </w:tcPr>
          <w:p w14:paraId="28525C8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AB511F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450EBD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7D364C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5491</w:t>
            </w:r>
          </w:p>
        </w:tc>
        <w:tc>
          <w:tcPr>
            <w:tcW w:w="6095" w:type="dxa"/>
            <w:tcBorders>
              <w:top w:val="nil"/>
              <w:left w:val="nil"/>
              <w:bottom w:val="single" w:sz="8" w:space="0" w:color="auto"/>
              <w:right w:val="single" w:sz="8" w:space="0" w:color="auto"/>
            </w:tcBorders>
            <w:shd w:val="clear" w:color="auto" w:fill="auto"/>
            <w:vAlign w:val="center"/>
            <w:hideMark/>
          </w:tcPr>
          <w:p w14:paraId="03CE985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equipos de transporte</w:t>
            </w:r>
          </w:p>
        </w:tc>
        <w:tc>
          <w:tcPr>
            <w:tcW w:w="1276" w:type="dxa"/>
            <w:tcBorders>
              <w:top w:val="nil"/>
              <w:left w:val="nil"/>
              <w:bottom w:val="single" w:sz="8" w:space="0" w:color="auto"/>
              <w:right w:val="single" w:sz="8" w:space="0" w:color="auto"/>
            </w:tcBorders>
            <w:shd w:val="clear" w:color="auto" w:fill="auto"/>
            <w:noWrap/>
            <w:vAlign w:val="center"/>
            <w:hideMark/>
          </w:tcPr>
          <w:p w14:paraId="27B6038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CB1994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9F06CF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F755F4A"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5500</w:t>
            </w:r>
          </w:p>
        </w:tc>
        <w:tc>
          <w:tcPr>
            <w:tcW w:w="6095" w:type="dxa"/>
            <w:tcBorders>
              <w:top w:val="nil"/>
              <w:left w:val="nil"/>
              <w:bottom w:val="single" w:sz="8" w:space="0" w:color="auto"/>
              <w:right w:val="single" w:sz="8" w:space="0" w:color="auto"/>
            </w:tcBorders>
            <w:shd w:val="clear" w:color="auto" w:fill="auto"/>
            <w:vAlign w:val="center"/>
            <w:hideMark/>
          </w:tcPr>
          <w:p w14:paraId="54D58A3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Equipo de defensa y seguridad</w:t>
            </w:r>
          </w:p>
        </w:tc>
        <w:tc>
          <w:tcPr>
            <w:tcW w:w="1276" w:type="dxa"/>
            <w:tcBorders>
              <w:top w:val="nil"/>
              <w:left w:val="nil"/>
              <w:bottom w:val="single" w:sz="8" w:space="0" w:color="auto"/>
              <w:right w:val="single" w:sz="8" w:space="0" w:color="auto"/>
            </w:tcBorders>
            <w:shd w:val="clear" w:color="auto" w:fill="auto"/>
            <w:noWrap/>
            <w:vAlign w:val="center"/>
            <w:hideMark/>
          </w:tcPr>
          <w:p w14:paraId="1F23AB29"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669F53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C2A9C1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78FEAA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5510</w:t>
            </w:r>
          </w:p>
        </w:tc>
        <w:tc>
          <w:tcPr>
            <w:tcW w:w="6095" w:type="dxa"/>
            <w:tcBorders>
              <w:top w:val="nil"/>
              <w:left w:val="nil"/>
              <w:bottom w:val="single" w:sz="8" w:space="0" w:color="auto"/>
              <w:right w:val="single" w:sz="8" w:space="0" w:color="auto"/>
            </w:tcBorders>
            <w:shd w:val="clear" w:color="auto" w:fill="auto"/>
            <w:vAlign w:val="center"/>
            <w:hideMark/>
          </w:tcPr>
          <w:p w14:paraId="2729329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Equipo de defensa y seguridad</w:t>
            </w:r>
          </w:p>
        </w:tc>
        <w:tc>
          <w:tcPr>
            <w:tcW w:w="1276" w:type="dxa"/>
            <w:tcBorders>
              <w:top w:val="nil"/>
              <w:left w:val="nil"/>
              <w:bottom w:val="single" w:sz="8" w:space="0" w:color="auto"/>
              <w:right w:val="single" w:sz="8" w:space="0" w:color="auto"/>
            </w:tcBorders>
            <w:shd w:val="clear" w:color="auto" w:fill="auto"/>
            <w:noWrap/>
            <w:vAlign w:val="center"/>
            <w:hideMark/>
          </w:tcPr>
          <w:p w14:paraId="7286168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D1C27A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80C7DD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9B4124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5511</w:t>
            </w:r>
          </w:p>
        </w:tc>
        <w:tc>
          <w:tcPr>
            <w:tcW w:w="6095" w:type="dxa"/>
            <w:tcBorders>
              <w:top w:val="nil"/>
              <w:left w:val="nil"/>
              <w:bottom w:val="single" w:sz="8" w:space="0" w:color="auto"/>
              <w:right w:val="single" w:sz="8" w:space="0" w:color="auto"/>
            </w:tcBorders>
            <w:shd w:val="clear" w:color="auto" w:fill="auto"/>
            <w:vAlign w:val="center"/>
            <w:hideMark/>
          </w:tcPr>
          <w:p w14:paraId="3C2EE0E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Equipo de defensa y seguridad</w:t>
            </w:r>
          </w:p>
        </w:tc>
        <w:tc>
          <w:tcPr>
            <w:tcW w:w="1276" w:type="dxa"/>
            <w:tcBorders>
              <w:top w:val="nil"/>
              <w:left w:val="nil"/>
              <w:bottom w:val="single" w:sz="8" w:space="0" w:color="auto"/>
              <w:right w:val="single" w:sz="8" w:space="0" w:color="auto"/>
            </w:tcBorders>
            <w:shd w:val="clear" w:color="auto" w:fill="auto"/>
            <w:noWrap/>
            <w:vAlign w:val="center"/>
            <w:hideMark/>
          </w:tcPr>
          <w:p w14:paraId="6D77AC7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320AFF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781B1E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24551EA"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5600</w:t>
            </w:r>
          </w:p>
        </w:tc>
        <w:tc>
          <w:tcPr>
            <w:tcW w:w="6095" w:type="dxa"/>
            <w:tcBorders>
              <w:top w:val="nil"/>
              <w:left w:val="nil"/>
              <w:bottom w:val="single" w:sz="8" w:space="0" w:color="auto"/>
              <w:right w:val="single" w:sz="8" w:space="0" w:color="auto"/>
            </w:tcBorders>
            <w:shd w:val="clear" w:color="auto" w:fill="auto"/>
            <w:vAlign w:val="center"/>
            <w:hideMark/>
          </w:tcPr>
          <w:p w14:paraId="4864548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Maquinaria, otros equipos y herramientas</w:t>
            </w:r>
          </w:p>
        </w:tc>
        <w:tc>
          <w:tcPr>
            <w:tcW w:w="1276" w:type="dxa"/>
            <w:tcBorders>
              <w:top w:val="nil"/>
              <w:left w:val="nil"/>
              <w:bottom w:val="single" w:sz="8" w:space="0" w:color="auto"/>
              <w:right w:val="single" w:sz="8" w:space="0" w:color="auto"/>
            </w:tcBorders>
            <w:shd w:val="clear" w:color="auto" w:fill="auto"/>
            <w:noWrap/>
            <w:vAlign w:val="center"/>
            <w:hideMark/>
          </w:tcPr>
          <w:p w14:paraId="4C0C7732"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545881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0C17CA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59351A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5610</w:t>
            </w:r>
          </w:p>
        </w:tc>
        <w:tc>
          <w:tcPr>
            <w:tcW w:w="6095" w:type="dxa"/>
            <w:tcBorders>
              <w:top w:val="nil"/>
              <w:left w:val="nil"/>
              <w:bottom w:val="single" w:sz="8" w:space="0" w:color="auto"/>
              <w:right w:val="single" w:sz="8" w:space="0" w:color="auto"/>
            </w:tcBorders>
            <w:shd w:val="clear" w:color="auto" w:fill="auto"/>
            <w:vAlign w:val="center"/>
            <w:hideMark/>
          </w:tcPr>
          <w:p w14:paraId="6FAF250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Maquinaria y equipo agropecuario</w:t>
            </w:r>
          </w:p>
        </w:tc>
        <w:tc>
          <w:tcPr>
            <w:tcW w:w="1276" w:type="dxa"/>
            <w:tcBorders>
              <w:top w:val="nil"/>
              <w:left w:val="nil"/>
              <w:bottom w:val="single" w:sz="8" w:space="0" w:color="auto"/>
              <w:right w:val="single" w:sz="8" w:space="0" w:color="auto"/>
            </w:tcBorders>
            <w:shd w:val="clear" w:color="auto" w:fill="auto"/>
            <w:noWrap/>
            <w:vAlign w:val="center"/>
            <w:hideMark/>
          </w:tcPr>
          <w:p w14:paraId="2D2BE5A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815A0A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4ABF55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9D8569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5611</w:t>
            </w:r>
          </w:p>
        </w:tc>
        <w:tc>
          <w:tcPr>
            <w:tcW w:w="6095" w:type="dxa"/>
            <w:tcBorders>
              <w:top w:val="nil"/>
              <w:left w:val="nil"/>
              <w:bottom w:val="single" w:sz="8" w:space="0" w:color="auto"/>
              <w:right w:val="single" w:sz="8" w:space="0" w:color="auto"/>
            </w:tcBorders>
            <w:shd w:val="clear" w:color="auto" w:fill="auto"/>
            <w:vAlign w:val="center"/>
            <w:hideMark/>
          </w:tcPr>
          <w:p w14:paraId="5B7F51C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Maquinaria y equipo agropecuario</w:t>
            </w:r>
          </w:p>
        </w:tc>
        <w:tc>
          <w:tcPr>
            <w:tcW w:w="1276" w:type="dxa"/>
            <w:tcBorders>
              <w:top w:val="nil"/>
              <w:left w:val="nil"/>
              <w:bottom w:val="single" w:sz="8" w:space="0" w:color="auto"/>
              <w:right w:val="single" w:sz="8" w:space="0" w:color="auto"/>
            </w:tcBorders>
            <w:shd w:val="clear" w:color="auto" w:fill="auto"/>
            <w:noWrap/>
            <w:vAlign w:val="center"/>
            <w:hideMark/>
          </w:tcPr>
          <w:p w14:paraId="3E70EE2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D6C094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5D3015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3EF74E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5620</w:t>
            </w:r>
          </w:p>
        </w:tc>
        <w:tc>
          <w:tcPr>
            <w:tcW w:w="6095" w:type="dxa"/>
            <w:tcBorders>
              <w:top w:val="nil"/>
              <w:left w:val="nil"/>
              <w:bottom w:val="single" w:sz="8" w:space="0" w:color="auto"/>
              <w:right w:val="single" w:sz="8" w:space="0" w:color="auto"/>
            </w:tcBorders>
            <w:shd w:val="clear" w:color="auto" w:fill="auto"/>
            <w:vAlign w:val="center"/>
            <w:hideMark/>
          </w:tcPr>
          <w:p w14:paraId="24639BA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Maquinaria y equipo industrial</w:t>
            </w:r>
          </w:p>
        </w:tc>
        <w:tc>
          <w:tcPr>
            <w:tcW w:w="1276" w:type="dxa"/>
            <w:tcBorders>
              <w:top w:val="nil"/>
              <w:left w:val="nil"/>
              <w:bottom w:val="single" w:sz="8" w:space="0" w:color="auto"/>
              <w:right w:val="single" w:sz="8" w:space="0" w:color="auto"/>
            </w:tcBorders>
            <w:shd w:val="clear" w:color="auto" w:fill="auto"/>
            <w:noWrap/>
            <w:vAlign w:val="center"/>
            <w:hideMark/>
          </w:tcPr>
          <w:p w14:paraId="1C572D3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76D43E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0DD205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AE702D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5621</w:t>
            </w:r>
          </w:p>
        </w:tc>
        <w:tc>
          <w:tcPr>
            <w:tcW w:w="6095" w:type="dxa"/>
            <w:tcBorders>
              <w:top w:val="nil"/>
              <w:left w:val="nil"/>
              <w:bottom w:val="single" w:sz="8" w:space="0" w:color="auto"/>
              <w:right w:val="single" w:sz="8" w:space="0" w:color="auto"/>
            </w:tcBorders>
            <w:shd w:val="clear" w:color="auto" w:fill="auto"/>
            <w:vAlign w:val="center"/>
            <w:hideMark/>
          </w:tcPr>
          <w:p w14:paraId="6B65516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Maquinaria y equipo industrial</w:t>
            </w:r>
          </w:p>
        </w:tc>
        <w:tc>
          <w:tcPr>
            <w:tcW w:w="1276" w:type="dxa"/>
            <w:tcBorders>
              <w:top w:val="nil"/>
              <w:left w:val="nil"/>
              <w:bottom w:val="single" w:sz="8" w:space="0" w:color="auto"/>
              <w:right w:val="single" w:sz="8" w:space="0" w:color="auto"/>
            </w:tcBorders>
            <w:shd w:val="clear" w:color="auto" w:fill="auto"/>
            <w:noWrap/>
            <w:vAlign w:val="center"/>
            <w:hideMark/>
          </w:tcPr>
          <w:p w14:paraId="28F04E4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5F7073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304ADB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E2DEB5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5630</w:t>
            </w:r>
          </w:p>
        </w:tc>
        <w:tc>
          <w:tcPr>
            <w:tcW w:w="6095" w:type="dxa"/>
            <w:tcBorders>
              <w:top w:val="nil"/>
              <w:left w:val="nil"/>
              <w:bottom w:val="single" w:sz="8" w:space="0" w:color="auto"/>
              <w:right w:val="single" w:sz="8" w:space="0" w:color="auto"/>
            </w:tcBorders>
            <w:shd w:val="clear" w:color="auto" w:fill="auto"/>
            <w:vAlign w:val="center"/>
            <w:hideMark/>
          </w:tcPr>
          <w:p w14:paraId="12AA449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Maquinaria y equipo de construcción</w:t>
            </w:r>
          </w:p>
        </w:tc>
        <w:tc>
          <w:tcPr>
            <w:tcW w:w="1276" w:type="dxa"/>
            <w:tcBorders>
              <w:top w:val="nil"/>
              <w:left w:val="nil"/>
              <w:bottom w:val="single" w:sz="8" w:space="0" w:color="auto"/>
              <w:right w:val="single" w:sz="8" w:space="0" w:color="auto"/>
            </w:tcBorders>
            <w:shd w:val="clear" w:color="auto" w:fill="auto"/>
            <w:noWrap/>
            <w:vAlign w:val="center"/>
            <w:hideMark/>
          </w:tcPr>
          <w:p w14:paraId="29173D5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B98E13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3FA7D8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588D18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5631</w:t>
            </w:r>
          </w:p>
        </w:tc>
        <w:tc>
          <w:tcPr>
            <w:tcW w:w="6095" w:type="dxa"/>
            <w:tcBorders>
              <w:top w:val="nil"/>
              <w:left w:val="nil"/>
              <w:bottom w:val="single" w:sz="8" w:space="0" w:color="auto"/>
              <w:right w:val="single" w:sz="8" w:space="0" w:color="auto"/>
            </w:tcBorders>
            <w:shd w:val="clear" w:color="auto" w:fill="auto"/>
            <w:vAlign w:val="center"/>
            <w:hideMark/>
          </w:tcPr>
          <w:p w14:paraId="7CDBA4B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Maquinaria y equipo de construcción</w:t>
            </w:r>
          </w:p>
        </w:tc>
        <w:tc>
          <w:tcPr>
            <w:tcW w:w="1276" w:type="dxa"/>
            <w:tcBorders>
              <w:top w:val="nil"/>
              <w:left w:val="nil"/>
              <w:bottom w:val="single" w:sz="8" w:space="0" w:color="auto"/>
              <w:right w:val="single" w:sz="8" w:space="0" w:color="auto"/>
            </w:tcBorders>
            <w:shd w:val="clear" w:color="auto" w:fill="auto"/>
            <w:noWrap/>
            <w:vAlign w:val="center"/>
            <w:hideMark/>
          </w:tcPr>
          <w:p w14:paraId="114A53C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B7BB5C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7D0C021"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BAD4D1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5640</w:t>
            </w:r>
          </w:p>
        </w:tc>
        <w:tc>
          <w:tcPr>
            <w:tcW w:w="6095" w:type="dxa"/>
            <w:tcBorders>
              <w:top w:val="nil"/>
              <w:left w:val="nil"/>
              <w:bottom w:val="single" w:sz="8" w:space="0" w:color="auto"/>
              <w:right w:val="single" w:sz="8" w:space="0" w:color="auto"/>
            </w:tcBorders>
            <w:shd w:val="clear" w:color="auto" w:fill="auto"/>
            <w:vAlign w:val="center"/>
            <w:hideMark/>
          </w:tcPr>
          <w:p w14:paraId="0272A6E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Sistemas de aire acondicionado, calefacción y de refrigeración industrial y comercial</w:t>
            </w:r>
          </w:p>
        </w:tc>
        <w:tc>
          <w:tcPr>
            <w:tcW w:w="1276" w:type="dxa"/>
            <w:tcBorders>
              <w:top w:val="nil"/>
              <w:left w:val="nil"/>
              <w:bottom w:val="single" w:sz="8" w:space="0" w:color="auto"/>
              <w:right w:val="single" w:sz="8" w:space="0" w:color="auto"/>
            </w:tcBorders>
            <w:shd w:val="clear" w:color="auto" w:fill="auto"/>
            <w:noWrap/>
            <w:vAlign w:val="center"/>
            <w:hideMark/>
          </w:tcPr>
          <w:p w14:paraId="0378921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389C82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7A1E15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E67641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5641</w:t>
            </w:r>
          </w:p>
        </w:tc>
        <w:tc>
          <w:tcPr>
            <w:tcW w:w="6095" w:type="dxa"/>
            <w:tcBorders>
              <w:top w:val="nil"/>
              <w:left w:val="nil"/>
              <w:bottom w:val="single" w:sz="8" w:space="0" w:color="auto"/>
              <w:right w:val="single" w:sz="8" w:space="0" w:color="auto"/>
            </w:tcBorders>
            <w:shd w:val="clear" w:color="auto" w:fill="auto"/>
            <w:vAlign w:val="center"/>
            <w:hideMark/>
          </w:tcPr>
          <w:p w14:paraId="1F789A3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Sistemas de aire acondicionado, calefacción y de refrigeración industrial y comercial</w:t>
            </w:r>
          </w:p>
        </w:tc>
        <w:tc>
          <w:tcPr>
            <w:tcW w:w="1276" w:type="dxa"/>
            <w:tcBorders>
              <w:top w:val="nil"/>
              <w:left w:val="nil"/>
              <w:bottom w:val="single" w:sz="8" w:space="0" w:color="auto"/>
              <w:right w:val="single" w:sz="8" w:space="0" w:color="auto"/>
            </w:tcBorders>
            <w:shd w:val="clear" w:color="auto" w:fill="auto"/>
            <w:noWrap/>
            <w:vAlign w:val="center"/>
            <w:hideMark/>
          </w:tcPr>
          <w:p w14:paraId="70C1A04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F2E8B4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A8EAD0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84F539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5650</w:t>
            </w:r>
          </w:p>
        </w:tc>
        <w:tc>
          <w:tcPr>
            <w:tcW w:w="6095" w:type="dxa"/>
            <w:tcBorders>
              <w:top w:val="nil"/>
              <w:left w:val="nil"/>
              <w:bottom w:val="single" w:sz="8" w:space="0" w:color="auto"/>
              <w:right w:val="single" w:sz="8" w:space="0" w:color="auto"/>
            </w:tcBorders>
            <w:shd w:val="clear" w:color="auto" w:fill="auto"/>
            <w:vAlign w:val="center"/>
            <w:hideMark/>
          </w:tcPr>
          <w:p w14:paraId="0646F1D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Equipo de comunicación y telecomunicación</w:t>
            </w:r>
          </w:p>
        </w:tc>
        <w:tc>
          <w:tcPr>
            <w:tcW w:w="1276" w:type="dxa"/>
            <w:tcBorders>
              <w:top w:val="nil"/>
              <w:left w:val="nil"/>
              <w:bottom w:val="single" w:sz="8" w:space="0" w:color="auto"/>
              <w:right w:val="single" w:sz="8" w:space="0" w:color="auto"/>
            </w:tcBorders>
            <w:shd w:val="clear" w:color="auto" w:fill="auto"/>
            <w:noWrap/>
            <w:vAlign w:val="center"/>
            <w:hideMark/>
          </w:tcPr>
          <w:p w14:paraId="6AB9B0F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0C682A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F50CFC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E911BF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5651</w:t>
            </w:r>
          </w:p>
        </w:tc>
        <w:tc>
          <w:tcPr>
            <w:tcW w:w="6095" w:type="dxa"/>
            <w:tcBorders>
              <w:top w:val="nil"/>
              <w:left w:val="nil"/>
              <w:bottom w:val="single" w:sz="8" w:space="0" w:color="auto"/>
              <w:right w:val="single" w:sz="8" w:space="0" w:color="auto"/>
            </w:tcBorders>
            <w:shd w:val="clear" w:color="auto" w:fill="auto"/>
            <w:vAlign w:val="center"/>
            <w:hideMark/>
          </w:tcPr>
          <w:p w14:paraId="3FEBC46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Equipo de comunicación y telecomunicación</w:t>
            </w:r>
          </w:p>
        </w:tc>
        <w:tc>
          <w:tcPr>
            <w:tcW w:w="1276" w:type="dxa"/>
            <w:tcBorders>
              <w:top w:val="nil"/>
              <w:left w:val="nil"/>
              <w:bottom w:val="single" w:sz="8" w:space="0" w:color="auto"/>
              <w:right w:val="single" w:sz="8" w:space="0" w:color="auto"/>
            </w:tcBorders>
            <w:shd w:val="clear" w:color="auto" w:fill="auto"/>
            <w:noWrap/>
            <w:vAlign w:val="center"/>
            <w:hideMark/>
          </w:tcPr>
          <w:p w14:paraId="52DB6BA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w:t>
            </w:r>
          </w:p>
        </w:tc>
        <w:tc>
          <w:tcPr>
            <w:tcW w:w="1253" w:type="dxa"/>
            <w:tcBorders>
              <w:top w:val="nil"/>
              <w:left w:val="nil"/>
              <w:bottom w:val="single" w:sz="8" w:space="0" w:color="auto"/>
              <w:right w:val="single" w:sz="8" w:space="0" w:color="auto"/>
            </w:tcBorders>
            <w:shd w:val="clear" w:color="auto" w:fill="auto"/>
            <w:noWrap/>
            <w:vAlign w:val="center"/>
            <w:hideMark/>
          </w:tcPr>
          <w:p w14:paraId="46BEC32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0A19D07"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A40231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5660</w:t>
            </w:r>
          </w:p>
        </w:tc>
        <w:tc>
          <w:tcPr>
            <w:tcW w:w="6095" w:type="dxa"/>
            <w:tcBorders>
              <w:top w:val="nil"/>
              <w:left w:val="nil"/>
              <w:bottom w:val="single" w:sz="8" w:space="0" w:color="auto"/>
              <w:right w:val="single" w:sz="8" w:space="0" w:color="auto"/>
            </w:tcBorders>
            <w:shd w:val="clear" w:color="auto" w:fill="auto"/>
            <w:vAlign w:val="center"/>
            <w:hideMark/>
          </w:tcPr>
          <w:p w14:paraId="098F17B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Equipos de generación eléctrica, aparatos y accesorios eléctricos</w:t>
            </w:r>
          </w:p>
        </w:tc>
        <w:tc>
          <w:tcPr>
            <w:tcW w:w="1276" w:type="dxa"/>
            <w:tcBorders>
              <w:top w:val="nil"/>
              <w:left w:val="nil"/>
              <w:bottom w:val="single" w:sz="8" w:space="0" w:color="auto"/>
              <w:right w:val="single" w:sz="8" w:space="0" w:color="auto"/>
            </w:tcBorders>
            <w:shd w:val="clear" w:color="auto" w:fill="auto"/>
            <w:noWrap/>
            <w:vAlign w:val="center"/>
            <w:hideMark/>
          </w:tcPr>
          <w:p w14:paraId="518E037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0282F0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48D9866"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311DBD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5661</w:t>
            </w:r>
          </w:p>
        </w:tc>
        <w:tc>
          <w:tcPr>
            <w:tcW w:w="6095" w:type="dxa"/>
            <w:tcBorders>
              <w:top w:val="nil"/>
              <w:left w:val="nil"/>
              <w:bottom w:val="single" w:sz="8" w:space="0" w:color="auto"/>
              <w:right w:val="single" w:sz="8" w:space="0" w:color="auto"/>
            </w:tcBorders>
            <w:shd w:val="clear" w:color="auto" w:fill="auto"/>
            <w:vAlign w:val="center"/>
            <w:hideMark/>
          </w:tcPr>
          <w:p w14:paraId="1F2B160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Equipos de generación eléctrica, aparatos y accesorios eléctricos</w:t>
            </w:r>
          </w:p>
        </w:tc>
        <w:tc>
          <w:tcPr>
            <w:tcW w:w="1276" w:type="dxa"/>
            <w:tcBorders>
              <w:top w:val="nil"/>
              <w:left w:val="nil"/>
              <w:bottom w:val="single" w:sz="8" w:space="0" w:color="auto"/>
              <w:right w:val="single" w:sz="8" w:space="0" w:color="auto"/>
            </w:tcBorders>
            <w:shd w:val="clear" w:color="auto" w:fill="auto"/>
            <w:noWrap/>
            <w:vAlign w:val="center"/>
            <w:hideMark/>
          </w:tcPr>
          <w:p w14:paraId="52F8E55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183B39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9A0EF7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71C542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5670</w:t>
            </w:r>
          </w:p>
        </w:tc>
        <w:tc>
          <w:tcPr>
            <w:tcW w:w="6095" w:type="dxa"/>
            <w:tcBorders>
              <w:top w:val="nil"/>
              <w:left w:val="nil"/>
              <w:bottom w:val="single" w:sz="8" w:space="0" w:color="auto"/>
              <w:right w:val="single" w:sz="8" w:space="0" w:color="auto"/>
            </w:tcBorders>
            <w:shd w:val="clear" w:color="auto" w:fill="auto"/>
            <w:vAlign w:val="center"/>
            <w:hideMark/>
          </w:tcPr>
          <w:p w14:paraId="44D5208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Herramientas y máquinas-herramienta</w:t>
            </w:r>
          </w:p>
        </w:tc>
        <w:tc>
          <w:tcPr>
            <w:tcW w:w="1276" w:type="dxa"/>
            <w:tcBorders>
              <w:top w:val="nil"/>
              <w:left w:val="nil"/>
              <w:bottom w:val="single" w:sz="8" w:space="0" w:color="auto"/>
              <w:right w:val="single" w:sz="8" w:space="0" w:color="auto"/>
            </w:tcBorders>
            <w:shd w:val="clear" w:color="auto" w:fill="auto"/>
            <w:noWrap/>
            <w:vAlign w:val="center"/>
            <w:hideMark/>
          </w:tcPr>
          <w:p w14:paraId="3F4CC18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EA8B7D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8E0A31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E0EC18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5671</w:t>
            </w:r>
          </w:p>
        </w:tc>
        <w:tc>
          <w:tcPr>
            <w:tcW w:w="6095" w:type="dxa"/>
            <w:tcBorders>
              <w:top w:val="nil"/>
              <w:left w:val="nil"/>
              <w:bottom w:val="single" w:sz="8" w:space="0" w:color="auto"/>
              <w:right w:val="single" w:sz="8" w:space="0" w:color="auto"/>
            </w:tcBorders>
            <w:shd w:val="clear" w:color="auto" w:fill="auto"/>
            <w:vAlign w:val="center"/>
            <w:hideMark/>
          </w:tcPr>
          <w:p w14:paraId="37224A9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Herramientas y máquinas-herramienta</w:t>
            </w:r>
          </w:p>
        </w:tc>
        <w:tc>
          <w:tcPr>
            <w:tcW w:w="1276" w:type="dxa"/>
            <w:tcBorders>
              <w:top w:val="nil"/>
              <w:left w:val="nil"/>
              <w:bottom w:val="single" w:sz="8" w:space="0" w:color="auto"/>
              <w:right w:val="single" w:sz="8" w:space="0" w:color="auto"/>
            </w:tcBorders>
            <w:shd w:val="clear" w:color="auto" w:fill="auto"/>
            <w:noWrap/>
            <w:vAlign w:val="center"/>
            <w:hideMark/>
          </w:tcPr>
          <w:p w14:paraId="3993EC0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AD1ACD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13FB80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CDCEA3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5690</w:t>
            </w:r>
          </w:p>
        </w:tc>
        <w:tc>
          <w:tcPr>
            <w:tcW w:w="6095" w:type="dxa"/>
            <w:tcBorders>
              <w:top w:val="nil"/>
              <w:left w:val="nil"/>
              <w:bottom w:val="single" w:sz="8" w:space="0" w:color="auto"/>
              <w:right w:val="single" w:sz="8" w:space="0" w:color="auto"/>
            </w:tcBorders>
            <w:shd w:val="clear" w:color="auto" w:fill="auto"/>
            <w:vAlign w:val="center"/>
            <w:hideMark/>
          </w:tcPr>
          <w:p w14:paraId="02112EE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Otros equipos</w:t>
            </w:r>
          </w:p>
        </w:tc>
        <w:tc>
          <w:tcPr>
            <w:tcW w:w="1276" w:type="dxa"/>
            <w:tcBorders>
              <w:top w:val="nil"/>
              <w:left w:val="nil"/>
              <w:bottom w:val="single" w:sz="8" w:space="0" w:color="auto"/>
              <w:right w:val="single" w:sz="8" w:space="0" w:color="auto"/>
            </w:tcBorders>
            <w:shd w:val="clear" w:color="auto" w:fill="auto"/>
            <w:noWrap/>
            <w:vAlign w:val="center"/>
            <w:hideMark/>
          </w:tcPr>
          <w:p w14:paraId="6841D46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07E1D8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2384D9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483EBA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5691</w:t>
            </w:r>
          </w:p>
        </w:tc>
        <w:tc>
          <w:tcPr>
            <w:tcW w:w="6095" w:type="dxa"/>
            <w:tcBorders>
              <w:top w:val="nil"/>
              <w:left w:val="nil"/>
              <w:bottom w:val="single" w:sz="8" w:space="0" w:color="auto"/>
              <w:right w:val="single" w:sz="8" w:space="0" w:color="auto"/>
            </w:tcBorders>
            <w:shd w:val="clear" w:color="auto" w:fill="auto"/>
            <w:vAlign w:val="center"/>
            <w:hideMark/>
          </w:tcPr>
          <w:p w14:paraId="13F3B92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equipos</w:t>
            </w:r>
          </w:p>
        </w:tc>
        <w:tc>
          <w:tcPr>
            <w:tcW w:w="1276" w:type="dxa"/>
            <w:tcBorders>
              <w:top w:val="nil"/>
              <w:left w:val="nil"/>
              <w:bottom w:val="single" w:sz="8" w:space="0" w:color="auto"/>
              <w:right w:val="single" w:sz="8" w:space="0" w:color="auto"/>
            </w:tcBorders>
            <w:shd w:val="clear" w:color="auto" w:fill="auto"/>
            <w:noWrap/>
            <w:vAlign w:val="center"/>
            <w:hideMark/>
          </w:tcPr>
          <w:p w14:paraId="081337C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44FBDF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FC8E9A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5050939"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5700</w:t>
            </w:r>
          </w:p>
        </w:tc>
        <w:tc>
          <w:tcPr>
            <w:tcW w:w="6095" w:type="dxa"/>
            <w:tcBorders>
              <w:top w:val="nil"/>
              <w:left w:val="nil"/>
              <w:bottom w:val="single" w:sz="8" w:space="0" w:color="auto"/>
              <w:right w:val="single" w:sz="8" w:space="0" w:color="auto"/>
            </w:tcBorders>
            <w:shd w:val="clear" w:color="auto" w:fill="auto"/>
            <w:vAlign w:val="center"/>
            <w:hideMark/>
          </w:tcPr>
          <w:p w14:paraId="4D3F9D1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Activos biológicos</w:t>
            </w:r>
          </w:p>
        </w:tc>
        <w:tc>
          <w:tcPr>
            <w:tcW w:w="1276" w:type="dxa"/>
            <w:tcBorders>
              <w:top w:val="nil"/>
              <w:left w:val="nil"/>
              <w:bottom w:val="single" w:sz="8" w:space="0" w:color="auto"/>
              <w:right w:val="single" w:sz="8" w:space="0" w:color="auto"/>
            </w:tcBorders>
            <w:shd w:val="clear" w:color="auto" w:fill="auto"/>
            <w:noWrap/>
            <w:vAlign w:val="center"/>
            <w:hideMark/>
          </w:tcPr>
          <w:p w14:paraId="1C7B0700"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6C85DF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39462E7"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9B966B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5710</w:t>
            </w:r>
          </w:p>
        </w:tc>
        <w:tc>
          <w:tcPr>
            <w:tcW w:w="6095" w:type="dxa"/>
            <w:tcBorders>
              <w:top w:val="nil"/>
              <w:left w:val="nil"/>
              <w:bottom w:val="single" w:sz="8" w:space="0" w:color="auto"/>
              <w:right w:val="single" w:sz="8" w:space="0" w:color="auto"/>
            </w:tcBorders>
            <w:shd w:val="clear" w:color="auto" w:fill="auto"/>
            <w:vAlign w:val="center"/>
            <w:hideMark/>
          </w:tcPr>
          <w:p w14:paraId="78A7592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Bovinos</w:t>
            </w:r>
          </w:p>
        </w:tc>
        <w:tc>
          <w:tcPr>
            <w:tcW w:w="1276" w:type="dxa"/>
            <w:tcBorders>
              <w:top w:val="nil"/>
              <w:left w:val="nil"/>
              <w:bottom w:val="single" w:sz="8" w:space="0" w:color="auto"/>
              <w:right w:val="single" w:sz="8" w:space="0" w:color="auto"/>
            </w:tcBorders>
            <w:shd w:val="clear" w:color="auto" w:fill="auto"/>
            <w:noWrap/>
            <w:vAlign w:val="center"/>
            <w:hideMark/>
          </w:tcPr>
          <w:p w14:paraId="4713BD4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B5128B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692726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EA3110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5711</w:t>
            </w:r>
          </w:p>
        </w:tc>
        <w:tc>
          <w:tcPr>
            <w:tcW w:w="6095" w:type="dxa"/>
            <w:tcBorders>
              <w:top w:val="nil"/>
              <w:left w:val="nil"/>
              <w:bottom w:val="single" w:sz="8" w:space="0" w:color="auto"/>
              <w:right w:val="single" w:sz="8" w:space="0" w:color="auto"/>
            </w:tcBorders>
            <w:shd w:val="clear" w:color="auto" w:fill="auto"/>
            <w:vAlign w:val="center"/>
            <w:hideMark/>
          </w:tcPr>
          <w:p w14:paraId="50D0527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Bovinos</w:t>
            </w:r>
          </w:p>
        </w:tc>
        <w:tc>
          <w:tcPr>
            <w:tcW w:w="1276" w:type="dxa"/>
            <w:tcBorders>
              <w:top w:val="nil"/>
              <w:left w:val="nil"/>
              <w:bottom w:val="single" w:sz="8" w:space="0" w:color="auto"/>
              <w:right w:val="single" w:sz="8" w:space="0" w:color="auto"/>
            </w:tcBorders>
            <w:shd w:val="clear" w:color="auto" w:fill="auto"/>
            <w:noWrap/>
            <w:vAlign w:val="center"/>
            <w:hideMark/>
          </w:tcPr>
          <w:p w14:paraId="62F7954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F27025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68933A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B3B408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5720</w:t>
            </w:r>
          </w:p>
        </w:tc>
        <w:tc>
          <w:tcPr>
            <w:tcW w:w="6095" w:type="dxa"/>
            <w:tcBorders>
              <w:top w:val="nil"/>
              <w:left w:val="nil"/>
              <w:bottom w:val="single" w:sz="8" w:space="0" w:color="auto"/>
              <w:right w:val="single" w:sz="8" w:space="0" w:color="auto"/>
            </w:tcBorders>
            <w:shd w:val="clear" w:color="auto" w:fill="auto"/>
            <w:vAlign w:val="center"/>
            <w:hideMark/>
          </w:tcPr>
          <w:p w14:paraId="0B27E2A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Porcinos</w:t>
            </w:r>
          </w:p>
        </w:tc>
        <w:tc>
          <w:tcPr>
            <w:tcW w:w="1276" w:type="dxa"/>
            <w:tcBorders>
              <w:top w:val="nil"/>
              <w:left w:val="nil"/>
              <w:bottom w:val="single" w:sz="8" w:space="0" w:color="auto"/>
              <w:right w:val="single" w:sz="8" w:space="0" w:color="auto"/>
            </w:tcBorders>
            <w:shd w:val="clear" w:color="auto" w:fill="auto"/>
            <w:noWrap/>
            <w:vAlign w:val="center"/>
            <w:hideMark/>
          </w:tcPr>
          <w:p w14:paraId="142EBF1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065A57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08A300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88F3F5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5721</w:t>
            </w:r>
          </w:p>
        </w:tc>
        <w:tc>
          <w:tcPr>
            <w:tcW w:w="6095" w:type="dxa"/>
            <w:tcBorders>
              <w:top w:val="nil"/>
              <w:left w:val="nil"/>
              <w:bottom w:val="single" w:sz="8" w:space="0" w:color="auto"/>
              <w:right w:val="single" w:sz="8" w:space="0" w:color="auto"/>
            </w:tcBorders>
            <w:shd w:val="clear" w:color="auto" w:fill="auto"/>
            <w:vAlign w:val="center"/>
            <w:hideMark/>
          </w:tcPr>
          <w:p w14:paraId="3A7DFD3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Porcinos</w:t>
            </w:r>
          </w:p>
        </w:tc>
        <w:tc>
          <w:tcPr>
            <w:tcW w:w="1276" w:type="dxa"/>
            <w:tcBorders>
              <w:top w:val="nil"/>
              <w:left w:val="nil"/>
              <w:bottom w:val="single" w:sz="8" w:space="0" w:color="auto"/>
              <w:right w:val="single" w:sz="8" w:space="0" w:color="auto"/>
            </w:tcBorders>
            <w:shd w:val="clear" w:color="auto" w:fill="auto"/>
            <w:noWrap/>
            <w:vAlign w:val="center"/>
            <w:hideMark/>
          </w:tcPr>
          <w:p w14:paraId="0E68168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A35E47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37AF06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0622A8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5730</w:t>
            </w:r>
          </w:p>
        </w:tc>
        <w:tc>
          <w:tcPr>
            <w:tcW w:w="6095" w:type="dxa"/>
            <w:tcBorders>
              <w:top w:val="nil"/>
              <w:left w:val="nil"/>
              <w:bottom w:val="single" w:sz="8" w:space="0" w:color="auto"/>
              <w:right w:val="single" w:sz="8" w:space="0" w:color="auto"/>
            </w:tcBorders>
            <w:shd w:val="clear" w:color="auto" w:fill="auto"/>
            <w:vAlign w:val="center"/>
            <w:hideMark/>
          </w:tcPr>
          <w:p w14:paraId="7105712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Aves</w:t>
            </w:r>
          </w:p>
        </w:tc>
        <w:tc>
          <w:tcPr>
            <w:tcW w:w="1276" w:type="dxa"/>
            <w:tcBorders>
              <w:top w:val="nil"/>
              <w:left w:val="nil"/>
              <w:bottom w:val="single" w:sz="8" w:space="0" w:color="auto"/>
              <w:right w:val="single" w:sz="8" w:space="0" w:color="auto"/>
            </w:tcBorders>
            <w:shd w:val="clear" w:color="auto" w:fill="auto"/>
            <w:noWrap/>
            <w:vAlign w:val="center"/>
            <w:hideMark/>
          </w:tcPr>
          <w:p w14:paraId="78D2BA4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741698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EB62B5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E65A9B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5731</w:t>
            </w:r>
          </w:p>
        </w:tc>
        <w:tc>
          <w:tcPr>
            <w:tcW w:w="6095" w:type="dxa"/>
            <w:tcBorders>
              <w:top w:val="nil"/>
              <w:left w:val="nil"/>
              <w:bottom w:val="single" w:sz="8" w:space="0" w:color="auto"/>
              <w:right w:val="single" w:sz="8" w:space="0" w:color="auto"/>
            </w:tcBorders>
            <w:shd w:val="clear" w:color="auto" w:fill="auto"/>
            <w:vAlign w:val="center"/>
            <w:hideMark/>
          </w:tcPr>
          <w:p w14:paraId="6D2D76F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Aves</w:t>
            </w:r>
          </w:p>
        </w:tc>
        <w:tc>
          <w:tcPr>
            <w:tcW w:w="1276" w:type="dxa"/>
            <w:tcBorders>
              <w:top w:val="nil"/>
              <w:left w:val="nil"/>
              <w:bottom w:val="single" w:sz="8" w:space="0" w:color="auto"/>
              <w:right w:val="single" w:sz="8" w:space="0" w:color="auto"/>
            </w:tcBorders>
            <w:shd w:val="clear" w:color="auto" w:fill="auto"/>
            <w:noWrap/>
            <w:vAlign w:val="center"/>
            <w:hideMark/>
          </w:tcPr>
          <w:p w14:paraId="043A1AF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428DD1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2CDD1B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DA8C79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5740</w:t>
            </w:r>
          </w:p>
        </w:tc>
        <w:tc>
          <w:tcPr>
            <w:tcW w:w="6095" w:type="dxa"/>
            <w:tcBorders>
              <w:top w:val="nil"/>
              <w:left w:val="nil"/>
              <w:bottom w:val="single" w:sz="8" w:space="0" w:color="auto"/>
              <w:right w:val="single" w:sz="8" w:space="0" w:color="auto"/>
            </w:tcBorders>
            <w:shd w:val="clear" w:color="auto" w:fill="auto"/>
            <w:vAlign w:val="center"/>
            <w:hideMark/>
          </w:tcPr>
          <w:p w14:paraId="2EFD23B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Ovinos y caprinos</w:t>
            </w:r>
          </w:p>
        </w:tc>
        <w:tc>
          <w:tcPr>
            <w:tcW w:w="1276" w:type="dxa"/>
            <w:tcBorders>
              <w:top w:val="nil"/>
              <w:left w:val="nil"/>
              <w:bottom w:val="single" w:sz="8" w:space="0" w:color="auto"/>
              <w:right w:val="single" w:sz="8" w:space="0" w:color="auto"/>
            </w:tcBorders>
            <w:shd w:val="clear" w:color="auto" w:fill="auto"/>
            <w:noWrap/>
            <w:vAlign w:val="center"/>
            <w:hideMark/>
          </w:tcPr>
          <w:p w14:paraId="404F66F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12CE80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613E2A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CF2774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5741</w:t>
            </w:r>
          </w:p>
        </w:tc>
        <w:tc>
          <w:tcPr>
            <w:tcW w:w="6095" w:type="dxa"/>
            <w:tcBorders>
              <w:top w:val="nil"/>
              <w:left w:val="nil"/>
              <w:bottom w:val="single" w:sz="8" w:space="0" w:color="auto"/>
              <w:right w:val="single" w:sz="8" w:space="0" w:color="auto"/>
            </w:tcBorders>
            <w:shd w:val="clear" w:color="auto" w:fill="auto"/>
            <w:vAlign w:val="center"/>
            <w:hideMark/>
          </w:tcPr>
          <w:p w14:paraId="5CD5A72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Ovinos y caprinos</w:t>
            </w:r>
          </w:p>
        </w:tc>
        <w:tc>
          <w:tcPr>
            <w:tcW w:w="1276" w:type="dxa"/>
            <w:tcBorders>
              <w:top w:val="nil"/>
              <w:left w:val="nil"/>
              <w:bottom w:val="single" w:sz="8" w:space="0" w:color="auto"/>
              <w:right w:val="single" w:sz="8" w:space="0" w:color="auto"/>
            </w:tcBorders>
            <w:shd w:val="clear" w:color="auto" w:fill="auto"/>
            <w:noWrap/>
            <w:vAlign w:val="center"/>
            <w:hideMark/>
          </w:tcPr>
          <w:p w14:paraId="0B7A089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3A7592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EAB283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3EB881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5750</w:t>
            </w:r>
          </w:p>
        </w:tc>
        <w:tc>
          <w:tcPr>
            <w:tcW w:w="6095" w:type="dxa"/>
            <w:tcBorders>
              <w:top w:val="nil"/>
              <w:left w:val="nil"/>
              <w:bottom w:val="single" w:sz="8" w:space="0" w:color="auto"/>
              <w:right w:val="single" w:sz="8" w:space="0" w:color="auto"/>
            </w:tcBorders>
            <w:shd w:val="clear" w:color="auto" w:fill="auto"/>
            <w:vAlign w:val="center"/>
            <w:hideMark/>
          </w:tcPr>
          <w:p w14:paraId="5DD1EA7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Peces y acuicultura</w:t>
            </w:r>
          </w:p>
        </w:tc>
        <w:tc>
          <w:tcPr>
            <w:tcW w:w="1276" w:type="dxa"/>
            <w:tcBorders>
              <w:top w:val="nil"/>
              <w:left w:val="nil"/>
              <w:bottom w:val="single" w:sz="8" w:space="0" w:color="auto"/>
              <w:right w:val="single" w:sz="8" w:space="0" w:color="auto"/>
            </w:tcBorders>
            <w:shd w:val="clear" w:color="auto" w:fill="auto"/>
            <w:noWrap/>
            <w:vAlign w:val="center"/>
            <w:hideMark/>
          </w:tcPr>
          <w:p w14:paraId="591CFC4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807CF5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06970A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7334C8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5751</w:t>
            </w:r>
          </w:p>
        </w:tc>
        <w:tc>
          <w:tcPr>
            <w:tcW w:w="6095" w:type="dxa"/>
            <w:tcBorders>
              <w:top w:val="nil"/>
              <w:left w:val="nil"/>
              <w:bottom w:val="single" w:sz="8" w:space="0" w:color="auto"/>
              <w:right w:val="single" w:sz="8" w:space="0" w:color="auto"/>
            </w:tcBorders>
            <w:shd w:val="clear" w:color="auto" w:fill="auto"/>
            <w:vAlign w:val="center"/>
            <w:hideMark/>
          </w:tcPr>
          <w:p w14:paraId="460BC2D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Peces y acuicultura</w:t>
            </w:r>
          </w:p>
        </w:tc>
        <w:tc>
          <w:tcPr>
            <w:tcW w:w="1276" w:type="dxa"/>
            <w:tcBorders>
              <w:top w:val="nil"/>
              <w:left w:val="nil"/>
              <w:bottom w:val="single" w:sz="8" w:space="0" w:color="auto"/>
              <w:right w:val="single" w:sz="8" w:space="0" w:color="auto"/>
            </w:tcBorders>
            <w:shd w:val="clear" w:color="auto" w:fill="auto"/>
            <w:noWrap/>
            <w:vAlign w:val="center"/>
            <w:hideMark/>
          </w:tcPr>
          <w:p w14:paraId="4C3F80B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B3A8E1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8D9F5D1"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8148DC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5760</w:t>
            </w:r>
          </w:p>
        </w:tc>
        <w:tc>
          <w:tcPr>
            <w:tcW w:w="6095" w:type="dxa"/>
            <w:tcBorders>
              <w:top w:val="nil"/>
              <w:left w:val="nil"/>
              <w:bottom w:val="single" w:sz="8" w:space="0" w:color="auto"/>
              <w:right w:val="single" w:sz="8" w:space="0" w:color="auto"/>
            </w:tcBorders>
            <w:shd w:val="clear" w:color="auto" w:fill="auto"/>
            <w:vAlign w:val="center"/>
            <w:hideMark/>
          </w:tcPr>
          <w:p w14:paraId="478F67C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Equinos</w:t>
            </w:r>
          </w:p>
        </w:tc>
        <w:tc>
          <w:tcPr>
            <w:tcW w:w="1276" w:type="dxa"/>
            <w:tcBorders>
              <w:top w:val="nil"/>
              <w:left w:val="nil"/>
              <w:bottom w:val="single" w:sz="8" w:space="0" w:color="auto"/>
              <w:right w:val="single" w:sz="8" w:space="0" w:color="auto"/>
            </w:tcBorders>
            <w:shd w:val="clear" w:color="auto" w:fill="auto"/>
            <w:noWrap/>
            <w:vAlign w:val="center"/>
            <w:hideMark/>
          </w:tcPr>
          <w:p w14:paraId="638D138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6334B3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EB624F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CB8358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5761</w:t>
            </w:r>
          </w:p>
        </w:tc>
        <w:tc>
          <w:tcPr>
            <w:tcW w:w="6095" w:type="dxa"/>
            <w:tcBorders>
              <w:top w:val="nil"/>
              <w:left w:val="nil"/>
              <w:bottom w:val="single" w:sz="8" w:space="0" w:color="auto"/>
              <w:right w:val="single" w:sz="8" w:space="0" w:color="auto"/>
            </w:tcBorders>
            <w:shd w:val="clear" w:color="auto" w:fill="auto"/>
            <w:vAlign w:val="center"/>
            <w:hideMark/>
          </w:tcPr>
          <w:p w14:paraId="11EA7DB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Equinos</w:t>
            </w:r>
          </w:p>
        </w:tc>
        <w:tc>
          <w:tcPr>
            <w:tcW w:w="1276" w:type="dxa"/>
            <w:tcBorders>
              <w:top w:val="nil"/>
              <w:left w:val="nil"/>
              <w:bottom w:val="single" w:sz="8" w:space="0" w:color="auto"/>
              <w:right w:val="single" w:sz="8" w:space="0" w:color="auto"/>
            </w:tcBorders>
            <w:shd w:val="clear" w:color="auto" w:fill="auto"/>
            <w:noWrap/>
            <w:vAlign w:val="center"/>
            <w:hideMark/>
          </w:tcPr>
          <w:p w14:paraId="6BE6CBF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02BE32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DE746E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CB4CA6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5770</w:t>
            </w:r>
          </w:p>
        </w:tc>
        <w:tc>
          <w:tcPr>
            <w:tcW w:w="6095" w:type="dxa"/>
            <w:tcBorders>
              <w:top w:val="nil"/>
              <w:left w:val="nil"/>
              <w:bottom w:val="single" w:sz="8" w:space="0" w:color="auto"/>
              <w:right w:val="single" w:sz="8" w:space="0" w:color="auto"/>
            </w:tcBorders>
            <w:shd w:val="clear" w:color="auto" w:fill="auto"/>
            <w:vAlign w:val="center"/>
            <w:hideMark/>
          </w:tcPr>
          <w:p w14:paraId="2EC4E35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Especies menores y de zoológico</w:t>
            </w:r>
          </w:p>
        </w:tc>
        <w:tc>
          <w:tcPr>
            <w:tcW w:w="1276" w:type="dxa"/>
            <w:tcBorders>
              <w:top w:val="nil"/>
              <w:left w:val="nil"/>
              <w:bottom w:val="single" w:sz="8" w:space="0" w:color="auto"/>
              <w:right w:val="single" w:sz="8" w:space="0" w:color="auto"/>
            </w:tcBorders>
            <w:shd w:val="clear" w:color="auto" w:fill="auto"/>
            <w:noWrap/>
            <w:vAlign w:val="center"/>
            <w:hideMark/>
          </w:tcPr>
          <w:p w14:paraId="5252ADB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8DE296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D31EFF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C982119"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5771</w:t>
            </w:r>
          </w:p>
        </w:tc>
        <w:tc>
          <w:tcPr>
            <w:tcW w:w="6095" w:type="dxa"/>
            <w:tcBorders>
              <w:top w:val="nil"/>
              <w:left w:val="nil"/>
              <w:bottom w:val="single" w:sz="8" w:space="0" w:color="auto"/>
              <w:right w:val="single" w:sz="8" w:space="0" w:color="auto"/>
            </w:tcBorders>
            <w:shd w:val="clear" w:color="auto" w:fill="auto"/>
            <w:vAlign w:val="center"/>
            <w:hideMark/>
          </w:tcPr>
          <w:p w14:paraId="733AAEB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Especies menores y de zoológico</w:t>
            </w:r>
          </w:p>
        </w:tc>
        <w:tc>
          <w:tcPr>
            <w:tcW w:w="1276" w:type="dxa"/>
            <w:tcBorders>
              <w:top w:val="nil"/>
              <w:left w:val="nil"/>
              <w:bottom w:val="single" w:sz="8" w:space="0" w:color="auto"/>
              <w:right w:val="single" w:sz="8" w:space="0" w:color="auto"/>
            </w:tcBorders>
            <w:shd w:val="clear" w:color="auto" w:fill="auto"/>
            <w:noWrap/>
            <w:vAlign w:val="center"/>
            <w:hideMark/>
          </w:tcPr>
          <w:p w14:paraId="2D4DC5C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BA828C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8BF66E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FD029C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5780</w:t>
            </w:r>
          </w:p>
        </w:tc>
        <w:tc>
          <w:tcPr>
            <w:tcW w:w="6095" w:type="dxa"/>
            <w:tcBorders>
              <w:top w:val="nil"/>
              <w:left w:val="nil"/>
              <w:bottom w:val="single" w:sz="8" w:space="0" w:color="auto"/>
              <w:right w:val="single" w:sz="8" w:space="0" w:color="auto"/>
            </w:tcBorders>
            <w:shd w:val="clear" w:color="auto" w:fill="auto"/>
            <w:vAlign w:val="center"/>
            <w:hideMark/>
          </w:tcPr>
          <w:p w14:paraId="0FE0917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Árboles y plantas</w:t>
            </w:r>
          </w:p>
        </w:tc>
        <w:tc>
          <w:tcPr>
            <w:tcW w:w="1276" w:type="dxa"/>
            <w:tcBorders>
              <w:top w:val="nil"/>
              <w:left w:val="nil"/>
              <w:bottom w:val="single" w:sz="8" w:space="0" w:color="auto"/>
              <w:right w:val="single" w:sz="8" w:space="0" w:color="auto"/>
            </w:tcBorders>
            <w:shd w:val="clear" w:color="auto" w:fill="auto"/>
            <w:noWrap/>
            <w:vAlign w:val="center"/>
            <w:hideMark/>
          </w:tcPr>
          <w:p w14:paraId="35393C9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FD6A68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A6988D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1DC82D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5781</w:t>
            </w:r>
          </w:p>
        </w:tc>
        <w:tc>
          <w:tcPr>
            <w:tcW w:w="6095" w:type="dxa"/>
            <w:tcBorders>
              <w:top w:val="nil"/>
              <w:left w:val="nil"/>
              <w:bottom w:val="single" w:sz="8" w:space="0" w:color="auto"/>
              <w:right w:val="single" w:sz="8" w:space="0" w:color="auto"/>
            </w:tcBorders>
            <w:shd w:val="clear" w:color="auto" w:fill="auto"/>
            <w:vAlign w:val="center"/>
            <w:hideMark/>
          </w:tcPr>
          <w:p w14:paraId="0395404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Árboles y plantas</w:t>
            </w:r>
          </w:p>
        </w:tc>
        <w:tc>
          <w:tcPr>
            <w:tcW w:w="1276" w:type="dxa"/>
            <w:tcBorders>
              <w:top w:val="nil"/>
              <w:left w:val="nil"/>
              <w:bottom w:val="single" w:sz="8" w:space="0" w:color="auto"/>
              <w:right w:val="single" w:sz="8" w:space="0" w:color="auto"/>
            </w:tcBorders>
            <w:shd w:val="clear" w:color="auto" w:fill="auto"/>
            <w:noWrap/>
            <w:vAlign w:val="center"/>
            <w:hideMark/>
          </w:tcPr>
          <w:p w14:paraId="0FD00ED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BD6CC5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00367A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DB4A6C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5790</w:t>
            </w:r>
          </w:p>
        </w:tc>
        <w:tc>
          <w:tcPr>
            <w:tcW w:w="6095" w:type="dxa"/>
            <w:tcBorders>
              <w:top w:val="nil"/>
              <w:left w:val="nil"/>
              <w:bottom w:val="single" w:sz="8" w:space="0" w:color="auto"/>
              <w:right w:val="single" w:sz="8" w:space="0" w:color="auto"/>
            </w:tcBorders>
            <w:shd w:val="clear" w:color="auto" w:fill="auto"/>
            <w:vAlign w:val="center"/>
            <w:hideMark/>
          </w:tcPr>
          <w:p w14:paraId="166F235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Otros activos biológicos</w:t>
            </w:r>
          </w:p>
        </w:tc>
        <w:tc>
          <w:tcPr>
            <w:tcW w:w="1276" w:type="dxa"/>
            <w:tcBorders>
              <w:top w:val="nil"/>
              <w:left w:val="nil"/>
              <w:bottom w:val="single" w:sz="8" w:space="0" w:color="auto"/>
              <w:right w:val="single" w:sz="8" w:space="0" w:color="auto"/>
            </w:tcBorders>
            <w:shd w:val="clear" w:color="auto" w:fill="auto"/>
            <w:noWrap/>
            <w:vAlign w:val="center"/>
            <w:hideMark/>
          </w:tcPr>
          <w:p w14:paraId="40ABB4F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64A6B4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35A258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DAD379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5791</w:t>
            </w:r>
          </w:p>
        </w:tc>
        <w:tc>
          <w:tcPr>
            <w:tcW w:w="6095" w:type="dxa"/>
            <w:tcBorders>
              <w:top w:val="nil"/>
              <w:left w:val="nil"/>
              <w:bottom w:val="single" w:sz="8" w:space="0" w:color="auto"/>
              <w:right w:val="single" w:sz="8" w:space="0" w:color="auto"/>
            </w:tcBorders>
            <w:shd w:val="clear" w:color="auto" w:fill="auto"/>
            <w:vAlign w:val="center"/>
            <w:hideMark/>
          </w:tcPr>
          <w:p w14:paraId="593B146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activos biológicos</w:t>
            </w:r>
          </w:p>
        </w:tc>
        <w:tc>
          <w:tcPr>
            <w:tcW w:w="1276" w:type="dxa"/>
            <w:tcBorders>
              <w:top w:val="nil"/>
              <w:left w:val="nil"/>
              <w:bottom w:val="single" w:sz="8" w:space="0" w:color="auto"/>
              <w:right w:val="single" w:sz="8" w:space="0" w:color="auto"/>
            </w:tcBorders>
            <w:shd w:val="clear" w:color="auto" w:fill="auto"/>
            <w:noWrap/>
            <w:vAlign w:val="center"/>
            <w:hideMark/>
          </w:tcPr>
          <w:p w14:paraId="4A8A2D6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1FD740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894312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45EDA8E"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5800</w:t>
            </w:r>
          </w:p>
        </w:tc>
        <w:tc>
          <w:tcPr>
            <w:tcW w:w="6095" w:type="dxa"/>
            <w:tcBorders>
              <w:top w:val="nil"/>
              <w:left w:val="nil"/>
              <w:bottom w:val="single" w:sz="8" w:space="0" w:color="auto"/>
              <w:right w:val="single" w:sz="8" w:space="0" w:color="auto"/>
            </w:tcBorders>
            <w:shd w:val="clear" w:color="auto" w:fill="auto"/>
            <w:vAlign w:val="center"/>
            <w:hideMark/>
          </w:tcPr>
          <w:p w14:paraId="15F32EA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Bienes inmuebles</w:t>
            </w:r>
          </w:p>
        </w:tc>
        <w:tc>
          <w:tcPr>
            <w:tcW w:w="1276" w:type="dxa"/>
            <w:tcBorders>
              <w:top w:val="nil"/>
              <w:left w:val="nil"/>
              <w:bottom w:val="single" w:sz="8" w:space="0" w:color="auto"/>
              <w:right w:val="single" w:sz="8" w:space="0" w:color="auto"/>
            </w:tcBorders>
            <w:shd w:val="clear" w:color="auto" w:fill="auto"/>
            <w:noWrap/>
            <w:vAlign w:val="center"/>
            <w:hideMark/>
          </w:tcPr>
          <w:p w14:paraId="2D50EDC5"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4BE6E2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42E753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82F338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5810</w:t>
            </w:r>
          </w:p>
        </w:tc>
        <w:tc>
          <w:tcPr>
            <w:tcW w:w="6095" w:type="dxa"/>
            <w:tcBorders>
              <w:top w:val="nil"/>
              <w:left w:val="nil"/>
              <w:bottom w:val="single" w:sz="8" w:space="0" w:color="auto"/>
              <w:right w:val="single" w:sz="8" w:space="0" w:color="auto"/>
            </w:tcBorders>
            <w:shd w:val="clear" w:color="auto" w:fill="auto"/>
            <w:vAlign w:val="center"/>
            <w:hideMark/>
          </w:tcPr>
          <w:p w14:paraId="65D7E9D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Terrenos</w:t>
            </w:r>
          </w:p>
        </w:tc>
        <w:tc>
          <w:tcPr>
            <w:tcW w:w="1276" w:type="dxa"/>
            <w:tcBorders>
              <w:top w:val="nil"/>
              <w:left w:val="nil"/>
              <w:bottom w:val="single" w:sz="8" w:space="0" w:color="auto"/>
              <w:right w:val="single" w:sz="8" w:space="0" w:color="auto"/>
            </w:tcBorders>
            <w:shd w:val="clear" w:color="auto" w:fill="auto"/>
            <w:noWrap/>
            <w:vAlign w:val="center"/>
            <w:hideMark/>
          </w:tcPr>
          <w:p w14:paraId="2733320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213FF1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028ADE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5549B7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5811</w:t>
            </w:r>
          </w:p>
        </w:tc>
        <w:tc>
          <w:tcPr>
            <w:tcW w:w="6095" w:type="dxa"/>
            <w:tcBorders>
              <w:top w:val="nil"/>
              <w:left w:val="nil"/>
              <w:bottom w:val="single" w:sz="8" w:space="0" w:color="auto"/>
              <w:right w:val="single" w:sz="8" w:space="0" w:color="auto"/>
            </w:tcBorders>
            <w:shd w:val="clear" w:color="auto" w:fill="auto"/>
            <w:vAlign w:val="center"/>
            <w:hideMark/>
          </w:tcPr>
          <w:p w14:paraId="19DD438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Terrenos</w:t>
            </w:r>
          </w:p>
        </w:tc>
        <w:tc>
          <w:tcPr>
            <w:tcW w:w="1276" w:type="dxa"/>
            <w:tcBorders>
              <w:top w:val="nil"/>
              <w:left w:val="nil"/>
              <w:bottom w:val="single" w:sz="8" w:space="0" w:color="auto"/>
              <w:right w:val="single" w:sz="8" w:space="0" w:color="auto"/>
            </w:tcBorders>
            <w:shd w:val="clear" w:color="auto" w:fill="auto"/>
            <w:noWrap/>
            <w:vAlign w:val="center"/>
            <w:hideMark/>
          </w:tcPr>
          <w:p w14:paraId="5874725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652C3A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30BDC5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3A4D87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5820</w:t>
            </w:r>
          </w:p>
        </w:tc>
        <w:tc>
          <w:tcPr>
            <w:tcW w:w="6095" w:type="dxa"/>
            <w:tcBorders>
              <w:top w:val="nil"/>
              <w:left w:val="nil"/>
              <w:bottom w:val="single" w:sz="8" w:space="0" w:color="auto"/>
              <w:right w:val="single" w:sz="8" w:space="0" w:color="auto"/>
            </w:tcBorders>
            <w:shd w:val="clear" w:color="auto" w:fill="auto"/>
            <w:vAlign w:val="center"/>
            <w:hideMark/>
          </w:tcPr>
          <w:p w14:paraId="0610A9F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Viviendas</w:t>
            </w:r>
          </w:p>
        </w:tc>
        <w:tc>
          <w:tcPr>
            <w:tcW w:w="1276" w:type="dxa"/>
            <w:tcBorders>
              <w:top w:val="nil"/>
              <w:left w:val="nil"/>
              <w:bottom w:val="single" w:sz="8" w:space="0" w:color="auto"/>
              <w:right w:val="single" w:sz="8" w:space="0" w:color="auto"/>
            </w:tcBorders>
            <w:shd w:val="clear" w:color="auto" w:fill="auto"/>
            <w:noWrap/>
            <w:vAlign w:val="center"/>
            <w:hideMark/>
          </w:tcPr>
          <w:p w14:paraId="4854472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43BBE9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D0A748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910802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5821</w:t>
            </w:r>
          </w:p>
        </w:tc>
        <w:tc>
          <w:tcPr>
            <w:tcW w:w="6095" w:type="dxa"/>
            <w:tcBorders>
              <w:top w:val="nil"/>
              <w:left w:val="nil"/>
              <w:bottom w:val="single" w:sz="8" w:space="0" w:color="auto"/>
              <w:right w:val="single" w:sz="8" w:space="0" w:color="auto"/>
            </w:tcBorders>
            <w:shd w:val="clear" w:color="auto" w:fill="auto"/>
            <w:vAlign w:val="center"/>
            <w:hideMark/>
          </w:tcPr>
          <w:p w14:paraId="6911E2E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Viviendas</w:t>
            </w:r>
          </w:p>
        </w:tc>
        <w:tc>
          <w:tcPr>
            <w:tcW w:w="1276" w:type="dxa"/>
            <w:tcBorders>
              <w:top w:val="nil"/>
              <w:left w:val="nil"/>
              <w:bottom w:val="single" w:sz="8" w:space="0" w:color="auto"/>
              <w:right w:val="single" w:sz="8" w:space="0" w:color="auto"/>
            </w:tcBorders>
            <w:shd w:val="clear" w:color="auto" w:fill="auto"/>
            <w:noWrap/>
            <w:vAlign w:val="center"/>
            <w:hideMark/>
          </w:tcPr>
          <w:p w14:paraId="6E3AF70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724E24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64EC62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524F64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5830</w:t>
            </w:r>
          </w:p>
        </w:tc>
        <w:tc>
          <w:tcPr>
            <w:tcW w:w="6095" w:type="dxa"/>
            <w:tcBorders>
              <w:top w:val="nil"/>
              <w:left w:val="nil"/>
              <w:bottom w:val="single" w:sz="8" w:space="0" w:color="auto"/>
              <w:right w:val="single" w:sz="8" w:space="0" w:color="auto"/>
            </w:tcBorders>
            <w:shd w:val="clear" w:color="auto" w:fill="auto"/>
            <w:vAlign w:val="center"/>
            <w:hideMark/>
          </w:tcPr>
          <w:p w14:paraId="56089AB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Edificios no residenciales</w:t>
            </w:r>
          </w:p>
        </w:tc>
        <w:tc>
          <w:tcPr>
            <w:tcW w:w="1276" w:type="dxa"/>
            <w:tcBorders>
              <w:top w:val="nil"/>
              <w:left w:val="nil"/>
              <w:bottom w:val="single" w:sz="8" w:space="0" w:color="auto"/>
              <w:right w:val="single" w:sz="8" w:space="0" w:color="auto"/>
            </w:tcBorders>
            <w:shd w:val="clear" w:color="auto" w:fill="auto"/>
            <w:noWrap/>
            <w:vAlign w:val="center"/>
            <w:hideMark/>
          </w:tcPr>
          <w:p w14:paraId="2325578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A9B63C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1FE386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7153E6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5831</w:t>
            </w:r>
          </w:p>
        </w:tc>
        <w:tc>
          <w:tcPr>
            <w:tcW w:w="6095" w:type="dxa"/>
            <w:tcBorders>
              <w:top w:val="nil"/>
              <w:left w:val="nil"/>
              <w:bottom w:val="single" w:sz="8" w:space="0" w:color="auto"/>
              <w:right w:val="single" w:sz="8" w:space="0" w:color="auto"/>
            </w:tcBorders>
            <w:shd w:val="clear" w:color="auto" w:fill="auto"/>
            <w:vAlign w:val="center"/>
            <w:hideMark/>
          </w:tcPr>
          <w:p w14:paraId="0507ED0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Edificios no residenciales</w:t>
            </w:r>
          </w:p>
        </w:tc>
        <w:tc>
          <w:tcPr>
            <w:tcW w:w="1276" w:type="dxa"/>
            <w:tcBorders>
              <w:top w:val="nil"/>
              <w:left w:val="nil"/>
              <w:bottom w:val="single" w:sz="8" w:space="0" w:color="auto"/>
              <w:right w:val="single" w:sz="8" w:space="0" w:color="auto"/>
            </w:tcBorders>
            <w:shd w:val="clear" w:color="auto" w:fill="auto"/>
            <w:noWrap/>
            <w:vAlign w:val="center"/>
            <w:hideMark/>
          </w:tcPr>
          <w:p w14:paraId="1C1C154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C6A384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977020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0C60F2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5890</w:t>
            </w:r>
          </w:p>
        </w:tc>
        <w:tc>
          <w:tcPr>
            <w:tcW w:w="6095" w:type="dxa"/>
            <w:tcBorders>
              <w:top w:val="nil"/>
              <w:left w:val="nil"/>
              <w:bottom w:val="single" w:sz="8" w:space="0" w:color="auto"/>
              <w:right w:val="single" w:sz="8" w:space="0" w:color="auto"/>
            </w:tcBorders>
            <w:shd w:val="clear" w:color="auto" w:fill="auto"/>
            <w:vAlign w:val="center"/>
            <w:hideMark/>
          </w:tcPr>
          <w:p w14:paraId="293FEED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Otros bienes inmuebles</w:t>
            </w:r>
          </w:p>
        </w:tc>
        <w:tc>
          <w:tcPr>
            <w:tcW w:w="1276" w:type="dxa"/>
            <w:tcBorders>
              <w:top w:val="nil"/>
              <w:left w:val="nil"/>
              <w:bottom w:val="single" w:sz="8" w:space="0" w:color="auto"/>
              <w:right w:val="single" w:sz="8" w:space="0" w:color="auto"/>
            </w:tcBorders>
            <w:shd w:val="clear" w:color="auto" w:fill="auto"/>
            <w:noWrap/>
            <w:vAlign w:val="center"/>
            <w:hideMark/>
          </w:tcPr>
          <w:p w14:paraId="14BA4CE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A25067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BF0BAD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596138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5891</w:t>
            </w:r>
          </w:p>
        </w:tc>
        <w:tc>
          <w:tcPr>
            <w:tcW w:w="6095" w:type="dxa"/>
            <w:tcBorders>
              <w:top w:val="nil"/>
              <w:left w:val="nil"/>
              <w:bottom w:val="single" w:sz="8" w:space="0" w:color="auto"/>
              <w:right w:val="single" w:sz="8" w:space="0" w:color="auto"/>
            </w:tcBorders>
            <w:shd w:val="clear" w:color="auto" w:fill="auto"/>
            <w:vAlign w:val="center"/>
            <w:hideMark/>
          </w:tcPr>
          <w:p w14:paraId="5978BA8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bienes inmuebles</w:t>
            </w:r>
          </w:p>
        </w:tc>
        <w:tc>
          <w:tcPr>
            <w:tcW w:w="1276" w:type="dxa"/>
            <w:tcBorders>
              <w:top w:val="nil"/>
              <w:left w:val="nil"/>
              <w:bottom w:val="single" w:sz="8" w:space="0" w:color="auto"/>
              <w:right w:val="single" w:sz="8" w:space="0" w:color="auto"/>
            </w:tcBorders>
            <w:shd w:val="clear" w:color="auto" w:fill="auto"/>
            <w:noWrap/>
            <w:vAlign w:val="center"/>
            <w:hideMark/>
          </w:tcPr>
          <w:p w14:paraId="079795C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D59752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6514F2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D3D1AEE"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5900</w:t>
            </w:r>
          </w:p>
        </w:tc>
        <w:tc>
          <w:tcPr>
            <w:tcW w:w="6095" w:type="dxa"/>
            <w:tcBorders>
              <w:top w:val="nil"/>
              <w:left w:val="nil"/>
              <w:bottom w:val="single" w:sz="8" w:space="0" w:color="auto"/>
              <w:right w:val="single" w:sz="8" w:space="0" w:color="auto"/>
            </w:tcBorders>
            <w:shd w:val="clear" w:color="auto" w:fill="auto"/>
            <w:vAlign w:val="center"/>
            <w:hideMark/>
          </w:tcPr>
          <w:p w14:paraId="5C3EFF3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Activos intangibles</w:t>
            </w:r>
          </w:p>
        </w:tc>
        <w:tc>
          <w:tcPr>
            <w:tcW w:w="1276" w:type="dxa"/>
            <w:tcBorders>
              <w:top w:val="nil"/>
              <w:left w:val="nil"/>
              <w:bottom w:val="single" w:sz="8" w:space="0" w:color="auto"/>
              <w:right w:val="single" w:sz="8" w:space="0" w:color="auto"/>
            </w:tcBorders>
            <w:shd w:val="clear" w:color="auto" w:fill="auto"/>
            <w:noWrap/>
            <w:vAlign w:val="center"/>
            <w:hideMark/>
          </w:tcPr>
          <w:p w14:paraId="77D1CA67"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30,000.00 </w:t>
            </w:r>
          </w:p>
        </w:tc>
        <w:tc>
          <w:tcPr>
            <w:tcW w:w="1253" w:type="dxa"/>
            <w:tcBorders>
              <w:top w:val="nil"/>
              <w:left w:val="nil"/>
              <w:bottom w:val="single" w:sz="8" w:space="0" w:color="auto"/>
              <w:right w:val="single" w:sz="8" w:space="0" w:color="auto"/>
            </w:tcBorders>
            <w:shd w:val="clear" w:color="auto" w:fill="auto"/>
            <w:noWrap/>
            <w:vAlign w:val="center"/>
            <w:hideMark/>
          </w:tcPr>
          <w:p w14:paraId="464EC11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F54548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856DB9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5910</w:t>
            </w:r>
          </w:p>
        </w:tc>
        <w:tc>
          <w:tcPr>
            <w:tcW w:w="6095" w:type="dxa"/>
            <w:tcBorders>
              <w:top w:val="nil"/>
              <w:left w:val="nil"/>
              <w:bottom w:val="single" w:sz="8" w:space="0" w:color="auto"/>
              <w:right w:val="single" w:sz="8" w:space="0" w:color="auto"/>
            </w:tcBorders>
            <w:shd w:val="clear" w:color="auto" w:fill="auto"/>
            <w:vAlign w:val="center"/>
            <w:hideMark/>
          </w:tcPr>
          <w:p w14:paraId="073422A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Software</w:t>
            </w:r>
          </w:p>
        </w:tc>
        <w:tc>
          <w:tcPr>
            <w:tcW w:w="1276" w:type="dxa"/>
            <w:tcBorders>
              <w:top w:val="nil"/>
              <w:left w:val="nil"/>
              <w:bottom w:val="single" w:sz="8" w:space="0" w:color="auto"/>
              <w:right w:val="single" w:sz="8" w:space="0" w:color="auto"/>
            </w:tcBorders>
            <w:shd w:val="clear" w:color="auto" w:fill="auto"/>
            <w:noWrap/>
            <w:vAlign w:val="center"/>
            <w:hideMark/>
          </w:tcPr>
          <w:p w14:paraId="76231E5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30,000.00 </w:t>
            </w:r>
          </w:p>
        </w:tc>
        <w:tc>
          <w:tcPr>
            <w:tcW w:w="1253" w:type="dxa"/>
            <w:tcBorders>
              <w:top w:val="nil"/>
              <w:left w:val="nil"/>
              <w:bottom w:val="single" w:sz="8" w:space="0" w:color="auto"/>
              <w:right w:val="single" w:sz="8" w:space="0" w:color="auto"/>
            </w:tcBorders>
            <w:shd w:val="clear" w:color="auto" w:fill="auto"/>
            <w:noWrap/>
            <w:vAlign w:val="center"/>
            <w:hideMark/>
          </w:tcPr>
          <w:p w14:paraId="3C50B59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2011E8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13B889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5911</w:t>
            </w:r>
          </w:p>
        </w:tc>
        <w:tc>
          <w:tcPr>
            <w:tcW w:w="6095" w:type="dxa"/>
            <w:tcBorders>
              <w:top w:val="nil"/>
              <w:left w:val="nil"/>
              <w:bottom w:val="single" w:sz="8" w:space="0" w:color="auto"/>
              <w:right w:val="single" w:sz="8" w:space="0" w:color="auto"/>
            </w:tcBorders>
            <w:shd w:val="clear" w:color="auto" w:fill="auto"/>
            <w:vAlign w:val="center"/>
            <w:hideMark/>
          </w:tcPr>
          <w:p w14:paraId="43F523F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Software</w:t>
            </w:r>
          </w:p>
        </w:tc>
        <w:tc>
          <w:tcPr>
            <w:tcW w:w="1276" w:type="dxa"/>
            <w:tcBorders>
              <w:top w:val="nil"/>
              <w:left w:val="nil"/>
              <w:bottom w:val="single" w:sz="8" w:space="0" w:color="auto"/>
              <w:right w:val="single" w:sz="8" w:space="0" w:color="auto"/>
            </w:tcBorders>
            <w:shd w:val="clear" w:color="auto" w:fill="auto"/>
            <w:noWrap/>
            <w:vAlign w:val="center"/>
            <w:hideMark/>
          </w:tcPr>
          <w:p w14:paraId="2E726DC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30,000.00 </w:t>
            </w:r>
          </w:p>
        </w:tc>
        <w:tc>
          <w:tcPr>
            <w:tcW w:w="1253" w:type="dxa"/>
            <w:tcBorders>
              <w:top w:val="nil"/>
              <w:left w:val="nil"/>
              <w:bottom w:val="single" w:sz="8" w:space="0" w:color="auto"/>
              <w:right w:val="single" w:sz="8" w:space="0" w:color="auto"/>
            </w:tcBorders>
            <w:shd w:val="clear" w:color="auto" w:fill="auto"/>
            <w:noWrap/>
            <w:vAlign w:val="center"/>
            <w:hideMark/>
          </w:tcPr>
          <w:p w14:paraId="76EA9FC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39DA37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FFD6E4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5970</w:t>
            </w:r>
          </w:p>
        </w:tc>
        <w:tc>
          <w:tcPr>
            <w:tcW w:w="6095" w:type="dxa"/>
            <w:tcBorders>
              <w:top w:val="nil"/>
              <w:left w:val="nil"/>
              <w:bottom w:val="single" w:sz="8" w:space="0" w:color="auto"/>
              <w:right w:val="single" w:sz="8" w:space="0" w:color="auto"/>
            </w:tcBorders>
            <w:shd w:val="clear" w:color="auto" w:fill="auto"/>
            <w:vAlign w:val="center"/>
            <w:hideMark/>
          </w:tcPr>
          <w:p w14:paraId="587C3A9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Licencias informáticas e intelectuales</w:t>
            </w:r>
          </w:p>
        </w:tc>
        <w:tc>
          <w:tcPr>
            <w:tcW w:w="1276" w:type="dxa"/>
            <w:tcBorders>
              <w:top w:val="nil"/>
              <w:left w:val="nil"/>
              <w:bottom w:val="single" w:sz="8" w:space="0" w:color="auto"/>
              <w:right w:val="single" w:sz="8" w:space="0" w:color="auto"/>
            </w:tcBorders>
            <w:shd w:val="clear" w:color="auto" w:fill="auto"/>
            <w:noWrap/>
            <w:vAlign w:val="center"/>
            <w:hideMark/>
          </w:tcPr>
          <w:p w14:paraId="30E161F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1772A4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B0B112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194AC2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5971</w:t>
            </w:r>
          </w:p>
        </w:tc>
        <w:tc>
          <w:tcPr>
            <w:tcW w:w="6095" w:type="dxa"/>
            <w:tcBorders>
              <w:top w:val="nil"/>
              <w:left w:val="nil"/>
              <w:bottom w:val="single" w:sz="8" w:space="0" w:color="auto"/>
              <w:right w:val="single" w:sz="8" w:space="0" w:color="auto"/>
            </w:tcBorders>
            <w:shd w:val="clear" w:color="auto" w:fill="auto"/>
            <w:vAlign w:val="center"/>
            <w:hideMark/>
          </w:tcPr>
          <w:p w14:paraId="2F9D162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Licencias informáticas e intelectuales</w:t>
            </w:r>
          </w:p>
        </w:tc>
        <w:tc>
          <w:tcPr>
            <w:tcW w:w="1276" w:type="dxa"/>
            <w:tcBorders>
              <w:top w:val="nil"/>
              <w:left w:val="nil"/>
              <w:bottom w:val="single" w:sz="8" w:space="0" w:color="auto"/>
              <w:right w:val="single" w:sz="8" w:space="0" w:color="auto"/>
            </w:tcBorders>
            <w:shd w:val="clear" w:color="auto" w:fill="auto"/>
            <w:noWrap/>
            <w:vAlign w:val="center"/>
            <w:hideMark/>
          </w:tcPr>
          <w:p w14:paraId="3868BD8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53B9D3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995AA10"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29E24F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5990</w:t>
            </w:r>
          </w:p>
        </w:tc>
        <w:tc>
          <w:tcPr>
            <w:tcW w:w="6095" w:type="dxa"/>
            <w:tcBorders>
              <w:top w:val="nil"/>
              <w:left w:val="nil"/>
              <w:bottom w:val="single" w:sz="8" w:space="0" w:color="auto"/>
              <w:right w:val="single" w:sz="8" w:space="0" w:color="auto"/>
            </w:tcBorders>
            <w:shd w:val="clear" w:color="auto" w:fill="auto"/>
            <w:vAlign w:val="center"/>
            <w:hideMark/>
          </w:tcPr>
          <w:p w14:paraId="37FDE8A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Otros activos intangibles</w:t>
            </w:r>
          </w:p>
        </w:tc>
        <w:tc>
          <w:tcPr>
            <w:tcW w:w="1276" w:type="dxa"/>
            <w:tcBorders>
              <w:top w:val="nil"/>
              <w:left w:val="nil"/>
              <w:bottom w:val="single" w:sz="8" w:space="0" w:color="auto"/>
              <w:right w:val="single" w:sz="8" w:space="0" w:color="auto"/>
            </w:tcBorders>
            <w:shd w:val="clear" w:color="auto" w:fill="auto"/>
            <w:noWrap/>
            <w:vAlign w:val="center"/>
            <w:hideMark/>
          </w:tcPr>
          <w:p w14:paraId="22D4554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6D80DC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18BFF6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DAA240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5991</w:t>
            </w:r>
          </w:p>
        </w:tc>
        <w:tc>
          <w:tcPr>
            <w:tcW w:w="6095" w:type="dxa"/>
            <w:tcBorders>
              <w:top w:val="nil"/>
              <w:left w:val="nil"/>
              <w:bottom w:val="single" w:sz="8" w:space="0" w:color="auto"/>
              <w:right w:val="single" w:sz="8" w:space="0" w:color="auto"/>
            </w:tcBorders>
            <w:shd w:val="clear" w:color="auto" w:fill="auto"/>
            <w:vAlign w:val="center"/>
            <w:hideMark/>
          </w:tcPr>
          <w:p w14:paraId="733599F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Otros activos intangibles</w:t>
            </w:r>
          </w:p>
        </w:tc>
        <w:tc>
          <w:tcPr>
            <w:tcW w:w="1276" w:type="dxa"/>
            <w:tcBorders>
              <w:top w:val="nil"/>
              <w:left w:val="nil"/>
              <w:bottom w:val="single" w:sz="8" w:space="0" w:color="auto"/>
              <w:right w:val="single" w:sz="8" w:space="0" w:color="auto"/>
            </w:tcBorders>
            <w:shd w:val="clear" w:color="auto" w:fill="auto"/>
            <w:noWrap/>
            <w:vAlign w:val="center"/>
            <w:hideMark/>
          </w:tcPr>
          <w:p w14:paraId="6A60FFC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64288E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4A0E96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2D216AA"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6000</w:t>
            </w:r>
          </w:p>
        </w:tc>
        <w:tc>
          <w:tcPr>
            <w:tcW w:w="6095" w:type="dxa"/>
            <w:tcBorders>
              <w:top w:val="nil"/>
              <w:left w:val="nil"/>
              <w:bottom w:val="single" w:sz="8" w:space="0" w:color="auto"/>
              <w:right w:val="single" w:sz="8" w:space="0" w:color="auto"/>
            </w:tcBorders>
            <w:shd w:val="clear" w:color="auto" w:fill="auto"/>
            <w:vAlign w:val="center"/>
            <w:hideMark/>
          </w:tcPr>
          <w:p w14:paraId="60BC6873"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Inversión pública</w:t>
            </w:r>
          </w:p>
        </w:tc>
        <w:tc>
          <w:tcPr>
            <w:tcW w:w="1276" w:type="dxa"/>
            <w:tcBorders>
              <w:top w:val="nil"/>
              <w:left w:val="nil"/>
              <w:bottom w:val="single" w:sz="8" w:space="0" w:color="auto"/>
              <w:right w:val="single" w:sz="8" w:space="0" w:color="auto"/>
            </w:tcBorders>
            <w:shd w:val="clear" w:color="auto" w:fill="auto"/>
            <w:noWrap/>
            <w:vAlign w:val="center"/>
            <w:hideMark/>
          </w:tcPr>
          <w:p w14:paraId="36FFE4C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w:t>
            </w:r>
          </w:p>
        </w:tc>
        <w:tc>
          <w:tcPr>
            <w:tcW w:w="1253" w:type="dxa"/>
            <w:tcBorders>
              <w:top w:val="nil"/>
              <w:left w:val="nil"/>
              <w:bottom w:val="single" w:sz="8" w:space="0" w:color="auto"/>
              <w:right w:val="single" w:sz="8" w:space="0" w:color="auto"/>
            </w:tcBorders>
            <w:shd w:val="clear" w:color="auto" w:fill="auto"/>
            <w:noWrap/>
            <w:vAlign w:val="center"/>
            <w:hideMark/>
          </w:tcPr>
          <w:p w14:paraId="11F9BBA8"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60,956,762.00 </w:t>
            </w:r>
          </w:p>
        </w:tc>
      </w:tr>
      <w:tr w:rsidR="00B62BEA" w:rsidRPr="004D4178" w14:paraId="1531F5F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C281327"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6100</w:t>
            </w:r>
          </w:p>
        </w:tc>
        <w:tc>
          <w:tcPr>
            <w:tcW w:w="6095" w:type="dxa"/>
            <w:tcBorders>
              <w:top w:val="nil"/>
              <w:left w:val="nil"/>
              <w:bottom w:val="single" w:sz="8" w:space="0" w:color="auto"/>
              <w:right w:val="single" w:sz="8" w:space="0" w:color="auto"/>
            </w:tcBorders>
            <w:shd w:val="clear" w:color="auto" w:fill="auto"/>
            <w:vAlign w:val="center"/>
            <w:hideMark/>
          </w:tcPr>
          <w:p w14:paraId="4873921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Obra pública en bienes de dominio público</w:t>
            </w:r>
          </w:p>
        </w:tc>
        <w:tc>
          <w:tcPr>
            <w:tcW w:w="1276" w:type="dxa"/>
            <w:tcBorders>
              <w:top w:val="nil"/>
              <w:left w:val="nil"/>
              <w:bottom w:val="single" w:sz="8" w:space="0" w:color="auto"/>
              <w:right w:val="single" w:sz="8" w:space="0" w:color="auto"/>
            </w:tcBorders>
            <w:shd w:val="clear" w:color="auto" w:fill="auto"/>
            <w:noWrap/>
            <w:vAlign w:val="center"/>
            <w:hideMark/>
          </w:tcPr>
          <w:p w14:paraId="14B93F4D"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60,956,762.00 </w:t>
            </w:r>
          </w:p>
        </w:tc>
        <w:tc>
          <w:tcPr>
            <w:tcW w:w="1253" w:type="dxa"/>
            <w:tcBorders>
              <w:top w:val="nil"/>
              <w:left w:val="nil"/>
              <w:bottom w:val="single" w:sz="8" w:space="0" w:color="auto"/>
              <w:right w:val="single" w:sz="8" w:space="0" w:color="auto"/>
            </w:tcBorders>
            <w:shd w:val="clear" w:color="auto" w:fill="auto"/>
            <w:noWrap/>
            <w:vAlign w:val="center"/>
            <w:hideMark/>
          </w:tcPr>
          <w:p w14:paraId="21BE1B8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6271948"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8B6A16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6110</w:t>
            </w:r>
          </w:p>
        </w:tc>
        <w:tc>
          <w:tcPr>
            <w:tcW w:w="6095" w:type="dxa"/>
            <w:tcBorders>
              <w:top w:val="nil"/>
              <w:left w:val="nil"/>
              <w:bottom w:val="single" w:sz="8" w:space="0" w:color="auto"/>
              <w:right w:val="single" w:sz="8" w:space="0" w:color="auto"/>
            </w:tcBorders>
            <w:shd w:val="clear" w:color="auto" w:fill="auto"/>
            <w:vAlign w:val="center"/>
            <w:hideMark/>
          </w:tcPr>
          <w:p w14:paraId="515A087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Edificación habitacional</w:t>
            </w:r>
          </w:p>
        </w:tc>
        <w:tc>
          <w:tcPr>
            <w:tcW w:w="1276" w:type="dxa"/>
            <w:tcBorders>
              <w:top w:val="nil"/>
              <w:left w:val="nil"/>
              <w:bottom w:val="single" w:sz="8" w:space="0" w:color="auto"/>
              <w:right w:val="single" w:sz="8" w:space="0" w:color="auto"/>
            </w:tcBorders>
            <w:shd w:val="clear" w:color="auto" w:fill="auto"/>
            <w:noWrap/>
            <w:vAlign w:val="center"/>
            <w:hideMark/>
          </w:tcPr>
          <w:p w14:paraId="06038B3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25,813,351.50 </w:t>
            </w:r>
          </w:p>
        </w:tc>
        <w:tc>
          <w:tcPr>
            <w:tcW w:w="1253" w:type="dxa"/>
            <w:tcBorders>
              <w:top w:val="nil"/>
              <w:left w:val="nil"/>
              <w:bottom w:val="single" w:sz="8" w:space="0" w:color="auto"/>
              <w:right w:val="single" w:sz="8" w:space="0" w:color="auto"/>
            </w:tcBorders>
            <w:shd w:val="clear" w:color="auto" w:fill="auto"/>
            <w:noWrap/>
            <w:vAlign w:val="center"/>
            <w:hideMark/>
          </w:tcPr>
          <w:p w14:paraId="510133A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B2D660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501BEE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6111</w:t>
            </w:r>
          </w:p>
        </w:tc>
        <w:tc>
          <w:tcPr>
            <w:tcW w:w="6095" w:type="dxa"/>
            <w:tcBorders>
              <w:top w:val="nil"/>
              <w:left w:val="nil"/>
              <w:bottom w:val="single" w:sz="8" w:space="0" w:color="auto"/>
              <w:right w:val="single" w:sz="8" w:space="0" w:color="auto"/>
            </w:tcBorders>
            <w:shd w:val="clear" w:color="auto" w:fill="auto"/>
            <w:vAlign w:val="center"/>
            <w:hideMark/>
          </w:tcPr>
          <w:p w14:paraId="7F05F61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Edificación habitacional</w:t>
            </w:r>
          </w:p>
        </w:tc>
        <w:tc>
          <w:tcPr>
            <w:tcW w:w="1276" w:type="dxa"/>
            <w:tcBorders>
              <w:top w:val="nil"/>
              <w:left w:val="nil"/>
              <w:bottom w:val="single" w:sz="8" w:space="0" w:color="auto"/>
              <w:right w:val="single" w:sz="8" w:space="0" w:color="auto"/>
            </w:tcBorders>
            <w:shd w:val="clear" w:color="auto" w:fill="auto"/>
            <w:noWrap/>
            <w:vAlign w:val="center"/>
            <w:hideMark/>
          </w:tcPr>
          <w:p w14:paraId="22BEBD7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25,813,351.50 </w:t>
            </w:r>
          </w:p>
        </w:tc>
        <w:tc>
          <w:tcPr>
            <w:tcW w:w="1253" w:type="dxa"/>
            <w:tcBorders>
              <w:top w:val="nil"/>
              <w:left w:val="nil"/>
              <w:bottom w:val="single" w:sz="8" w:space="0" w:color="auto"/>
              <w:right w:val="single" w:sz="8" w:space="0" w:color="auto"/>
            </w:tcBorders>
            <w:shd w:val="clear" w:color="auto" w:fill="auto"/>
            <w:noWrap/>
            <w:vAlign w:val="center"/>
            <w:hideMark/>
          </w:tcPr>
          <w:p w14:paraId="0A76D09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FD90A9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7B022B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6120</w:t>
            </w:r>
          </w:p>
        </w:tc>
        <w:tc>
          <w:tcPr>
            <w:tcW w:w="6095" w:type="dxa"/>
            <w:tcBorders>
              <w:top w:val="nil"/>
              <w:left w:val="nil"/>
              <w:bottom w:val="single" w:sz="8" w:space="0" w:color="auto"/>
              <w:right w:val="single" w:sz="8" w:space="0" w:color="auto"/>
            </w:tcBorders>
            <w:shd w:val="clear" w:color="auto" w:fill="auto"/>
            <w:vAlign w:val="center"/>
            <w:hideMark/>
          </w:tcPr>
          <w:p w14:paraId="6B2F955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Edificación no habitacional</w:t>
            </w:r>
          </w:p>
        </w:tc>
        <w:tc>
          <w:tcPr>
            <w:tcW w:w="1276" w:type="dxa"/>
            <w:tcBorders>
              <w:top w:val="nil"/>
              <w:left w:val="nil"/>
              <w:bottom w:val="single" w:sz="8" w:space="0" w:color="auto"/>
              <w:right w:val="single" w:sz="8" w:space="0" w:color="auto"/>
            </w:tcBorders>
            <w:shd w:val="clear" w:color="auto" w:fill="auto"/>
            <w:noWrap/>
            <w:vAlign w:val="center"/>
            <w:hideMark/>
          </w:tcPr>
          <w:p w14:paraId="1B81684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18,343,410.50 </w:t>
            </w:r>
          </w:p>
        </w:tc>
        <w:tc>
          <w:tcPr>
            <w:tcW w:w="1253" w:type="dxa"/>
            <w:tcBorders>
              <w:top w:val="nil"/>
              <w:left w:val="nil"/>
              <w:bottom w:val="single" w:sz="8" w:space="0" w:color="auto"/>
              <w:right w:val="single" w:sz="8" w:space="0" w:color="auto"/>
            </w:tcBorders>
            <w:shd w:val="clear" w:color="auto" w:fill="auto"/>
            <w:noWrap/>
            <w:vAlign w:val="center"/>
            <w:hideMark/>
          </w:tcPr>
          <w:p w14:paraId="4E892EE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2D586A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47919C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6121</w:t>
            </w:r>
          </w:p>
        </w:tc>
        <w:tc>
          <w:tcPr>
            <w:tcW w:w="6095" w:type="dxa"/>
            <w:tcBorders>
              <w:top w:val="nil"/>
              <w:left w:val="nil"/>
              <w:bottom w:val="single" w:sz="8" w:space="0" w:color="auto"/>
              <w:right w:val="single" w:sz="8" w:space="0" w:color="auto"/>
            </w:tcBorders>
            <w:shd w:val="clear" w:color="auto" w:fill="auto"/>
            <w:vAlign w:val="center"/>
            <w:hideMark/>
          </w:tcPr>
          <w:p w14:paraId="74DFB58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Edificación no habitacional</w:t>
            </w:r>
          </w:p>
        </w:tc>
        <w:tc>
          <w:tcPr>
            <w:tcW w:w="1276" w:type="dxa"/>
            <w:tcBorders>
              <w:top w:val="nil"/>
              <w:left w:val="nil"/>
              <w:bottom w:val="single" w:sz="8" w:space="0" w:color="auto"/>
              <w:right w:val="single" w:sz="8" w:space="0" w:color="auto"/>
            </w:tcBorders>
            <w:shd w:val="clear" w:color="auto" w:fill="auto"/>
            <w:noWrap/>
            <w:vAlign w:val="center"/>
            <w:hideMark/>
          </w:tcPr>
          <w:p w14:paraId="4544A12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18,343,410.50 </w:t>
            </w:r>
          </w:p>
        </w:tc>
        <w:tc>
          <w:tcPr>
            <w:tcW w:w="1253" w:type="dxa"/>
            <w:tcBorders>
              <w:top w:val="nil"/>
              <w:left w:val="nil"/>
              <w:bottom w:val="single" w:sz="8" w:space="0" w:color="auto"/>
              <w:right w:val="single" w:sz="8" w:space="0" w:color="auto"/>
            </w:tcBorders>
            <w:shd w:val="clear" w:color="auto" w:fill="auto"/>
            <w:noWrap/>
            <w:vAlign w:val="center"/>
            <w:hideMark/>
          </w:tcPr>
          <w:p w14:paraId="74E791E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42F0A44"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49CEF4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6122</w:t>
            </w:r>
          </w:p>
        </w:tc>
        <w:tc>
          <w:tcPr>
            <w:tcW w:w="6095" w:type="dxa"/>
            <w:tcBorders>
              <w:top w:val="nil"/>
              <w:left w:val="nil"/>
              <w:bottom w:val="single" w:sz="8" w:space="0" w:color="auto"/>
              <w:right w:val="single" w:sz="8" w:space="0" w:color="auto"/>
            </w:tcBorders>
            <w:shd w:val="clear" w:color="auto" w:fill="auto"/>
            <w:vAlign w:val="center"/>
            <w:hideMark/>
          </w:tcPr>
          <w:p w14:paraId="1394021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y/o rehabilitación de escuelas y espacios educativos</w:t>
            </w:r>
          </w:p>
        </w:tc>
        <w:tc>
          <w:tcPr>
            <w:tcW w:w="1276" w:type="dxa"/>
            <w:tcBorders>
              <w:top w:val="nil"/>
              <w:left w:val="nil"/>
              <w:bottom w:val="single" w:sz="8" w:space="0" w:color="auto"/>
              <w:right w:val="single" w:sz="8" w:space="0" w:color="auto"/>
            </w:tcBorders>
            <w:shd w:val="clear" w:color="auto" w:fill="auto"/>
            <w:noWrap/>
            <w:vAlign w:val="center"/>
            <w:hideMark/>
          </w:tcPr>
          <w:p w14:paraId="3021B00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76BF8A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C624E0E"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BA9A64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6123</w:t>
            </w:r>
          </w:p>
        </w:tc>
        <w:tc>
          <w:tcPr>
            <w:tcW w:w="6095" w:type="dxa"/>
            <w:tcBorders>
              <w:top w:val="nil"/>
              <w:left w:val="nil"/>
              <w:bottom w:val="single" w:sz="8" w:space="0" w:color="auto"/>
              <w:right w:val="single" w:sz="8" w:space="0" w:color="auto"/>
            </w:tcBorders>
            <w:shd w:val="clear" w:color="auto" w:fill="auto"/>
            <w:vAlign w:val="center"/>
            <w:hideMark/>
          </w:tcPr>
          <w:p w14:paraId="765BAD0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y/o rehabilitación de hospitales y centros de salud</w:t>
            </w:r>
          </w:p>
        </w:tc>
        <w:tc>
          <w:tcPr>
            <w:tcW w:w="1276" w:type="dxa"/>
            <w:tcBorders>
              <w:top w:val="nil"/>
              <w:left w:val="nil"/>
              <w:bottom w:val="single" w:sz="8" w:space="0" w:color="auto"/>
              <w:right w:val="single" w:sz="8" w:space="0" w:color="auto"/>
            </w:tcBorders>
            <w:shd w:val="clear" w:color="auto" w:fill="auto"/>
            <w:noWrap/>
            <w:vAlign w:val="center"/>
            <w:hideMark/>
          </w:tcPr>
          <w:p w14:paraId="3609E63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4D0E15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725988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2593B6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6124</w:t>
            </w:r>
          </w:p>
        </w:tc>
        <w:tc>
          <w:tcPr>
            <w:tcW w:w="6095" w:type="dxa"/>
            <w:tcBorders>
              <w:top w:val="nil"/>
              <w:left w:val="nil"/>
              <w:bottom w:val="single" w:sz="8" w:space="0" w:color="auto"/>
              <w:right w:val="single" w:sz="8" w:space="0" w:color="auto"/>
            </w:tcBorders>
            <w:shd w:val="clear" w:color="auto" w:fill="auto"/>
            <w:vAlign w:val="center"/>
            <w:hideMark/>
          </w:tcPr>
          <w:p w14:paraId="644A150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y/o rehabilitación de espacios deportivos</w:t>
            </w:r>
          </w:p>
        </w:tc>
        <w:tc>
          <w:tcPr>
            <w:tcW w:w="1276" w:type="dxa"/>
            <w:tcBorders>
              <w:top w:val="nil"/>
              <w:left w:val="nil"/>
              <w:bottom w:val="single" w:sz="8" w:space="0" w:color="auto"/>
              <w:right w:val="single" w:sz="8" w:space="0" w:color="auto"/>
            </w:tcBorders>
            <w:shd w:val="clear" w:color="auto" w:fill="auto"/>
            <w:noWrap/>
            <w:vAlign w:val="center"/>
            <w:hideMark/>
          </w:tcPr>
          <w:p w14:paraId="091653C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8992B7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F863CBE"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85A19A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6125</w:t>
            </w:r>
          </w:p>
        </w:tc>
        <w:tc>
          <w:tcPr>
            <w:tcW w:w="6095" w:type="dxa"/>
            <w:tcBorders>
              <w:top w:val="nil"/>
              <w:left w:val="nil"/>
              <w:bottom w:val="single" w:sz="8" w:space="0" w:color="auto"/>
              <w:right w:val="single" w:sz="8" w:space="0" w:color="auto"/>
            </w:tcBorders>
            <w:shd w:val="clear" w:color="auto" w:fill="auto"/>
            <w:vAlign w:val="center"/>
            <w:hideMark/>
          </w:tcPr>
          <w:p w14:paraId="23974A5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y/o rehabilitación de infraestructura penitenciaria</w:t>
            </w:r>
          </w:p>
        </w:tc>
        <w:tc>
          <w:tcPr>
            <w:tcW w:w="1276" w:type="dxa"/>
            <w:tcBorders>
              <w:top w:val="nil"/>
              <w:left w:val="nil"/>
              <w:bottom w:val="single" w:sz="8" w:space="0" w:color="auto"/>
              <w:right w:val="single" w:sz="8" w:space="0" w:color="auto"/>
            </w:tcBorders>
            <w:shd w:val="clear" w:color="auto" w:fill="auto"/>
            <w:noWrap/>
            <w:vAlign w:val="center"/>
            <w:hideMark/>
          </w:tcPr>
          <w:p w14:paraId="7E0B3B8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FF6862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A81413B"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BD5416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6126</w:t>
            </w:r>
          </w:p>
        </w:tc>
        <w:tc>
          <w:tcPr>
            <w:tcW w:w="6095" w:type="dxa"/>
            <w:tcBorders>
              <w:top w:val="nil"/>
              <w:left w:val="nil"/>
              <w:bottom w:val="single" w:sz="8" w:space="0" w:color="auto"/>
              <w:right w:val="single" w:sz="8" w:space="0" w:color="auto"/>
            </w:tcBorders>
            <w:shd w:val="clear" w:color="auto" w:fill="auto"/>
            <w:vAlign w:val="center"/>
            <w:hideMark/>
          </w:tcPr>
          <w:p w14:paraId="1F3AFA5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y/o rehabilitación de infraestructura cultural</w:t>
            </w:r>
          </w:p>
        </w:tc>
        <w:tc>
          <w:tcPr>
            <w:tcW w:w="1276" w:type="dxa"/>
            <w:tcBorders>
              <w:top w:val="nil"/>
              <w:left w:val="nil"/>
              <w:bottom w:val="single" w:sz="8" w:space="0" w:color="auto"/>
              <w:right w:val="single" w:sz="8" w:space="0" w:color="auto"/>
            </w:tcBorders>
            <w:shd w:val="clear" w:color="auto" w:fill="auto"/>
            <w:noWrap/>
            <w:vAlign w:val="center"/>
            <w:hideMark/>
          </w:tcPr>
          <w:p w14:paraId="34A2A0F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E06EB6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08FD5C0"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BB04F7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6127</w:t>
            </w:r>
          </w:p>
        </w:tc>
        <w:tc>
          <w:tcPr>
            <w:tcW w:w="6095" w:type="dxa"/>
            <w:tcBorders>
              <w:top w:val="nil"/>
              <w:left w:val="nil"/>
              <w:bottom w:val="single" w:sz="8" w:space="0" w:color="auto"/>
              <w:right w:val="single" w:sz="8" w:space="0" w:color="auto"/>
            </w:tcBorders>
            <w:shd w:val="clear" w:color="auto" w:fill="auto"/>
            <w:vAlign w:val="center"/>
            <w:hideMark/>
          </w:tcPr>
          <w:p w14:paraId="15E5A30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y/o rehabilitación de infraestructura social</w:t>
            </w:r>
          </w:p>
        </w:tc>
        <w:tc>
          <w:tcPr>
            <w:tcW w:w="1276" w:type="dxa"/>
            <w:tcBorders>
              <w:top w:val="nil"/>
              <w:left w:val="nil"/>
              <w:bottom w:val="single" w:sz="8" w:space="0" w:color="auto"/>
              <w:right w:val="single" w:sz="8" w:space="0" w:color="auto"/>
            </w:tcBorders>
            <w:shd w:val="clear" w:color="auto" w:fill="auto"/>
            <w:noWrap/>
            <w:vAlign w:val="center"/>
            <w:hideMark/>
          </w:tcPr>
          <w:p w14:paraId="25AC4E1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E3C763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6ECFB78"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908025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6128</w:t>
            </w:r>
          </w:p>
        </w:tc>
        <w:tc>
          <w:tcPr>
            <w:tcW w:w="6095" w:type="dxa"/>
            <w:tcBorders>
              <w:top w:val="nil"/>
              <w:left w:val="nil"/>
              <w:bottom w:val="single" w:sz="8" w:space="0" w:color="auto"/>
              <w:right w:val="single" w:sz="8" w:space="0" w:color="auto"/>
            </w:tcBorders>
            <w:shd w:val="clear" w:color="auto" w:fill="auto"/>
            <w:vAlign w:val="center"/>
            <w:hideMark/>
          </w:tcPr>
          <w:p w14:paraId="034D8F8F"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y/o rehabilitación de infraestructura turística</w:t>
            </w:r>
          </w:p>
        </w:tc>
        <w:tc>
          <w:tcPr>
            <w:tcW w:w="1276" w:type="dxa"/>
            <w:tcBorders>
              <w:top w:val="nil"/>
              <w:left w:val="nil"/>
              <w:bottom w:val="single" w:sz="8" w:space="0" w:color="auto"/>
              <w:right w:val="single" w:sz="8" w:space="0" w:color="auto"/>
            </w:tcBorders>
            <w:shd w:val="clear" w:color="auto" w:fill="auto"/>
            <w:noWrap/>
            <w:vAlign w:val="center"/>
            <w:hideMark/>
          </w:tcPr>
          <w:p w14:paraId="518901E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01B6B3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97EE19E"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C77DFF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6130</w:t>
            </w:r>
          </w:p>
        </w:tc>
        <w:tc>
          <w:tcPr>
            <w:tcW w:w="6095" w:type="dxa"/>
            <w:tcBorders>
              <w:top w:val="nil"/>
              <w:left w:val="nil"/>
              <w:bottom w:val="single" w:sz="8" w:space="0" w:color="auto"/>
              <w:right w:val="single" w:sz="8" w:space="0" w:color="auto"/>
            </w:tcBorders>
            <w:shd w:val="clear" w:color="auto" w:fill="auto"/>
            <w:vAlign w:val="center"/>
            <w:hideMark/>
          </w:tcPr>
          <w:p w14:paraId="2DD706F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Construcción de obras para el abastecimiento de agua, petróleo, gas, electricidad y telecomunicaciones</w:t>
            </w:r>
          </w:p>
        </w:tc>
        <w:tc>
          <w:tcPr>
            <w:tcW w:w="1276" w:type="dxa"/>
            <w:tcBorders>
              <w:top w:val="nil"/>
              <w:left w:val="nil"/>
              <w:bottom w:val="single" w:sz="8" w:space="0" w:color="auto"/>
              <w:right w:val="single" w:sz="8" w:space="0" w:color="auto"/>
            </w:tcBorders>
            <w:shd w:val="clear" w:color="auto" w:fill="auto"/>
            <w:noWrap/>
            <w:vAlign w:val="center"/>
            <w:hideMark/>
          </w:tcPr>
          <w:p w14:paraId="2D338A4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D4C770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B3D6B5A"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3A24C5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6131</w:t>
            </w:r>
          </w:p>
        </w:tc>
        <w:tc>
          <w:tcPr>
            <w:tcW w:w="6095" w:type="dxa"/>
            <w:tcBorders>
              <w:top w:val="nil"/>
              <w:left w:val="nil"/>
              <w:bottom w:val="single" w:sz="8" w:space="0" w:color="auto"/>
              <w:right w:val="single" w:sz="8" w:space="0" w:color="auto"/>
            </w:tcBorders>
            <w:shd w:val="clear" w:color="auto" w:fill="auto"/>
            <w:vAlign w:val="center"/>
            <w:hideMark/>
          </w:tcPr>
          <w:p w14:paraId="44571BD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de obras para el abastecimiento de agua, petróleo, gas, electricidad y telecomunicaciones</w:t>
            </w:r>
          </w:p>
        </w:tc>
        <w:tc>
          <w:tcPr>
            <w:tcW w:w="1276" w:type="dxa"/>
            <w:tcBorders>
              <w:top w:val="nil"/>
              <w:left w:val="nil"/>
              <w:bottom w:val="single" w:sz="8" w:space="0" w:color="auto"/>
              <w:right w:val="single" w:sz="8" w:space="0" w:color="auto"/>
            </w:tcBorders>
            <w:shd w:val="clear" w:color="auto" w:fill="auto"/>
            <w:noWrap/>
            <w:vAlign w:val="center"/>
            <w:hideMark/>
          </w:tcPr>
          <w:p w14:paraId="5CD4D5F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C210EB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597F92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E4C277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6140</w:t>
            </w:r>
          </w:p>
        </w:tc>
        <w:tc>
          <w:tcPr>
            <w:tcW w:w="6095" w:type="dxa"/>
            <w:tcBorders>
              <w:top w:val="nil"/>
              <w:left w:val="nil"/>
              <w:bottom w:val="single" w:sz="8" w:space="0" w:color="auto"/>
              <w:right w:val="single" w:sz="8" w:space="0" w:color="auto"/>
            </w:tcBorders>
            <w:shd w:val="clear" w:color="auto" w:fill="auto"/>
            <w:vAlign w:val="center"/>
            <w:hideMark/>
          </w:tcPr>
          <w:p w14:paraId="1A9232C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División de terrenos y construcción de obras de urbanización</w:t>
            </w:r>
          </w:p>
        </w:tc>
        <w:tc>
          <w:tcPr>
            <w:tcW w:w="1276" w:type="dxa"/>
            <w:tcBorders>
              <w:top w:val="nil"/>
              <w:left w:val="nil"/>
              <w:bottom w:val="single" w:sz="8" w:space="0" w:color="auto"/>
              <w:right w:val="single" w:sz="8" w:space="0" w:color="auto"/>
            </w:tcBorders>
            <w:shd w:val="clear" w:color="auto" w:fill="auto"/>
            <w:noWrap/>
            <w:vAlign w:val="center"/>
            <w:hideMark/>
          </w:tcPr>
          <w:p w14:paraId="75B1F6F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75D692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856A732"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23EFE6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6141</w:t>
            </w:r>
          </w:p>
        </w:tc>
        <w:tc>
          <w:tcPr>
            <w:tcW w:w="6095" w:type="dxa"/>
            <w:tcBorders>
              <w:top w:val="nil"/>
              <w:left w:val="nil"/>
              <w:bottom w:val="single" w:sz="8" w:space="0" w:color="auto"/>
              <w:right w:val="single" w:sz="8" w:space="0" w:color="auto"/>
            </w:tcBorders>
            <w:shd w:val="clear" w:color="auto" w:fill="auto"/>
            <w:vAlign w:val="center"/>
            <w:hideMark/>
          </w:tcPr>
          <w:p w14:paraId="15B3759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División de terrenos y construcción de obras de urbanización</w:t>
            </w:r>
          </w:p>
        </w:tc>
        <w:tc>
          <w:tcPr>
            <w:tcW w:w="1276" w:type="dxa"/>
            <w:tcBorders>
              <w:top w:val="nil"/>
              <w:left w:val="nil"/>
              <w:bottom w:val="single" w:sz="8" w:space="0" w:color="auto"/>
              <w:right w:val="single" w:sz="8" w:space="0" w:color="auto"/>
            </w:tcBorders>
            <w:shd w:val="clear" w:color="auto" w:fill="auto"/>
            <w:noWrap/>
            <w:vAlign w:val="center"/>
            <w:hideMark/>
          </w:tcPr>
          <w:p w14:paraId="20B2DB1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88C459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3A7EB7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F58EDD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6150</w:t>
            </w:r>
          </w:p>
        </w:tc>
        <w:tc>
          <w:tcPr>
            <w:tcW w:w="6095" w:type="dxa"/>
            <w:tcBorders>
              <w:top w:val="nil"/>
              <w:left w:val="nil"/>
              <w:bottom w:val="single" w:sz="8" w:space="0" w:color="auto"/>
              <w:right w:val="single" w:sz="8" w:space="0" w:color="auto"/>
            </w:tcBorders>
            <w:shd w:val="clear" w:color="auto" w:fill="auto"/>
            <w:vAlign w:val="center"/>
            <w:hideMark/>
          </w:tcPr>
          <w:p w14:paraId="11AA738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Construcción de vías de comunicación</w:t>
            </w:r>
          </w:p>
        </w:tc>
        <w:tc>
          <w:tcPr>
            <w:tcW w:w="1276" w:type="dxa"/>
            <w:tcBorders>
              <w:top w:val="nil"/>
              <w:left w:val="nil"/>
              <w:bottom w:val="single" w:sz="8" w:space="0" w:color="auto"/>
              <w:right w:val="single" w:sz="8" w:space="0" w:color="auto"/>
            </w:tcBorders>
            <w:shd w:val="clear" w:color="auto" w:fill="auto"/>
            <w:noWrap/>
            <w:vAlign w:val="center"/>
            <w:hideMark/>
          </w:tcPr>
          <w:p w14:paraId="531E007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16,800,000.00 </w:t>
            </w:r>
          </w:p>
        </w:tc>
        <w:tc>
          <w:tcPr>
            <w:tcW w:w="1253" w:type="dxa"/>
            <w:tcBorders>
              <w:top w:val="nil"/>
              <w:left w:val="nil"/>
              <w:bottom w:val="single" w:sz="8" w:space="0" w:color="auto"/>
              <w:right w:val="single" w:sz="8" w:space="0" w:color="auto"/>
            </w:tcBorders>
            <w:shd w:val="clear" w:color="auto" w:fill="auto"/>
            <w:noWrap/>
            <w:vAlign w:val="center"/>
            <w:hideMark/>
          </w:tcPr>
          <w:p w14:paraId="4105B97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109261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C00C55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6151</w:t>
            </w:r>
          </w:p>
        </w:tc>
        <w:tc>
          <w:tcPr>
            <w:tcW w:w="6095" w:type="dxa"/>
            <w:tcBorders>
              <w:top w:val="nil"/>
              <w:left w:val="nil"/>
              <w:bottom w:val="single" w:sz="8" w:space="0" w:color="auto"/>
              <w:right w:val="single" w:sz="8" w:space="0" w:color="auto"/>
            </w:tcBorders>
            <w:shd w:val="clear" w:color="auto" w:fill="auto"/>
            <w:vAlign w:val="center"/>
            <w:hideMark/>
          </w:tcPr>
          <w:p w14:paraId="349E77C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de vías de comunicación</w:t>
            </w:r>
          </w:p>
        </w:tc>
        <w:tc>
          <w:tcPr>
            <w:tcW w:w="1276" w:type="dxa"/>
            <w:tcBorders>
              <w:top w:val="nil"/>
              <w:left w:val="nil"/>
              <w:bottom w:val="single" w:sz="8" w:space="0" w:color="auto"/>
              <w:right w:val="single" w:sz="8" w:space="0" w:color="auto"/>
            </w:tcBorders>
            <w:shd w:val="clear" w:color="auto" w:fill="auto"/>
            <w:noWrap/>
            <w:vAlign w:val="center"/>
            <w:hideMark/>
          </w:tcPr>
          <w:p w14:paraId="3E663F2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16,800,000.00 </w:t>
            </w:r>
          </w:p>
        </w:tc>
        <w:tc>
          <w:tcPr>
            <w:tcW w:w="1253" w:type="dxa"/>
            <w:tcBorders>
              <w:top w:val="nil"/>
              <w:left w:val="nil"/>
              <w:bottom w:val="single" w:sz="8" w:space="0" w:color="auto"/>
              <w:right w:val="single" w:sz="8" w:space="0" w:color="auto"/>
            </w:tcBorders>
            <w:shd w:val="clear" w:color="auto" w:fill="auto"/>
            <w:noWrap/>
            <w:vAlign w:val="center"/>
            <w:hideMark/>
          </w:tcPr>
          <w:p w14:paraId="73925D1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29251D7"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7076D8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6160</w:t>
            </w:r>
          </w:p>
        </w:tc>
        <w:tc>
          <w:tcPr>
            <w:tcW w:w="6095" w:type="dxa"/>
            <w:tcBorders>
              <w:top w:val="nil"/>
              <w:left w:val="nil"/>
              <w:bottom w:val="single" w:sz="8" w:space="0" w:color="auto"/>
              <w:right w:val="single" w:sz="8" w:space="0" w:color="auto"/>
            </w:tcBorders>
            <w:shd w:val="clear" w:color="auto" w:fill="auto"/>
            <w:vAlign w:val="center"/>
            <w:hideMark/>
          </w:tcPr>
          <w:p w14:paraId="2301320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Otras construcciones de ingeniería civil u obra pesada</w:t>
            </w:r>
          </w:p>
        </w:tc>
        <w:tc>
          <w:tcPr>
            <w:tcW w:w="1276" w:type="dxa"/>
            <w:tcBorders>
              <w:top w:val="nil"/>
              <w:left w:val="nil"/>
              <w:bottom w:val="single" w:sz="8" w:space="0" w:color="auto"/>
              <w:right w:val="single" w:sz="8" w:space="0" w:color="auto"/>
            </w:tcBorders>
            <w:shd w:val="clear" w:color="auto" w:fill="auto"/>
            <w:noWrap/>
            <w:vAlign w:val="center"/>
            <w:hideMark/>
          </w:tcPr>
          <w:p w14:paraId="7FE8FE8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87A300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3690A0B"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25A8D4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6161</w:t>
            </w:r>
          </w:p>
        </w:tc>
        <w:tc>
          <w:tcPr>
            <w:tcW w:w="6095" w:type="dxa"/>
            <w:tcBorders>
              <w:top w:val="nil"/>
              <w:left w:val="nil"/>
              <w:bottom w:val="single" w:sz="8" w:space="0" w:color="auto"/>
              <w:right w:val="single" w:sz="8" w:space="0" w:color="auto"/>
            </w:tcBorders>
            <w:shd w:val="clear" w:color="auto" w:fill="auto"/>
            <w:vAlign w:val="center"/>
            <w:hideMark/>
          </w:tcPr>
          <w:p w14:paraId="16E9E30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Otras construcciones de ingeniería civil u obra pesada</w:t>
            </w:r>
          </w:p>
        </w:tc>
        <w:tc>
          <w:tcPr>
            <w:tcW w:w="1276" w:type="dxa"/>
            <w:tcBorders>
              <w:top w:val="nil"/>
              <w:left w:val="nil"/>
              <w:bottom w:val="single" w:sz="8" w:space="0" w:color="auto"/>
              <w:right w:val="single" w:sz="8" w:space="0" w:color="auto"/>
            </w:tcBorders>
            <w:shd w:val="clear" w:color="auto" w:fill="auto"/>
            <w:noWrap/>
            <w:vAlign w:val="center"/>
            <w:hideMark/>
          </w:tcPr>
          <w:p w14:paraId="25B7A3D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11450B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6A1720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FB31D1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6170</w:t>
            </w:r>
          </w:p>
        </w:tc>
        <w:tc>
          <w:tcPr>
            <w:tcW w:w="6095" w:type="dxa"/>
            <w:tcBorders>
              <w:top w:val="nil"/>
              <w:left w:val="nil"/>
              <w:bottom w:val="single" w:sz="8" w:space="0" w:color="auto"/>
              <w:right w:val="single" w:sz="8" w:space="0" w:color="auto"/>
            </w:tcBorders>
            <w:shd w:val="clear" w:color="auto" w:fill="auto"/>
            <w:vAlign w:val="center"/>
            <w:hideMark/>
          </w:tcPr>
          <w:p w14:paraId="1570C89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Instalaciones y equipamiento en construcciones</w:t>
            </w:r>
          </w:p>
        </w:tc>
        <w:tc>
          <w:tcPr>
            <w:tcW w:w="1276" w:type="dxa"/>
            <w:tcBorders>
              <w:top w:val="nil"/>
              <w:left w:val="nil"/>
              <w:bottom w:val="single" w:sz="8" w:space="0" w:color="auto"/>
              <w:right w:val="single" w:sz="8" w:space="0" w:color="auto"/>
            </w:tcBorders>
            <w:shd w:val="clear" w:color="auto" w:fill="auto"/>
            <w:noWrap/>
            <w:vAlign w:val="center"/>
            <w:hideMark/>
          </w:tcPr>
          <w:p w14:paraId="22CB0CD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2B937E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7574524"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AA1493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6171</w:t>
            </w:r>
          </w:p>
        </w:tc>
        <w:tc>
          <w:tcPr>
            <w:tcW w:w="6095" w:type="dxa"/>
            <w:tcBorders>
              <w:top w:val="nil"/>
              <w:left w:val="nil"/>
              <w:bottom w:val="single" w:sz="8" w:space="0" w:color="auto"/>
              <w:right w:val="single" w:sz="8" w:space="0" w:color="auto"/>
            </w:tcBorders>
            <w:shd w:val="clear" w:color="auto" w:fill="auto"/>
            <w:vAlign w:val="center"/>
            <w:hideMark/>
          </w:tcPr>
          <w:p w14:paraId="0882C3C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Instalaciones y equipamiento en construcciones</w:t>
            </w:r>
          </w:p>
        </w:tc>
        <w:tc>
          <w:tcPr>
            <w:tcW w:w="1276" w:type="dxa"/>
            <w:tcBorders>
              <w:top w:val="nil"/>
              <w:left w:val="nil"/>
              <w:bottom w:val="single" w:sz="8" w:space="0" w:color="auto"/>
              <w:right w:val="single" w:sz="8" w:space="0" w:color="auto"/>
            </w:tcBorders>
            <w:shd w:val="clear" w:color="auto" w:fill="auto"/>
            <w:noWrap/>
            <w:vAlign w:val="center"/>
            <w:hideMark/>
          </w:tcPr>
          <w:p w14:paraId="1B9DB2B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BDDCEE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C355B5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A044C0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6190</w:t>
            </w:r>
          </w:p>
        </w:tc>
        <w:tc>
          <w:tcPr>
            <w:tcW w:w="6095" w:type="dxa"/>
            <w:tcBorders>
              <w:top w:val="nil"/>
              <w:left w:val="nil"/>
              <w:bottom w:val="single" w:sz="8" w:space="0" w:color="auto"/>
              <w:right w:val="single" w:sz="8" w:space="0" w:color="auto"/>
            </w:tcBorders>
            <w:shd w:val="clear" w:color="auto" w:fill="auto"/>
            <w:vAlign w:val="center"/>
            <w:hideMark/>
          </w:tcPr>
          <w:p w14:paraId="21E542C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Trabajos de acabados en edificaciones y otros trabajos especializados</w:t>
            </w:r>
          </w:p>
        </w:tc>
        <w:tc>
          <w:tcPr>
            <w:tcW w:w="1276" w:type="dxa"/>
            <w:tcBorders>
              <w:top w:val="nil"/>
              <w:left w:val="nil"/>
              <w:bottom w:val="single" w:sz="8" w:space="0" w:color="auto"/>
              <w:right w:val="single" w:sz="8" w:space="0" w:color="auto"/>
            </w:tcBorders>
            <w:shd w:val="clear" w:color="auto" w:fill="auto"/>
            <w:noWrap/>
            <w:vAlign w:val="center"/>
            <w:hideMark/>
          </w:tcPr>
          <w:p w14:paraId="733F491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DE318A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1F8FA1B"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5FEEE6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6191</w:t>
            </w:r>
          </w:p>
        </w:tc>
        <w:tc>
          <w:tcPr>
            <w:tcW w:w="6095" w:type="dxa"/>
            <w:tcBorders>
              <w:top w:val="nil"/>
              <w:left w:val="nil"/>
              <w:bottom w:val="single" w:sz="8" w:space="0" w:color="auto"/>
              <w:right w:val="single" w:sz="8" w:space="0" w:color="auto"/>
            </w:tcBorders>
            <w:shd w:val="clear" w:color="auto" w:fill="auto"/>
            <w:vAlign w:val="center"/>
            <w:hideMark/>
          </w:tcPr>
          <w:p w14:paraId="300DBE5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Trabajos de acabados en edificaciones y otros trabajos especializados</w:t>
            </w:r>
          </w:p>
        </w:tc>
        <w:tc>
          <w:tcPr>
            <w:tcW w:w="1276" w:type="dxa"/>
            <w:tcBorders>
              <w:top w:val="nil"/>
              <w:left w:val="nil"/>
              <w:bottom w:val="single" w:sz="8" w:space="0" w:color="auto"/>
              <w:right w:val="single" w:sz="8" w:space="0" w:color="auto"/>
            </w:tcBorders>
            <w:shd w:val="clear" w:color="auto" w:fill="auto"/>
            <w:noWrap/>
            <w:vAlign w:val="center"/>
            <w:hideMark/>
          </w:tcPr>
          <w:p w14:paraId="1A4AE06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590758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6A054B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79FBDA4"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6200</w:t>
            </w:r>
          </w:p>
        </w:tc>
        <w:tc>
          <w:tcPr>
            <w:tcW w:w="6095" w:type="dxa"/>
            <w:tcBorders>
              <w:top w:val="nil"/>
              <w:left w:val="nil"/>
              <w:bottom w:val="single" w:sz="8" w:space="0" w:color="auto"/>
              <w:right w:val="single" w:sz="8" w:space="0" w:color="auto"/>
            </w:tcBorders>
            <w:shd w:val="clear" w:color="auto" w:fill="auto"/>
            <w:vAlign w:val="center"/>
            <w:hideMark/>
          </w:tcPr>
          <w:p w14:paraId="263B22A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Obra pública en bienes propios</w:t>
            </w:r>
          </w:p>
        </w:tc>
        <w:tc>
          <w:tcPr>
            <w:tcW w:w="1276" w:type="dxa"/>
            <w:tcBorders>
              <w:top w:val="nil"/>
              <w:left w:val="nil"/>
              <w:bottom w:val="single" w:sz="8" w:space="0" w:color="auto"/>
              <w:right w:val="single" w:sz="8" w:space="0" w:color="auto"/>
            </w:tcBorders>
            <w:shd w:val="clear" w:color="auto" w:fill="auto"/>
            <w:noWrap/>
            <w:vAlign w:val="center"/>
            <w:hideMark/>
          </w:tcPr>
          <w:p w14:paraId="45AC6376"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170921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01365C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FDFCA3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6210</w:t>
            </w:r>
          </w:p>
        </w:tc>
        <w:tc>
          <w:tcPr>
            <w:tcW w:w="6095" w:type="dxa"/>
            <w:tcBorders>
              <w:top w:val="nil"/>
              <w:left w:val="nil"/>
              <w:bottom w:val="single" w:sz="8" w:space="0" w:color="auto"/>
              <w:right w:val="single" w:sz="8" w:space="0" w:color="auto"/>
            </w:tcBorders>
            <w:shd w:val="clear" w:color="auto" w:fill="auto"/>
            <w:vAlign w:val="center"/>
            <w:hideMark/>
          </w:tcPr>
          <w:p w14:paraId="275CEF4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Edificación habitacional</w:t>
            </w:r>
          </w:p>
        </w:tc>
        <w:tc>
          <w:tcPr>
            <w:tcW w:w="1276" w:type="dxa"/>
            <w:tcBorders>
              <w:top w:val="nil"/>
              <w:left w:val="nil"/>
              <w:bottom w:val="single" w:sz="8" w:space="0" w:color="auto"/>
              <w:right w:val="single" w:sz="8" w:space="0" w:color="auto"/>
            </w:tcBorders>
            <w:shd w:val="clear" w:color="auto" w:fill="auto"/>
            <w:noWrap/>
            <w:vAlign w:val="center"/>
            <w:hideMark/>
          </w:tcPr>
          <w:p w14:paraId="33544E16"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4446CE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FA7D14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334B7D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6211</w:t>
            </w:r>
          </w:p>
        </w:tc>
        <w:tc>
          <w:tcPr>
            <w:tcW w:w="6095" w:type="dxa"/>
            <w:tcBorders>
              <w:top w:val="nil"/>
              <w:left w:val="nil"/>
              <w:bottom w:val="single" w:sz="8" w:space="0" w:color="auto"/>
              <w:right w:val="single" w:sz="8" w:space="0" w:color="auto"/>
            </w:tcBorders>
            <w:shd w:val="clear" w:color="auto" w:fill="auto"/>
            <w:vAlign w:val="center"/>
            <w:hideMark/>
          </w:tcPr>
          <w:p w14:paraId="287EB66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Edificación habitacional</w:t>
            </w:r>
          </w:p>
        </w:tc>
        <w:tc>
          <w:tcPr>
            <w:tcW w:w="1276" w:type="dxa"/>
            <w:tcBorders>
              <w:top w:val="nil"/>
              <w:left w:val="nil"/>
              <w:bottom w:val="single" w:sz="8" w:space="0" w:color="auto"/>
              <w:right w:val="single" w:sz="8" w:space="0" w:color="auto"/>
            </w:tcBorders>
            <w:shd w:val="clear" w:color="auto" w:fill="auto"/>
            <w:noWrap/>
            <w:vAlign w:val="center"/>
            <w:hideMark/>
          </w:tcPr>
          <w:p w14:paraId="2028B02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3FB02D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2B2422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415A52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6220</w:t>
            </w:r>
          </w:p>
        </w:tc>
        <w:tc>
          <w:tcPr>
            <w:tcW w:w="6095" w:type="dxa"/>
            <w:tcBorders>
              <w:top w:val="nil"/>
              <w:left w:val="nil"/>
              <w:bottom w:val="single" w:sz="8" w:space="0" w:color="auto"/>
              <w:right w:val="single" w:sz="8" w:space="0" w:color="auto"/>
            </w:tcBorders>
            <w:shd w:val="clear" w:color="auto" w:fill="auto"/>
            <w:vAlign w:val="center"/>
            <w:hideMark/>
          </w:tcPr>
          <w:p w14:paraId="0D6EBB9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Edificación no habitacional</w:t>
            </w:r>
          </w:p>
        </w:tc>
        <w:tc>
          <w:tcPr>
            <w:tcW w:w="1276" w:type="dxa"/>
            <w:tcBorders>
              <w:top w:val="nil"/>
              <w:left w:val="nil"/>
              <w:bottom w:val="single" w:sz="8" w:space="0" w:color="auto"/>
              <w:right w:val="single" w:sz="8" w:space="0" w:color="auto"/>
            </w:tcBorders>
            <w:shd w:val="clear" w:color="auto" w:fill="auto"/>
            <w:noWrap/>
            <w:vAlign w:val="center"/>
            <w:hideMark/>
          </w:tcPr>
          <w:p w14:paraId="6C20511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ED313F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99CCFC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BA08DF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6221</w:t>
            </w:r>
          </w:p>
        </w:tc>
        <w:tc>
          <w:tcPr>
            <w:tcW w:w="6095" w:type="dxa"/>
            <w:tcBorders>
              <w:top w:val="nil"/>
              <w:left w:val="nil"/>
              <w:bottom w:val="single" w:sz="8" w:space="0" w:color="auto"/>
              <w:right w:val="single" w:sz="8" w:space="0" w:color="auto"/>
            </w:tcBorders>
            <w:shd w:val="clear" w:color="auto" w:fill="auto"/>
            <w:vAlign w:val="center"/>
            <w:hideMark/>
          </w:tcPr>
          <w:p w14:paraId="1972EE6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Edificación no habitacional</w:t>
            </w:r>
          </w:p>
        </w:tc>
        <w:tc>
          <w:tcPr>
            <w:tcW w:w="1276" w:type="dxa"/>
            <w:tcBorders>
              <w:top w:val="nil"/>
              <w:left w:val="nil"/>
              <w:bottom w:val="single" w:sz="8" w:space="0" w:color="auto"/>
              <w:right w:val="single" w:sz="8" w:space="0" w:color="auto"/>
            </w:tcBorders>
            <w:shd w:val="clear" w:color="auto" w:fill="auto"/>
            <w:noWrap/>
            <w:vAlign w:val="center"/>
            <w:hideMark/>
          </w:tcPr>
          <w:p w14:paraId="6930F60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65B5A1D"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EB8029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FDB8C1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6222</w:t>
            </w:r>
          </w:p>
        </w:tc>
        <w:tc>
          <w:tcPr>
            <w:tcW w:w="6095" w:type="dxa"/>
            <w:tcBorders>
              <w:top w:val="nil"/>
              <w:left w:val="nil"/>
              <w:bottom w:val="single" w:sz="8" w:space="0" w:color="auto"/>
              <w:right w:val="single" w:sz="8" w:space="0" w:color="auto"/>
            </w:tcBorders>
            <w:shd w:val="clear" w:color="auto" w:fill="auto"/>
            <w:vAlign w:val="center"/>
            <w:hideMark/>
          </w:tcPr>
          <w:p w14:paraId="449AFC51"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y/o rehabilitación de escuelas y espacios educativos</w:t>
            </w:r>
          </w:p>
        </w:tc>
        <w:tc>
          <w:tcPr>
            <w:tcW w:w="1276" w:type="dxa"/>
            <w:tcBorders>
              <w:top w:val="nil"/>
              <w:left w:val="nil"/>
              <w:bottom w:val="single" w:sz="8" w:space="0" w:color="auto"/>
              <w:right w:val="single" w:sz="8" w:space="0" w:color="auto"/>
            </w:tcBorders>
            <w:shd w:val="clear" w:color="auto" w:fill="auto"/>
            <w:noWrap/>
            <w:vAlign w:val="center"/>
            <w:hideMark/>
          </w:tcPr>
          <w:p w14:paraId="08CE89B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686069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E3C50E5"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448EB3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6223</w:t>
            </w:r>
          </w:p>
        </w:tc>
        <w:tc>
          <w:tcPr>
            <w:tcW w:w="6095" w:type="dxa"/>
            <w:tcBorders>
              <w:top w:val="nil"/>
              <w:left w:val="nil"/>
              <w:bottom w:val="single" w:sz="8" w:space="0" w:color="auto"/>
              <w:right w:val="single" w:sz="8" w:space="0" w:color="auto"/>
            </w:tcBorders>
            <w:shd w:val="clear" w:color="auto" w:fill="auto"/>
            <w:vAlign w:val="center"/>
            <w:hideMark/>
          </w:tcPr>
          <w:p w14:paraId="3C74A74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y/o rehabilitación de hospitales y centros de salud</w:t>
            </w:r>
          </w:p>
        </w:tc>
        <w:tc>
          <w:tcPr>
            <w:tcW w:w="1276" w:type="dxa"/>
            <w:tcBorders>
              <w:top w:val="nil"/>
              <w:left w:val="nil"/>
              <w:bottom w:val="single" w:sz="8" w:space="0" w:color="auto"/>
              <w:right w:val="single" w:sz="8" w:space="0" w:color="auto"/>
            </w:tcBorders>
            <w:shd w:val="clear" w:color="auto" w:fill="auto"/>
            <w:noWrap/>
            <w:vAlign w:val="center"/>
            <w:hideMark/>
          </w:tcPr>
          <w:p w14:paraId="6242F44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DA2810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75575B2"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AF81DE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6224</w:t>
            </w:r>
          </w:p>
        </w:tc>
        <w:tc>
          <w:tcPr>
            <w:tcW w:w="6095" w:type="dxa"/>
            <w:tcBorders>
              <w:top w:val="nil"/>
              <w:left w:val="nil"/>
              <w:bottom w:val="single" w:sz="8" w:space="0" w:color="auto"/>
              <w:right w:val="single" w:sz="8" w:space="0" w:color="auto"/>
            </w:tcBorders>
            <w:shd w:val="clear" w:color="auto" w:fill="auto"/>
            <w:vAlign w:val="center"/>
            <w:hideMark/>
          </w:tcPr>
          <w:p w14:paraId="6B9F45E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y/o rehabilitación de espacios deportivos</w:t>
            </w:r>
          </w:p>
        </w:tc>
        <w:tc>
          <w:tcPr>
            <w:tcW w:w="1276" w:type="dxa"/>
            <w:tcBorders>
              <w:top w:val="nil"/>
              <w:left w:val="nil"/>
              <w:bottom w:val="single" w:sz="8" w:space="0" w:color="auto"/>
              <w:right w:val="single" w:sz="8" w:space="0" w:color="auto"/>
            </w:tcBorders>
            <w:shd w:val="clear" w:color="auto" w:fill="auto"/>
            <w:noWrap/>
            <w:vAlign w:val="center"/>
            <w:hideMark/>
          </w:tcPr>
          <w:p w14:paraId="5848E6B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FC6C3E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08B951C"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490D0F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6225</w:t>
            </w:r>
          </w:p>
        </w:tc>
        <w:tc>
          <w:tcPr>
            <w:tcW w:w="6095" w:type="dxa"/>
            <w:tcBorders>
              <w:top w:val="nil"/>
              <w:left w:val="nil"/>
              <w:bottom w:val="single" w:sz="8" w:space="0" w:color="auto"/>
              <w:right w:val="single" w:sz="8" w:space="0" w:color="auto"/>
            </w:tcBorders>
            <w:shd w:val="clear" w:color="auto" w:fill="auto"/>
            <w:vAlign w:val="center"/>
            <w:hideMark/>
          </w:tcPr>
          <w:p w14:paraId="72AD0FA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y/o rehabilitación de infraestructura penitenciaria</w:t>
            </w:r>
          </w:p>
        </w:tc>
        <w:tc>
          <w:tcPr>
            <w:tcW w:w="1276" w:type="dxa"/>
            <w:tcBorders>
              <w:top w:val="nil"/>
              <w:left w:val="nil"/>
              <w:bottom w:val="single" w:sz="8" w:space="0" w:color="auto"/>
              <w:right w:val="single" w:sz="8" w:space="0" w:color="auto"/>
            </w:tcBorders>
            <w:shd w:val="clear" w:color="auto" w:fill="auto"/>
            <w:noWrap/>
            <w:vAlign w:val="center"/>
            <w:hideMark/>
          </w:tcPr>
          <w:p w14:paraId="743F8DE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533D55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8D419E1"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5E449B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6226</w:t>
            </w:r>
          </w:p>
        </w:tc>
        <w:tc>
          <w:tcPr>
            <w:tcW w:w="6095" w:type="dxa"/>
            <w:tcBorders>
              <w:top w:val="nil"/>
              <w:left w:val="nil"/>
              <w:bottom w:val="single" w:sz="8" w:space="0" w:color="auto"/>
              <w:right w:val="single" w:sz="8" w:space="0" w:color="auto"/>
            </w:tcBorders>
            <w:shd w:val="clear" w:color="auto" w:fill="auto"/>
            <w:vAlign w:val="center"/>
            <w:hideMark/>
          </w:tcPr>
          <w:p w14:paraId="11EC8C6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y/o rehabilitación de infraestructura cultural</w:t>
            </w:r>
          </w:p>
        </w:tc>
        <w:tc>
          <w:tcPr>
            <w:tcW w:w="1276" w:type="dxa"/>
            <w:tcBorders>
              <w:top w:val="nil"/>
              <w:left w:val="nil"/>
              <w:bottom w:val="single" w:sz="8" w:space="0" w:color="auto"/>
              <w:right w:val="single" w:sz="8" w:space="0" w:color="auto"/>
            </w:tcBorders>
            <w:shd w:val="clear" w:color="auto" w:fill="auto"/>
            <w:noWrap/>
            <w:vAlign w:val="center"/>
            <w:hideMark/>
          </w:tcPr>
          <w:p w14:paraId="3AD24718"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FFE461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C33CCD2"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BF19CB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6227</w:t>
            </w:r>
          </w:p>
        </w:tc>
        <w:tc>
          <w:tcPr>
            <w:tcW w:w="6095" w:type="dxa"/>
            <w:tcBorders>
              <w:top w:val="nil"/>
              <w:left w:val="nil"/>
              <w:bottom w:val="single" w:sz="8" w:space="0" w:color="auto"/>
              <w:right w:val="single" w:sz="8" w:space="0" w:color="auto"/>
            </w:tcBorders>
            <w:shd w:val="clear" w:color="auto" w:fill="auto"/>
            <w:vAlign w:val="center"/>
            <w:hideMark/>
          </w:tcPr>
          <w:p w14:paraId="4F14DE8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y/o rehabilitación de infraestructura social</w:t>
            </w:r>
          </w:p>
        </w:tc>
        <w:tc>
          <w:tcPr>
            <w:tcW w:w="1276" w:type="dxa"/>
            <w:tcBorders>
              <w:top w:val="nil"/>
              <w:left w:val="nil"/>
              <w:bottom w:val="single" w:sz="8" w:space="0" w:color="auto"/>
              <w:right w:val="single" w:sz="8" w:space="0" w:color="auto"/>
            </w:tcBorders>
            <w:shd w:val="clear" w:color="auto" w:fill="auto"/>
            <w:noWrap/>
            <w:vAlign w:val="center"/>
            <w:hideMark/>
          </w:tcPr>
          <w:p w14:paraId="6EA9018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4ABC1B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C0B1C31"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A455C5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6228</w:t>
            </w:r>
          </w:p>
        </w:tc>
        <w:tc>
          <w:tcPr>
            <w:tcW w:w="6095" w:type="dxa"/>
            <w:tcBorders>
              <w:top w:val="nil"/>
              <w:left w:val="nil"/>
              <w:bottom w:val="single" w:sz="8" w:space="0" w:color="auto"/>
              <w:right w:val="single" w:sz="8" w:space="0" w:color="auto"/>
            </w:tcBorders>
            <w:shd w:val="clear" w:color="auto" w:fill="auto"/>
            <w:vAlign w:val="center"/>
            <w:hideMark/>
          </w:tcPr>
          <w:p w14:paraId="31F5785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y/o rehabilitación de infraestructura turística</w:t>
            </w:r>
          </w:p>
        </w:tc>
        <w:tc>
          <w:tcPr>
            <w:tcW w:w="1276" w:type="dxa"/>
            <w:tcBorders>
              <w:top w:val="nil"/>
              <w:left w:val="nil"/>
              <w:bottom w:val="single" w:sz="8" w:space="0" w:color="auto"/>
              <w:right w:val="single" w:sz="8" w:space="0" w:color="auto"/>
            </w:tcBorders>
            <w:shd w:val="clear" w:color="auto" w:fill="auto"/>
            <w:noWrap/>
            <w:vAlign w:val="center"/>
            <w:hideMark/>
          </w:tcPr>
          <w:p w14:paraId="311559B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B1EEA3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61A45FC"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14534BB"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6230</w:t>
            </w:r>
          </w:p>
        </w:tc>
        <w:tc>
          <w:tcPr>
            <w:tcW w:w="6095" w:type="dxa"/>
            <w:tcBorders>
              <w:top w:val="nil"/>
              <w:left w:val="nil"/>
              <w:bottom w:val="single" w:sz="8" w:space="0" w:color="auto"/>
              <w:right w:val="single" w:sz="8" w:space="0" w:color="auto"/>
            </w:tcBorders>
            <w:shd w:val="clear" w:color="auto" w:fill="auto"/>
            <w:vAlign w:val="center"/>
            <w:hideMark/>
          </w:tcPr>
          <w:p w14:paraId="7704B4D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Construcción de obras para el abastecimiento de agua, petróleo, gas, electricidad y telecomunicaciones</w:t>
            </w:r>
          </w:p>
        </w:tc>
        <w:tc>
          <w:tcPr>
            <w:tcW w:w="1276" w:type="dxa"/>
            <w:tcBorders>
              <w:top w:val="nil"/>
              <w:left w:val="nil"/>
              <w:bottom w:val="single" w:sz="8" w:space="0" w:color="auto"/>
              <w:right w:val="single" w:sz="8" w:space="0" w:color="auto"/>
            </w:tcBorders>
            <w:shd w:val="clear" w:color="auto" w:fill="auto"/>
            <w:noWrap/>
            <w:vAlign w:val="center"/>
            <w:hideMark/>
          </w:tcPr>
          <w:p w14:paraId="0A9B4E5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319212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6714095"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8FBCCCF"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6231</w:t>
            </w:r>
          </w:p>
        </w:tc>
        <w:tc>
          <w:tcPr>
            <w:tcW w:w="6095" w:type="dxa"/>
            <w:tcBorders>
              <w:top w:val="nil"/>
              <w:left w:val="nil"/>
              <w:bottom w:val="single" w:sz="8" w:space="0" w:color="auto"/>
              <w:right w:val="single" w:sz="8" w:space="0" w:color="auto"/>
            </w:tcBorders>
            <w:shd w:val="clear" w:color="auto" w:fill="auto"/>
            <w:vAlign w:val="center"/>
            <w:hideMark/>
          </w:tcPr>
          <w:p w14:paraId="1EED002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de obras para el abastecimiento de agua, petróleo, gas, electricidad y telecomunicaciones</w:t>
            </w:r>
          </w:p>
        </w:tc>
        <w:tc>
          <w:tcPr>
            <w:tcW w:w="1276" w:type="dxa"/>
            <w:tcBorders>
              <w:top w:val="nil"/>
              <w:left w:val="nil"/>
              <w:bottom w:val="single" w:sz="8" w:space="0" w:color="auto"/>
              <w:right w:val="single" w:sz="8" w:space="0" w:color="auto"/>
            </w:tcBorders>
            <w:shd w:val="clear" w:color="auto" w:fill="auto"/>
            <w:noWrap/>
            <w:vAlign w:val="center"/>
            <w:hideMark/>
          </w:tcPr>
          <w:p w14:paraId="052AF78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C662A4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A0EFFD6"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1C77CF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6240</w:t>
            </w:r>
          </w:p>
        </w:tc>
        <w:tc>
          <w:tcPr>
            <w:tcW w:w="6095" w:type="dxa"/>
            <w:tcBorders>
              <w:top w:val="nil"/>
              <w:left w:val="nil"/>
              <w:bottom w:val="single" w:sz="8" w:space="0" w:color="auto"/>
              <w:right w:val="single" w:sz="8" w:space="0" w:color="auto"/>
            </w:tcBorders>
            <w:shd w:val="clear" w:color="auto" w:fill="auto"/>
            <w:vAlign w:val="center"/>
            <w:hideMark/>
          </w:tcPr>
          <w:p w14:paraId="6D117AE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División de terrenos y construcción de obras de urbanización</w:t>
            </w:r>
          </w:p>
        </w:tc>
        <w:tc>
          <w:tcPr>
            <w:tcW w:w="1276" w:type="dxa"/>
            <w:tcBorders>
              <w:top w:val="nil"/>
              <w:left w:val="nil"/>
              <w:bottom w:val="single" w:sz="8" w:space="0" w:color="auto"/>
              <w:right w:val="single" w:sz="8" w:space="0" w:color="auto"/>
            </w:tcBorders>
            <w:shd w:val="clear" w:color="auto" w:fill="auto"/>
            <w:noWrap/>
            <w:vAlign w:val="center"/>
            <w:hideMark/>
          </w:tcPr>
          <w:p w14:paraId="52A4B6B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402CA1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03EC601"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C7992C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6241</w:t>
            </w:r>
          </w:p>
        </w:tc>
        <w:tc>
          <w:tcPr>
            <w:tcW w:w="6095" w:type="dxa"/>
            <w:tcBorders>
              <w:top w:val="nil"/>
              <w:left w:val="nil"/>
              <w:bottom w:val="single" w:sz="8" w:space="0" w:color="auto"/>
              <w:right w:val="single" w:sz="8" w:space="0" w:color="auto"/>
            </w:tcBorders>
            <w:shd w:val="clear" w:color="auto" w:fill="auto"/>
            <w:vAlign w:val="center"/>
            <w:hideMark/>
          </w:tcPr>
          <w:p w14:paraId="1F00B49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División de terrenos y construcción de obras de urbanización</w:t>
            </w:r>
          </w:p>
        </w:tc>
        <w:tc>
          <w:tcPr>
            <w:tcW w:w="1276" w:type="dxa"/>
            <w:tcBorders>
              <w:top w:val="nil"/>
              <w:left w:val="nil"/>
              <w:bottom w:val="single" w:sz="8" w:space="0" w:color="auto"/>
              <w:right w:val="single" w:sz="8" w:space="0" w:color="auto"/>
            </w:tcBorders>
            <w:shd w:val="clear" w:color="auto" w:fill="auto"/>
            <w:noWrap/>
            <w:vAlign w:val="center"/>
            <w:hideMark/>
          </w:tcPr>
          <w:p w14:paraId="791BAAB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571F7D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DF5C674"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33F03B5"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6250</w:t>
            </w:r>
          </w:p>
        </w:tc>
        <w:tc>
          <w:tcPr>
            <w:tcW w:w="6095" w:type="dxa"/>
            <w:tcBorders>
              <w:top w:val="nil"/>
              <w:left w:val="nil"/>
              <w:bottom w:val="single" w:sz="8" w:space="0" w:color="auto"/>
              <w:right w:val="single" w:sz="8" w:space="0" w:color="auto"/>
            </w:tcBorders>
            <w:shd w:val="clear" w:color="auto" w:fill="auto"/>
            <w:vAlign w:val="center"/>
            <w:hideMark/>
          </w:tcPr>
          <w:p w14:paraId="137E0D9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Construcción de vías de comunicación</w:t>
            </w:r>
          </w:p>
        </w:tc>
        <w:tc>
          <w:tcPr>
            <w:tcW w:w="1276" w:type="dxa"/>
            <w:tcBorders>
              <w:top w:val="nil"/>
              <w:left w:val="nil"/>
              <w:bottom w:val="single" w:sz="8" w:space="0" w:color="auto"/>
              <w:right w:val="single" w:sz="8" w:space="0" w:color="auto"/>
            </w:tcBorders>
            <w:shd w:val="clear" w:color="auto" w:fill="auto"/>
            <w:noWrap/>
            <w:vAlign w:val="center"/>
            <w:hideMark/>
          </w:tcPr>
          <w:p w14:paraId="65DC6E10"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477409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FF3DC4E"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8CB5C0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6251</w:t>
            </w:r>
          </w:p>
        </w:tc>
        <w:tc>
          <w:tcPr>
            <w:tcW w:w="6095" w:type="dxa"/>
            <w:tcBorders>
              <w:top w:val="nil"/>
              <w:left w:val="nil"/>
              <w:bottom w:val="single" w:sz="8" w:space="0" w:color="auto"/>
              <w:right w:val="single" w:sz="8" w:space="0" w:color="auto"/>
            </w:tcBorders>
            <w:shd w:val="clear" w:color="auto" w:fill="auto"/>
            <w:vAlign w:val="center"/>
            <w:hideMark/>
          </w:tcPr>
          <w:p w14:paraId="0C967D8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Construcción de vías de comunicación</w:t>
            </w:r>
          </w:p>
        </w:tc>
        <w:tc>
          <w:tcPr>
            <w:tcW w:w="1276" w:type="dxa"/>
            <w:tcBorders>
              <w:top w:val="nil"/>
              <w:left w:val="nil"/>
              <w:bottom w:val="single" w:sz="8" w:space="0" w:color="auto"/>
              <w:right w:val="single" w:sz="8" w:space="0" w:color="auto"/>
            </w:tcBorders>
            <w:shd w:val="clear" w:color="auto" w:fill="auto"/>
            <w:noWrap/>
            <w:vAlign w:val="center"/>
            <w:hideMark/>
          </w:tcPr>
          <w:p w14:paraId="045B00C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239D6D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2C109B2"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957933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6260</w:t>
            </w:r>
          </w:p>
        </w:tc>
        <w:tc>
          <w:tcPr>
            <w:tcW w:w="6095" w:type="dxa"/>
            <w:tcBorders>
              <w:top w:val="nil"/>
              <w:left w:val="nil"/>
              <w:bottom w:val="single" w:sz="8" w:space="0" w:color="auto"/>
              <w:right w:val="single" w:sz="8" w:space="0" w:color="auto"/>
            </w:tcBorders>
            <w:shd w:val="clear" w:color="auto" w:fill="auto"/>
            <w:vAlign w:val="center"/>
            <w:hideMark/>
          </w:tcPr>
          <w:p w14:paraId="2FB8BBE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Otras construcciones de ingeniería civil u obra pesada</w:t>
            </w:r>
          </w:p>
        </w:tc>
        <w:tc>
          <w:tcPr>
            <w:tcW w:w="1276" w:type="dxa"/>
            <w:tcBorders>
              <w:top w:val="nil"/>
              <w:left w:val="nil"/>
              <w:bottom w:val="single" w:sz="8" w:space="0" w:color="auto"/>
              <w:right w:val="single" w:sz="8" w:space="0" w:color="auto"/>
            </w:tcBorders>
            <w:shd w:val="clear" w:color="auto" w:fill="auto"/>
            <w:noWrap/>
            <w:vAlign w:val="center"/>
            <w:hideMark/>
          </w:tcPr>
          <w:p w14:paraId="5D0DECB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A3F8AE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B6ECD4A"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29DF80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6261</w:t>
            </w:r>
          </w:p>
        </w:tc>
        <w:tc>
          <w:tcPr>
            <w:tcW w:w="6095" w:type="dxa"/>
            <w:tcBorders>
              <w:top w:val="nil"/>
              <w:left w:val="nil"/>
              <w:bottom w:val="single" w:sz="8" w:space="0" w:color="auto"/>
              <w:right w:val="single" w:sz="8" w:space="0" w:color="auto"/>
            </w:tcBorders>
            <w:shd w:val="clear" w:color="auto" w:fill="auto"/>
            <w:vAlign w:val="center"/>
            <w:hideMark/>
          </w:tcPr>
          <w:p w14:paraId="314058C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Otras construcciones de ingeniería civil u obra pesada</w:t>
            </w:r>
          </w:p>
        </w:tc>
        <w:tc>
          <w:tcPr>
            <w:tcW w:w="1276" w:type="dxa"/>
            <w:tcBorders>
              <w:top w:val="nil"/>
              <w:left w:val="nil"/>
              <w:bottom w:val="single" w:sz="8" w:space="0" w:color="auto"/>
              <w:right w:val="single" w:sz="8" w:space="0" w:color="auto"/>
            </w:tcBorders>
            <w:shd w:val="clear" w:color="auto" w:fill="auto"/>
            <w:noWrap/>
            <w:vAlign w:val="center"/>
            <w:hideMark/>
          </w:tcPr>
          <w:p w14:paraId="0C9B252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6ED5F53"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400998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4C67D6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6270</w:t>
            </w:r>
          </w:p>
        </w:tc>
        <w:tc>
          <w:tcPr>
            <w:tcW w:w="6095" w:type="dxa"/>
            <w:tcBorders>
              <w:top w:val="nil"/>
              <w:left w:val="nil"/>
              <w:bottom w:val="single" w:sz="8" w:space="0" w:color="auto"/>
              <w:right w:val="single" w:sz="8" w:space="0" w:color="auto"/>
            </w:tcBorders>
            <w:shd w:val="clear" w:color="auto" w:fill="auto"/>
            <w:vAlign w:val="center"/>
            <w:hideMark/>
          </w:tcPr>
          <w:p w14:paraId="7DC6ADD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Instalaciones y equipamiento en construcciones</w:t>
            </w:r>
          </w:p>
        </w:tc>
        <w:tc>
          <w:tcPr>
            <w:tcW w:w="1276" w:type="dxa"/>
            <w:tcBorders>
              <w:top w:val="nil"/>
              <w:left w:val="nil"/>
              <w:bottom w:val="single" w:sz="8" w:space="0" w:color="auto"/>
              <w:right w:val="single" w:sz="8" w:space="0" w:color="auto"/>
            </w:tcBorders>
            <w:shd w:val="clear" w:color="auto" w:fill="auto"/>
            <w:noWrap/>
            <w:vAlign w:val="center"/>
            <w:hideMark/>
          </w:tcPr>
          <w:p w14:paraId="4A08ED7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38A197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8B89A53"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60F27C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6271</w:t>
            </w:r>
          </w:p>
        </w:tc>
        <w:tc>
          <w:tcPr>
            <w:tcW w:w="6095" w:type="dxa"/>
            <w:tcBorders>
              <w:top w:val="nil"/>
              <w:left w:val="nil"/>
              <w:bottom w:val="single" w:sz="8" w:space="0" w:color="auto"/>
              <w:right w:val="single" w:sz="8" w:space="0" w:color="auto"/>
            </w:tcBorders>
            <w:shd w:val="clear" w:color="auto" w:fill="auto"/>
            <w:vAlign w:val="center"/>
            <w:hideMark/>
          </w:tcPr>
          <w:p w14:paraId="1E753B9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Instalaciones y equipamiento en construcciones</w:t>
            </w:r>
          </w:p>
        </w:tc>
        <w:tc>
          <w:tcPr>
            <w:tcW w:w="1276" w:type="dxa"/>
            <w:tcBorders>
              <w:top w:val="nil"/>
              <w:left w:val="nil"/>
              <w:bottom w:val="single" w:sz="8" w:space="0" w:color="auto"/>
              <w:right w:val="single" w:sz="8" w:space="0" w:color="auto"/>
            </w:tcBorders>
            <w:shd w:val="clear" w:color="auto" w:fill="auto"/>
            <w:noWrap/>
            <w:vAlign w:val="center"/>
            <w:hideMark/>
          </w:tcPr>
          <w:p w14:paraId="127B918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989DB8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B263C83"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D051D6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6290</w:t>
            </w:r>
          </w:p>
        </w:tc>
        <w:tc>
          <w:tcPr>
            <w:tcW w:w="6095" w:type="dxa"/>
            <w:tcBorders>
              <w:top w:val="nil"/>
              <w:left w:val="nil"/>
              <w:bottom w:val="single" w:sz="8" w:space="0" w:color="auto"/>
              <w:right w:val="single" w:sz="8" w:space="0" w:color="auto"/>
            </w:tcBorders>
            <w:shd w:val="clear" w:color="auto" w:fill="auto"/>
            <w:vAlign w:val="center"/>
            <w:hideMark/>
          </w:tcPr>
          <w:p w14:paraId="584685B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Trabajos de acabados en edificaciones y otros trabajos especializados</w:t>
            </w:r>
          </w:p>
        </w:tc>
        <w:tc>
          <w:tcPr>
            <w:tcW w:w="1276" w:type="dxa"/>
            <w:tcBorders>
              <w:top w:val="nil"/>
              <w:left w:val="nil"/>
              <w:bottom w:val="single" w:sz="8" w:space="0" w:color="auto"/>
              <w:right w:val="single" w:sz="8" w:space="0" w:color="auto"/>
            </w:tcBorders>
            <w:shd w:val="clear" w:color="auto" w:fill="auto"/>
            <w:noWrap/>
            <w:vAlign w:val="center"/>
            <w:hideMark/>
          </w:tcPr>
          <w:p w14:paraId="248469E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6E004D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F678DBB"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4EC655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6291</w:t>
            </w:r>
          </w:p>
        </w:tc>
        <w:tc>
          <w:tcPr>
            <w:tcW w:w="6095" w:type="dxa"/>
            <w:tcBorders>
              <w:top w:val="nil"/>
              <w:left w:val="nil"/>
              <w:bottom w:val="single" w:sz="8" w:space="0" w:color="auto"/>
              <w:right w:val="single" w:sz="8" w:space="0" w:color="auto"/>
            </w:tcBorders>
            <w:shd w:val="clear" w:color="auto" w:fill="auto"/>
            <w:vAlign w:val="center"/>
            <w:hideMark/>
          </w:tcPr>
          <w:p w14:paraId="5BF8050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Trabajos de acabados en edificaciones y otros trabajos especializados</w:t>
            </w:r>
          </w:p>
        </w:tc>
        <w:tc>
          <w:tcPr>
            <w:tcW w:w="1276" w:type="dxa"/>
            <w:tcBorders>
              <w:top w:val="nil"/>
              <w:left w:val="nil"/>
              <w:bottom w:val="single" w:sz="8" w:space="0" w:color="auto"/>
              <w:right w:val="single" w:sz="8" w:space="0" w:color="auto"/>
            </w:tcBorders>
            <w:shd w:val="clear" w:color="auto" w:fill="auto"/>
            <w:noWrap/>
            <w:vAlign w:val="center"/>
            <w:hideMark/>
          </w:tcPr>
          <w:p w14:paraId="54E5E29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23391A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5B43713"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2B52583"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6300</w:t>
            </w:r>
          </w:p>
        </w:tc>
        <w:tc>
          <w:tcPr>
            <w:tcW w:w="6095" w:type="dxa"/>
            <w:tcBorders>
              <w:top w:val="nil"/>
              <w:left w:val="nil"/>
              <w:bottom w:val="single" w:sz="8" w:space="0" w:color="auto"/>
              <w:right w:val="single" w:sz="8" w:space="0" w:color="auto"/>
            </w:tcBorders>
            <w:shd w:val="clear" w:color="auto" w:fill="auto"/>
            <w:vAlign w:val="center"/>
            <w:hideMark/>
          </w:tcPr>
          <w:p w14:paraId="1A6CDF9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Proyectos productivos y acciones de fomento</w:t>
            </w:r>
          </w:p>
        </w:tc>
        <w:tc>
          <w:tcPr>
            <w:tcW w:w="1276" w:type="dxa"/>
            <w:tcBorders>
              <w:top w:val="nil"/>
              <w:left w:val="nil"/>
              <w:bottom w:val="single" w:sz="8" w:space="0" w:color="auto"/>
              <w:right w:val="single" w:sz="8" w:space="0" w:color="auto"/>
            </w:tcBorders>
            <w:shd w:val="clear" w:color="auto" w:fill="auto"/>
            <w:noWrap/>
            <w:vAlign w:val="center"/>
            <w:hideMark/>
          </w:tcPr>
          <w:p w14:paraId="5DCB7FBF"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2F0A9F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238C62D"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DB1BA6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6310</w:t>
            </w:r>
          </w:p>
        </w:tc>
        <w:tc>
          <w:tcPr>
            <w:tcW w:w="6095" w:type="dxa"/>
            <w:tcBorders>
              <w:top w:val="nil"/>
              <w:left w:val="nil"/>
              <w:bottom w:val="single" w:sz="8" w:space="0" w:color="auto"/>
              <w:right w:val="single" w:sz="8" w:space="0" w:color="auto"/>
            </w:tcBorders>
            <w:shd w:val="clear" w:color="auto" w:fill="auto"/>
            <w:vAlign w:val="center"/>
            <w:hideMark/>
          </w:tcPr>
          <w:p w14:paraId="1648EDD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Estudios, formulación y evaluación de proyectos productivos no incluidos en conceptos anteriores de este capítulo</w:t>
            </w:r>
          </w:p>
        </w:tc>
        <w:tc>
          <w:tcPr>
            <w:tcW w:w="1276" w:type="dxa"/>
            <w:tcBorders>
              <w:top w:val="nil"/>
              <w:left w:val="nil"/>
              <w:bottom w:val="single" w:sz="8" w:space="0" w:color="auto"/>
              <w:right w:val="single" w:sz="8" w:space="0" w:color="auto"/>
            </w:tcBorders>
            <w:shd w:val="clear" w:color="auto" w:fill="auto"/>
            <w:noWrap/>
            <w:vAlign w:val="center"/>
            <w:hideMark/>
          </w:tcPr>
          <w:p w14:paraId="06D9249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35D029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CCFD6AA" w14:textId="77777777" w:rsidTr="008E7AAC">
        <w:trPr>
          <w:trHeight w:val="666"/>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717811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6311</w:t>
            </w:r>
          </w:p>
        </w:tc>
        <w:tc>
          <w:tcPr>
            <w:tcW w:w="6095" w:type="dxa"/>
            <w:tcBorders>
              <w:top w:val="nil"/>
              <w:left w:val="nil"/>
              <w:bottom w:val="single" w:sz="8" w:space="0" w:color="auto"/>
              <w:right w:val="single" w:sz="8" w:space="0" w:color="auto"/>
            </w:tcBorders>
            <w:shd w:val="clear" w:color="auto" w:fill="auto"/>
            <w:vAlign w:val="center"/>
            <w:hideMark/>
          </w:tcPr>
          <w:p w14:paraId="6BC039E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Estudios, formulación y evaluación de proyectos productivos no incluidos en conceptos anteriores de este capítulo</w:t>
            </w:r>
          </w:p>
        </w:tc>
        <w:tc>
          <w:tcPr>
            <w:tcW w:w="1276" w:type="dxa"/>
            <w:tcBorders>
              <w:top w:val="nil"/>
              <w:left w:val="nil"/>
              <w:bottom w:val="single" w:sz="8" w:space="0" w:color="auto"/>
              <w:right w:val="single" w:sz="8" w:space="0" w:color="auto"/>
            </w:tcBorders>
            <w:shd w:val="clear" w:color="auto" w:fill="auto"/>
            <w:noWrap/>
            <w:vAlign w:val="center"/>
            <w:hideMark/>
          </w:tcPr>
          <w:p w14:paraId="487A37F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3C30CD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909E0F1"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C6B13B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6320</w:t>
            </w:r>
          </w:p>
        </w:tc>
        <w:tc>
          <w:tcPr>
            <w:tcW w:w="6095" w:type="dxa"/>
            <w:tcBorders>
              <w:top w:val="nil"/>
              <w:left w:val="nil"/>
              <w:bottom w:val="single" w:sz="8" w:space="0" w:color="auto"/>
              <w:right w:val="single" w:sz="8" w:space="0" w:color="auto"/>
            </w:tcBorders>
            <w:shd w:val="clear" w:color="auto" w:fill="auto"/>
            <w:vAlign w:val="center"/>
            <w:hideMark/>
          </w:tcPr>
          <w:p w14:paraId="02DF68A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Ejecución de proyectos productivos no incluidos en conceptos anteriores de este capítulo</w:t>
            </w:r>
          </w:p>
        </w:tc>
        <w:tc>
          <w:tcPr>
            <w:tcW w:w="1276" w:type="dxa"/>
            <w:tcBorders>
              <w:top w:val="nil"/>
              <w:left w:val="nil"/>
              <w:bottom w:val="single" w:sz="8" w:space="0" w:color="auto"/>
              <w:right w:val="single" w:sz="8" w:space="0" w:color="auto"/>
            </w:tcBorders>
            <w:shd w:val="clear" w:color="auto" w:fill="auto"/>
            <w:noWrap/>
            <w:vAlign w:val="center"/>
            <w:hideMark/>
          </w:tcPr>
          <w:p w14:paraId="4FBDE7F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377E14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4D85DF9" w14:textId="77777777" w:rsidTr="008E7AAC">
        <w:trPr>
          <w:trHeight w:val="624"/>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B07655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6321</w:t>
            </w:r>
          </w:p>
        </w:tc>
        <w:tc>
          <w:tcPr>
            <w:tcW w:w="6095" w:type="dxa"/>
            <w:tcBorders>
              <w:top w:val="nil"/>
              <w:left w:val="nil"/>
              <w:bottom w:val="single" w:sz="8" w:space="0" w:color="auto"/>
              <w:right w:val="single" w:sz="8" w:space="0" w:color="auto"/>
            </w:tcBorders>
            <w:shd w:val="clear" w:color="auto" w:fill="auto"/>
            <w:vAlign w:val="center"/>
            <w:hideMark/>
          </w:tcPr>
          <w:p w14:paraId="25C710F3"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Ejecución de proyectos productivos no incluidos en conceptos anteriores de este capítulo</w:t>
            </w:r>
          </w:p>
        </w:tc>
        <w:tc>
          <w:tcPr>
            <w:tcW w:w="1276" w:type="dxa"/>
            <w:tcBorders>
              <w:top w:val="nil"/>
              <w:left w:val="nil"/>
              <w:bottom w:val="single" w:sz="8" w:space="0" w:color="auto"/>
              <w:right w:val="single" w:sz="8" w:space="0" w:color="auto"/>
            </w:tcBorders>
            <w:shd w:val="clear" w:color="auto" w:fill="auto"/>
            <w:noWrap/>
            <w:vAlign w:val="center"/>
            <w:hideMark/>
          </w:tcPr>
          <w:p w14:paraId="60E1EE0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676564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A95F0E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B99E92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6322</w:t>
            </w:r>
          </w:p>
        </w:tc>
        <w:tc>
          <w:tcPr>
            <w:tcW w:w="6095" w:type="dxa"/>
            <w:tcBorders>
              <w:top w:val="nil"/>
              <w:left w:val="nil"/>
              <w:bottom w:val="single" w:sz="8" w:space="0" w:color="auto"/>
              <w:right w:val="single" w:sz="8" w:space="0" w:color="auto"/>
            </w:tcBorders>
            <w:shd w:val="clear" w:color="auto" w:fill="auto"/>
            <w:vAlign w:val="center"/>
            <w:hideMark/>
          </w:tcPr>
          <w:p w14:paraId="6A936DB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Proyectos productivos y acciones de fomento social</w:t>
            </w:r>
          </w:p>
        </w:tc>
        <w:tc>
          <w:tcPr>
            <w:tcW w:w="1276" w:type="dxa"/>
            <w:tcBorders>
              <w:top w:val="nil"/>
              <w:left w:val="nil"/>
              <w:bottom w:val="single" w:sz="8" w:space="0" w:color="auto"/>
              <w:right w:val="single" w:sz="8" w:space="0" w:color="auto"/>
            </w:tcBorders>
            <w:shd w:val="clear" w:color="auto" w:fill="auto"/>
            <w:noWrap/>
            <w:vAlign w:val="center"/>
            <w:hideMark/>
          </w:tcPr>
          <w:p w14:paraId="34E5D84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0A810B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466BCCE"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548B9FE"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6323</w:t>
            </w:r>
          </w:p>
        </w:tc>
        <w:tc>
          <w:tcPr>
            <w:tcW w:w="6095" w:type="dxa"/>
            <w:tcBorders>
              <w:top w:val="nil"/>
              <w:left w:val="nil"/>
              <w:bottom w:val="single" w:sz="8" w:space="0" w:color="auto"/>
              <w:right w:val="single" w:sz="8" w:space="0" w:color="auto"/>
            </w:tcBorders>
            <w:shd w:val="clear" w:color="auto" w:fill="auto"/>
            <w:vAlign w:val="center"/>
            <w:hideMark/>
          </w:tcPr>
          <w:p w14:paraId="321435E4"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Proyectos productivos y acciones de fomento económico</w:t>
            </w:r>
          </w:p>
        </w:tc>
        <w:tc>
          <w:tcPr>
            <w:tcW w:w="1276" w:type="dxa"/>
            <w:tcBorders>
              <w:top w:val="nil"/>
              <w:left w:val="nil"/>
              <w:bottom w:val="single" w:sz="8" w:space="0" w:color="auto"/>
              <w:right w:val="single" w:sz="8" w:space="0" w:color="auto"/>
            </w:tcBorders>
            <w:shd w:val="clear" w:color="auto" w:fill="auto"/>
            <w:noWrap/>
            <w:vAlign w:val="center"/>
            <w:hideMark/>
          </w:tcPr>
          <w:p w14:paraId="4C6445E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DDA226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CAAC026"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466208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6324</w:t>
            </w:r>
          </w:p>
        </w:tc>
        <w:tc>
          <w:tcPr>
            <w:tcW w:w="6095" w:type="dxa"/>
            <w:tcBorders>
              <w:top w:val="nil"/>
              <w:left w:val="nil"/>
              <w:bottom w:val="single" w:sz="8" w:space="0" w:color="auto"/>
              <w:right w:val="single" w:sz="8" w:space="0" w:color="auto"/>
            </w:tcBorders>
            <w:shd w:val="clear" w:color="auto" w:fill="auto"/>
            <w:vAlign w:val="center"/>
            <w:hideMark/>
          </w:tcPr>
          <w:p w14:paraId="7CFB827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Proyectos productivos y acciones de fomento agropecuario</w:t>
            </w:r>
          </w:p>
        </w:tc>
        <w:tc>
          <w:tcPr>
            <w:tcW w:w="1276" w:type="dxa"/>
            <w:tcBorders>
              <w:top w:val="nil"/>
              <w:left w:val="nil"/>
              <w:bottom w:val="single" w:sz="8" w:space="0" w:color="auto"/>
              <w:right w:val="single" w:sz="8" w:space="0" w:color="auto"/>
            </w:tcBorders>
            <w:shd w:val="clear" w:color="auto" w:fill="auto"/>
            <w:noWrap/>
            <w:vAlign w:val="center"/>
            <w:hideMark/>
          </w:tcPr>
          <w:p w14:paraId="57C9B0E7"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F94707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78118AD8"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D9A39A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6325</w:t>
            </w:r>
          </w:p>
        </w:tc>
        <w:tc>
          <w:tcPr>
            <w:tcW w:w="6095" w:type="dxa"/>
            <w:tcBorders>
              <w:top w:val="nil"/>
              <w:left w:val="nil"/>
              <w:bottom w:val="single" w:sz="8" w:space="0" w:color="auto"/>
              <w:right w:val="single" w:sz="8" w:space="0" w:color="auto"/>
            </w:tcBorders>
            <w:shd w:val="clear" w:color="auto" w:fill="auto"/>
            <w:vAlign w:val="center"/>
            <w:hideMark/>
          </w:tcPr>
          <w:p w14:paraId="10A2E9A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Proyectos productivos y acciones de fomento ecológico</w:t>
            </w:r>
          </w:p>
        </w:tc>
        <w:tc>
          <w:tcPr>
            <w:tcW w:w="1276" w:type="dxa"/>
            <w:tcBorders>
              <w:top w:val="nil"/>
              <w:left w:val="nil"/>
              <w:bottom w:val="single" w:sz="8" w:space="0" w:color="auto"/>
              <w:right w:val="single" w:sz="8" w:space="0" w:color="auto"/>
            </w:tcBorders>
            <w:shd w:val="clear" w:color="auto" w:fill="auto"/>
            <w:noWrap/>
            <w:vAlign w:val="center"/>
            <w:hideMark/>
          </w:tcPr>
          <w:p w14:paraId="54EA7CA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2BD6D2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0BF2A8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4086F36"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6326</w:t>
            </w:r>
          </w:p>
        </w:tc>
        <w:tc>
          <w:tcPr>
            <w:tcW w:w="6095" w:type="dxa"/>
            <w:tcBorders>
              <w:top w:val="nil"/>
              <w:left w:val="nil"/>
              <w:bottom w:val="single" w:sz="8" w:space="0" w:color="auto"/>
              <w:right w:val="single" w:sz="8" w:space="0" w:color="auto"/>
            </w:tcBorders>
            <w:shd w:val="clear" w:color="auto" w:fill="auto"/>
            <w:vAlign w:val="center"/>
            <w:hideMark/>
          </w:tcPr>
          <w:p w14:paraId="629F5670"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Proyectos productivos y acciones de fomento en materia de seguridad pública</w:t>
            </w:r>
          </w:p>
        </w:tc>
        <w:tc>
          <w:tcPr>
            <w:tcW w:w="1276" w:type="dxa"/>
            <w:tcBorders>
              <w:top w:val="nil"/>
              <w:left w:val="nil"/>
              <w:bottom w:val="single" w:sz="8" w:space="0" w:color="auto"/>
              <w:right w:val="single" w:sz="8" w:space="0" w:color="auto"/>
            </w:tcBorders>
            <w:shd w:val="clear" w:color="auto" w:fill="auto"/>
            <w:noWrap/>
            <w:vAlign w:val="center"/>
            <w:hideMark/>
          </w:tcPr>
          <w:p w14:paraId="15C3EF24"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8B9F380"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4BBF97D"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0D02DC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6327</w:t>
            </w:r>
          </w:p>
        </w:tc>
        <w:tc>
          <w:tcPr>
            <w:tcW w:w="6095" w:type="dxa"/>
            <w:tcBorders>
              <w:top w:val="nil"/>
              <w:left w:val="nil"/>
              <w:bottom w:val="single" w:sz="8" w:space="0" w:color="auto"/>
              <w:right w:val="single" w:sz="8" w:space="0" w:color="auto"/>
            </w:tcBorders>
            <w:shd w:val="clear" w:color="auto" w:fill="auto"/>
            <w:vAlign w:val="center"/>
            <w:hideMark/>
          </w:tcPr>
          <w:p w14:paraId="3D78FAD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Proyectos y acciones para el buen gobierno y desarrollo institucional</w:t>
            </w:r>
          </w:p>
        </w:tc>
        <w:tc>
          <w:tcPr>
            <w:tcW w:w="1276" w:type="dxa"/>
            <w:tcBorders>
              <w:top w:val="nil"/>
              <w:left w:val="nil"/>
              <w:bottom w:val="single" w:sz="8" w:space="0" w:color="auto"/>
              <w:right w:val="single" w:sz="8" w:space="0" w:color="auto"/>
            </w:tcBorders>
            <w:shd w:val="clear" w:color="auto" w:fill="auto"/>
            <w:noWrap/>
            <w:vAlign w:val="center"/>
            <w:hideMark/>
          </w:tcPr>
          <w:p w14:paraId="653CECB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6D53038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7378BE0"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A5EEBF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6328</w:t>
            </w:r>
          </w:p>
        </w:tc>
        <w:tc>
          <w:tcPr>
            <w:tcW w:w="6095" w:type="dxa"/>
            <w:tcBorders>
              <w:top w:val="nil"/>
              <w:left w:val="nil"/>
              <w:bottom w:val="single" w:sz="8" w:space="0" w:color="auto"/>
              <w:right w:val="single" w:sz="8" w:space="0" w:color="auto"/>
            </w:tcBorders>
            <w:shd w:val="clear" w:color="auto" w:fill="auto"/>
            <w:vAlign w:val="center"/>
            <w:hideMark/>
          </w:tcPr>
          <w:p w14:paraId="068FBF2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Proyectos y acciones para control y mejoramiento del transporte colectivo</w:t>
            </w:r>
          </w:p>
        </w:tc>
        <w:tc>
          <w:tcPr>
            <w:tcW w:w="1276" w:type="dxa"/>
            <w:tcBorders>
              <w:top w:val="nil"/>
              <w:left w:val="nil"/>
              <w:bottom w:val="single" w:sz="8" w:space="0" w:color="auto"/>
              <w:right w:val="single" w:sz="8" w:space="0" w:color="auto"/>
            </w:tcBorders>
            <w:shd w:val="clear" w:color="auto" w:fill="auto"/>
            <w:noWrap/>
            <w:vAlign w:val="center"/>
            <w:hideMark/>
          </w:tcPr>
          <w:p w14:paraId="53A5BD4C"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185BDCEF"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67DA5DE"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8FDDC0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6329</w:t>
            </w:r>
          </w:p>
        </w:tc>
        <w:tc>
          <w:tcPr>
            <w:tcW w:w="6095" w:type="dxa"/>
            <w:tcBorders>
              <w:top w:val="nil"/>
              <w:left w:val="nil"/>
              <w:bottom w:val="single" w:sz="8" w:space="0" w:color="auto"/>
              <w:right w:val="single" w:sz="8" w:space="0" w:color="auto"/>
            </w:tcBorders>
            <w:shd w:val="clear" w:color="auto" w:fill="auto"/>
            <w:vAlign w:val="center"/>
            <w:hideMark/>
          </w:tcPr>
          <w:p w14:paraId="4DEFCA18"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Proyectos y acciones de ordenamiento y desarrollo urbano</w:t>
            </w:r>
          </w:p>
        </w:tc>
        <w:tc>
          <w:tcPr>
            <w:tcW w:w="1276" w:type="dxa"/>
            <w:tcBorders>
              <w:top w:val="nil"/>
              <w:left w:val="nil"/>
              <w:bottom w:val="single" w:sz="8" w:space="0" w:color="auto"/>
              <w:right w:val="single" w:sz="8" w:space="0" w:color="auto"/>
            </w:tcBorders>
            <w:shd w:val="clear" w:color="auto" w:fill="auto"/>
            <w:noWrap/>
            <w:vAlign w:val="center"/>
            <w:hideMark/>
          </w:tcPr>
          <w:p w14:paraId="0328DFB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21B905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763AA0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D50DF9C"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9000</w:t>
            </w:r>
          </w:p>
        </w:tc>
        <w:tc>
          <w:tcPr>
            <w:tcW w:w="6095" w:type="dxa"/>
            <w:tcBorders>
              <w:top w:val="nil"/>
              <w:left w:val="nil"/>
              <w:bottom w:val="single" w:sz="8" w:space="0" w:color="auto"/>
              <w:right w:val="single" w:sz="8" w:space="0" w:color="auto"/>
            </w:tcBorders>
            <w:shd w:val="clear" w:color="auto" w:fill="auto"/>
            <w:vAlign w:val="center"/>
            <w:hideMark/>
          </w:tcPr>
          <w:p w14:paraId="429F32B9"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Deuda pública</w:t>
            </w:r>
          </w:p>
        </w:tc>
        <w:tc>
          <w:tcPr>
            <w:tcW w:w="1276" w:type="dxa"/>
            <w:tcBorders>
              <w:top w:val="nil"/>
              <w:left w:val="nil"/>
              <w:bottom w:val="single" w:sz="8" w:space="0" w:color="auto"/>
              <w:right w:val="single" w:sz="8" w:space="0" w:color="auto"/>
            </w:tcBorders>
            <w:shd w:val="clear" w:color="auto" w:fill="auto"/>
            <w:noWrap/>
            <w:vAlign w:val="center"/>
            <w:hideMark/>
          </w:tcPr>
          <w:p w14:paraId="7069AEE2"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w:t>
            </w:r>
          </w:p>
        </w:tc>
        <w:tc>
          <w:tcPr>
            <w:tcW w:w="1253" w:type="dxa"/>
            <w:tcBorders>
              <w:top w:val="nil"/>
              <w:left w:val="nil"/>
              <w:bottom w:val="single" w:sz="8" w:space="0" w:color="auto"/>
              <w:right w:val="single" w:sz="8" w:space="0" w:color="auto"/>
            </w:tcBorders>
            <w:shd w:val="clear" w:color="auto" w:fill="auto"/>
            <w:noWrap/>
            <w:vAlign w:val="center"/>
            <w:hideMark/>
          </w:tcPr>
          <w:p w14:paraId="2166FF7A"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3,741,813.00 </w:t>
            </w:r>
          </w:p>
        </w:tc>
      </w:tr>
      <w:tr w:rsidR="00B62BEA" w:rsidRPr="004D4178" w14:paraId="03C6FBD6"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57EF663"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9100</w:t>
            </w:r>
          </w:p>
        </w:tc>
        <w:tc>
          <w:tcPr>
            <w:tcW w:w="6095" w:type="dxa"/>
            <w:tcBorders>
              <w:top w:val="nil"/>
              <w:left w:val="nil"/>
              <w:bottom w:val="single" w:sz="8" w:space="0" w:color="auto"/>
              <w:right w:val="single" w:sz="8" w:space="0" w:color="auto"/>
            </w:tcBorders>
            <w:shd w:val="clear" w:color="auto" w:fill="auto"/>
            <w:vAlign w:val="center"/>
            <w:hideMark/>
          </w:tcPr>
          <w:p w14:paraId="42BEE2A5"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Amortización de la deuda pública</w:t>
            </w:r>
          </w:p>
        </w:tc>
        <w:tc>
          <w:tcPr>
            <w:tcW w:w="1276" w:type="dxa"/>
            <w:tcBorders>
              <w:top w:val="nil"/>
              <w:left w:val="nil"/>
              <w:bottom w:val="single" w:sz="8" w:space="0" w:color="auto"/>
              <w:right w:val="single" w:sz="8" w:space="0" w:color="auto"/>
            </w:tcBorders>
            <w:shd w:val="clear" w:color="auto" w:fill="auto"/>
            <w:noWrap/>
            <w:vAlign w:val="center"/>
            <w:hideMark/>
          </w:tcPr>
          <w:p w14:paraId="3009B400"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F4B389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971376F" w14:textId="77777777" w:rsidTr="008E7AAC">
        <w:trPr>
          <w:trHeight w:val="397"/>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03B7E157"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9110</w:t>
            </w:r>
          </w:p>
        </w:tc>
        <w:tc>
          <w:tcPr>
            <w:tcW w:w="6095" w:type="dxa"/>
            <w:tcBorders>
              <w:top w:val="nil"/>
              <w:left w:val="nil"/>
              <w:bottom w:val="single" w:sz="8" w:space="0" w:color="auto"/>
              <w:right w:val="single" w:sz="8" w:space="0" w:color="auto"/>
            </w:tcBorders>
            <w:shd w:val="clear" w:color="auto" w:fill="auto"/>
            <w:vAlign w:val="center"/>
            <w:hideMark/>
          </w:tcPr>
          <w:p w14:paraId="404C7A9B"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Amortización de la deuda interna con instituciones de crédito</w:t>
            </w:r>
          </w:p>
        </w:tc>
        <w:tc>
          <w:tcPr>
            <w:tcW w:w="1276" w:type="dxa"/>
            <w:tcBorders>
              <w:top w:val="nil"/>
              <w:left w:val="nil"/>
              <w:bottom w:val="single" w:sz="8" w:space="0" w:color="auto"/>
              <w:right w:val="single" w:sz="8" w:space="0" w:color="auto"/>
            </w:tcBorders>
            <w:shd w:val="clear" w:color="auto" w:fill="auto"/>
            <w:noWrap/>
            <w:vAlign w:val="center"/>
            <w:hideMark/>
          </w:tcPr>
          <w:p w14:paraId="51086865"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4A99CD99"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0BFC8C38"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768506D"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9111</w:t>
            </w:r>
          </w:p>
        </w:tc>
        <w:tc>
          <w:tcPr>
            <w:tcW w:w="6095" w:type="dxa"/>
            <w:tcBorders>
              <w:top w:val="nil"/>
              <w:left w:val="nil"/>
              <w:bottom w:val="single" w:sz="8" w:space="0" w:color="auto"/>
              <w:right w:val="single" w:sz="8" w:space="0" w:color="auto"/>
            </w:tcBorders>
            <w:shd w:val="clear" w:color="auto" w:fill="auto"/>
            <w:vAlign w:val="center"/>
            <w:hideMark/>
          </w:tcPr>
          <w:p w14:paraId="57E23ACA"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Amortización de la deuda interna con instituciones de crédito</w:t>
            </w:r>
          </w:p>
        </w:tc>
        <w:tc>
          <w:tcPr>
            <w:tcW w:w="1276" w:type="dxa"/>
            <w:tcBorders>
              <w:top w:val="nil"/>
              <w:left w:val="nil"/>
              <w:bottom w:val="single" w:sz="8" w:space="0" w:color="auto"/>
              <w:right w:val="single" w:sz="8" w:space="0" w:color="auto"/>
            </w:tcBorders>
            <w:shd w:val="clear" w:color="auto" w:fill="auto"/>
            <w:noWrap/>
            <w:vAlign w:val="center"/>
            <w:hideMark/>
          </w:tcPr>
          <w:p w14:paraId="1CF64561"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ED0669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04B828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29C0041"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9200</w:t>
            </w:r>
          </w:p>
        </w:tc>
        <w:tc>
          <w:tcPr>
            <w:tcW w:w="6095" w:type="dxa"/>
            <w:tcBorders>
              <w:top w:val="nil"/>
              <w:left w:val="nil"/>
              <w:bottom w:val="single" w:sz="8" w:space="0" w:color="auto"/>
              <w:right w:val="single" w:sz="8" w:space="0" w:color="auto"/>
            </w:tcBorders>
            <w:shd w:val="clear" w:color="auto" w:fill="auto"/>
            <w:vAlign w:val="center"/>
            <w:hideMark/>
          </w:tcPr>
          <w:p w14:paraId="65C2BB7E"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Intereses de la deuda pública</w:t>
            </w:r>
          </w:p>
        </w:tc>
        <w:tc>
          <w:tcPr>
            <w:tcW w:w="1276" w:type="dxa"/>
            <w:tcBorders>
              <w:top w:val="nil"/>
              <w:left w:val="nil"/>
              <w:bottom w:val="single" w:sz="8" w:space="0" w:color="auto"/>
              <w:right w:val="single" w:sz="8" w:space="0" w:color="auto"/>
            </w:tcBorders>
            <w:shd w:val="clear" w:color="auto" w:fill="auto"/>
            <w:noWrap/>
            <w:vAlign w:val="center"/>
            <w:hideMark/>
          </w:tcPr>
          <w:p w14:paraId="7A9FB09A"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B47105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62898D7"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BDC08A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9210</w:t>
            </w:r>
          </w:p>
        </w:tc>
        <w:tc>
          <w:tcPr>
            <w:tcW w:w="6095" w:type="dxa"/>
            <w:tcBorders>
              <w:top w:val="nil"/>
              <w:left w:val="nil"/>
              <w:bottom w:val="single" w:sz="8" w:space="0" w:color="auto"/>
              <w:right w:val="single" w:sz="8" w:space="0" w:color="auto"/>
            </w:tcBorders>
            <w:shd w:val="clear" w:color="auto" w:fill="auto"/>
            <w:vAlign w:val="center"/>
            <w:hideMark/>
          </w:tcPr>
          <w:p w14:paraId="4343E52D"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Intereses de la deuda interna con instituciones de crédito</w:t>
            </w:r>
          </w:p>
        </w:tc>
        <w:tc>
          <w:tcPr>
            <w:tcW w:w="1276" w:type="dxa"/>
            <w:tcBorders>
              <w:top w:val="nil"/>
              <w:left w:val="nil"/>
              <w:bottom w:val="single" w:sz="8" w:space="0" w:color="auto"/>
              <w:right w:val="single" w:sz="8" w:space="0" w:color="auto"/>
            </w:tcBorders>
            <w:shd w:val="clear" w:color="auto" w:fill="auto"/>
            <w:noWrap/>
            <w:vAlign w:val="center"/>
            <w:hideMark/>
          </w:tcPr>
          <w:p w14:paraId="1EBBBD5A"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35BDC8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6C0C491"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E7C2980"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9211</w:t>
            </w:r>
          </w:p>
        </w:tc>
        <w:tc>
          <w:tcPr>
            <w:tcW w:w="6095" w:type="dxa"/>
            <w:tcBorders>
              <w:top w:val="nil"/>
              <w:left w:val="nil"/>
              <w:bottom w:val="single" w:sz="8" w:space="0" w:color="auto"/>
              <w:right w:val="single" w:sz="8" w:space="0" w:color="auto"/>
            </w:tcBorders>
            <w:shd w:val="clear" w:color="auto" w:fill="auto"/>
            <w:vAlign w:val="center"/>
            <w:hideMark/>
          </w:tcPr>
          <w:p w14:paraId="6C50F29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Intereses de la deuda interna con instituciones de crédito</w:t>
            </w:r>
          </w:p>
        </w:tc>
        <w:tc>
          <w:tcPr>
            <w:tcW w:w="1276" w:type="dxa"/>
            <w:tcBorders>
              <w:top w:val="nil"/>
              <w:left w:val="nil"/>
              <w:bottom w:val="single" w:sz="8" w:space="0" w:color="auto"/>
              <w:right w:val="single" w:sz="8" w:space="0" w:color="auto"/>
            </w:tcBorders>
            <w:shd w:val="clear" w:color="auto" w:fill="auto"/>
            <w:noWrap/>
            <w:vAlign w:val="center"/>
            <w:hideMark/>
          </w:tcPr>
          <w:p w14:paraId="78772B3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0EC21588"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4183F2C9"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6C41D76C"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9300</w:t>
            </w:r>
          </w:p>
        </w:tc>
        <w:tc>
          <w:tcPr>
            <w:tcW w:w="6095" w:type="dxa"/>
            <w:tcBorders>
              <w:top w:val="nil"/>
              <w:left w:val="nil"/>
              <w:bottom w:val="single" w:sz="8" w:space="0" w:color="auto"/>
              <w:right w:val="single" w:sz="8" w:space="0" w:color="auto"/>
            </w:tcBorders>
            <w:shd w:val="clear" w:color="auto" w:fill="auto"/>
            <w:vAlign w:val="center"/>
            <w:hideMark/>
          </w:tcPr>
          <w:p w14:paraId="34F247E4"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Comisiones de la deuda pública</w:t>
            </w:r>
          </w:p>
        </w:tc>
        <w:tc>
          <w:tcPr>
            <w:tcW w:w="1276" w:type="dxa"/>
            <w:tcBorders>
              <w:top w:val="nil"/>
              <w:left w:val="nil"/>
              <w:bottom w:val="single" w:sz="8" w:space="0" w:color="auto"/>
              <w:right w:val="single" w:sz="8" w:space="0" w:color="auto"/>
            </w:tcBorders>
            <w:shd w:val="clear" w:color="auto" w:fill="auto"/>
            <w:noWrap/>
            <w:vAlign w:val="center"/>
            <w:hideMark/>
          </w:tcPr>
          <w:p w14:paraId="4DBCC0D5"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D3E7E6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1729A68D"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7E05D9CA"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9310</w:t>
            </w:r>
          </w:p>
        </w:tc>
        <w:tc>
          <w:tcPr>
            <w:tcW w:w="6095" w:type="dxa"/>
            <w:tcBorders>
              <w:top w:val="nil"/>
              <w:left w:val="nil"/>
              <w:bottom w:val="single" w:sz="8" w:space="0" w:color="auto"/>
              <w:right w:val="single" w:sz="8" w:space="0" w:color="auto"/>
            </w:tcBorders>
            <w:shd w:val="clear" w:color="auto" w:fill="auto"/>
            <w:vAlign w:val="center"/>
            <w:hideMark/>
          </w:tcPr>
          <w:p w14:paraId="4181133E"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Comisiones de la deuda pública interna</w:t>
            </w:r>
          </w:p>
        </w:tc>
        <w:tc>
          <w:tcPr>
            <w:tcW w:w="1276" w:type="dxa"/>
            <w:tcBorders>
              <w:top w:val="nil"/>
              <w:left w:val="nil"/>
              <w:bottom w:val="single" w:sz="8" w:space="0" w:color="auto"/>
              <w:right w:val="single" w:sz="8" w:space="0" w:color="auto"/>
            </w:tcBorders>
            <w:shd w:val="clear" w:color="auto" w:fill="auto"/>
            <w:noWrap/>
            <w:vAlign w:val="center"/>
            <w:hideMark/>
          </w:tcPr>
          <w:p w14:paraId="0FCC0AE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1CB813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E50C192"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3E73B33"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9311</w:t>
            </w:r>
          </w:p>
        </w:tc>
        <w:tc>
          <w:tcPr>
            <w:tcW w:w="6095" w:type="dxa"/>
            <w:tcBorders>
              <w:top w:val="nil"/>
              <w:left w:val="nil"/>
              <w:bottom w:val="single" w:sz="8" w:space="0" w:color="auto"/>
              <w:right w:val="single" w:sz="8" w:space="0" w:color="auto"/>
            </w:tcBorders>
            <w:shd w:val="clear" w:color="auto" w:fill="auto"/>
            <w:vAlign w:val="center"/>
            <w:hideMark/>
          </w:tcPr>
          <w:p w14:paraId="48D6F469"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Comisiones de la deuda pública interna</w:t>
            </w:r>
          </w:p>
        </w:tc>
        <w:tc>
          <w:tcPr>
            <w:tcW w:w="1276" w:type="dxa"/>
            <w:tcBorders>
              <w:top w:val="nil"/>
              <w:left w:val="nil"/>
              <w:bottom w:val="single" w:sz="8" w:space="0" w:color="auto"/>
              <w:right w:val="single" w:sz="8" w:space="0" w:color="auto"/>
            </w:tcBorders>
            <w:shd w:val="clear" w:color="auto" w:fill="auto"/>
            <w:noWrap/>
            <w:vAlign w:val="center"/>
            <w:hideMark/>
          </w:tcPr>
          <w:p w14:paraId="796B34A9"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20D03367"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3E46A0DA"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B1EDEFF"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9400</w:t>
            </w:r>
          </w:p>
        </w:tc>
        <w:tc>
          <w:tcPr>
            <w:tcW w:w="6095" w:type="dxa"/>
            <w:tcBorders>
              <w:top w:val="nil"/>
              <w:left w:val="nil"/>
              <w:bottom w:val="single" w:sz="8" w:space="0" w:color="auto"/>
              <w:right w:val="single" w:sz="8" w:space="0" w:color="auto"/>
            </w:tcBorders>
            <w:shd w:val="clear" w:color="auto" w:fill="auto"/>
            <w:vAlign w:val="center"/>
            <w:hideMark/>
          </w:tcPr>
          <w:p w14:paraId="5A5DB846"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Gastos de la deuda pública</w:t>
            </w:r>
          </w:p>
        </w:tc>
        <w:tc>
          <w:tcPr>
            <w:tcW w:w="1276" w:type="dxa"/>
            <w:tcBorders>
              <w:top w:val="nil"/>
              <w:left w:val="nil"/>
              <w:bottom w:val="single" w:sz="8" w:space="0" w:color="auto"/>
              <w:right w:val="single" w:sz="8" w:space="0" w:color="auto"/>
            </w:tcBorders>
            <w:shd w:val="clear" w:color="auto" w:fill="auto"/>
            <w:noWrap/>
            <w:vAlign w:val="center"/>
            <w:hideMark/>
          </w:tcPr>
          <w:p w14:paraId="587334E3"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56C0D20A"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5411024C"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36958F28"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9410</w:t>
            </w:r>
          </w:p>
        </w:tc>
        <w:tc>
          <w:tcPr>
            <w:tcW w:w="6095" w:type="dxa"/>
            <w:tcBorders>
              <w:top w:val="nil"/>
              <w:left w:val="nil"/>
              <w:bottom w:val="single" w:sz="8" w:space="0" w:color="auto"/>
              <w:right w:val="single" w:sz="8" w:space="0" w:color="auto"/>
            </w:tcBorders>
            <w:shd w:val="clear" w:color="auto" w:fill="auto"/>
            <w:vAlign w:val="center"/>
            <w:hideMark/>
          </w:tcPr>
          <w:p w14:paraId="22A1C1B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Gastos de la deuda pública interna</w:t>
            </w:r>
          </w:p>
        </w:tc>
        <w:tc>
          <w:tcPr>
            <w:tcW w:w="1276" w:type="dxa"/>
            <w:tcBorders>
              <w:top w:val="nil"/>
              <w:left w:val="nil"/>
              <w:bottom w:val="single" w:sz="8" w:space="0" w:color="auto"/>
              <w:right w:val="single" w:sz="8" w:space="0" w:color="auto"/>
            </w:tcBorders>
            <w:shd w:val="clear" w:color="auto" w:fill="auto"/>
            <w:noWrap/>
            <w:vAlign w:val="center"/>
            <w:hideMark/>
          </w:tcPr>
          <w:p w14:paraId="3290FDDE"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7F680191"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E3BDE9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B9209BC"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9411</w:t>
            </w:r>
          </w:p>
        </w:tc>
        <w:tc>
          <w:tcPr>
            <w:tcW w:w="6095" w:type="dxa"/>
            <w:tcBorders>
              <w:top w:val="nil"/>
              <w:left w:val="nil"/>
              <w:bottom w:val="single" w:sz="8" w:space="0" w:color="auto"/>
              <w:right w:val="single" w:sz="8" w:space="0" w:color="auto"/>
            </w:tcBorders>
            <w:shd w:val="clear" w:color="auto" w:fill="auto"/>
            <w:vAlign w:val="center"/>
            <w:hideMark/>
          </w:tcPr>
          <w:p w14:paraId="1C8C28E5"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Gastos de la deuda pública interna</w:t>
            </w:r>
          </w:p>
        </w:tc>
        <w:tc>
          <w:tcPr>
            <w:tcW w:w="1276" w:type="dxa"/>
            <w:tcBorders>
              <w:top w:val="nil"/>
              <w:left w:val="nil"/>
              <w:bottom w:val="single" w:sz="8" w:space="0" w:color="auto"/>
              <w:right w:val="single" w:sz="8" w:space="0" w:color="auto"/>
            </w:tcBorders>
            <w:shd w:val="clear" w:color="auto" w:fill="auto"/>
            <w:noWrap/>
            <w:vAlign w:val="center"/>
            <w:hideMark/>
          </w:tcPr>
          <w:p w14:paraId="4809AA7D"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0.00 </w:t>
            </w:r>
          </w:p>
        </w:tc>
        <w:tc>
          <w:tcPr>
            <w:tcW w:w="1253" w:type="dxa"/>
            <w:tcBorders>
              <w:top w:val="nil"/>
              <w:left w:val="nil"/>
              <w:bottom w:val="single" w:sz="8" w:space="0" w:color="auto"/>
              <w:right w:val="single" w:sz="8" w:space="0" w:color="auto"/>
            </w:tcBorders>
            <w:shd w:val="clear" w:color="auto" w:fill="auto"/>
            <w:noWrap/>
            <w:vAlign w:val="center"/>
            <w:hideMark/>
          </w:tcPr>
          <w:p w14:paraId="35DE5A52"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200053D5" w14:textId="77777777" w:rsidTr="008E7AAC">
        <w:trPr>
          <w:trHeight w:val="449"/>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9D843A4" w14:textId="77777777" w:rsidR="00B62BEA" w:rsidRPr="004D4178" w:rsidRDefault="00B62BEA" w:rsidP="008E7AAC">
            <w:pPr>
              <w:jc w:val="center"/>
              <w:rPr>
                <w:rFonts w:ascii="Arial" w:hAnsi="Arial" w:cs="Arial"/>
                <w:b/>
                <w:bCs/>
                <w:color w:val="000000"/>
                <w:sz w:val="16"/>
                <w:szCs w:val="16"/>
                <w:lang w:eastAsia="es-MX"/>
              </w:rPr>
            </w:pPr>
            <w:r w:rsidRPr="004D4178">
              <w:rPr>
                <w:rFonts w:ascii="Arial" w:hAnsi="Arial" w:cs="Arial"/>
                <w:b/>
                <w:bCs/>
                <w:color w:val="000000"/>
                <w:sz w:val="16"/>
                <w:szCs w:val="16"/>
                <w:lang w:eastAsia="es-MX"/>
              </w:rPr>
              <w:t>9900</w:t>
            </w:r>
          </w:p>
        </w:tc>
        <w:tc>
          <w:tcPr>
            <w:tcW w:w="6095" w:type="dxa"/>
            <w:tcBorders>
              <w:top w:val="nil"/>
              <w:left w:val="nil"/>
              <w:bottom w:val="single" w:sz="8" w:space="0" w:color="auto"/>
              <w:right w:val="single" w:sz="8" w:space="0" w:color="auto"/>
            </w:tcBorders>
            <w:shd w:val="clear" w:color="auto" w:fill="auto"/>
            <w:vAlign w:val="center"/>
            <w:hideMark/>
          </w:tcPr>
          <w:p w14:paraId="08A7C82B"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 Adeudos de Ejercicios Fiscales Anteriores (ADEFAS)</w:t>
            </w:r>
          </w:p>
        </w:tc>
        <w:tc>
          <w:tcPr>
            <w:tcW w:w="1276" w:type="dxa"/>
            <w:tcBorders>
              <w:top w:val="nil"/>
              <w:left w:val="nil"/>
              <w:bottom w:val="single" w:sz="8" w:space="0" w:color="auto"/>
              <w:right w:val="single" w:sz="8" w:space="0" w:color="auto"/>
            </w:tcBorders>
            <w:shd w:val="clear" w:color="auto" w:fill="auto"/>
            <w:noWrap/>
            <w:vAlign w:val="center"/>
            <w:hideMark/>
          </w:tcPr>
          <w:p w14:paraId="27B6C814"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3,741,813.00 </w:t>
            </w:r>
          </w:p>
        </w:tc>
        <w:tc>
          <w:tcPr>
            <w:tcW w:w="1253" w:type="dxa"/>
            <w:tcBorders>
              <w:top w:val="nil"/>
              <w:left w:val="nil"/>
              <w:bottom w:val="single" w:sz="8" w:space="0" w:color="auto"/>
              <w:right w:val="single" w:sz="8" w:space="0" w:color="auto"/>
            </w:tcBorders>
            <w:shd w:val="clear" w:color="auto" w:fill="auto"/>
            <w:noWrap/>
            <w:vAlign w:val="center"/>
            <w:hideMark/>
          </w:tcPr>
          <w:p w14:paraId="2A26726C" w14:textId="77777777" w:rsidR="00B62BEA" w:rsidRPr="004D4178" w:rsidRDefault="00B62BEA" w:rsidP="008E7AAC">
            <w:pPr>
              <w:rPr>
                <w:rFonts w:ascii="Arial" w:hAnsi="Arial" w:cs="Arial"/>
                <w:b/>
                <w:bCs/>
                <w:color w:val="000000"/>
                <w:sz w:val="16"/>
                <w:szCs w:val="16"/>
                <w:lang w:eastAsia="es-MX"/>
              </w:rPr>
            </w:pPr>
            <w:r w:rsidRPr="004D4178">
              <w:rPr>
                <w:rFonts w:ascii="Arial" w:hAnsi="Arial" w:cs="Arial"/>
                <w:b/>
                <w:bCs/>
                <w:color w:val="000000"/>
                <w:sz w:val="16"/>
                <w:szCs w:val="16"/>
                <w:lang w:eastAsia="es-MX"/>
              </w:rPr>
              <w:t> </w:t>
            </w:r>
          </w:p>
        </w:tc>
      </w:tr>
      <w:tr w:rsidR="00B62BEA" w:rsidRPr="004D4178" w14:paraId="6D9F759B"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79CC781"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9910</w:t>
            </w:r>
          </w:p>
        </w:tc>
        <w:tc>
          <w:tcPr>
            <w:tcW w:w="6095" w:type="dxa"/>
            <w:tcBorders>
              <w:top w:val="nil"/>
              <w:left w:val="nil"/>
              <w:bottom w:val="single" w:sz="8" w:space="0" w:color="auto"/>
              <w:right w:val="single" w:sz="8" w:space="0" w:color="auto"/>
            </w:tcBorders>
            <w:shd w:val="clear" w:color="auto" w:fill="auto"/>
            <w:vAlign w:val="center"/>
            <w:hideMark/>
          </w:tcPr>
          <w:p w14:paraId="649E7162"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ADEFAS</w:t>
            </w:r>
          </w:p>
        </w:tc>
        <w:tc>
          <w:tcPr>
            <w:tcW w:w="1276" w:type="dxa"/>
            <w:tcBorders>
              <w:top w:val="nil"/>
              <w:left w:val="nil"/>
              <w:bottom w:val="single" w:sz="8" w:space="0" w:color="auto"/>
              <w:right w:val="single" w:sz="8" w:space="0" w:color="auto"/>
            </w:tcBorders>
            <w:shd w:val="clear" w:color="auto" w:fill="auto"/>
            <w:noWrap/>
            <w:vAlign w:val="center"/>
            <w:hideMark/>
          </w:tcPr>
          <w:p w14:paraId="2D70AE6B"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3,741,813.00 </w:t>
            </w:r>
          </w:p>
        </w:tc>
        <w:tc>
          <w:tcPr>
            <w:tcW w:w="1253" w:type="dxa"/>
            <w:tcBorders>
              <w:top w:val="nil"/>
              <w:left w:val="nil"/>
              <w:bottom w:val="single" w:sz="8" w:space="0" w:color="auto"/>
              <w:right w:val="single" w:sz="8" w:space="0" w:color="auto"/>
            </w:tcBorders>
            <w:shd w:val="clear" w:color="auto" w:fill="auto"/>
            <w:noWrap/>
            <w:vAlign w:val="center"/>
            <w:hideMark/>
          </w:tcPr>
          <w:p w14:paraId="56E01556"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w:t>
            </w:r>
          </w:p>
        </w:tc>
      </w:tr>
      <w:tr w:rsidR="00B62BEA" w:rsidRPr="004D4178" w14:paraId="77B74ACF"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196FB4B2"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9911</w:t>
            </w:r>
          </w:p>
        </w:tc>
        <w:tc>
          <w:tcPr>
            <w:tcW w:w="6095" w:type="dxa"/>
            <w:tcBorders>
              <w:top w:val="nil"/>
              <w:left w:val="nil"/>
              <w:bottom w:val="single" w:sz="8" w:space="0" w:color="auto"/>
              <w:right w:val="single" w:sz="8" w:space="0" w:color="auto"/>
            </w:tcBorders>
            <w:shd w:val="clear" w:color="auto" w:fill="auto"/>
            <w:vAlign w:val="center"/>
            <w:hideMark/>
          </w:tcPr>
          <w:p w14:paraId="6D73CE07"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xml:space="preserve">    ADEFAS</w:t>
            </w:r>
          </w:p>
        </w:tc>
        <w:tc>
          <w:tcPr>
            <w:tcW w:w="1276" w:type="dxa"/>
            <w:tcBorders>
              <w:top w:val="nil"/>
              <w:left w:val="nil"/>
              <w:bottom w:val="single" w:sz="8" w:space="0" w:color="auto"/>
              <w:right w:val="single" w:sz="8" w:space="0" w:color="auto"/>
            </w:tcBorders>
            <w:shd w:val="clear" w:color="auto" w:fill="auto"/>
            <w:noWrap/>
            <w:vAlign w:val="center"/>
            <w:hideMark/>
          </w:tcPr>
          <w:p w14:paraId="0EB3D9AF"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xml:space="preserve">3,741,813.00 </w:t>
            </w:r>
          </w:p>
        </w:tc>
        <w:tc>
          <w:tcPr>
            <w:tcW w:w="1253" w:type="dxa"/>
            <w:tcBorders>
              <w:top w:val="nil"/>
              <w:left w:val="nil"/>
              <w:bottom w:val="single" w:sz="8" w:space="0" w:color="auto"/>
              <w:right w:val="single" w:sz="8" w:space="0" w:color="auto"/>
            </w:tcBorders>
            <w:shd w:val="clear" w:color="auto" w:fill="auto"/>
            <w:noWrap/>
            <w:vAlign w:val="center"/>
            <w:hideMark/>
          </w:tcPr>
          <w:p w14:paraId="24B2BADC" w14:textId="77777777" w:rsidR="00B62BEA" w:rsidRPr="004D4178" w:rsidRDefault="00B62BEA" w:rsidP="008E7AAC">
            <w:pPr>
              <w:rPr>
                <w:rFonts w:ascii="Arial" w:hAnsi="Arial" w:cs="Arial"/>
                <w:color w:val="000000"/>
                <w:sz w:val="16"/>
                <w:szCs w:val="16"/>
                <w:lang w:eastAsia="es-MX"/>
              </w:rPr>
            </w:pPr>
            <w:r w:rsidRPr="004D4178">
              <w:rPr>
                <w:rFonts w:ascii="Arial" w:hAnsi="Arial" w:cs="Arial"/>
                <w:color w:val="000000"/>
                <w:sz w:val="16"/>
                <w:szCs w:val="16"/>
                <w:lang w:eastAsia="es-MX"/>
              </w:rPr>
              <w:t> </w:t>
            </w:r>
          </w:p>
        </w:tc>
      </w:tr>
      <w:tr w:rsidR="00B62BEA" w:rsidRPr="004D4178" w14:paraId="0737CCE5" w14:textId="77777777" w:rsidTr="008E7AAC">
        <w:trPr>
          <w:trHeight w:val="231"/>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4DBDCC94" w14:textId="77777777" w:rsidR="00B62BEA" w:rsidRPr="004D4178" w:rsidRDefault="00B62BEA" w:rsidP="008E7AAC">
            <w:pPr>
              <w:jc w:val="center"/>
              <w:rPr>
                <w:rFonts w:ascii="Arial" w:hAnsi="Arial" w:cs="Arial"/>
                <w:color w:val="000000"/>
                <w:sz w:val="16"/>
                <w:szCs w:val="16"/>
                <w:lang w:eastAsia="es-MX"/>
              </w:rPr>
            </w:pPr>
            <w:r w:rsidRPr="004D4178">
              <w:rPr>
                <w:rFonts w:ascii="Arial" w:hAnsi="Arial" w:cs="Arial"/>
                <w:color w:val="000000"/>
                <w:sz w:val="16"/>
                <w:szCs w:val="16"/>
                <w:lang w:eastAsia="es-MX"/>
              </w:rPr>
              <w:t> </w:t>
            </w:r>
          </w:p>
        </w:tc>
        <w:tc>
          <w:tcPr>
            <w:tcW w:w="6095" w:type="dxa"/>
            <w:tcBorders>
              <w:top w:val="nil"/>
              <w:left w:val="nil"/>
              <w:bottom w:val="single" w:sz="8" w:space="0" w:color="auto"/>
              <w:right w:val="single" w:sz="8" w:space="0" w:color="auto"/>
            </w:tcBorders>
            <w:shd w:val="clear" w:color="auto" w:fill="auto"/>
            <w:noWrap/>
            <w:vAlign w:val="center"/>
            <w:hideMark/>
          </w:tcPr>
          <w:p w14:paraId="055E1A78" w14:textId="77777777" w:rsidR="00B62BEA" w:rsidRPr="004D4178" w:rsidRDefault="00B62BEA" w:rsidP="008E7AAC">
            <w:pPr>
              <w:jc w:val="right"/>
              <w:rPr>
                <w:rFonts w:ascii="Arial" w:hAnsi="Arial" w:cs="Arial"/>
                <w:b/>
                <w:bCs/>
                <w:color w:val="000000"/>
                <w:sz w:val="16"/>
                <w:szCs w:val="16"/>
                <w:lang w:eastAsia="es-MX"/>
              </w:rPr>
            </w:pPr>
            <w:proofErr w:type="gramStart"/>
            <w:r w:rsidRPr="004D4178">
              <w:rPr>
                <w:rFonts w:ascii="Arial" w:hAnsi="Arial" w:cs="Arial"/>
                <w:b/>
                <w:bCs/>
                <w:color w:val="000000"/>
                <w:sz w:val="16"/>
                <w:szCs w:val="16"/>
                <w:lang w:eastAsia="es-MX"/>
              </w:rPr>
              <w:t>Total</w:t>
            </w:r>
            <w:proofErr w:type="gramEnd"/>
            <w:r w:rsidRPr="004D4178">
              <w:rPr>
                <w:rFonts w:ascii="Arial" w:hAnsi="Arial" w:cs="Arial"/>
                <w:b/>
                <w:bCs/>
                <w:color w:val="000000"/>
                <w:sz w:val="16"/>
                <w:szCs w:val="16"/>
                <w:lang w:eastAsia="es-MX"/>
              </w:rPr>
              <w:t xml:space="preserve"> Presupuesto de Egresos</w:t>
            </w:r>
          </w:p>
        </w:tc>
        <w:tc>
          <w:tcPr>
            <w:tcW w:w="1276" w:type="dxa"/>
            <w:tcBorders>
              <w:top w:val="nil"/>
              <w:left w:val="nil"/>
              <w:bottom w:val="single" w:sz="8" w:space="0" w:color="auto"/>
              <w:right w:val="single" w:sz="8" w:space="0" w:color="auto"/>
            </w:tcBorders>
            <w:shd w:val="clear" w:color="auto" w:fill="auto"/>
            <w:noWrap/>
            <w:vAlign w:val="center"/>
            <w:hideMark/>
          </w:tcPr>
          <w:p w14:paraId="062A12C3" w14:textId="77777777" w:rsidR="00B62BEA" w:rsidRPr="004D4178" w:rsidRDefault="00B62BEA" w:rsidP="008E7AAC">
            <w:pPr>
              <w:jc w:val="right"/>
              <w:rPr>
                <w:rFonts w:ascii="Arial" w:hAnsi="Arial" w:cs="Arial"/>
                <w:color w:val="000000"/>
                <w:sz w:val="16"/>
                <w:szCs w:val="16"/>
                <w:lang w:eastAsia="es-MX"/>
              </w:rPr>
            </w:pPr>
            <w:r w:rsidRPr="004D4178">
              <w:rPr>
                <w:rFonts w:ascii="Arial" w:hAnsi="Arial" w:cs="Arial"/>
                <w:color w:val="000000"/>
                <w:sz w:val="16"/>
                <w:szCs w:val="16"/>
                <w:lang w:eastAsia="es-MX"/>
              </w:rPr>
              <w:t> </w:t>
            </w:r>
          </w:p>
        </w:tc>
        <w:tc>
          <w:tcPr>
            <w:tcW w:w="1253" w:type="dxa"/>
            <w:tcBorders>
              <w:top w:val="nil"/>
              <w:left w:val="nil"/>
              <w:bottom w:val="single" w:sz="8" w:space="0" w:color="auto"/>
              <w:right w:val="single" w:sz="8" w:space="0" w:color="auto"/>
            </w:tcBorders>
            <w:shd w:val="clear" w:color="auto" w:fill="auto"/>
            <w:noWrap/>
            <w:vAlign w:val="center"/>
            <w:hideMark/>
          </w:tcPr>
          <w:p w14:paraId="171E79EA" w14:textId="77777777" w:rsidR="00B62BEA" w:rsidRPr="004D4178" w:rsidRDefault="00B62BEA" w:rsidP="008E7AAC">
            <w:pPr>
              <w:jc w:val="right"/>
              <w:rPr>
                <w:rFonts w:ascii="Arial" w:hAnsi="Arial" w:cs="Arial"/>
                <w:b/>
                <w:bCs/>
                <w:color w:val="000000"/>
                <w:sz w:val="16"/>
                <w:szCs w:val="16"/>
                <w:lang w:eastAsia="es-MX"/>
              </w:rPr>
            </w:pPr>
            <w:r w:rsidRPr="004D4178">
              <w:rPr>
                <w:rFonts w:ascii="Arial" w:hAnsi="Arial" w:cs="Arial"/>
                <w:b/>
                <w:bCs/>
                <w:color w:val="000000"/>
                <w:sz w:val="16"/>
                <w:szCs w:val="16"/>
                <w:lang w:eastAsia="es-MX"/>
              </w:rPr>
              <w:t xml:space="preserve">106,908,963.00 </w:t>
            </w:r>
          </w:p>
        </w:tc>
      </w:tr>
    </w:tbl>
    <w:p w14:paraId="02BC1A3A" w14:textId="77777777" w:rsidR="00B62BEA" w:rsidRPr="0087131E" w:rsidRDefault="00B62BEA" w:rsidP="00B62BEA">
      <w:pPr>
        <w:rPr>
          <w:rFonts w:cs="Tahoma"/>
          <w:color w:val="0070C0"/>
        </w:rPr>
      </w:pPr>
      <w:r>
        <w:rPr>
          <w:rFonts w:cs="Tahoma"/>
          <w:color w:val="000000"/>
        </w:rPr>
        <w:t>Artículo 17</w:t>
      </w:r>
      <w:r w:rsidRPr="00FF0627">
        <w:rPr>
          <w:rFonts w:cs="Tahoma"/>
          <w:color w:val="000000"/>
        </w:rPr>
        <w:t>. El presupuesto de egresos municipal del ejercicio 20</w:t>
      </w:r>
      <w:r>
        <w:rPr>
          <w:rFonts w:cs="Tahoma"/>
          <w:color w:val="000000"/>
        </w:rPr>
        <w:t xml:space="preserve">20 con base en la Clasificación </w:t>
      </w:r>
      <w:r w:rsidRPr="00FF0627">
        <w:rPr>
          <w:rFonts w:cs="Tahoma"/>
          <w:color w:val="000000"/>
        </w:rPr>
        <w:t>Administrativa, se distribuye</w:t>
      </w:r>
      <w:r>
        <w:rPr>
          <w:rFonts w:cs="Tahoma"/>
          <w:color w:val="000000"/>
        </w:rPr>
        <w:t xml:space="preserve"> </w:t>
      </w:r>
      <w:r w:rsidRPr="00FF0627">
        <w:rPr>
          <w:rFonts w:cs="Tahoma"/>
          <w:color w:val="000000"/>
        </w:rPr>
        <w:t xml:space="preserve">de la siguiente manera: </w:t>
      </w:r>
    </w:p>
    <w:p w14:paraId="0546DCEB" w14:textId="77777777" w:rsidR="00B62BEA" w:rsidRPr="001A3CB7" w:rsidRDefault="00B62BEA" w:rsidP="00B62BEA">
      <w:pPr>
        <w:pStyle w:val="Texto"/>
        <w:spacing w:after="100" w:line="278" w:lineRule="exact"/>
        <w:jc w:val="center"/>
        <w:rPr>
          <w:rFonts w:ascii="Tahoma" w:hAnsi="Tahoma" w:cs="Tahoma"/>
          <w:b/>
          <w:color w:val="000000"/>
          <w:lang w:eastAsia="en-US"/>
        </w:rPr>
      </w:pPr>
      <w:r w:rsidRPr="0087131E">
        <w:rPr>
          <w:rFonts w:ascii="Tahoma" w:hAnsi="Tahoma" w:cs="Tahoma"/>
          <w:b/>
          <w:color w:val="000000"/>
          <w:lang w:eastAsia="en-US"/>
        </w:rPr>
        <w:t xml:space="preserve">Clasificación Administrativa </w:t>
      </w:r>
    </w:p>
    <w:tbl>
      <w:tblPr>
        <w:tblW w:w="8594" w:type="dxa"/>
        <w:jc w:val="center"/>
        <w:tblLook w:val="04A0" w:firstRow="1" w:lastRow="0" w:firstColumn="1" w:lastColumn="0" w:noHBand="0" w:noVBand="1"/>
      </w:tblPr>
      <w:tblGrid>
        <w:gridCol w:w="1200"/>
        <w:gridCol w:w="5410"/>
        <w:gridCol w:w="1984"/>
      </w:tblGrid>
      <w:tr w:rsidR="00B62BEA" w:rsidRPr="002B2257" w14:paraId="0B0B7C92" w14:textId="77777777" w:rsidTr="008E7AAC">
        <w:trPr>
          <w:cantSplit/>
          <w:trHeight w:val="227"/>
          <w:jc w:val="center"/>
        </w:trPr>
        <w:tc>
          <w:tcPr>
            <w:tcW w:w="120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A95DF8B" w14:textId="77777777" w:rsidR="00B62BEA" w:rsidRPr="002B2257" w:rsidRDefault="00B62BEA" w:rsidP="008E7AAC">
            <w:pPr>
              <w:jc w:val="center"/>
              <w:rPr>
                <w:rFonts w:cs="Tahoma"/>
                <w:b/>
                <w:bCs/>
                <w:sz w:val="18"/>
                <w:szCs w:val="18"/>
              </w:rPr>
            </w:pPr>
            <w:r w:rsidRPr="002B2257">
              <w:rPr>
                <w:rFonts w:cs="Tahoma"/>
                <w:b/>
                <w:bCs/>
                <w:sz w:val="18"/>
                <w:szCs w:val="18"/>
              </w:rPr>
              <w:t>Dígito</w:t>
            </w:r>
          </w:p>
        </w:tc>
        <w:tc>
          <w:tcPr>
            <w:tcW w:w="5410" w:type="dxa"/>
            <w:tcBorders>
              <w:top w:val="single" w:sz="4" w:space="0" w:color="auto"/>
              <w:left w:val="nil"/>
              <w:bottom w:val="single" w:sz="4" w:space="0" w:color="auto"/>
              <w:right w:val="single" w:sz="4" w:space="0" w:color="auto"/>
            </w:tcBorders>
            <w:shd w:val="clear" w:color="auto" w:fill="D9D9D9"/>
            <w:noWrap/>
            <w:vAlign w:val="center"/>
            <w:hideMark/>
          </w:tcPr>
          <w:p w14:paraId="32AD9C7F" w14:textId="77777777" w:rsidR="00B62BEA" w:rsidRPr="002B2257" w:rsidRDefault="00B62BEA" w:rsidP="008E7AAC">
            <w:pPr>
              <w:jc w:val="center"/>
              <w:rPr>
                <w:rFonts w:cs="Tahoma"/>
                <w:b/>
                <w:bCs/>
                <w:sz w:val="18"/>
                <w:szCs w:val="18"/>
              </w:rPr>
            </w:pPr>
            <w:r w:rsidRPr="002B2257">
              <w:rPr>
                <w:rFonts w:cs="Tahoma"/>
                <w:b/>
                <w:bCs/>
                <w:sz w:val="18"/>
                <w:szCs w:val="18"/>
              </w:rPr>
              <w:t>Sector</w:t>
            </w:r>
          </w:p>
        </w:tc>
        <w:tc>
          <w:tcPr>
            <w:tcW w:w="1984" w:type="dxa"/>
            <w:tcBorders>
              <w:top w:val="single" w:sz="4" w:space="0" w:color="auto"/>
              <w:left w:val="nil"/>
              <w:bottom w:val="single" w:sz="4" w:space="0" w:color="auto"/>
              <w:right w:val="single" w:sz="4" w:space="0" w:color="auto"/>
            </w:tcBorders>
            <w:shd w:val="clear" w:color="auto" w:fill="D9D9D9"/>
            <w:vAlign w:val="center"/>
            <w:hideMark/>
          </w:tcPr>
          <w:p w14:paraId="495989E2" w14:textId="77777777" w:rsidR="00B62BEA" w:rsidRPr="002B2257" w:rsidRDefault="00B62BEA" w:rsidP="008E7AAC">
            <w:pPr>
              <w:jc w:val="center"/>
              <w:rPr>
                <w:rFonts w:cs="Tahoma"/>
                <w:b/>
                <w:bCs/>
                <w:sz w:val="18"/>
                <w:szCs w:val="18"/>
              </w:rPr>
            </w:pPr>
            <w:r w:rsidRPr="002B2257">
              <w:rPr>
                <w:rFonts w:cs="Tahoma"/>
                <w:b/>
                <w:bCs/>
                <w:sz w:val="18"/>
                <w:szCs w:val="18"/>
              </w:rPr>
              <w:t>Presupuesto aprobado</w:t>
            </w:r>
          </w:p>
        </w:tc>
      </w:tr>
      <w:tr w:rsidR="00B62BEA" w:rsidRPr="002B2257" w14:paraId="5176119B" w14:textId="77777777" w:rsidTr="008E7AAC">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14:paraId="52B69BDE" w14:textId="77777777" w:rsidR="00B62BEA" w:rsidRPr="002B2257" w:rsidRDefault="00B62BEA" w:rsidP="008E7AAC">
            <w:pPr>
              <w:jc w:val="center"/>
              <w:rPr>
                <w:rFonts w:cs="Tahoma"/>
                <w:b/>
                <w:bCs/>
                <w:sz w:val="18"/>
                <w:szCs w:val="18"/>
                <w:lang w:val="en-US"/>
              </w:rPr>
            </w:pPr>
            <w:r w:rsidRPr="002B2257">
              <w:rPr>
                <w:rFonts w:cs="Tahoma"/>
                <w:b/>
                <w:bCs/>
                <w:sz w:val="18"/>
                <w:szCs w:val="18"/>
              </w:rPr>
              <w:t>3.0.0.0.0</w:t>
            </w:r>
          </w:p>
        </w:tc>
        <w:tc>
          <w:tcPr>
            <w:tcW w:w="5410" w:type="dxa"/>
            <w:tcBorders>
              <w:top w:val="nil"/>
              <w:left w:val="nil"/>
              <w:bottom w:val="single" w:sz="4" w:space="0" w:color="auto"/>
              <w:right w:val="single" w:sz="4" w:space="0" w:color="auto"/>
            </w:tcBorders>
            <w:shd w:val="clear" w:color="auto" w:fill="auto"/>
            <w:noWrap/>
            <w:hideMark/>
          </w:tcPr>
          <w:p w14:paraId="428681A5" w14:textId="77777777" w:rsidR="00B62BEA" w:rsidRPr="002B2257" w:rsidRDefault="00B62BEA" w:rsidP="008E7AAC">
            <w:pPr>
              <w:rPr>
                <w:rFonts w:cs="Tahoma"/>
                <w:b/>
                <w:bCs/>
                <w:sz w:val="18"/>
                <w:szCs w:val="18"/>
                <w:lang w:val="en-US"/>
              </w:rPr>
            </w:pPr>
            <w:r w:rsidRPr="002B2257">
              <w:rPr>
                <w:rFonts w:cs="Tahoma"/>
                <w:b/>
                <w:bCs/>
                <w:sz w:val="18"/>
                <w:szCs w:val="18"/>
              </w:rPr>
              <w:t>Sector Público Municipal</w:t>
            </w:r>
          </w:p>
        </w:tc>
        <w:tc>
          <w:tcPr>
            <w:tcW w:w="1984" w:type="dxa"/>
            <w:tcBorders>
              <w:top w:val="nil"/>
              <w:left w:val="nil"/>
              <w:bottom w:val="single" w:sz="4" w:space="0" w:color="auto"/>
              <w:right w:val="single" w:sz="4" w:space="0" w:color="auto"/>
            </w:tcBorders>
            <w:shd w:val="clear" w:color="auto" w:fill="auto"/>
            <w:hideMark/>
          </w:tcPr>
          <w:p w14:paraId="3D28634B" w14:textId="77777777" w:rsidR="00B62BEA" w:rsidRPr="002B2257" w:rsidRDefault="00B62BEA" w:rsidP="008E7AAC">
            <w:pPr>
              <w:jc w:val="right"/>
              <w:rPr>
                <w:rFonts w:cs="Tahoma"/>
                <w:b/>
                <w:bCs/>
                <w:color w:val="000000"/>
                <w:sz w:val="18"/>
                <w:szCs w:val="18"/>
              </w:rPr>
            </w:pPr>
            <w:r w:rsidRPr="002B2257">
              <w:rPr>
                <w:rFonts w:cs="Tahoma"/>
                <w:b/>
                <w:bCs/>
                <w:color w:val="000000"/>
                <w:sz w:val="18"/>
                <w:szCs w:val="18"/>
              </w:rPr>
              <w:t>0.00</w:t>
            </w:r>
          </w:p>
        </w:tc>
      </w:tr>
      <w:tr w:rsidR="00B62BEA" w:rsidRPr="002B2257" w14:paraId="36A83301" w14:textId="77777777" w:rsidTr="008E7AAC">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14:paraId="398E4D96" w14:textId="77777777" w:rsidR="00B62BEA" w:rsidRPr="002B2257" w:rsidRDefault="00B62BEA" w:rsidP="008E7AAC">
            <w:pPr>
              <w:jc w:val="center"/>
              <w:rPr>
                <w:rFonts w:cs="Tahoma"/>
                <w:b/>
                <w:bCs/>
                <w:sz w:val="18"/>
                <w:szCs w:val="18"/>
                <w:lang w:val="en-US"/>
              </w:rPr>
            </w:pPr>
            <w:r w:rsidRPr="002B2257">
              <w:rPr>
                <w:rFonts w:cs="Tahoma"/>
                <w:b/>
                <w:bCs/>
                <w:sz w:val="18"/>
                <w:szCs w:val="18"/>
              </w:rPr>
              <w:t>3.1.0.0.0</w:t>
            </w:r>
          </w:p>
        </w:tc>
        <w:tc>
          <w:tcPr>
            <w:tcW w:w="5410" w:type="dxa"/>
            <w:tcBorders>
              <w:top w:val="nil"/>
              <w:left w:val="nil"/>
              <w:bottom w:val="single" w:sz="4" w:space="0" w:color="auto"/>
              <w:right w:val="single" w:sz="4" w:space="0" w:color="auto"/>
            </w:tcBorders>
            <w:shd w:val="clear" w:color="auto" w:fill="auto"/>
            <w:noWrap/>
            <w:hideMark/>
          </w:tcPr>
          <w:p w14:paraId="23434B03" w14:textId="77777777" w:rsidR="00B62BEA" w:rsidRPr="002B2257" w:rsidRDefault="00B62BEA" w:rsidP="008E7AAC">
            <w:pPr>
              <w:rPr>
                <w:rFonts w:cs="Tahoma"/>
                <w:b/>
                <w:bCs/>
                <w:sz w:val="18"/>
                <w:szCs w:val="18"/>
                <w:lang w:val="en-US"/>
              </w:rPr>
            </w:pPr>
            <w:r w:rsidRPr="002B2257">
              <w:rPr>
                <w:rFonts w:cs="Tahoma"/>
                <w:b/>
                <w:bCs/>
                <w:sz w:val="18"/>
                <w:szCs w:val="18"/>
              </w:rPr>
              <w:t>Sector público no financiero</w:t>
            </w:r>
          </w:p>
        </w:tc>
        <w:tc>
          <w:tcPr>
            <w:tcW w:w="1984" w:type="dxa"/>
            <w:tcBorders>
              <w:top w:val="nil"/>
              <w:left w:val="nil"/>
              <w:bottom w:val="single" w:sz="4" w:space="0" w:color="auto"/>
              <w:right w:val="single" w:sz="4" w:space="0" w:color="auto"/>
            </w:tcBorders>
            <w:shd w:val="clear" w:color="auto" w:fill="auto"/>
            <w:hideMark/>
          </w:tcPr>
          <w:p w14:paraId="67A16B8F"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4DE060D5" w14:textId="77777777" w:rsidTr="008E7AAC">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14:paraId="6DB96FF9" w14:textId="77777777" w:rsidR="00B62BEA" w:rsidRPr="002B2257" w:rsidRDefault="00B62BEA" w:rsidP="008E7AAC">
            <w:pPr>
              <w:jc w:val="center"/>
              <w:rPr>
                <w:rFonts w:cs="Tahoma"/>
                <w:b/>
                <w:bCs/>
                <w:sz w:val="18"/>
                <w:szCs w:val="18"/>
                <w:lang w:val="en-US"/>
              </w:rPr>
            </w:pPr>
            <w:r w:rsidRPr="002B2257">
              <w:rPr>
                <w:rFonts w:cs="Tahoma"/>
                <w:b/>
                <w:bCs/>
                <w:sz w:val="18"/>
                <w:szCs w:val="18"/>
              </w:rPr>
              <w:t>3.1.1.0.0</w:t>
            </w:r>
          </w:p>
        </w:tc>
        <w:tc>
          <w:tcPr>
            <w:tcW w:w="5410" w:type="dxa"/>
            <w:tcBorders>
              <w:top w:val="nil"/>
              <w:left w:val="nil"/>
              <w:bottom w:val="single" w:sz="4" w:space="0" w:color="auto"/>
              <w:right w:val="single" w:sz="4" w:space="0" w:color="auto"/>
            </w:tcBorders>
            <w:shd w:val="clear" w:color="auto" w:fill="auto"/>
            <w:noWrap/>
            <w:hideMark/>
          </w:tcPr>
          <w:p w14:paraId="7E098FA6" w14:textId="77777777" w:rsidR="00B62BEA" w:rsidRPr="002B2257" w:rsidRDefault="00B62BEA" w:rsidP="008E7AAC">
            <w:pPr>
              <w:rPr>
                <w:rFonts w:cs="Tahoma"/>
                <w:b/>
                <w:bCs/>
                <w:sz w:val="18"/>
                <w:szCs w:val="18"/>
                <w:lang w:val="en-US"/>
              </w:rPr>
            </w:pPr>
            <w:r w:rsidRPr="002B2257">
              <w:rPr>
                <w:rFonts w:cs="Tahoma"/>
                <w:b/>
                <w:bCs/>
                <w:sz w:val="18"/>
                <w:szCs w:val="18"/>
              </w:rPr>
              <w:t>Sector público no financiero</w:t>
            </w:r>
          </w:p>
        </w:tc>
        <w:tc>
          <w:tcPr>
            <w:tcW w:w="1984" w:type="dxa"/>
            <w:tcBorders>
              <w:top w:val="nil"/>
              <w:left w:val="nil"/>
              <w:bottom w:val="single" w:sz="4" w:space="0" w:color="auto"/>
              <w:right w:val="single" w:sz="4" w:space="0" w:color="auto"/>
            </w:tcBorders>
            <w:shd w:val="clear" w:color="auto" w:fill="auto"/>
            <w:hideMark/>
          </w:tcPr>
          <w:p w14:paraId="4FD8DE99"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2A86C1E1" w14:textId="77777777" w:rsidTr="008E7AAC">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14:paraId="33EFAFA2" w14:textId="77777777" w:rsidR="00B62BEA" w:rsidRPr="002B2257" w:rsidRDefault="00B62BEA" w:rsidP="008E7AAC">
            <w:pPr>
              <w:jc w:val="center"/>
              <w:rPr>
                <w:rFonts w:cs="Tahoma"/>
                <w:b/>
                <w:bCs/>
                <w:sz w:val="18"/>
                <w:szCs w:val="18"/>
                <w:lang w:val="en-US"/>
              </w:rPr>
            </w:pPr>
            <w:r w:rsidRPr="002B2257">
              <w:rPr>
                <w:rFonts w:cs="Tahoma"/>
                <w:b/>
                <w:bCs/>
                <w:sz w:val="18"/>
                <w:szCs w:val="18"/>
              </w:rPr>
              <w:t>3.1.1.1.0</w:t>
            </w:r>
          </w:p>
        </w:tc>
        <w:tc>
          <w:tcPr>
            <w:tcW w:w="5410" w:type="dxa"/>
            <w:tcBorders>
              <w:top w:val="nil"/>
              <w:left w:val="nil"/>
              <w:bottom w:val="single" w:sz="4" w:space="0" w:color="auto"/>
              <w:right w:val="single" w:sz="4" w:space="0" w:color="auto"/>
            </w:tcBorders>
            <w:shd w:val="clear" w:color="auto" w:fill="auto"/>
            <w:noWrap/>
            <w:hideMark/>
          </w:tcPr>
          <w:p w14:paraId="0D31B50B" w14:textId="77777777" w:rsidR="00B62BEA" w:rsidRPr="002B2257" w:rsidRDefault="00B62BEA" w:rsidP="008E7AAC">
            <w:pPr>
              <w:rPr>
                <w:rFonts w:cs="Tahoma"/>
                <w:b/>
                <w:bCs/>
                <w:sz w:val="18"/>
                <w:szCs w:val="18"/>
                <w:lang w:val="en-US"/>
              </w:rPr>
            </w:pPr>
            <w:r w:rsidRPr="002B2257">
              <w:rPr>
                <w:rFonts w:cs="Tahoma"/>
                <w:b/>
                <w:bCs/>
                <w:sz w:val="18"/>
                <w:szCs w:val="18"/>
              </w:rPr>
              <w:t>Gobierno Municipal</w:t>
            </w:r>
          </w:p>
        </w:tc>
        <w:tc>
          <w:tcPr>
            <w:tcW w:w="1984" w:type="dxa"/>
            <w:tcBorders>
              <w:top w:val="nil"/>
              <w:left w:val="nil"/>
              <w:bottom w:val="single" w:sz="4" w:space="0" w:color="auto"/>
              <w:right w:val="single" w:sz="4" w:space="0" w:color="auto"/>
            </w:tcBorders>
            <w:shd w:val="clear" w:color="auto" w:fill="auto"/>
            <w:hideMark/>
          </w:tcPr>
          <w:p w14:paraId="46FB1CA5"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6617E74F" w14:textId="77777777" w:rsidTr="008E7AAC">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14:paraId="0EC8A9B6" w14:textId="77777777" w:rsidR="00B62BEA" w:rsidRPr="002B2257" w:rsidRDefault="00B62BEA" w:rsidP="008E7AAC">
            <w:pPr>
              <w:jc w:val="center"/>
              <w:rPr>
                <w:rFonts w:cs="Tahoma"/>
                <w:sz w:val="18"/>
                <w:szCs w:val="18"/>
                <w:lang w:val="en-US"/>
              </w:rPr>
            </w:pPr>
            <w:r w:rsidRPr="002B2257">
              <w:rPr>
                <w:rFonts w:cs="Tahoma"/>
                <w:sz w:val="18"/>
                <w:szCs w:val="18"/>
              </w:rPr>
              <w:t>3.1.1.1.1</w:t>
            </w:r>
          </w:p>
        </w:tc>
        <w:tc>
          <w:tcPr>
            <w:tcW w:w="5410" w:type="dxa"/>
            <w:tcBorders>
              <w:top w:val="nil"/>
              <w:left w:val="nil"/>
              <w:bottom w:val="single" w:sz="4" w:space="0" w:color="auto"/>
              <w:right w:val="single" w:sz="4" w:space="0" w:color="auto"/>
            </w:tcBorders>
            <w:shd w:val="clear" w:color="auto" w:fill="auto"/>
            <w:noWrap/>
            <w:hideMark/>
          </w:tcPr>
          <w:p w14:paraId="43235DD8" w14:textId="77777777" w:rsidR="00B62BEA" w:rsidRPr="002B2257" w:rsidRDefault="00B62BEA" w:rsidP="008E7AAC">
            <w:pPr>
              <w:rPr>
                <w:rFonts w:cs="Tahoma"/>
                <w:sz w:val="18"/>
                <w:szCs w:val="18"/>
                <w:lang w:val="en-US"/>
              </w:rPr>
            </w:pPr>
            <w:r w:rsidRPr="002B2257">
              <w:rPr>
                <w:rFonts w:cs="Tahoma"/>
                <w:sz w:val="18"/>
                <w:szCs w:val="18"/>
              </w:rPr>
              <w:t>Órgano Ejecutivo Municipal (Ayuntamiento)</w:t>
            </w:r>
          </w:p>
        </w:tc>
        <w:tc>
          <w:tcPr>
            <w:tcW w:w="1984" w:type="dxa"/>
            <w:tcBorders>
              <w:top w:val="nil"/>
              <w:left w:val="nil"/>
              <w:bottom w:val="single" w:sz="4" w:space="0" w:color="auto"/>
              <w:right w:val="single" w:sz="4" w:space="0" w:color="auto"/>
            </w:tcBorders>
            <w:shd w:val="clear" w:color="auto" w:fill="auto"/>
            <w:hideMark/>
          </w:tcPr>
          <w:p w14:paraId="3ED4002F" w14:textId="77777777" w:rsidR="00B62BEA" w:rsidRPr="002B2257" w:rsidRDefault="00B62BEA" w:rsidP="008E7AAC">
            <w:pPr>
              <w:jc w:val="right"/>
              <w:rPr>
                <w:rFonts w:cs="Tahoma"/>
                <w:color w:val="000000"/>
                <w:sz w:val="18"/>
                <w:szCs w:val="18"/>
              </w:rPr>
            </w:pPr>
            <w:r>
              <w:rPr>
                <w:rFonts w:cs="Tahoma"/>
                <w:color w:val="000000"/>
                <w:sz w:val="18"/>
                <w:szCs w:val="18"/>
              </w:rPr>
              <w:t>106,908,963.00</w:t>
            </w:r>
          </w:p>
        </w:tc>
      </w:tr>
      <w:tr w:rsidR="00B62BEA" w:rsidRPr="002B2257" w14:paraId="6D4B438B" w14:textId="77777777" w:rsidTr="008E7AAC">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14:paraId="3E11B28B" w14:textId="77777777" w:rsidR="00B62BEA" w:rsidRPr="002B2257" w:rsidRDefault="00B62BEA" w:rsidP="008E7AAC">
            <w:pPr>
              <w:jc w:val="center"/>
              <w:rPr>
                <w:rFonts w:cs="Tahoma"/>
                <w:b/>
                <w:bCs/>
                <w:sz w:val="18"/>
                <w:szCs w:val="18"/>
                <w:lang w:val="en-US"/>
              </w:rPr>
            </w:pPr>
            <w:r w:rsidRPr="002B2257">
              <w:rPr>
                <w:rFonts w:cs="Tahoma"/>
                <w:b/>
                <w:bCs/>
                <w:sz w:val="18"/>
                <w:szCs w:val="18"/>
              </w:rPr>
              <w:t>3.1.1.2.0</w:t>
            </w:r>
          </w:p>
        </w:tc>
        <w:tc>
          <w:tcPr>
            <w:tcW w:w="5410" w:type="dxa"/>
            <w:tcBorders>
              <w:top w:val="nil"/>
              <w:left w:val="nil"/>
              <w:bottom w:val="single" w:sz="4" w:space="0" w:color="auto"/>
              <w:right w:val="single" w:sz="4" w:space="0" w:color="auto"/>
            </w:tcBorders>
            <w:shd w:val="clear" w:color="auto" w:fill="auto"/>
            <w:noWrap/>
            <w:hideMark/>
          </w:tcPr>
          <w:p w14:paraId="47FB471A" w14:textId="77777777" w:rsidR="00B62BEA" w:rsidRPr="002B2257" w:rsidRDefault="00B62BEA" w:rsidP="008E7AAC">
            <w:pPr>
              <w:rPr>
                <w:rFonts w:cs="Tahoma"/>
                <w:b/>
                <w:bCs/>
                <w:sz w:val="18"/>
                <w:szCs w:val="18"/>
              </w:rPr>
            </w:pPr>
            <w:r w:rsidRPr="002B2257">
              <w:rPr>
                <w:rFonts w:cs="Tahoma"/>
                <w:b/>
                <w:bCs/>
                <w:sz w:val="18"/>
                <w:szCs w:val="18"/>
              </w:rPr>
              <w:t>Entidades paraestatales y fideicomisos no empresariales y no financieros</w:t>
            </w:r>
          </w:p>
        </w:tc>
        <w:tc>
          <w:tcPr>
            <w:tcW w:w="1984" w:type="dxa"/>
            <w:tcBorders>
              <w:top w:val="nil"/>
              <w:left w:val="nil"/>
              <w:bottom w:val="single" w:sz="4" w:space="0" w:color="auto"/>
              <w:right w:val="single" w:sz="4" w:space="0" w:color="auto"/>
            </w:tcBorders>
            <w:shd w:val="clear" w:color="auto" w:fill="auto"/>
            <w:hideMark/>
          </w:tcPr>
          <w:p w14:paraId="0DE38AAA"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6A8587F4" w14:textId="77777777" w:rsidTr="008E7AAC">
        <w:trPr>
          <w:cantSplit/>
          <w:trHeight w:val="227"/>
          <w:jc w:val="center"/>
        </w:trPr>
        <w:tc>
          <w:tcPr>
            <w:tcW w:w="6610" w:type="dxa"/>
            <w:gridSpan w:val="2"/>
            <w:tcBorders>
              <w:top w:val="single" w:sz="4" w:space="0" w:color="auto"/>
              <w:left w:val="single" w:sz="4" w:space="0" w:color="auto"/>
              <w:bottom w:val="single" w:sz="4" w:space="0" w:color="auto"/>
              <w:right w:val="single" w:sz="4" w:space="0" w:color="auto"/>
            </w:tcBorders>
            <w:shd w:val="clear" w:color="auto" w:fill="D9D9D9"/>
            <w:noWrap/>
            <w:hideMark/>
          </w:tcPr>
          <w:p w14:paraId="7B6B16A4" w14:textId="77777777" w:rsidR="00B62BEA" w:rsidRPr="002B2257" w:rsidRDefault="00B62BEA" w:rsidP="008E7AAC">
            <w:pPr>
              <w:jc w:val="right"/>
              <w:rPr>
                <w:rFonts w:cs="Tahoma"/>
                <w:b/>
                <w:bCs/>
                <w:sz w:val="18"/>
                <w:szCs w:val="18"/>
                <w:lang w:val="en-US"/>
              </w:rPr>
            </w:pPr>
            <w:r w:rsidRPr="002B2257">
              <w:rPr>
                <w:rFonts w:cs="Tahoma"/>
                <w:b/>
                <w:bCs/>
                <w:sz w:val="18"/>
                <w:szCs w:val="18"/>
              </w:rPr>
              <w:t>Total</w:t>
            </w:r>
          </w:p>
        </w:tc>
        <w:tc>
          <w:tcPr>
            <w:tcW w:w="1984" w:type="dxa"/>
            <w:tcBorders>
              <w:top w:val="nil"/>
              <w:left w:val="nil"/>
              <w:bottom w:val="single" w:sz="4" w:space="0" w:color="auto"/>
              <w:right w:val="single" w:sz="4" w:space="0" w:color="auto"/>
            </w:tcBorders>
            <w:shd w:val="clear" w:color="auto" w:fill="D9D9D9"/>
            <w:hideMark/>
          </w:tcPr>
          <w:p w14:paraId="56508830" w14:textId="77777777" w:rsidR="00B62BEA" w:rsidRPr="002B2257" w:rsidRDefault="00B62BEA" w:rsidP="008E7AAC">
            <w:pPr>
              <w:jc w:val="right"/>
              <w:rPr>
                <w:rFonts w:cs="Tahoma"/>
                <w:b/>
                <w:bCs/>
                <w:sz w:val="18"/>
                <w:szCs w:val="18"/>
              </w:rPr>
            </w:pPr>
            <w:r w:rsidRPr="002B2257">
              <w:rPr>
                <w:rFonts w:cs="Tahoma"/>
                <w:b/>
                <w:bCs/>
                <w:sz w:val="18"/>
                <w:szCs w:val="18"/>
              </w:rPr>
              <w:t xml:space="preserve">0.00 </w:t>
            </w:r>
          </w:p>
        </w:tc>
      </w:tr>
    </w:tbl>
    <w:p w14:paraId="1FBD98C6" w14:textId="77777777" w:rsidR="00B62BEA" w:rsidRDefault="00B62BEA" w:rsidP="00B62BEA">
      <w:pPr>
        <w:rPr>
          <w:rFonts w:cs="Tahoma"/>
          <w:color w:val="000000"/>
        </w:rPr>
      </w:pPr>
    </w:p>
    <w:p w14:paraId="479AA471" w14:textId="77777777" w:rsidR="00B62BEA" w:rsidRDefault="00B62BEA" w:rsidP="00B62BEA">
      <w:pPr>
        <w:rPr>
          <w:rFonts w:cs="Tahoma"/>
          <w:color w:val="000000"/>
        </w:rPr>
      </w:pPr>
    </w:p>
    <w:p w14:paraId="12A36BF4" w14:textId="77777777" w:rsidR="00B62BEA" w:rsidRPr="00D91DDB" w:rsidRDefault="00B62BEA" w:rsidP="00B62BEA">
      <w:pPr>
        <w:autoSpaceDE w:val="0"/>
        <w:autoSpaceDN w:val="0"/>
        <w:adjustRightInd w:val="0"/>
        <w:rPr>
          <w:rFonts w:cs="Tahoma"/>
          <w:color w:val="0070C0"/>
        </w:rPr>
      </w:pPr>
      <w:r>
        <w:rPr>
          <w:rFonts w:cs="Tahoma"/>
          <w:color w:val="000000"/>
        </w:rPr>
        <w:t>Artículo 18</w:t>
      </w:r>
      <w:r w:rsidRPr="00D91DDB">
        <w:rPr>
          <w:rFonts w:cs="Tahoma"/>
          <w:color w:val="000000"/>
        </w:rPr>
        <w:t>. El presupuesto de egresos municipal del ejercicio 2020 con base en la Clasificac</w:t>
      </w:r>
      <w:r>
        <w:rPr>
          <w:rFonts w:cs="Tahoma"/>
          <w:color w:val="000000"/>
        </w:rPr>
        <w:t xml:space="preserve">ión Funcional del Gasto a nivel </w:t>
      </w:r>
      <w:r w:rsidRPr="00D91DDB">
        <w:rPr>
          <w:rFonts w:cs="Tahoma"/>
          <w:color w:val="000000"/>
        </w:rPr>
        <w:t>de finalidad, función y subfunción, se dis</w:t>
      </w:r>
      <w:r>
        <w:rPr>
          <w:rFonts w:cs="Tahoma"/>
          <w:color w:val="000000"/>
        </w:rPr>
        <w:t xml:space="preserve">tribuye de la siguiente manera: </w:t>
      </w:r>
    </w:p>
    <w:p w14:paraId="22712E82" w14:textId="77777777" w:rsidR="00B62BEA" w:rsidRPr="00C046C1" w:rsidRDefault="00B62BEA" w:rsidP="00B62BEA">
      <w:pPr>
        <w:pStyle w:val="Texto"/>
        <w:spacing w:after="100" w:line="278" w:lineRule="exact"/>
        <w:jc w:val="center"/>
        <w:rPr>
          <w:rFonts w:ascii="Tahoma" w:hAnsi="Tahoma" w:cs="Tahoma"/>
          <w:b/>
          <w:color w:val="000000"/>
          <w:lang w:eastAsia="en-US"/>
        </w:rPr>
      </w:pPr>
      <w:r w:rsidRPr="00C046C1">
        <w:rPr>
          <w:rFonts w:ascii="Tahoma" w:hAnsi="Tahoma" w:cs="Tahoma"/>
          <w:b/>
          <w:color w:val="000000"/>
          <w:lang w:eastAsia="en-US"/>
        </w:rPr>
        <w:t>Clasificación Funcional del Gasto</w:t>
      </w:r>
    </w:p>
    <w:tbl>
      <w:tblPr>
        <w:tblW w:w="8647" w:type="dxa"/>
        <w:jc w:val="center"/>
        <w:tblLayout w:type="fixed"/>
        <w:tblCellMar>
          <w:left w:w="70" w:type="dxa"/>
          <w:right w:w="70" w:type="dxa"/>
        </w:tblCellMar>
        <w:tblLook w:val="04A0" w:firstRow="1" w:lastRow="0" w:firstColumn="1" w:lastColumn="0" w:noHBand="0" w:noVBand="1"/>
      </w:tblPr>
      <w:tblGrid>
        <w:gridCol w:w="709"/>
        <w:gridCol w:w="6095"/>
        <w:gridCol w:w="1843"/>
      </w:tblGrid>
      <w:tr w:rsidR="00B62BEA" w:rsidRPr="00C046C1" w14:paraId="7615CC25" w14:textId="77777777" w:rsidTr="008E7AAC">
        <w:trPr>
          <w:trHeight w:val="300"/>
          <w:tblHeader/>
          <w:jc w:val="center"/>
        </w:trPr>
        <w:tc>
          <w:tcPr>
            <w:tcW w:w="709"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14:paraId="6B11F3E9"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eastAsia="es-MX"/>
              </w:rPr>
              <w:t>No.</w:t>
            </w:r>
          </w:p>
        </w:tc>
        <w:tc>
          <w:tcPr>
            <w:tcW w:w="6095" w:type="dxa"/>
            <w:tcBorders>
              <w:top w:val="single" w:sz="4" w:space="0" w:color="auto"/>
              <w:left w:val="nil"/>
              <w:bottom w:val="single" w:sz="4" w:space="0" w:color="auto"/>
              <w:right w:val="single" w:sz="4" w:space="0" w:color="auto"/>
            </w:tcBorders>
            <w:shd w:val="clear" w:color="000000" w:fill="D8D8D8"/>
            <w:vAlign w:val="center"/>
            <w:hideMark/>
          </w:tcPr>
          <w:p w14:paraId="2AC724D0"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eastAsia="es-MX"/>
              </w:rPr>
              <w:t>Finalidad-Función-Subfunción</w:t>
            </w:r>
          </w:p>
        </w:tc>
        <w:tc>
          <w:tcPr>
            <w:tcW w:w="1843" w:type="dxa"/>
            <w:tcBorders>
              <w:top w:val="single" w:sz="4" w:space="0" w:color="auto"/>
              <w:left w:val="nil"/>
              <w:bottom w:val="single" w:sz="4" w:space="0" w:color="auto"/>
              <w:right w:val="single" w:sz="4" w:space="0" w:color="auto"/>
            </w:tcBorders>
            <w:shd w:val="clear" w:color="000000" w:fill="D8D8D8"/>
            <w:noWrap/>
            <w:vAlign w:val="center"/>
            <w:hideMark/>
          </w:tcPr>
          <w:p w14:paraId="34DBFA15"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eastAsia="es-MX"/>
              </w:rPr>
              <w:t>Presupuesto aprobado</w:t>
            </w:r>
          </w:p>
        </w:tc>
      </w:tr>
      <w:tr w:rsidR="00B62BEA" w:rsidRPr="00C046C1" w14:paraId="1216485D"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D45A373"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1</w:t>
            </w:r>
          </w:p>
        </w:tc>
        <w:tc>
          <w:tcPr>
            <w:tcW w:w="6095" w:type="dxa"/>
            <w:tcBorders>
              <w:top w:val="nil"/>
              <w:left w:val="nil"/>
              <w:bottom w:val="single" w:sz="4" w:space="0" w:color="auto"/>
              <w:right w:val="single" w:sz="4" w:space="0" w:color="auto"/>
            </w:tcBorders>
            <w:shd w:val="clear" w:color="auto" w:fill="auto"/>
            <w:vAlign w:val="center"/>
            <w:hideMark/>
          </w:tcPr>
          <w:p w14:paraId="339C3DEE"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GOBIERNO</w:t>
            </w:r>
          </w:p>
        </w:tc>
        <w:tc>
          <w:tcPr>
            <w:tcW w:w="1843" w:type="dxa"/>
            <w:tcBorders>
              <w:top w:val="nil"/>
              <w:left w:val="nil"/>
              <w:bottom w:val="single" w:sz="4" w:space="0" w:color="auto"/>
              <w:right w:val="single" w:sz="4" w:space="0" w:color="auto"/>
            </w:tcBorders>
            <w:shd w:val="clear" w:color="auto" w:fill="auto"/>
            <w:noWrap/>
            <w:vAlign w:val="center"/>
            <w:hideMark/>
          </w:tcPr>
          <w:p w14:paraId="0C00B46C"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2E8CA546"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BE2C2F1"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1.1</w:t>
            </w:r>
          </w:p>
        </w:tc>
        <w:tc>
          <w:tcPr>
            <w:tcW w:w="6095" w:type="dxa"/>
            <w:tcBorders>
              <w:top w:val="nil"/>
              <w:left w:val="nil"/>
              <w:bottom w:val="single" w:sz="4" w:space="0" w:color="auto"/>
              <w:right w:val="single" w:sz="4" w:space="0" w:color="auto"/>
            </w:tcBorders>
            <w:shd w:val="clear" w:color="auto" w:fill="auto"/>
            <w:noWrap/>
            <w:vAlign w:val="center"/>
            <w:hideMark/>
          </w:tcPr>
          <w:p w14:paraId="455D895E"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LEGISLACIÓN</w:t>
            </w:r>
          </w:p>
        </w:tc>
        <w:tc>
          <w:tcPr>
            <w:tcW w:w="1843" w:type="dxa"/>
            <w:tcBorders>
              <w:top w:val="nil"/>
              <w:left w:val="nil"/>
              <w:bottom w:val="single" w:sz="4" w:space="0" w:color="auto"/>
              <w:right w:val="single" w:sz="4" w:space="0" w:color="auto"/>
            </w:tcBorders>
            <w:shd w:val="clear" w:color="auto" w:fill="auto"/>
            <w:noWrap/>
            <w:vAlign w:val="center"/>
            <w:hideMark/>
          </w:tcPr>
          <w:p w14:paraId="306BB1B1"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195ECF59"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4AD3D54"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1.1.1</w:t>
            </w:r>
          </w:p>
        </w:tc>
        <w:tc>
          <w:tcPr>
            <w:tcW w:w="6095" w:type="dxa"/>
            <w:tcBorders>
              <w:top w:val="nil"/>
              <w:left w:val="nil"/>
              <w:bottom w:val="single" w:sz="4" w:space="0" w:color="auto"/>
              <w:right w:val="single" w:sz="4" w:space="0" w:color="auto"/>
            </w:tcBorders>
            <w:shd w:val="clear" w:color="auto" w:fill="auto"/>
            <w:vAlign w:val="center"/>
            <w:hideMark/>
          </w:tcPr>
          <w:p w14:paraId="6516A39E"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Legislación</w:t>
            </w:r>
          </w:p>
        </w:tc>
        <w:tc>
          <w:tcPr>
            <w:tcW w:w="1843" w:type="dxa"/>
            <w:tcBorders>
              <w:top w:val="nil"/>
              <w:left w:val="nil"/>
              <w:bottom w:val="single" w:sz="4" w:space="0" w:color="auto"/>
              <w:right w:val="single" w:sz="4" w:space="0" w:color="auto"/>
            </w:tcBorders>
            <w:shd w:val="clear" w:color="auto" w:fill="auto"/>
            <w:noWrap/>
            <w:vAlign w:val="center"/>
            <w:hideMark/>
          </w:tcPr>
          <w:p w14:paraId="308FD804"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603C74A"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5453E28"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1.1.2</w:t>
            </w:r>
          </w:p>
        </w:tc>
        <w:tc>
          <w:tcPr>
            <w:tcW w:w="6095" w:type="dxa"/>
            <w:tcBorders>
              <w:top w:val="nil"/>
              <w:left w:val="nil"/>
              <w:bottom w:val="single" w:sz="4" w:space="0" w:color="auto"/>
              <w:right w:val="single" w:sz="4" w:space="0" w:color="auto"/>
            </w:tcBorders>
            <w:shd w:val="clear" w:color="auto" w:fill="auto"/>
            <w:vAlign w:val="center"/>
            <w:hideMark/>
          </w:tcPr>
          <w:p w14:paraId="2C6E608B"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Fiscalización</w:t>
            </w:r>
          </w:p>
        </w:tc>
        <w:tc>
          <w:tcPr>
            <w:tcW w:w="1843" w:type="dxa"/>
            <w:tcBorders>
              <w:top w:val="nil"/>
              <w:left w:val="nil"/>
              <w:bottom w:val="single" w:sz="4" w:space="0" w:color="auto"/>
              <w:right w:val="single" w:sz="4" w:space="0" w:color="auto"/>
            </w:tcBorders>
            <w:shd w:val="clear" w:color="auto" w:fill="auto"/>
            <w:noWrap/>
            <w:vAlign w:val="center"/>
            <w:hideMark/>
          </w:tcPr>
          <w:p w14:paraId="217A906F"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4A429DE4"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A016157"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1.2</w:t>
            </w:r>
          </w:p>
        </w:tc>
        <w:tc>
          <w:tcPr>
            <w:tcW w:w="6095" w:type="dxa"/>
            <w:tcBorders>
              <w:top w:val="nil"/>
              <w:left w:val="nil"/>
              <w:bottom w:val="single" w:sz="4" w:space="0" w:color="auto"/>
              <w:right w:val="single" w:sz="4" w:space="0" w:color="auto"/>
            </w:tcBorders>
            <w:shd w:val="clear" w:color="auto" w:fill="auto"/>
            <w:noWrap/>
            <w:vAlign w:val="center"/>
            <w:hideMark/>
          </w:tcPr>
          <w:p w14:paraId="71FFF908"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JUSTICIA</w:t>
            </w:r>
          </w:p>
        </w:tc>
        <w:tc>
          <w:tcPr>
            <w:tcW w:w="1843" w:type="dxa"/>
            <w:tcBorders>
              <w:top w:val="nil"/>
              <w:left w:val="nil"/>
              <w:bottom w:val="single" w:sz="4" w:space="0" w:color="auto"/>
              <w:right w:val="single" w:sz="4" w:space="0" w:color="auto"/>
            </w:tcBorders>
            <w:shd w:val="clear" w:color="auto" w:fill="auto"/>
            <w:noWrap/>
            <w:vAlign w:val="center"/>
            <w:hideMark/>
          </w:tcPr>
          <w:p w14:paraId="04018B1E"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36CCE201"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8B0232B"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1.2.1</w:t>
            </w:r>
          </w:p>
        </w:tc>
        <w:tc>
          <w:tcPr>
            <w:tcW w:w="6095" w:type="dxa"/>
            <w:tcBorders>
              <w:top w:val="nil"/>
              <w:left w:val="nil"/>
              <w:bottom w:val="single" w:sz="4" w:space="0" w:color="auto"/>
              <w:right w:val="single" w:sz="4" w:space="0" w:color="auto"/>
            </w:tcBorders>
            <w:shd w:val="clear" w:color="auto" w:fill="auto"/>
            <w:vAlign w:val="center"/>
            <w:hideMark/>
          </w:tcPr>
          <w:p w14:paraId="184225AE"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Impartición de Justicia</w:t>
            </w:r>
          </w:p>
        </w:tc>
        <w:tc>
          <w:tcPr>
            <w:tcW w:w="1843" w:type="dxa"/>
            <w:tcBorders>
              <w:top w:val="nil"/>
              <w:left w:val="nil"/>
              <w:bottom w:val="single" w:sz="4" w:space="0" w:color="auto"/>
              <w:right w:val="single" w:sz="4" w:space="0" w:color="auto"/>
            </w:tcBorders>
            <w:shd w:val="clear" w:color="auto" w:fill="auto"/>
            <w:noWrap/>
            <w:vAlign w:val="center"/>
            <w:hideMark/>
          </w:tcPr>
          <w:p w14:paraId="3CAC3DD5"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C17F103"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D072118"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1.2.2</w:t>
            </w:r>
          </w:p>
        </w:tc>
        <w:tc>
          <w:tcPr>
            <w:tcW w:w="6095" w:type="dxa"/>
            <w:tcBorders>
              <w:top w:val="nil"/>
              <w:left w:val="nil"/>
              <w:bottom w:val="single" w:sz="4" w:space="0" w:color="auto"/>
              <w:right w:val="single" w:sz="4" w:space="0" w:color="auto"/>
            </w:tcBorders>
            <w:shd w:val="clear" w:color="auto" w:fill="auto"/>
            <w:vAlign w:val="center"/>
            <w:hideMark/>
          </w:tcPr>
          <w:p w14:paraId="458D82AA"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Procuración de Justicia</w:t>
            </w:r>
          </w:p>
        </w:tc>
        <w:tc>
          <w:tcPr>
            <w:tcW w:w="1843" w:type="dxa"/>
            <w:tcBorders>
              <w:top w:val="nil"/>
              <w:left w:val="nil"/>
              <w:bottom w:val="single" w:sz="4" w:space="0" w:color="auto"/>
              <w:right w:val="single" w:sz="4" w:space="0" w:color="auto"/>
            </w:tcBorders>
            <w:shd w:val="clear" w:color="auto" w:fill="auto"/>
            <w:noWrap/>
            <w:vAlign w:val="center"/>
            <w:hideMark/>
          </w:tcPr>
          <w:p w14:paraId="60DA91CB"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50A0A68"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D85D8E0"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1.2.3</w:t>
            </w:r>
          </w:p>
        </w:tc>
        <w:tc>
          <w:tcPr>
            <w:tcW w:w="6095" w:type="dxa"/>
            <w:tcBorders>
              <w:top w:val="nil"/>
              <w:left w:val="nil"/>
              <w:bottom w:val="single" w:sz="4" w:space="0" w:color="auto"/>
              <w:right w:val="single" w:sz="4" w:space="0" w:color="auto"/>
            </w:tcBorders>
            <w:shd w:val="clear" w:color="auto" w:fill="auto"/>
            <w:vAlign w:val="center"/>
            <w:hideMark/>
          </w:tcPr>
          <w:p w14:paraId="12DE12F2"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Reclusión y Readaptación Social</w:t>
            </w:r>
          </w:p>
        </w:tc>
        <w:tc>
          <w:tcPr>
            <w:tcW w:w="1843" w:type="dxa"/>
            <w:tcBorders>
              <w:top w:val="nil"/>
              <w:left w:val="nil"/>
              <w:bottom w:val="single" w:sz="4" w:space="0" w:color="auto"/>
              <w:right w:val="single" w:sz="4" w:space="0" w:color="auto"/>
            </w:tcBorders>
            <w:shd w:val="clear" w:color="auto" w:fill="auto"/>
            <w:noWrap/>
            <w:vAlign w:val="center"/>
            <w:hideMark/>
          </w:tcPr>
          <w:p w14:paraId="6C899445"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32F1573"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D3E34FD"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1.2.4</w:t>
            </w:r>
          </w:p>
        </w:tc>
        <w:tc>
          <w:tcPr>
            <w:tcW w:w="6095" w:type="dxa"/>
            <w:tcBorders>
              <w:top w:val="nil"/>
              <w:left w:val="nil"/>
              <w:bottom w:val="single" w:sz="4" w:space="0" w:color="auto"/>
              <w:right w:val="single" w:sz="4" w:space="0" w:color="auto"/>
            </w:tcBorders>
            <w:shd w:val="clear" w:color="auto" w:fill="auto"/>
            <w:vAlign w:val="center"/>
            <w:hideMark/>
          </w:tcPr>
          <w:p w14:paraId="76839577"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Derechos Humanos</w:t>
            </w:r>
          </w:p>
        </w:tc>
        <w:tc>
          <w:tcPr>
            <w:tcW w:w="1843" w:type="dxa"/>
            <w:tcBorders>
              <w:top w:val="nil"/>
              <w:left w:val="nil"/>
              <w:bottom w:val="single" w:sz="4" w:space="0" w:color="auto"/>
              <w:right w:val="single" w:sz="4" w:space="0" w:color="auto"/>
            </w:tcBorders>
            <w:shd w:val="clear" w:color="auto" w:fill="auto"/>
            <w:noWrap/>
            <w:vAlign w:val="center"/>
            <w:hideMark/>
          </w:tcPr>
          <w:p w14:paraId="3109E1FB"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1B34F30C"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056D09E"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1.3</w:t>
            </w:r>
          </w:p>
        </w:tc>
        <w:tc>
          <w:tcPr>
            <w:tcW w:w="6095" w:type="dxa"/>
            <w:tcBorders>
              <w:top w:val="nil"/>
              <w:left w:val="nil"/>
              <w:bottom w:val="nil"/>
              <w:right w:val="nil"/>
            </w:tcBorders>
            <w:shd w:val="clear" w:color="auto" w:fill="auto"/>
            <w:noWrap/>
            <w:vAlign w:val="center"/>
            <w:hideMark/>
          </w:tcPr>
          <w:p w14:paraId="3D8E1032"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COORDINACIÓN DE LA POLÍTICA DE GOBIERNO</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0E101CFE" w14:textId="77777777" w:rsidR="00B62BEA" w:rsidRPr="00DD0C7E" w:rsidRDefault="00B62BEA" w:rsidP="008E7AAC">
            <w:pPr>
              <w:jc w:val="right"/>
              <w:rPr>
                <w:rFonts w:cs="Tahoma"/>
                <w:b/>
                <w:bCs/>
                <w:color w:val="000000"/>
                <w:sz w:val="18"/>
                <w:szCs w:val="18"/>
                <w:lang w:val="en-US" w:eastAsia="es-MX"/>
              </w:rPr>
            </w:pPr>
            <w:r>
              <w:rPr>
                <w:rFonts w:cs="Tahoma"/>
                <w:b/>
                <w:bCs/>
                <w:color w:val="000000"/>
                <w:sz w:val="18"/>
                <w:szCs w:val="18"/>
                <w:lang w:val="en-US" w:eastAsia="es-MX"/>
              </w:rPr>
              <w:t>34,740,447.00</w:t>
            </w:r>
          </w:p>
        </w:tc>
      </w:tr>
      <w:tr w:rsidR="00B62BEA" w:rsidRPr="00C046C1" w14:paraId="1EA74EB0"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95CE4BB"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1.3.1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5BBFBDD0"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Presidencia / Gubernatura</w:t>
            </w:r>
          </w:p>
        </w:tc>
        <w:tc>
          <w:tcPr>
            <w:tcW w:w="1843" w:type="dxa"/>
            <w:tcBorders>
              <w:top w:val="nil"/>
              <w:left w:val="nil"/>
              <w:bottom w:val="single" w:sz="4" w:space="0" w:color="auto"/>
              <w:right w:val="single" w:sz="4" w:space="0" w:color="auto"/>
            </w:tcBorders>
            <w:shd w:val="clear" w:color="auto" w:fill="auto"/>
            <w:noWrap/>
            <w:vAlign w:val="center"/>
            <w:hideMark/>
          </w:tcPr>
          <w:p w14:paraId="65E1B345" w14:textId="77777777" w:rsidR="00B62BEA" w:rsidRPr="00C046C1" w:rsidRDefault="00B62BEA" w:rsidP="008E7AAC">
            <w:pPr>
              <w:jc w:val="right"/>
              <w:rPr>
                <w:rFonts w:cs="Tahoma"/>
                <w:color w:val="000000"/>
                <w:sz w:val="18"/>
                <w:szCs w:val="18"/>
                <w:lang w:eastAsia="es-MX"/>
              </w:rPr>
            </w:pPr>
            <w:r>
              <w:rPr>
                <w:rFonts w:cs="Tahoma"/>
                <w:color w:val="000000"/>
                <w:sz w:val="18"/>
                <w:szCs w:val="18"/>
                <w:lang w:eastAsia="es-MX"/>
              </w:rPr>
              <w:t>34,740,447.00</w:t>
            </w:r>
          </w:p>
        </w:tc>
      </w:tr>
      <w:tr w:rsidR="00B62BEA" w:rsidRPr="00C046C1" w14:paraId="7E570B46"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38269A4"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1.3.2</w:t>
            </w:r>
          </w:p>
        </w:tc>
        <w:tc>
          <w:tcPr>
            <w:tcW w:w="6095" w:type="dxa"/>
            <w:tcBorders>
              <w:top w:val="nil"/>
              <w:left w:val="nil"/>
              <w:bottom w:val="single" w:sz="4" w:space="0" w:color="auto"/>
              <w:right w:val="single" w:sz="4" w:space="0" w:color="auto"/>
            </w:tcBorders>
            <w:shd w:val="clear" w:color="auto" w:fill="auto"/>
            <w:vAlign w:val="center"/>
            <w:hideMark/>
          </w:tcPr>
          <w:p w14:paraId="0D1B78CC"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Política Interior</w:t>
            </w:r>
          </w:p>
        </w:tc>
        <w:tc>
          <w:tcPr>
            <w:tcW w:w="1843" w:type="dxa"/>
            <w:tcBorders>
              <w:top w:val="nil"/>
              <w:left w:val="nil"/>
              <w:bottom w:val="single" w:sz="4" w:space="0" w:color="auto"/>
              <w:right w:val="single" w:sz="4" w:space="0" w:color="auto"/>
            </w:tcBorders>
            <w:shd w:val="clear" w:color="auto" w:fill="auto"/>
            <w:noWrap/>
            <w:vAlign w:val="center"/>
            <w:hideMark/>
          </w:tcPr>
          <w:p w14:paraId="71F5D0C5"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3EF29D6"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C588A6B"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1.3.3</w:t>
            </w:r>
          </w:p>
        </w:tc>
        <w:tc>
          <w:tcPr>
            <w:tcW w:w="6095" w:type="dxa"/>
            <w:tcBorders>
              <w:top w:val="nil"/>
              <w:left w:val="nil"/>
              <w:bottom w:val="single" w:sz="4" w:space="0" w:color="auto"/>
              <w:right w:val="single" w:sz="4" w:space="0" w:color="auto"/>
            </w:tcBorders>
            <w:shd w:val="clear" w:color="auto" w:fill="auto"/>
            <w:vAlign w:val="center"/>
            <w:hideMark/>
          </w:tcPr>
          <w:p w14:paraId="1BC30CCE"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Preservación y Cuidado del Patrimonio Público</w:t>
            </w:r>
          </w:p>
        </w:tc>
        <w:tc>
          <w:tcPr>
            <w:tcW w:w="1843" w:type="dxa"/>
            <w:tcBorders>
              <w:top w:val="nil"/>
              <w:left w:val="nil"/>
              <w:bottom w:val="single" w:sz="4" w:space="0" w:color="auto"/>
              <w:right w:val="single" w:sz="4" w:space="0" w:color="auto"/>
            </w:tcBorders>
            <w:shd w:val="clear" w:color="auto" w:fill="auto"/>
            <w:noWrap/>
            <w:vAlign w:val="center"/>
            <w:hideMark/>
          </w:tcPr>
          <w:p w14:paraId="24CEFDE6"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0567B19C"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924C2F1"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1.3.4</w:t>
            </w:r>
          </w:p>
        </w:tc>
        <w:tc>
          <w:tcPr>
            <w:tcW w:w="6095" w:type="dxa"/>
            <w:tcBorders>
              <w:top w:val="nil"/>
              <w:left w:val="nil"/>
              <w:bottom w:val="single" w:sz="4" w:space="0" w:color="auto"/>
              <w:right w:val="single" w:sz="4" w:space="0" w:color="auto"/>
            </w:tcBorders>
            <w:shd w:val="clear" w:color="auto" w:fill="auto"/>
            <w:vAlign w:val="center"/>
            <w:hideMark/>
          </w:tcPr>
          <w:p w14:paraId="12578D57"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Función Pública</w:t>
            </w:r>
          </w:p>
        </w:tc>
        <w:tc>
          <w:tcPr>
            <w:tcW w:w="1843" w:type="dxa"/>
            <w:tcBorders>
              <w:top w:val="nil"/>
              <w:left w:val="nil"/>
              <w:bottom w:val="single" w:sz="4" w:space="0" w:color="auto"/>
              <w:right w:val="single" w:sz="4" w:space="0" w:color="auto"/>
            </w:tcBorders>
            <w:shd w:val="clear" w:color="auto" w:fill="auto"/>
            <w:noWrap/>
            <w:vAlign w:val="center"/>
            <w:hideMark/>
          </w:tcPr>
          <w:p w14:paraId="43D60AC3"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0AE549F"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6156E2F"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1.3.5</w:t>
            </w:r>
          </w:p>
        </w:tc>
        <w:tc>
          <w:tcPr>
            <w:tcW w:w="6095" w:type="dxa"/>
            <w:tcBorders>
              <w:top w:val="nil"/>
              <w:left w:val="nil"/>
              <w:bottom w:val="single" w:sz="4" w:space="0" w:color="auto"/>
              <w:right w:val="single" w:sz="4" w:space="0" w:color="auto"/>
            </w:tcBorders>
            <w:shd w:val="clear" w:color="auto" w:fill="auto"/>
            <w:vAlign w:val="center"/>
            <w:hideMark/>
          </w:tcPr>
          <w:p w14:paraId="2F30E9FA"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Asuntos Jurídicos</w:t>
            </w:r>
          </w:p>
        </w:tc>
        <w:tc>
          <w:tcPr>
            <w:tcW w:w="1843" w:type="dxa"/>
            <w:tcBorders>
              <w:top w:val="nil"/>
              <w:left w:val="nil"/>
              <w:bottom w:val="single" w:sz="4" w:space="0" w:color="auto"/>
              <w:right w:val="single" w:sz="4" w:space="0" w:color="auto"/>
            </w:tcBorders>
            <w:shd w:val="clear" w:color="auto" w:fill="auto"/>
            <w:noWrap/>
            <w:vAlign w:val="center"/>
            <w:hideMark/>
          </w:tcPr>
          <w:p w14:paraId="028CDAB0"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0EC74473"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AF14AED"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1.3.6</w:t>
            </w:r>
          </w:p>
        </w:tc>
        <w:tc>
          <w:tcPr>
            <w:tcW w:w="6095" w:type="dxa"/>
            <w:tcBorders>
              <w:top w:val="nil"/>
              <w:left w:val="nil"/>
              <w:bottom w:val="single" w:sz="4" w:space="0" w:color="auto"/>
              <w:right w:val="single" w:sz="4" w:space="0" w:color="auto"/>
            </w:tcBorders>
            <w:shd w:val="clear" w:color="auto" w:fill="auto"/>
            <w:vAlign w:val="center"/>
            <w:hideMark/>
          </w:tcPr>
          <w:p w14:paraId="45D45DE8"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Organización de Procesos Electorales</w:t>
            </w:r>
          </w:p>
        </w:tc>
        <w:tc>
          <w:tcPr>
            <w:tcW w:w="1843" w:type="dxa"/>
            <w:tcBorders>
              <w:top w:val="nil"/>
              <w:left w:val="nil"/>
              <w:bottom w:val="single" w:sz="4" w:space="0" w:color="auto"/>
              <w:right w:val="single" w:sz="4" w:space="0" w:color="auto"/>
            </w:tcBorders>
            <w:shd w:val="clear" w:color="auto" w:fill="auto"/>
            <w:noWrap/>
            <w:vAlign w:val="center"/>
            <w:hideMark/>
          </w:tcPr>
          <w:p w14:paraId="7F237833"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089B67C8"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D99B670"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1.3.7</w:t>
            </w:r>
          </w:p>
        </w:tc>
        <w:tc>
          <w:tcPr>
            <w:tcW w:w="6095" w:type="dxa"/>
            <w:tcBorders>
              <w:top w:val="nil"/>
              <w:left w:val="nil"/>
              <w:bottom w:val="single" w:sz="4" w:space="0" w:color="auto"/>
              <w:right w:val="single" w:sz="4" w:space="0" w:color="auto"/>
            </w:tcBorders>
            <w:shd w:val="clear" w:color="auto" w:fill="auto"/>
            <w:vAlign w:val="center"/>
            <w:hideMark/>
          </w:tcPr>
          <w:p w14:paraId="5CF8A52D"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Población</w:t>
            </w:r>
          </w:p>
        </w:tc>
        <w:tc>
          <w:tcPr>
            <w:tcW w:w="1843" w:type="dxa"/>
            <w:tcBorders>
              <w:top w:val="nil"/>
              <w:left w:val="nil"/>
              <w:bottom w:val="single" w:sz="4" w:space="0" w:color="auto"/>
              <w:right w:val="single" w:sz="4" w:space="0" w:color="auto"/>
            </w:tcBorders>
            <w:shd w:val="clear" w:color="auto" w:fill="auto"/>
            <w:noWrap/>
            <w:vAlign w:val="center"/>
            <w:hideMark/>
          </w:tcPr>
          <w:p w14:paraId="49E59BEB"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A188D0D"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CE91C3A"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1.3.8</w:t>
            </w:r>
          </w:p>
        </w:tc>
        <w:tc>
          <w:tcPr>
            <w:tcW w:w="6095" w:type="dxa"/>
            <w:tcBorders>
              <w:top w:val="nil"/>
              <w:left w:val="nil"/>
              <w:bottom w:val="single" w:sz="4" w:space="0" w:color="auto"/>
              <w:right w:val="single" w:sz="4" w:space="0" w:color="auto"/>
            </w:tcBorders>
            <w:shd w:val="clear" w:color="auto" w:fill="auto"/>
            <w:vAlign w:val="center"/>
            <w:hideMark/>
          </w:tcPr>
          <w:p w14:paraId="25ECBC3B"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Territorio</w:t>
            </w:r>
          </w:p>
        </w:tc>
        <w:tc>
          <w:tcPr>
            <w:tcW w:w="1843" w:type="dxa"/>
            <w:tcBorders>
              <w:top w:val="nil"/>
              <w:left w:val="nil"/>
              <w:bottom w:val="single" w:sz="4" w:space="0" w:color="auto"/>
              <w:right w:val="single" w:sz="4" w:space="0" w:color="auto"/>
            </w:tcBorders>
            <w:shd w:val="clear" w:color="auto" w:fill="auto"/>
            <w:noWrap/>
            <w:vAlign w:val="center"/>
            <w:hideMark/>
          </w:tcPr>
          <w:p w14:paraId="05FDF123"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8A2E9DA"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AE8148D"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1.3.9</w:t>
            </w:r>
          </w:p>
        </w:tc>
        <w:tc>
          <w:tcPr>
            <w:tcW w:w="6095" w:type="dxa"/>
            <w:tcBorders>
              <w:top w:val="nil"/>
              <w:left w:val="nil"/>
              <w:bottom w:val="single" w:sz="4" w:space="0" w:color="auto"/>
              <w:right w:val="single" w:sz="4" w:space="0" w:color="auto"/>
            </w:tcBorders>
            <w:shd w:val="clear" w:color="auto" w:fill="auto"/>
            <w:vAlign w:val="center"/>
            <w:hideMark/>
          </w:tcPr>
          <w:p w14:paraId="54691D31"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Otros</w:t>
            </w:r>
          </w:p>
        </w:tc>
        <w:tc>
          <w:tcPr>
            <w:tcW w:w="1843" w:type="dxa"/>
            <w:tcBorders>
              <w:top w:val="nil"/>
              <w:left w:val="nil"/>
              <w:bottom w:val="single" w:sz="4" w:space="0" w:color="auto"/>
              <w:right w:val="single" w:sz="4" w:space="0" w:color="auto"/>
            </w:tcBorders>
            <w:shd w:val="clear" w:color="auto" w:fill="auto"/>
            <w:noWrap/>
            <w:vAlign w:val="center"/>
            <w:hideMark/>
          </w:tcPr>
          <w:p w14:paraId="5F91D4F0"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2003EAFF"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CF25B44"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1.4</w:t>
            </w:r>
          </w:p>
        </w:tc>
        <w:tc>
          <w:tcPr>
            <w:tcW w:w="6095" w:type="dxa"/>
            <w:tcBorders>
              <w:top w:val="nil"/>
              <w:left w:val="nil"/>
              <w:bottom w:val="nil"/>
              <w:right w:val="nil"/>
            </w:tcBorders>
            <w:shd w:val="clear" w:color="auto" w:fill="auto"/>
            <w:noWrap/>
            <w:vAlign w:val="center"/>
            <w:hideMark/>
          </w:tcPr>
          <w:p w14:paraId="18A3F7FA"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RELACIONES EXTERIORES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656CF51B"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0D8131A0"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15AF87A"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1.4.1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29FB30DF"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Relaciones Exteriores</w:t>
            </w:r>
          </w:p>
        </w:tc>
        <w:tc>
          <w:tcPr>
            <w:tcW w:w="1843" w:type="dxa"/>
            <w:tcBorders>
              <w:top w:val="nil"/>
              <w:left w:val="nil"/>
              <w:bottom w:val="single" w:sz="4" w:space="0" w:color="auto"/>
              <w:right w:val="single" w:sz="4" w:space="0" w:color="auto"/>
            </w:tcBorders>
            <w:shd w:val="clear" w:color="auto" w:fill="auto"/>
            <w:noWrap/>
            <w:vAlign w:val="center"/>
            <w:hideMark/>
          </w:tcPr>
          <w:p w14:paraId="248E989B"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29DCF340"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0598D42"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1.5</w:t>
            </w:r>
          </w:p>
        </w:tc>
        <w:tc>
          <w:tcPr>
            <w:tcW w:w="6095" w:type="dxa"/>
            <w:tcBorders>
              <w:top w:val="nil"/>
              <w:left w:val="nil"/>
              <w:bottom w:val="nil"/>
              <w:right w:val="nil"/>
            </w:tcBorders>
            <w:shd w:val="clear" w:color="auto" w:fill="auto"/>
            <w:noWrap/>
            <w:vAlign w:val="center"/>
            <w:hideMark/>
          </w:tcPr>
          <w:p w14:paraId="768CF769"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ASUNTOS FINANCIEROS Y HACENDARIOS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18FC8091"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749DA2A0"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C6C970C"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1.5.1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0CEB7510"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Asuntos Financieros</w:t>
            </w:r>
          </w:p>
        </w:tc>
        <w:tc>
          <w:tcPr>
            <w:tcW w:w="1843" w:type="dxa"/>
            <w:tcBorders>
              <w:top w:val="nil"/>
              <w:left w:val="nil"/>
              <w:bottom w:val="single" w:sz="4" w:space="0" w:color="auto"/>
              <w:right w:val="single" w:sz="4" w:space="0" w:color="auto"/>
            </w:tcBorders>
            <w:shd w:val="clear" w:color="auto" w:fill="auto"/>
            <w:noWrap/>
            <w:vAlign w:val="center"/>
            <w:hideMark/>
          </w:tcPr>
          <w:p w14:paraId="3FF6A826"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04B650FD"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E74D8BF"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1.5.2</w:t>
            </w:r>
          </w:p>
        </w:tc>
        <w:tc>
          <w:tcPr>
            <w:tcW w:w="6095" w:type="dxa"/>
            <w:tcBorders>
              <w:top w:val="nil"/>
              <w:left w:val="nil"/>
              <w:bottom w:val="single" w:sz="4" w:space="0" w:color="auto"/>
              <w:right w:val="single" w:sz="4" w:space="0" w:color="auto"/>
            </w:tcBorders>
            <w:shd w:val="clear" w:color="auto" w:fill="auto"/>
            <w:vAlign w:val="center"/>
            <w:hideMark/>
          </w:tcPr>
          <w:p w14:paraId="43AC04B5"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Asuntos Hacendarios</w:t>
            </w:r>
          </w:p>
        </w:tc>
        <w:tc>
          <w:tcPr>
            <w:tcW w:w="1843" w:type="dxa"/>
            <w:tcBorders>
              <w:top w:val="nil"/>
              <w:left w:val="nil"/>
              <w:bottom w:val="single" w:sz="4" w:space="0" w:color="auto"/>
              <w:right w:val="single" w:sz="4" w:space="0" w:color="auto"/>
            </w:tcBorders>
            <w:shd w:val="clear" w:color="auto" w:fill="auto"/>
            <w:noWrap/>
            <w:vAlign w:val="center"/>
            <w:hideMark/>
          </w:tcPr>
          <w:p w14:paraId="393D6E1E"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07D1DF39"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14DB673"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1.6</w:t>
            </w:r>
          </w:p>
        </w:tc>
        <w:tc>
          <w:tcPr>
            <w:tcW w:w="6095" w:type="dxa"/>
            <w:tcBorders>
              <w:top w:val="nil"/>
              <w:left w:val="nil"/>
              <w:bottom w:val="nil"/>
              <w:right w:val="nil"/>
            </w:tcBorders>
            <w:shd w:val="clear" w:color="auto" w:fill="auto"/>
            <w:noWrap/>
            <w:vAlign w:val="center"/>
            <w:hideMark/>
          </w:tcPr>
          <w:p w14:paraId="7D5D50FC"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SEGURIDAD NACIONAL</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7FF8D35F"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6547AE29"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96D3CFD"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1.6.1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0EC980FE"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Defensa</w:t>
            </w:r>
          </w:p>
        </w:tc>
        <w:tc>
          <w:tcPr>
            <w:tcW w:w="1843" w:type="dxa"/>
            <w:tcBorders>
              <w:top w:val="nil"/>
              <w:left w:val="nil"/>
              <w:bottom w:val="single" w:sz="4" w:space="0" w:color="auto"/>
              <w:right w:val="single" w:sz="4" w:space="0" w:color="auto"/>
            </w:tcBorders>
            <w:shd w:val="clear" w:color="auto" w:fill="auto"/>
            <w:noWrap/>
            <w:vAlign w:val="center"/>
            <w:hideMark/>
          </w:tcPr>
          <w:p w14:paraId="636643E6"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5A163391"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9F15269"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1.6.2</w:t>
            </w:r>
          </w:p>
        </w:tc>
        <w:tc>
          <w:tcPr>
            <w:tcW w:w="6095" w:type="dxa"/>
            <w:tcBorders>
              <w:top w:val="nil"/>
              <w:left w:val="nil"/>
              <w:bottom w:val="single" w:sz="4" w:space="0" w:color="auto"/>
              <w:right w:val="single" w:sz="4" w:space="0" w:color="auto"/>
            </w:tcBorders>
            <w:shd w:val="clear" w:color="auto" w:fill="auto"/>
            <w:vAlign w:val="center"/>
            <w:hideMark/>
          </w:tcPr>
          <w:p w14:paraId="09F32EC2"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 xml:space="preserve">Marina </w:t>
            </w:r>
          </w:p>
        </w:tc>
        <w:tc>
          <w:tcPr>
            <w:tcW w:w="1843" w:type="dxa"/>
            <w:tcBorders>
              <w:top w:val="nil"/>
              <w:left w:val="nil"/>
              <w:bottom w:val="single" w:sz="4" w:space="0" w:color="auto"/>
              <w:right w:val="single" w:sz="4" w:space="0" w:color="auto"/>
            </w:tcBorders>
            <w:shd w:val="clear" w:color="auto" w:fill="auto"/>
            <w:noWrap/>
            <w:vAlign w:val="center"/>
            <w:hideMark/>
          </w:tcPr>
          <w:p w14:paraId="51558D2F"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03F0261"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0C5264F"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1.6.3</w:t>
            </w:r>
          </w:p>
        </w:tc>
        <w:tc>
          <w:tcPr>
            <w:tcW w:w="6095" w:type="dxa"/>
            <w:tcBorders>
              <w:top w:val="nil"/>
              <w:left w:val="nil"/>
              <w:bottom w:val="single" w:sz="4" w:space="0" w:color="auto"/>
              <w:right w:val="single" w:sz="4" w:space="0" w:color="auto"/>
            </w:tcBorders>
            <w:shd w:val="clear" w:color="auto" w:fill="auto"/>
            <w:vAlign w:val="center"/>
            <w:hideMark/>
          </w:tcPr>
          <w:p w14:paraId="465B5601"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Inteligencia para la Preservación de la Seguridad Nacional</w:t>
            </w:r>
          </w:p>
        </w:tc>
        <w:tc>
          <w:tcPr>
            <w:tcW w:w="1843" w:type="dxa"/>
            <w:tcBorders>
              <w:top w:val="nil"/>
              <w:left w:val="nil"/>
              <w:bottom w:val="single" w:sz="4" w:space="0" w:color="auto"/>
              <w:right w:val="single" w:sz="4" w:space="0" w:color="auto"/>
            </w:tcBorders>
            <w:shd w:val="clear" w:color="auto" w:fill="auto"/>
            <w:noWrap/>
            <w:vAlign w:val="center"/>
            <w:hideMark/>
          </w:tcPr>
          <w:p w14:paraId="38FF2BC5"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C702FE6" w14:textId="77777777" w:rsidTr="008E7AAC">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4B0698"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1.7</w:t>
            </w:r>
          </w:p>
        </w:tc>
        <w:tc>
          <w:tcPr>
            <w:tcW w:w="6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4900BC"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ASUNTOS DE ORDEN PÚBLICO Y DE SEGURIDAD INTERIOR</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AE0E87"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00C9E6B2" w14:textId="77777777" w:rsidTr="008E7AAC">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EA891B"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1.7.1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1E9AC912"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Policía</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33207F8C"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40D96049"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CA3DD0E"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1.7.2</w:t>
            </w:r>
          </w:p>
        </w:tc>
        <w:tc>
          <w:tcPr>
            <w:tcW w:w="6095" w:type="dxa"/>
            <w:tcBorders>
              <w:top w:val="nil"/>
              <w:left w:val="nil"/>
              <w:bottom w:val="single" w:sz="4" w:space="0" w:color="auto"/>
              <w:right w:val="single" w:sz="4" w:space="0" w:color="auto"/>
            </w:tcBorders>
            <w:shd w:val="clear" w:color="auto" w:fill="auto"/>
            <w:vAlign w:val="center"/>
            <w:hideMark/>
          </w:tcPr>
          <w:p w14:paraId="15644A3E"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Protección Civil</w:t>
            </w:r>
          </w:p>
        </w:tc>
        <w:tc>
          <w:tcPr>
            <w:tcW w:w="1843" w:type="dxa"/>
            <w:tcBorders>
              <w:top w:val="nil"/>
              <w:left w:val="nil"/>
              <w:bottom w:val="single" w:sz="4" w:space="0" w:color="auto"/>
              <w:right w:val="single" w:sz="4" w:space="0" w:color="auto"/>
            </w:tcBorders>
            <w:shd w:val="clear" w:color="auto" w:fill="auto"/>
            <w:noWrap/>
            <w:vAlign w:val="center"/>
            <w:hideMark/>
          </w:tcPr>
          <w:p w14:paraId="4380D788"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4B0AAC73"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E4FAF3A"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1.7.3</w:t>
            </w:r>
          </w:p>
        </w:tc>
        <w:tc>
          <w:tcPr>
            <w:tcW w:w="6095" w:type="dxa"/>
            <w:tcBorders>
              <w:top w:val="nil"/>
              <w:left w:val="nil"/>
              <w:bottom w:val="single" w:sz="4" w:space="0" w:color="auto"/>
              <w:right w:val="single" w:sz="4" w:space="0" w:color="auto"/>
            </w:tcBorders>
            <w:shd w:val="clear" w:color="auto" w:fill="auto"/>
            <w:vAlign w:val="center"/>
            <w:hideMark/>
          </w:tcPr>
          <w:p w14:paraId="020234B1"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Otros Asuntos de Orden Público y Seguridad</w:t>
            </w:r>
          </w:p>
        </w:tc>
        <w:tc>
          <w:tcPr>
            <w:tcW w:w="1843" w:type="dxa"/>
            <w:tcBorders>
              <w:top w:val="nil"/>
              <w:left w:val="nil"/>
              <w:bottom w:val="single" w:sz="4" w:space="0" w:color="auto"/>
              <w:right w:val="single" w:sz="4" w:space="0" w:color="auto"/>
            </w:tcBorders>
            <w:shd w:val="clear" w:color="auto" w:fill="auto"/>
            <w:noWrap/>
            <w:vAlign w:val="center"/>
            <w:hideMark/>
          </w:tcPr>
          <w:p w14:paraId="29AC1E14"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1F3C3FB"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38697AF"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1.7.4</w:t>
            </w:r>
          </w:p>
        </w:tc>
        <w:tc>
          <w:tcPr>
            <w:tcW w:w="6095" w:type="dxa"/>
            <w:tcBorders>
              <w:top w:val="nil"/>
              <w:left w:val="nil"/>
              <w:bottom w:val="single" w:sz="4" w:space="0" w:color="auto"/>
              <w:right w:val="single" w:sz="4" w:space="0" w:color="auto"/>
            </w:tcBorders>
            <w:shd w:val="clear" w:color="auto" w:fill="auto"/>
            <w:vAlign w:val="center"/>
            <w:hideMark/>
          </w:tcPr>
          <w:p w14:paraId="0D760199"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Sistema Nacional de Seguridad Pública</w:t>
            </w:r>
          </w:p>
        </w:tc>
        <w:tc>
          <w:tcPr>
            <w:tcW w:w="1843" w:type="dxa"/>
            <w:tcBorders>
              <w:top w:val="nil"/>
              <w:left w:val="nil"/>
              <w:bottom w:val="single" w:sz="4" w:space="0" w:color="auto"/>
              <w:right w:val="single" w:sz="4" w:space="0" w:color="auto"/>
            </w:tcBorders>
            <w:shd w:val="clear" w:color="auto" w:fill="auto"/>
            <w:noWrap/>
            <w:vAlign w:val="center"/>
            <w:hideMark/>
          </w:tcPr>
          <w:p w14:paraId="03280927"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EB9B759" w14:textId="77777777" w:rsidTr="008E7AAC">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B25178"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1.8</w:t>
            </w:r>
          </w:p>
        </w:tc>
        <w:tc>
          <w:tcPr>
            <w:tcW w:w="6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EC5EE8"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OTROS SERVICIOS GENERALES</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01BCED"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61BE32AF" w14:textId="77777777" w:rsidTr="008E7AAC">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BBB6B5"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1.8.1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3D5D34BE"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Servicios Registrales, Administrativos y Patrimoniales</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3BBD2195"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595D22D"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8AB5072"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1.8.2</w:t>
            </w:r>
          </w:p>
        </w:tc>
        <w:tc>
          <w:tcPr>
            <w:tcW w:w="6095" w:type="dxa"/>
            <w:tcBorders>
              <w:top w:val="nil"/>
              <w:left w:val="nil"/>
              <w:bottom w:val="single" w:sz="4" w:space="0" w:color="auto"/>
              <w:right w:val="single" w:sz="4" w:space="0" w:color="auto"/>
            </w:tcBorders>
            <w:shd w:val="clear" w:color="auto" w:fill="auto"/>
            <w:vAlign w:val="center"/>
            <w:hideMark/>
          </w:tcPr>
          <w:p w14:paraId="3F39FC55"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Servicios Estadísticos</w:t>
            </w:r>
          </w:p>
        </w:tc>
        <w:tc>
          <w:tcPr>
            <w:tcW w:w="1843" w:type="dxa"/>
            <w:tcBorders>
              <w:top w:val="nil"/>
              <w:left w:val="nil"/>
              <w:bottom w:val="single" w:sz="4" w:space="0" w:color="auto"/>
              <w:right w:val="single" w:sz="4" w:space="0" w:color="auto"/>
            </w:tcBorders>
            <w:shd w:val="clear" w:color="auto" w:fill="auto"/>
            <w:noWrap/>
            <w:vAlign w:val="center"/>
            <w:hideMark/>
          </w:tcPr>
          <w:p w14:paraId="2E921755"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207D7F92"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FACC7F6"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1.8.3</w:t>
            </w:r>
          </w:p>
        </w:tc>
        <w:tc>
          <w:tcPr>
            <w:tcW w:w="6095" w:type="dxa"/>
            <w:tcBorders>
              <w:top w:val="nil"/>
              <w:left w:val="nil"/>
              <w:bottom w:val="single" w:sz="4" w:space="0" w:color="auto"/>
              <w:right w:val="single" w:sz="4" w:space="0" w:color="auto"/>
            </w:tcBorders>
            <w:shd w:val="clear" w:color="auto" w:fill="auto"/>
            <w:vAlign w:val="center"/>
            <w:hideMark/>
          </w:tcPr>
          <w:p w14:paraId="32800A60"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Servicios de Comunicación y Medios</w:t>
            </w:r>
          </w:p>
        </w:tc>
        <w:tc>
          <w:tcPr>
            <w:tcW w:w="1843" w:type="dxa"/>
            <w:tcBorders>
              <w:top w:val="nil"/>
              <w:left w:val="nil"/>
              <w:bottom w:val="single" w:sz="4" w:space="0" w:color="auto"/>
              <w:right w:val="single" w:sz="4" w:space="0" w:color="auto"/>
            </w:tcBorders>
            <w:shd w:val="clear" w:color="auto" w:fill="auto"/>
            <w:noWrap/>
            <w:vAlign w:val="center"/>
            <w:hideMark/>
          </w:tcPr>
          <w:p w14:paraId="751ACED4"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C15C0A9"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993D4E4"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1.8.4</w:t>
            </w:r>
          </w:p>
        </w:tc>
        <w:tc>
          <w:tcPr>
            <w:tcW w:w="6095" w:type="dxa"/>
            <w:tcBorders>
              <w:top w:val="nil"/>
              <w:left w:val="nil"/>
              <w:bottom w:val="single" w:sz="4" w:space="0" w:color="auto"/>
              <w:right w:val="single" w:sz="4" w:space="0" w:color="auto"/>
            </w:tcBorders>
            <w:shd w:val="clear" w:color="auto" w:fill="auto"/>
            <w:vAlign w:val="center"/>
            <w:hideMark/>
          </w:tcPr>
          <w:p w14:paraId="075AE1EF"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Acceso a la Información Pública Gubernamental</w:t>
            </w:r>
          </w:p>
        </w:tc>
        <w:tc>
          <w:tcPr>
            <w:tcW w:w="1843" w:type="dxa"/>
            <w:tcBorders>
              <w:top w:val="nil"/>
              <w:left w:val="nil"/>
              <w:bottom w:val="single" w:sz="4" w:space="0" w:color="auto"/>
              <w:right w:val="single" w:sz="4" w:space="0" w:color="auto"/>
            </w:tcBorders>
            <w:shd w:val="clear" w:color="auto" w:fill="auto"/>
            <w:noWrap/>
            <w:vAlign w:val="center"/>
            <w:hideMark/>
          </w:tcPr>
          <w:p w14:paraId="449A3CA8"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CF72AFA"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98D061D"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1.8.5</w:t>
            </w:r>
          </w:p>
        </w:tc>
        <w:tc>
          <w:tcPr>
            <w:tcW w:w="6095" w:type="dxa"/>
            <w:tcBorders>
              <w:top w:val="nil"/>
              <w:left w:val="nil"/>
              <w:bottom w:val="single" w:sz="4" w:space="0" w:color="auto"/>
              <w:right w:val="single" w:sz="4" w:space="0" w:color="auto"/>
            </w:tcBorders>
            <w:shd w:val="clear" w:color="auto" w:fill="auto"/>
            <w:vAlign w:val="center"/>
            <w:hideMark/>
          </w:tcPr>
          <w:p w14:paraId="52303D9B"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Otros</w:t>
            </w:r>
          </w:p>
        </w:tc>
        <w:tc>
          <w:tcPr>
            <w:tcW w:w="1843" w:type="dxa"/>
            <w:tcBorders>
              <w:top w:val="nil"/>
              <w:left w:val="nil"/>
              <w:bottom w:val="single" w:sz="4" w:space="0" w:color="auto"/>
              <w:right w:val="single" w:sz="4" w:space="0" w:color="auto"/>
            </w:tcBorders>
            <w:shd w:val="clear" w:color="auto" w:fill="auto"/>
            <w:noWrap/>
            <w:vAlign w:val="center"/>
            <w:hideMark/>
          </w:tcPr>
          <w:p w14:paraId="1FB8508E"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D1E29F3"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138BF65"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2</w:t>
            </w:r>
          </w:p>
        </w:tc>
        <w:tc>
          <w:tcPr>
            <w:tcW w:w="6095" w:type="dxa"/>
            <w:tcBorders>
              <w:top w:val="nil"/>
              <w:left w:val="nil"/>
              <w:bottom w:val="single" w:sz="4" w:space="0" w:color="auto"/>
              <w:right w:val="single" w:sz="4" w:space="0" w:color="auto"/>
            </w:tcBorders>
            <w:shd w:val="clear" w:color="auto" w:fill="auto"/>
            <w:vAlign w:val="center"/>
            <w:hideMark/>
          </w:tcPr>
          <w:p w14:paraId="691341DB"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DESARROLLO SOCIAL</w:t>
            </w:r>
          </w:p>
        </w:tc>
        <w:tc>
          <w:tcPr>
            <w:tcW w:w="1843" w:type="dxa"/>
            <w:tcBorders>
              <w:top w:val="nil"/>
              <w:left w:val="nil"/>
              <w:bottom w:val="single" w:sz="4" w:space="0" w:color="auto"/>
              <w:right w:val="single" w:sz="4" w:space="0" w:color="auto"/>
            </w:tcBorders>
            <w:shd w:val="clear" w:color="auto" w:fill="auto"/>
            <w:noWrap/>
            <w:vAlign w:val="center"/>
            <w:hideMark/>
          </w:tcPr>
          <w:p w14:paraId="22D2694B" w14:textId="77777777" w:rsidR="00B62BEA" w:rsidRPr="00C046C1" w:rsidRDefault="00B62BEA" w:rsidP="008E7AAC">
            <w:pPr>
              <w:jc w:val="right"/>
              <w:rPr>
                <w:rFonts w:cs="Tahoma"/>
                <w:b/>
                <w:bCs/>
                <w:color w:val="000000"/>
                <w:sz w:val="18"/>
                <w:szCs w:val="18"/>
                <w:lang w:eastAsia="es-MX"/>
              </w:rPr>
            </w:pPr>
            <w:r>
              <w:rPr>
                <w:rFonts w:cs="Tahoma"/>
                <w:b/>
                <w:bCs/>
                <w:color w:val="000000"/>
                <w:sz w:val="18"/>
                <w:szCs w:val="18"/>
                <w:lang w:val="en-US" w:eastAsia="es-MX"/>
              </w:rPr>
              <w:t>68,426,703.00</w:t>
            </w:r>
          </w:p>
        </w:tc>
      </w:tr>
      <w:tr w:rsidR="00B62BEA" w:rsidRPr="00C046C1" w14:paraId="49E49F5D"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93C48F7"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2.1</w:t>
            </w:r>
          </w:p>
        </w:tc>
        <w:tc>
          <w:tcPr>
            <w:tcW w:w="6095" w:type="dxa"/>
            <w:tcBorders>
              <w:top w:val="nil"/>
              <w:left w:val="nil"/>
              <w:bottom w:val="nil"/>
              <w:right w:val="nil"/>
            </w:tcBorders>
            <w:shd w:val="clear" w:color="auto" w:fill="auto"/>
            <w:noWrap/>
            <w:vAlign w:val="center"/>
            <w:hideMark/>
          </w:tcPr>
          <w:p w14:paraId="68C7DE9B"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PROTECCIÓN AMBIENTAL</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56B3C6F6"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2695E330"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2C27E03"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2.1.1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5A692104"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Ordenación de Desechos</w:t>
            </w:r>
          </w:p>
        </w:tc>
        <w:tc>
          <w:tcPr>
            <w:tcW w:w="1843" w:type="dxa"/>
            <w:tcBorders>
              <w:top w:val="nil"/>
              <w:left w:val="nil"/>
              <w:bottom w:val="single" w:sz="4" w:space="0" w:color="auto"/>
              <w:right w:val="single" w:sz="4" w:space="0" w:color="auto"/>
            </w:tcBorders>
            <w:shd w:val="clear" w:color="auto" w:fill="auto"/>
            <w:noWrap/>
            <w:vAlign w:val="center"/>
            <w:hideMark/>
          </w:tcPr>
          <w:p w14:paraId="0E246DD3"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405A5E87"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F39705E"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2.1.2</w:t>
            </w:r>
          </w:p>
        </w:tc>
        <w:tc>
          <w:tcPr>
            <w:tcW w:w="6095" w:type="dxa"/>
            <w:tcBorders>
              <w:top w:val="nil"/>
              <w:left w:val="nil"/>
              <w:bottom w:val="single" w:sz="4" w:space="0" w:color="auto"/>
              <w:right w:val="single" w:sz="4" w:space="0" w:color="auto"/>
            </w:tcBorders>
            <w:shd w:val="clear" w:color="auto" w:fill="auto"/>
            <w:vAlign w:val="center"/>
            <w:hideMark/>
          </w:tcPr>
          <w:p w14:paraId="3998AE60"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Administración del Agua</w:t>
            </w:r>
          </w:p>
        </w:tc>
        <w:tc>
          <w:tcPr>
            <w:tcW w:w="1843" w:type="dxa"/>
            <w:tcBorders>
              <w:top w:val="nil"/>
              <w:left w:val="nil"/>
              <w:bottom w:val="single" w:sz="4" w:space="0" w:color="auto"/>
              <w:right w:val="single" w:sz="4" w:space="0" w:color="auto"/>
            </w:tcBorders>
            <w:shd w:val="clear" w:color="auto" w:fill="auto"/>
            <w:noWrap/>
            <w:vAlign w:val="center"/>
            <w:hideMark/>
          </w:tcPr>
          <w:p w14:paraId="316665C1"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57B9559B"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5E92A79"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2.1.3</w:t>
            </w:r>
          </w:p>
        </w:tc>
        <w:tc>
          <w:tcPr>
            <w:tcW w:w="6095" w:type="dxa"/>
            <w:tcBorders>
              <w:top w:val="nil"/>
              <w:left w:val="nil"/>
              <w:bottom w:val="single" w:sz="4" w:space="0" w:color="auto"/>
              <w:right w:val="single" w:sz="4" w:space="0" w:color="auto"/>
            </w:tcBorders>
            <w:shd w:val="clear" w:color="auto" w:fill="auto"/>
            <w:vAlign w:val="center"/>
            <w:hideMark/>
          </w:tcPr>
          <w:p w14:paraId="3D0F3E19"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Ordenación de Aguas Residuales, Drenaje y Alcantarillado</w:t>
            </w:r>
          </w:p>
        </w:tc>
        <w:tc>
          <w:tcPr>
            <w:tcW w:w="1843" w:type="dxa"/>
            <w:tcBorders>
              <w:top w:val="nil"/>
              <w:left w:val="nil"/>
              <w:bottom w:val="single" w:sz="4" w:space="0" w:color="auto"/>
              <w:right w:val="single" w:sz="4" w:space="0" w:color="auto"/>
            </w:tcBorders>
            <w:shd w:val="clear" w:color="auto" w:fill="auto"/>
            <w:noWrap/>
            <w:vAlign w:val="center"/>
            <w:hideMark/>
          </w:tcPr>
          <w:p w14:paraId="0CCE0C44"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1BD7B1BC"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C161164"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2.1.4</w:t>
            </w:r>
          </w:p>
        </w:tc>
        <w:tc>
          <w:tcPr>
            <w:tcW w:w="6095" w:type="dxa"/>
            <w:tcBorders>
              <w:top w:val="nil"/>
              <w:left w:val="nil"/>
              <w:bottom w:val="single" w:sz="4" w:space="0" w:color="auto"/>
              <w:right w:val="single" w:sz="4" w:space="0" w:color="auto"/>
            </w:tcBorders>
            <w:shd w:val="clear" w:color="auto" w:fill="auto"/>
            <w:vAlign w:val="center"/>
            <w:hideMark/>
          </w:tcPr>
          <w:p w14:paraId="75A633B8"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Reducción de la Contaminación</w:t>
            </w:r>
          </w:p>
        </w:tc>
        <w:tc>
          <w:tcPr>
            <w:tcW w:w="1843" w:type="dxa"/>
            <w:tcBorders>
              <w:top w:val="nil"/>
              <w:left w:val="nil"/>
              <w:bottom w:val="single" w:sz="4" w:space="0" w:color="auto"/>
              <w:right w:val="single" w:sz="4" w:space="0" w:color="auto"/>
            </w:tcBorders>
            <w:shd w:val="clear" w:color="auto" w:fill="auto"/>
            <w:noWrap/>
            <w:vAlign w:val="center"/>
            <w:hideMark/>
          </w:tcPr>
          <w:p w14:paraId="041B0692"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5080C5CF"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CCA3098"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2.1.5</w:t>
            </w:r>
          </w:p>
        </w:tc>
        <w:tc>
          <w:tcPr>
            <w:tcW w:w="6095" w:type="dxa"/>
            <w:tcBorders>
              <w:top w:val="nil"/>
              <w:left w:val="nil"/>
              <w:bottom w:val="single" w:sz="4" w:space="0" w:color="auto"/>
              <w:right w:val="single" w:sz="4" w:space="0" w:color="auto"/>
            </w:tcBorders>
            <w:shd w:val="clear" w:color="auto" w:fill="auto"/>
            <w:vAlign w:val="center"/>
            <w:hideMark/>
          </w:tcPr>
          <w:p w14:paraId="33B71302"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Protección de la Diversidad Biológica y del Paisaje</w:t>
            </w:r>
          </w:p>
        </w:tc>
        <w:tc>
          <w:tcPr>
            <w:tcW w:w="1843" w:type="dxa"/>
            <w:tcBorders>
              <w:top w:val="nil"/>
              <w:left w:val="nil"/>
              <w:bottom w:val="single" w:sz="4" w:space="0" w:color="auto"/>
              <w:right w:val="single" w:sz="4" w:space="0" w:color="auto"/>
            </w:tcBorders>
            <w:shd w:val="clear" w:color="auto" w:fill="auto"/>
            <w:noWrap/>
            <w:vAlign w:val="center"/>
            <w:hideMark/>
          </w:tcPr>
          <w:p w14:paraId="1160FAC3"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47794699"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7316E29"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2.1.6</w:t>
            </w:r>
          </w:p>
        </w:tc>
        <w:tc>
          <w:tcPr>
            <w:tcW w:w="6095" w:type="dxa"/>
            <w:tcBorders>
              <w:top w:val="nil"/>
              <w:left w:val="nil"/>
              <w:bottom w:val="single" w:sz="4" w:space="0" w:color="auto"/>
              <w:right w:val="single" w:sz="4" w:space="0" w:color="auto"/>
            </w:tcBorders>
            <w:shd w:val="clear" w:color="auto" w:fill="auto"/>
            <w:vAlign w:val="center"/>
            <w:hideMark/>
          </w:tcPr>
          <w:p w14:paraId="3E5C248A"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Otros de Protección Ambiental</w:t>
            </w:r>
          </w:p>
        </w:tc>
        <w:tc>
          <w:tcPr>
            <w:tcW w:w="1843" w:type="dxa"/>
            <w:tcBorders>
              <w:top w:val="nil"/>
              <w:left w:val="nil"/>
              <w:bottom w:val="single" w:sz="4" w:space="0" w:color="auto"/>
              <w:right w:val="single" w:sz="4" w:space="0" w:color="auto"/>
            </w:tcBorders>
            <w:shd w:val="clear" w:color="auto" w:fill="auto"/>
            <w:noWrap/>
            <w:vAlign w:val="center"/>
            <w:hideMark/>
          </w:tcPr>
          <w:p w14:paraId="6FF28F88"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56FD40D"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2962E88"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2.2</w:t>
            </w:r>
          </w:p>
        </w:tc>
        <w:tc>
          <w:tcPr>
            <w:tcW w:w="6095" w:type="dxa"/>
            <w:tcBorders>
              <w:top w:val="nil"/>
              <w:left w:val="nil"/>
              <w:bottom w:val="single" w:sz="4" w:space="0" w:color="auto"/>
              <w:right w:val="single" w:sz="4" w:space="0" w:color="auto"/>
            </w:tcBorders>
            <w:shd w:val="clear" w:color="auto" w:fill="auto"/>
            <w:noWrap/>
            <w:vAlign w:val="center"/>
            <w:hideMark/>
          </w:tcPr>
          <w:p w14:paraId="2683CDCE"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VIVIENDA Y SERVICIOS A LA COMUNIDAD</w:t>
            </w:r>
          </w:p>
        </w:tc>
        <w:tc>
          <w:tcPr>
            <w:tcW w:w="1843" w:type="dxa"/>
            <w:tcBorders>
              <w:top w:val="nil"/>
              <w:left w:val="nil"/>
              <w:bottom w:val="single" w:sz="4" w:space="0" w:color="auto"/>
              <w:right w:val="single" w:sz="4" w:space="0" w:color="auto"/>
            </w:tcBorders>
            <w:shd w:val="clear" w:color="auto" w:fill="auto"/>
            <w:noWrap/>
            <w:vAlign w:val="center"/>
            <w:hideMark/>
          </w:tcPr>
          <w:p w14:paraId="297B2CBB"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3163283B"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E26F9EC"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2.2.1</w:t>
            </w:r>
          </w:p>
        </w:tc>
        <w:tc>
          <w:tcPr>
            <w:tcW w:w="6095" w:type="dxa"/>
            <w:tcBorders>
              <w:top w:val="nil"/>
              <w:left w:val="nil"/>
              <w:bottom w:val="single" w:sz="4" w:space="0" w:color="auto"/>
              <w:right w:val="single" w:sz="4" w:space="0" w:color="auto"/>
            </w:tcBorders>
            <w:shd w:val="clear" w:color="auto" w:fill="auto"/>
            <w:vAlign w:val="center"/>
            <w:hideMark/>
          </w:tcPr>
          <w:p w14:paraId="184EAEAD"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Urbanización</w:t>
            </w:r>
          </w:p>
        </w:tc>
        <w:tc>
          <w:tcPr>
            <w:tcW w:w="1843" w:type="dxa"/>
            <w:tcBorders>
              <w:top w:val="nil"/>
              <w:left w:val="nil"/>
              <w:bottom w:val="single" w:sz="4" w:space="0" w:color="auto"/>
              <w:right w:val="single" w:sz="4" w:space="0" w:color="auto"/>
            </w:tcBorders>
            <w:shd w:val="clear" w:color="auto" w:fill="auto"/>
            <w:noWrap/>
            <w:vAlign w:val="center"/>
            <w:hideMark/>
          </w:tcPr>
          <w:p w14:paraId="1D8FD175" w14:textId="77777777" w:rsidR="00B62BEA" w:rsidRPr="00C046C1" w:rsidRDefault="00B62BEA" w:rsidP="008E7AAC">
            <w:pPr>
              <w:jc w:val="right"/>
              <w:rPr>
                <w:rFonts w:cs="Tahoma"/>
                <w:color w:val="000000"/>
                <w:sz w:val="18"/>
                <w:szCs w:val="18"/>
                <w:lang w:eastAsia="es-MX"/>
              </w:rPr>
            </w:pPr>
            <w:r>
              <w:rPr>
                <w:rFonts w:cs="Tahoma"/>
                <w:color w:val="000000"/>
                <w:sz w:val="18"/>
                <w:szCs w:val="18"/>
                <w:lang w:eastAsia="es-MX"/>
              </w:rPr>
              <w:t>16,800,000.00</w:t>
            </w:r>
          </w:p>
        </w:tc>
      </w:tr>
      <w:tr w:rsidR="00B62BEA" w:rsidRPr="00C046C1" w14:paraId="3A5D5714"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40B3826"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2.2.2</w:t>
            </w:r>
          </w:p>
        </w:tc>
        <w:tc>
          <w:tcPr>
            <w:tcW w:w="6095" w:type="dxa"/>
            <w:tcBorders>
              <w:top w:val="nil"/>
              <w:left w:val="nil"/>
              <w:bottom w:val="single" w:sz="4" w:space="0" w:color="auto"/>
              <w:right w:val="single" w:sz="4" w:space="0" w:color="auto"/>
            </w:tcBorders>
            <w:shd w:val="clear" w:color="auto" w:fill="auto"/>
            <w:vAlign w:val="center"/>
            <w:hideMark/>
          </w:tcPr>
          <w:p w14:paraId="7D75E60A"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Desarrollo Comunitario</w:t>
            </w:r>
          </w:p>
        </w:tc>
        <w:tc>
          <w:tcPr>
            <w:tcW w:w="1843" w:type="dxa"/>
            <w:tcBorders>
              <w:top w:val="nil"/>
              <w:left w:val="nil"/>
              <w:bottom w:val="single" w:sz="4" w:space="0" w:color="auto"/>
              <w:right w:val="single" w:sz="4" w:space="0" w:color="auto"/>
            </w:tcBorders>
            <w:shd w:val="clear" w:color="auto" w:fill="auto"/>
            <w:noWrap/>
            <w:vAlign w:val="center"/>
            <w:hideMark/>
          </w:tcPr>
          <w:p w14:paraId="2F06FE7A" w14:textId="77777777" w:rsidR="00B62BEA" w:rsidRPr="00C046C1" w:rsidRDefault="00B62BEA" w:rsidP="008E7AAC">
            <w:pPr>
              <w:jc w:val="right"/>
              <w:rPr>
                <w:rFonts w:cs="Tahoma"/>
                <w:color w:val="000000"/>
                <w:sz w:val="18"/>
                <w:szCs w:val="18"/>
                <w:lang w:eastAsia="es-MX"/>
              </w:rPr>
            </w:pPr>
            <w:r>
              <w:rPr>
                <w:rFonts w:cs="Tahoma"/>
                <w:color w:val="000000"/>
                <w:sz w:val="18"/>
                <w:szCs w:val="18"/>
                <w:lang w:eastAsia="es-MX"/>
              </w:rPr>
              <w:t>25,813,351.00</w:t>
            </w:r>
          </w:p>
        </w:tc>
      </w:tr>
      <w:tr w:rsidR="00B62BEA" w:rsidRPr="00C046C1" w14:paraId="65DF070A"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9E25C0E"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2.2.3</w:t>
            </w:r>
          </w:p>
        </w:tc>
        <w:tc>
          <w:tcPr>
            <w:tcW w:w="6095" w:type="dxa"/>
            <w:tcBorders>
              <w:top w:val="nil"/>
              <w:left w:val="nil"/>
              <w:bottom w:val="single" w:sz="4" w:space="0" w:color="auto"/>
              <w:right w:val="single" w:sz="4" w:space="0" w:color="auto"/>
            </w:tcBorders>
            <w:shd w:val="clear" w:color="auto" w:fill="auto"/>
            <w:vAlign w:val="center"/>
            <w:hideMark/>
          </w:tcPr>
          <w:p w14:paraId="6BF24AFE"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Abastecimiento de Agua</w:t>
            </w:r>
          </w:p>
        </w:tc>
        <w:tc>
          <w:tcPr>
            <w:tcW w:w="1843" w:type="dxa"/>
            <w:tcBorders>
              <w:top w:val="nil"/>
              <w:left w:val="nil"/>
              <w:bottom w:val="single" w:sz="4" w:space="0" w:color="auto"/>
              <w:right w:val="single" w:sz="4" w:space="0" w:color="auto"/>
            </w:tcBorders>
            <w:shd w:val="clear" w:color="auto" w:fill="auto"/>
            <w:noWrap/>
            <w:vAlign w:val="center"/>
            <w:hideMark/>
          </w:tcPr>
          <w:p w14:paraId="4933DE2C"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D30344D"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81DE84B"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2.2.4</w:t>
            </w:r>
          </w:p>
        </w:tc>
        <w:tc>
          <w:tcPr>
            <w:tcW w:w="6095" w:type="dxa"/>
            <w:tcBorders>
              <w:top w:val="nil"/>
              <w:left w:val="nil"/>
              <w:bottom w:val="single" w:sz="4" w:space="0" w:color="auto"/>
              <w:right w:val="single" w:sz="4" w:space="0" w:color="auto"/>
            </w:tcBorders>
            <w:shd w:val="clear" w:color="auto" w:fill="auto"/>
            <w:vAlign w:val="center"/>
            <w:hideMark/>
          </w:tcPr>
          <w:p w14:paraId="6E656108"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Alumbrado Público</w:t>
            </w:r>
          </w:p>
        </w:tc>
        <w:tc>
          <w:tcPr>
            <w:tcW w:w="1843" w:type="dxa"/>
            <w:tcBorders>
              <w:top w:val="nil"/>
              <w:left w:val="nil"/>
              <w:bottom w:val="single" w:sz="4" w:space="0" w:color="auto"/>
              <w:right w:val="single" w:sz="4" w:space="0" w:color="auto"/>
            </w:tcBorders>
            <w:shd w:val="clear" w:color="auto" w:fill="auto"/>
            <w:noWrap/>
            <w:vAlign w:val="center"/>
            <w:hideMark/>
          </w:tcPr>
          <w:p w14:paraId="42485D4D"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1C146910"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D536C4D"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2.2.5</w:t>
            </w:r>
          </w:p>
        </w:tc>
        <w:tc>
          <w:tcPr>
            <w:tcW w:w="6095" w:type="dxa"/>
            <w:tcBorders>
              <w:top w:val="nil"/>
              <w:left w:val="nil"/>
              <w:bottom w:val="single" w:sz="4" w:space="0" w:color="auto"/>
              <w:right w:val="single" w:sz="4" w:space="0" w:color="auto"/>
            </w:tcBorders>
            <w:shd w:val="clear" w:color="auto" w:fill="auto"/>
            <w:vAlign w:val="center"/>
            <w:hideMark/>
          </w:tcPr>
          <w:p w14:paraId="346EA967"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Vivienda</w:t>
            </w:r>
          </w:p>
        </w:tc>
        <w:tc>
          <w:tcPr>
            <w:tcW w:w="1843" w:type="dxa"/>
            <w:tcBorders>
              <w:top w:val="nil"/>
              <w:left w:val="nil"/>
              <w:bottom w:val="single" w:sz="4" w:space="0" w:color="auto"/>
              <w:right w:val="single" w:sz="4" w:space="0" w:color="auto"/>
            </w:tcBorders>
            <w:shd w:val="clear" w:color="auto" w:fill="auto"/>
            <w:noWrap/>
            <w:vAlign w:val="center"/>
            <w:hideMark/>
          </w:tcPr>
          <w:p w14:paraId="1465AFC2" w14:textId="77777777" w:rsidR="00B62BEA" w:rsidRPr="00C046C1" w:rsidRDefault="00B62BEA" w:rsidP="008E7AAC">
            <w:pPr>
              <w:jc w:val="right"/>
              <w:rPr>
                <w:rFonts w:cs="Tahoma"/>
                <w:color w:val="000000"/>
                <w:sz w:val="18"/>
                <w:szCs w:val="18"/>
                <w:lang w:eastAsia="es-MX"/>
              </w:rPr>
            </w:pPr>
            <w:r>
              <w:rPr>
                <w:rFonts w:cs="Tahoma"/>
                <w:color w:val="000000"/>
                <w:sz w:val="18"/>
                <w:szCs w:val="18"/>
                <w:lang w:eastAsia="es-MX"/>
              </w:rPr>
              <w:t>25,813,351.00</w:t>
            </w:r>
          </w:p>
        </w:tc>
      </w:tr>
      <w:tr w:rsidR="00B62BEA" w:rsidRPr="00C046C1" w14:paraId="464FFA3C"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60F5E82"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2.2.6</w:t>
            </w:r>
          </w:p>
        </w:tc>
        <w:tc>
          <w:tcPr>
            <w:tcW w:w="6095" w:type="dxa"/>
            <w:tcBorders>
              <w:top w:val="nil"/>
              <w:left w:val="nil"/>
              <w:bottom w:val="single" w:sz="4" w:space="0" w:color="auto"/>
              <w:right w:val="single" w:sz="4" w:space="0" w:color="auto"/>
            </w:tcBorders>
            <w:shd w:val="clear" w:color="auto" w:fill="auto"/>
            <w:vAlign w:val="center"/>
            <w:hideMark/>
          </w:tcPr>
          <w:p w14:paraId="26A976F2"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Servicios Comunales</w:t>
            </w:r>
          </w:p>
        </w:tc>
        <w:tc>
          <w:tcPr>
            <w:tcW w:w="1843" w:type="dxa"/>
            <w:tcBorders>
              <w:top w:val="nil"/>
              <w:left w:val="nil"/>
              <w:bottom w:val="single" w:sz="4" w:space="0" w:color="auto"/>
              <w:right w:val="single" w:sz="4" w:space="0" w:color="auto"/>
            </w:tcBorders>
            <w:shd w:val="clear" w:color="auto" w:fill="auto"/>
            <w:noWrap/>
            <w:vAlign w:val="center"/>
            <w:hideMark/>
          </w:tcPr>
          <w:p w14:paraId="4E44F3F6"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0BD947D"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53FAFC9"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2.2.7</w:t>
            </w:r>
          </w:p>
        </w:tc>
        <w:tc>
          <w:tcPr>
            <w:tcW w:w="6095" w:type="dxa"/>
            <w:tcBorders>
              <w:top w:val="nil"/>
              <w:left w:val="nil"/>
              <w:bottom w:val="single" w:sz="4" w:space="0" w:color="auto"/>
              <w:right w:val="single" w:sz="4" w:space="0" w:color="auto"/>
            </w:tcBorders>
            <w:shd w:val="clear" w:color="auto" w:fill="auto"/>
            <w:vAlign w:val="center"/>
            <w:hideMark/>
          </w:tcPr>
          <w:p w14:paraId="77475947"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Desarrollo Regional</w:t>
            </w:r>
          </w:p>
        </w:tc>
        <w:tc>
          <w:tcPr>
            <w:tcW w:w="1843" w:type="dxa"/>
            <w:tcBorders>
              <w:top w:val="nil"/>
              <w:left w:val="nil"/>
              <w:bottom w:val="single" w:sz="4" w:space="0" w:color="auto"/>
              <w:right w:val="single" w:sz="4" w:space="0" w:color="auto"/>
            </w:tcBorders>
            <w:shd w:val="clear" w:color="auto" w:fill="auto"/>
            <w:noWrap/>
            <w:vAlign w:val="center"/>
            <w:hideMark/>
          </w:tcPr>
          <w:p w14:paraId="0738FFE4"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BAB7FB5"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3F63DE6"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2.3</w:t>
            </w:r>
          </w:p>
        </w:tc>
        <w:tc>
          <w:tcPr>
            <w:tcW w:w="6095" w:type="dxa"/>
            <w:tcBorders>
              <w:top w:val="nil"/>
              <w:left w:val="nil"/>
              <w:bottom w:val="single" w:sz="4" w:space="0" w:color="auto"/>
              <w:right w:val="single" w:sz="4" w:space="0" w:color="auto"/>
            </w:tcBorders>
            <w:shd w:val="clear" w:color="auto" w:fill="auto"/>
            <w:noWrap/>
            <w:vAlign w:val="center"/>
            <w:hideMark/>
          </w:tcPr>
          <w:p w14:paraId="48B18D20"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SALUD</w:t>
            </w:r>
          </w:p>
        </w:tc>
        <w:tc>
          <w:tcPr>
            <w:tcW w:w="1843" w:type="dxa"/>
            <w:tcBorders>
              <w:top w:val="nil"/>
              <w:left w:val="nil"/>
              <w:bottom w:val="single" w:sz="4" w:space="0" w:color="auto"/>
              <w:right w:val="single" w:sz="4" w:space="0" w:color="auto"/>
            </w:tcBorders>
            <w:shd w:val="clear" w:color="auto" w:fill="auto"/>
            <w:noWrap/>
            <w:vAlign w:val="center"/>
            <w:hideMark/>
          </w:tcPr>
          <w:p w14:paraId="5E7FE61B"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74035F84"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D4F4428"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2.3.1</w:t>
            </w:r>
          </w:p>
        </w:tc>
        <w:tc>
          <w:tcPr>
            <w:tcW w:w="6095" w:type="dxa"/>
            <w:tcBorders>
              <w:top w:val="nil"/>
              <w:left w:val="nil"/>
              <w:bottom w:val="single" w:sz="4" w:space="0" w:color="auto"/>
              <w:right w:val="single" w:sz="4" w:space="0" w:color="auto"/>
            </w:tcBorders>
            <w:shd w:val="clear" w:color="auto" w:fill="auto"/>
            <w:vAlign w:val="center"/>
            <w:hideMark/>
          </w:tcPr>
          <w:p w14:paraId="54F680AE"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Prestación de Servicios de Salud a la Comunidad</w:t>
            </w:r>
          </w:p>
        </w:tc>
        <w:tc>
          <w:tcPr>
            <w:tcW w:w="1843" w:type="dxa"/>
            <w:tcBorders>
              <w:top w:val="nil"/>
              <w:left w:val="nil"/>
              <w:bottom w:val="single" w:sz="4" w:space="0" w:color="auto"/>
              <w:right w:val="single" w:sz="4" w:space="0" w:color="auto"/>
            </w:tcBorders>
            <w:shd w:val="clear" w:color="auto" w:fill="auto"/>
            <w:noWrap/>
            <w:vAlign w:val="center"/>
            <w:hideMark/>
          </w:tcPr>
          <w:p w14:paraId="0FB37E5D"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AA9D56D"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07451D3"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2.3.2</w:t>
            </w:r>
          </w:p>
        </w:tc>
        <w:tc>
          <w:tcPr>
            <w:tcW w:w="6095" w:type="dxa"/>
            <w:tcBorders>
              <w:top w:val="nil"/>
              <w:left w:val="nil"/>
              <w:bottom w:val="single" w:sz="4" w:space="0" w:color="auto"/>
              <w:right w:val="single" w:sz="4" w:space="0" w:color="auto"/>
            </w:tcBorders>
            <w:shd w:val="clear" w:color="auto" w:fill="auto"/>
            <w:vAlign w:val="center"/>
            <w:hideMark/>
          </w:tcPr>
          <w:p w14:paraId="4973E3B1"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Prestación de Servicios de Salud a la Persona</w:t>
            </w:r>
          </w:p>
        </w:tc>
        <w:tc>
          <w:tcPr>
            <w:tcW w:w="1843" w:type="dxa"/>
            <w:tcBorders>
              <w:top w:val="nil"/>
              <w:left w:val="nil"/>
              <w:bottom w:val="single" w:sz="4" w:space="0" w:color="auto"/>
              <w:right w:val="single" w:sz="4" w:space="0" w:color="auto"/>
            </w:tcBorders>
            <w:shd w:val="clear" w:color="auto" w:fill="auto"/>
            <w:noWrap/>
            <w:vAlign w:val="center"/>
            <w:hideMark/>
          </w:tcPr>
          <w:p w14:paraId="7DF2E78C"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1E6B1E0C"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06DA246"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2.3.3</w:t>
            </w:r>
          </w:p>
        </w:tc>
        <w:tc>
          <w:tcPr>
            <w:tcW w:w="6095" w:type="dxa"/>
            <w:tcBorders>
              <w:top w:val="nil"/>
              <w:left w:val="nil"/>
              <w:bottom w:val="single" w:sz="4" w:space="0" w:color="auto"/>
              <w:right w:val="single" w:sz="4" w:space="0" w:color="auto"/>
            </w:tcBorders>
            <w:shd w:val="clear" w:color="auto" w:fill="auto"/>
            <w:vAlign w:val="center"/>
            <w:hideMark/>
          </w:tcPr>
          <w:p w14:paraId="58F70B94"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Generación de Recursos para la Salud</w:t>
            </w:r>
          </w:p>
        </w:tc>
        <w:tc>
          <w:tcPr>
            <w:tcW w:w="1843" w:type="dxa"/>
            <w:tcBorders>
              <w:top w:val="nil"/>
              <w:left w:val="nil"/>
              <w:bottom w:val="single" w:sz="4" w:space="0" w:color="auto"/>
              <w:right w:val="single" w:sz="4" w:space="0" w:color="auto"/>
            </w:tcBorders>
            <w:shd w:val="clear" w:color="auto" w:fill="auto"/>
            <w:noWrap/>
            <w:vAlign w:val="center"/>
            <w:hideMark/>
          </w:tcPr>
          <w:p w14:paraId="188416CB"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3125A5D"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E6C83F6"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2.3.4</w:t>
            </w:r>
          </w:p>
        </w:tc>
        <w:tc>
          <w:tcPr>
            <w:tcW w:w="6095" w:type="dxa"/>
            <w:tcBorders>
              <w:top w:val="nil"/>
              <w:left w:val="nil"/>
              <w:bottom w:val="single" w:sz="4" w:space="0" w:color="auto"/>
              <w:right w:val="single" w:sz="4" w:space="0" w:color="auto"/>
            </w:tcBorders>
            <w:shd w:val="clear" w:color="auto" w:fill="auto"/>
            <w:vAlign w:val="center"/>
            <w:hideMark/>
          </w:tcPr>
          <w:p w14:paraId="740F206C"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Rectoría del Sistema de Salud</w:t>
            </w:r>
          </w:p>
        </w:tc>
        <w:tc>
          <w:tcPr>
            <w:tcW w:w="1843" w:type="dxa"/>
            <w:tcBorders>
              <w:top w:val="nil"/>
              <w:left w:val="nil"/>
              <w:bottom w:val="single" w:sz="4" w:space="0" w:color="auto"/>
              <w:right w:val="single" w:sz="4" w:space="0" w:color="auto"/>
            </w:tcBorders>
            <w:shd w:val="clear" w:color="auto" w:fill="auto"/>
            <w:noWrap/>
            <w:vAlign w:val="center"/>
            <w:hideMark/>
          </w:tcPr>
          <w:p w14:paraId="035BC7F3"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F0CC858"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2219E9E"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2.3.5</w:t>
            </w:r>
          </w:p>
        </w:tc>
        <w:tc>
          <w:tcPr>
            <w:tcW w:w="6095" w:type="dxa"/>
            <w:tcBorders>
              <w:top w:val="nil"/>
              <w:left w:val="nil"/>
              <w:bottom w:val="single" w:sz="4" w:space="0" w:color="auto"/>
              <w:right w:val="single" w:sz="4" w:space="0" w:color="auto"/>
            </w:tcBorders>
            <w:shd w:val="clear" w:color="auto" w:fill="auto"/>
            <w:vAlign w:val="center"/>
            <w:hideMark/>
          </w:tcPr>
          <w:p w14:paraId="7ECEDE8C"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Protección Social en Salud</w:t>
            </w:r>
          </w:p>
        </w:tc>
        <w:tc>
          <w:tcPr>
            <w:tcW w:w="1843" w:type="dxa"/>
            <w:tcBorders>
              <w:top w:val="nil"/>
              <w:left w:val="nil"/>
              <w:bottom w:val="single" w:sz="4" w:space="0" w:color="auto"/>
              <w:right w:val="single" w:sz="4" w:space="0" w:color="auto"/>
            </w:tcBorders>
            <w:shd w:val="clear" w:color="auto" w:fill="auto"/>
            <w:noWrap/>
            <w:vAlign w:val="center"/>
            <w:hideMark/>
          </w:tcPr>
          <w:p w14:paraId="613CA82E"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9662773"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86EDDCA"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2.4</w:t>
            </w:r>
          </w:p>
        </w:tc>
        <w:tc>
          <w:tcPr>
            <w:tcW w:w="6095" w:type="dxa"/>
            <w:tcBorders>
              <w:top w:val="nil"/>
              <w:left w:val="nil"/>
              <w:bottom w:val="nil"/>
              <w:right w:val="nil"/>
            </w:tcBorders>
            <w:shd w:val="clear" w:color="auto" w:fill="auto"/>
            <w:noWrap/>
            <w:vAlign w:val="center"/>
            <w:hideMark/>
          </w:tcPr>
          <w:p w14:paraId="303F781C"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RECREACIÓN, CULTURA Y OTRAS MANIFESTACIONES SOCIALES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0DEF88F7"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657EA6B4"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F0437B4"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2.4.1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7FD9AE75"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Deporte y Recreación</w:t>
            </w:r>
          </w:p>
        </w:tc>
        <w:tc>
          <w:tcPr>
            <w:tcW w:w="1843" w:type="dxa"/>
            <w:tcBorders>
              <w:top w:val="nil"/>
              <w:left w:val="nil"/>
              <w:bottom w:val="single" w:sz="4" w:space="0" w:color="auto"/>
              <w:right w:val="single" w:sz="4" w:space="0" w:color="auto"/>
            </w:tcBorders>
            <w:shd w:val="clear" w:color="auto" w:fill="auto"/>
            <w:noWrap/>
            <w:vAlign w:val="center"/>
            <w:hideMark/>
          </w:tcPr>
          <w:p w14:paraId="5D06B5F0"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B328941"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6CE4485"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2.4.2</w:t>
            </w:r>
          </w:p>
        </w:tc>
        <w:tc>
          <w:tcPr>
            <w:tcW w:w="6095" w:type="dxa"/>
            <w:tcBorders>
              <w:top w:val="nil"/>
              <w:left w:val="nil"/>
              <w:bottom w:val="single" w:sz="4" w:space="0" w:color="auto"/>
              <w:right w:val="single" w:sz="4" w:space="0" w:color="auto"/>
            </w:tcBorders>
            <w:shd w:val="clear" w:color="auto" w:fill="auto"/>
            <w:vAlign w:val="center"/>
            <w:hideMark/>
          </w:tcPr>
          <w:p w14:paraId="72278931"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Cultura</w:t>
            </w:r>
          </w:p>
        </w:tc>
        <w:tc>
          <w:tcPr>
            <w:tcW w:w="1843" w:type="dxa"/>
            <w:tcBorders>
              <w:top w:val="nil"/>
              <w:left w:val="nil"/>
              <w:bottom w:val="single" w:sz="4" w:space="0" w:color="auto"/>
              <w:right w:val="single" w:sz="4" w:space="0" w:color="auto"/>
            </w:tcBorders>
            <w:shd w:val="clear" w:color="auto" w:fill="auto"/>
            <w:noWrap/>
            <w:vAlign w:val="center"/>
            <w:hideMark/>
          </w:tcPr>
          <w:p w14:paraId="71C705B3"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103FD1E"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CC86BBC"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2.4.3</w:t>
            </w:r>
          </w:p>
        </w:tc>
        <w:tc>
          <w:tcPr>
            <w:tcW w:w="6095" w:type="dxa"/>
            <w:tcBorders>
              <w:top w:val="nil"/>
              <w:left w:val="nil"/>
              <w:bottom w:val="single" w:sz="4" w:space="0" w:color="auto"/>
              <w:right w:val="single" w:sz="4" w:space="0" w:color="auto"/>
            </w:tcBorders>
            <w:shd w:val="clear" w:color="auto" w:fill="auto"/>
            <w:vAlign w:val="center"/>
            <w:hideMark/>
          </w:tcPr>
          <w:p w14:paraId="0FDA0582"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Radio, Televisión y Editoriales</w:t>
            </w:r>
          </w:p>
        </w:tc>
        <w:tc>
          <w:tcPr>
            <w:tcW w:w="1843" w:type="dxa"/>
            <w:tcBorders>
              <w:top w:val="nil"/>
              <w:left w:val="nil"/>
              <w:bottom w:val="single" w:sz="4" w:space="0" w:color="auto"/>
              <w:right w:val="single" w:sz="4" w:space="0" w:color="auto"/>
            </w:tcBorders>
            <w:shd w:val="clear" w:color="auto" w:fill="auto"/>
            <w:noWrap/>
            <w:vAlign w:val="center"/>
            <w:hideMark/>
          </w:tcPr>
          <w:p w14:paraId="3A120985"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47CFB42"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11264E0"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2.4.4</w:t>
            </w:r>
          </w:p>
        </w:tc>
        <w:tc>
          <w:tcPr>
            <w:tcW w:w="6095" w:type="dxa"/>
            <w:tcBorders>
              <w:top w:val="nil"/>
              <w:left w:val="nil"/>
              <w:bottom w:val="single" w:sz="4" w:space="0" w:color="auto"/>
              <w:right w:val="single" w:sz="4" w:space="0" w:color="auto"/>
            </w:tcBorders>
            <w:shd w:val="clear" w:color="auto" w:fill="auto"/>
            <w:vAlign w:val="center"/>
            <w:hideMark/>
          </w:tcPr>
          <w:p w14:paraId="69B4E4AD"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Asuntos Religiosos y Otras Manifestaciones Sociales</w:t>
            </w:r>
          </w:p>
        </w:tc>
        <w:tc>
          <w:tcPr>
            <w:tcW w:w="1843" w:type="dxa"/>
            <w:tcBorders>
              <w:top w:val="nil"/>
              <w:left w:val="nil"/>
              <w:bottom w:val="single" w:sz="4" w:space="0" w:color="auto"/>
              <w:right w:val="single" w:sz="4" w:space="0" w:color="auto"/>
            </w:tcBorders>
            <w:shd w:val="clear" w:color="auto" w:fill="auto"/>
            <w:noWrap/>
            <w:vAlign w:val="center"/>
            <w:hideMark/>
          </w:tcPr>
          <w:p w14:paraId="5BB5B210"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256F4C1"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9BFFEF3"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2.5</w:t>
            </w:r>
          </w:p>
        </w:tc>
        <w:tc>
          <w:tcPr>
            <w:tcW w:w="6095" w:type="dxa"/>
            <w:tcBorders>
              <w:top w:val="nil"/>
              <w:left w:val="nil"/>
              <w:bottom w:val="nil"/>
              <w:right w:val="nil"/>
            </w:tcBorders>
            <w:shd w:val="clear" w:color="auto" w:fill="auto"/>
            <w:noWrap/>
            <w:vAlign w:val="center"/>
            <w:hideMark/>
          </w:tcPr>
          <w:p w14:paraId="45A4804D"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EDUCACIÓN</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52DAE383"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57149104"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CF853A0"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2.5.1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6DACEDD9"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Educación Básica</w:t>
            </w:r>
          </w:p>
        </w:tc>
        <w:tc>
          <w:tcPr>
            <w:tcW w:w="1843" w:type="dxa"/>
            <w:tcBorders>
              <w:top w:val="nil"/>
              <w:left w:val="nil"/>
              <w:bottom w:val="single" w:sz="4" w:space="0" w:color="auto"/>
              <w:right w:val="single" w:sz="4" w:space="0" w:color="auto"/>
            </w:tcBorders>
            <w:shd w:val="clear" w:color="auto" w:fill="auto"/>
            <w:noWrap/>
            <w:vAlign w:val="center"/>
            <w:hideMark/>
          </w:tcPr>
          <w:p w14:paraId="1E2D9E09"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0764B6B6"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B0C26D0"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2.5.2</w:t>
            </w:r>
          </w:p>
        </w:tc>
        <w:tc>
          <w:tcPr>
            <w:tcW w:w="6095" w:type="dxa"/>
            <w:tcBorders>
              <w:top w:val="nil"/>
              <w:left w:val="nil"/>
              <w:bottom w:val="single" w:sz="4" w:space="0" w:color="auto"/>
              <w:right w:val="single" w:sz="4" w:space="0" w:color="auto"/>
            </w:tcBorders>
            <w:shd w:val="clear" w:color="auto" w:fill="auto"/>
            <w:vAlign w:val="center"/>
            <w:hideMark/>
          </w:tcPr>
          <w:p w14:paraId="2C39C3AB"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Educación Media Superior</w:t>
            </w:r>
          </w:p>
        </w:tc>
        <w:tc>
          <w:tcPr>
            <w:tcW w:w="1843" w:type="dxa"/>
            <w:tcBorders>
              <w:top w:val="nil"/>
              <w:left w:val="nil"/>
              <w:bottom w:val="single" w:sz="4" w:space="0" w:color="auto"/>
              <w:right w:val="single" w:sz="4" w:space="0" w:color="auto"/>
            </w:tcBorders>
            <w:shd w:val="clear" w:color="auto" w:fill="auto"/>
            <w:noWrap/>
            <w:vAlign w:val="center"/>
            <w:hideMark/>
          </w:tcPr>
          <w:p w14:paraId="3F144340"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AB9BCDE"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DC20A08"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2.5.3</w:t>
            </w:r>
          </w:p>
        </w:tc>
        <w:tc>
          <w:tcPr>
            <w:tcW w:w="6095" w:type="dxa"/>
            <w:tcBorders>
              <w:top w:val="nil"/>
              <w:left w:val="nil"/>
              <w:bottom w:val="single" w:sz="4" w:space="0" w:color="auto"/>
              <w:right w:val="single" w:sz="4" w:space="0" w:color="auto"/>
            </w:tcBorders>
            <w:shd w:val="clear" w:color="auto" w:fill="auto"/>
            <w:vAlign w:val="center"/>
            <w:hideMark/>
          </w:tcPr>
          <w:p w14:paraId="5807AB4C"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Educación Superior</w:t>
            </w:r>
          </w:p>
        </w:tc>
        <w:tc>
          <w:tcPr>
            <w:tcW w:w="1843" w:type="dxa"/>
            <w:tcBorders>
              <w:top w:val="nil"/>
              <w:left w:val="nil"/>
              <w:bottom w:val="single" w:sz="4" w:space="0" w:color="auto"/>
              <w:right w:val="single" w:sz="4" w:space="0" w:color="auto"/>
            </w:tcBorders>
            <w:shd w:val="clear" w:color="auto" w:fill="auto"/>
            <w:noWrap/>
            <w:vAlign w:val="center"/>
            <w:hideMark/>
          </w:tcPr>
          <w:p w14:paraId="39436D02"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211A1A9"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28F7400"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2.5.4</w:t>
            </w:r>
          </w:p>
        </w:tc>
        <w:tc>
          <w:tcPr>
            <w:tcW w:w="6095" w:type="dxa"/>
            <w:tcBorders>
              <w:top w:val="nil"/>
              <w:left w:val="nil"/>
              <w:bottom w:val="single" w:sz="4" w:space="0" w:color="auto"/>
              <w:right w:val="single" w:sz="4" w:space="0" w:color="auto"/>
            </w:tcBorders>
            <w:shd w:val="clear" w:color="auto" w:fill="auto"/>
            <w:vAlign w:val="center"/>
            <w:hideMark/>
          </w:tcPr>
          <w:p w14:paraId="04621EA9"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Posgrado</w:t>
            </w:r>
          </w:p>
        </w:tc>
        <w:tc>
          <w:tcPr>
            <w:tcW w:w="1843" w:type="dxa"/>
            <w:tcBorders>
              <w:top w:val="nil"/>
              <w:left w:val="nil"/>
              <w:bottom w:val="single" w:sz="4" w:space="0" w:color="auto"/>
              <w:right w:val="single" w:sz="4" w:space="0" w:color="auto"/>
            </w:tcBorders>
            <w:shd w:val="clear" w:color="auto" w:fill="auto"/>
            <w:noWrap/>
            <w:vAlign w:val="center"/>
            <w:hideMark/>
          </w:tcPr>
          <w:p w14:paraId="433EFA35"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4A3D88CD"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973CB80"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2.5.5</w:t>
            </w:r>
          </w:p>
        </w:tc>
        <w:tc>
          <w:tcPr>
            <w:tcW w:w="6095" w:type="dxa"/>
            <w:tcBorders>
              <w:top w:val="nil"/>
              <w:left w:val="nil"/>
              <w:bottom w:val="single" w:sz="4" w:space="0" w:color="auto"/>
              <w:right w:val="single" w:sz="4" w:space="0" w:color="auto"/>
            </w:tcBorders>
            <w:shd w:val="clear" w:color="auto" w:fill="auto"/>
            <w:vAlign w:val="center"/>
            <w:hideMark/>
          </w:tcPr>
          <w:p w14:paraId="4A52D80C"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Educación para Adultos</w:t>
            </w:r>
          </w:p>
        </w:tc>
        <w:tc>
          <w:tcPr>
            <w:tcW w:w="1843" w:type="dxa"/>
            <w:tcBorders>
              <w:top w:val="nil"/>
              <w:left w:val="nil"/>
              <w:bottom w:val="single" w:sz="4" w:space="0" w:color="auto"/>
              <w:right w:val="single" w:sz="4" w:space="0" w:color="auto"/>
            </w:tcBorders>
            <w:shd w:val="clear" w:color="auto" w:fill="auto"/>
            <w:noWrap/>
            <w:vAlign w:val="center"/>
            <w:hideMark/>
          </w:tcPr>
          <w:p w14:paraId="67372970"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4B25922F"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5B5F584"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2.5.6</w:t>
            </w:r>
          </w:p>
        </w:tc>
        <w:tc>
          <w:tcPr>
            <w:tcW w:w="6095" w:type="dxa"/>
            <w:tcBorders>
              <w:top w:val="nil"/>
              <w:left w:val="nil"/>
              <w:bottom w:val="single" w:sz="4" w:space="0" w:color="auto"/>
              <w:right w:val="single" w:sz="4" w:space="0" w:color="auto"/>
            </w:tcBorders>
            <w:shd w:val="clear" w:color="auto" w:fill="auto"/>
            <w:vAlign w:val="center"/>
            <w:hideMark/>
          </w:tcPr>
          <w:p w14:paraId="2098A903"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Otros Servicios Educativos y Actividades Inherentes</w:t>
            </w:r>
          </w:p>
        </w:tc>
        <w:tc>
          <w:tcPr>
            <w:tcW w:w="1843" w:type="dxa"/>
            <w:tcBorders>
              <w:top w:val="nil"/>
              <w:left w:val="nil"/>
              <w:bottom w:val="single" w:sz="4" w:space="0" w:color="auto"/>
              <w:right w:val="single" w:sz="4" w:space="0" w:color="auto"/>
            </w:tcBorders>
            <w:shd w:val="clear" w:color="auto" w:fill="auto"/>
            <w:noWrap/>
            <w:vAlign w:val="center"/>
            <w:hideMark/>
          </w:tcPr>
          <w:p w14:paraId="1B98ACB0"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1E36EAA2"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B660264"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2.6</w:t>
            </w:r>
          </w:p>
        </w:tc>
        <w:tc>
          <w:tcPr>
            <w:tcW w:w="6095" w:type="dxa"/>
            <w:tcBorders>
              <w:top w:val="nil"/>
              <w:left w:val="nil"/>
              <w:bottom w:val="nil"/>
              <w:right w:val="nil"/>
            </w:tcBorders>
            <w:shd w:val="clear" w:color="auto" w:fill="auto"/>
            <w:noWrap/>
            <w:vAlign w:val="center"/>
            <w:hideMark/>
          </w:tcPr>
          <w:p w14:paraId="1376B70F"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PROTECCIÓN SOCIAL</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4C597052"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29BF226C"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BD41175"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2.6.1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51AE8FB8"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Enfermedad e Incapacidad</w:t>
            </w:r>
          </w:p>
        </w:tc>
        <w:tc>
          <w:tcPr>
            <w:tcW w:w="1843" w:type="dxa"/>
            <w:tcBorders>
              <w:top w:val="nil"/>
              <w:left w:val="nil"/>
              <w:bottom w:val="single" w:sz="4" w:space="0" w:color="auto"/>
              <w:right w:val="single" w:sz="4" w:space="0" w:color="auto"/>
            </w:tcBorders>
            <w:shd w:val="clear" w:color="auto" w:fill="auto"/>
            <w:noWrap/>
            <w:vAlign w:val="center"/>
            <w:hideMark/>
          </w:tcPr>
          <w:p w14:paraId="30CC53FF"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A76489C"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4985956"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2.6.2</w:t>
            </w:r>
          </w:p>
        </w:tc>
        <w:tc>
          <w:tcPr>
            <w:tcW w:w="6095" w:type="dxa"/>
            <w:tcBorders>
              <w:top w:val="nil"/>
              <w:left w:val="nil"/>
              <w:bottom w:val="single" w:sz="4" w:space="0" w:color="auto"/>
              <w:right w:val="single" w:sz="4" w:space="0" w:color="auto"/>
            </w:tcBorders>
            <w:shd w:val="clear" w:color="auto" w:fill="auto"/>
            <w:vAlign w:val="center"/>
            <w:hideMark/>
          </w:tcPr>
          <w:p w14:paraId="03A7F264"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Edad Avanzada</w:t>
            </w:r>
          </w:p>
        </w:tc>
        <w:tc>
          <w:tcPr>
            <w:tcW w:w="1843" w:type="dxa"/>
            <w:tcBorders>
              <w:top w:val="nil"/>
              <w:left w:val="nil"/>
              <w:bottom w:val="single" w:sz="4" w:space="0" w:color="auto"/>
              <w:right w:val="single" w:sz="4" w:space="0" w:color="auto"/>
            </w:tcBorders>
            <w:shd w:val="clear" w:color="auto" w:fill="auto"/>
            <w:noWrap/>
            <w:vAlign w:val="center"/>
            <w:hideMark/>
          </w:tcPr>
          <w:p w14:paraId="5D0A9801"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45D3C4DA"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6CC783E"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2.6.3</w:t>
            </w:r>
          </w:p>
        </w:tc>
        <w:tc>
          <w:tcPr>
            <w:tcW w:w="6095" w:type="dxa"/>
            <w:tcBorders>
              <w:top w:val="nil"/>
              <w:left w:val="nil"/>
              <w:bottom w:val="single" w:sz="4" w:space="0" w:color="auto"/>
              <w:right w:val="single" w:sz="4" w:space="0" w:color="auto"/>
            </w:tcBorders>
            <w:shd w:val="clear" w:color="auto" w:fill="auto"/>
            <w:vAlign w:val="center"/>
            <w:hideMark/>
          </w:tcPr>
          <w:p w14:paraId="0D2DA7D6"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Familia e Hijos</w:t>
            </w:r>
          </w:p>
        </w:tc>
        <w:tc>
          <w:tcPr>
            <w:tcW w:w="1843" w:type="dxa"/>
            <w:tcBorders>
              <w:top w:val="nil"/>
              <w:left w:val="nil"/>
              <w:bottom w:val="single" w:sz="4" w:space="0" w:color="auto"/>
              <w:right w:val="single" w:sz="4" w:space="0" w:color="auto"/>
            </w:tcBorders>
            <w:shd w:val="clear" w:color="auto" w:fill="auto"/>
            <w:noWrap/>
            <w:vAlign w:val="center"/>
            <w:hideMark/>
          </w:tcPr>
          <w:p w14:paraId="2B8C70E5"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5A715301"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833B9DB"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2.6.4</w:t>
            </w:r>
          </w:p>
        </w:tc>
        <w:tc>
          <w:tcPr>
            <w:tcW w:w="6095" w:type="dxa"/>
            <w:tcBorders>
              <w:top w:val="nil"/>
              <w:left w:val="nil"/>
              <w:bottom w:val="single" w:sz="4" w:space="0" w:color="auto"/>
              <w:right w:val="single" w:sz="4" w:space="0" w:color="auto"/>
            </w:tcBorders>
            <w:shd w:val="clear" w:color="auto" w:fill="auto"/>
            <w:vAlign w:val="center"/>
            <w:hideMark/>
          </w:tcPr>
          <w:p w14:paraId="236DFE85"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Desempleo</w:t>
            </w:r>
          </w:p>
        </w:tc>
        <w:tc>
          <w:tcPr>
            <w:tcW w:w="1843" w:type="dxa"/>
            <w:tcBorders>
              <w:top w:val="nil"/>
              <w:left w:val="nil"/>
              <w:bottom w:val="single" w:sz="4" w:space="0" w:color="auto"/>
              <w:right w:val="single" w:sz="4" w:space="0" w:color="auto"/>
            </w:tcBorders>
            <w:shd w:val="clear" w:color="auto" w:fill="auto"/>
            <w:noWrap/>
            <w:vAlign w:val="center"/>
            <w:hideMark/>
          </w:tcPr>
          <w:p w14:paraId="4DCA06BD"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0B74904D"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88A3F1B"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2.6.5</w:t>
            </w:r>
          </w:p>
        </w:tc>
        <w:tc>
          <w:tcPr>
            <w:tcW w:w="6095" w:type="dxa"/>
            <w:tcBorders>
              <w:top w:val="nil"/>
              <w:left w:val="nil"/>
              <w:bottom w:val="single" w:sz="4" w:space="0" w:color="auto"/>
              <w:right w:val="single" w:sz="4" w:space="0" w:color="auto"/>
            </w:tcBorders>
            <w:shd w:val="clear" w:color="auto" w:fill="auto"/>
            <w:vAlign w:val="center"/>
            <w:hideMark/>
          </w:tcPr>
          <w:p w14:paraId="7AA3BE4E"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Alimentación y Nutrición</w:t>
            </w:r>
          </w:p>
        </w:tc>
        <w:tc>
          <w:tcPr>
            <w:tcW w:w="1843" w:type="dxa"/>
            <w:tcBorders>
              <w:top w:val="nil"/>
              <w:left w:val="nil"/>
              <w:bottom w:val="single" w:sz="4" w:space="0" w:color="auto"/>
              <w:right w:val="single" w:sz="4" w:space="0" w:color="auto"/>
            </w:tcBorders>
            <w:shd w:val="clear" w:color="auto" w:fill="auto"/>
            <w:noWrap/>
            <w:vAlign w:val="center"/>
            <w:hideMark/>
          </w:tcPr>
          <w:p w14:paraId="76C8ABD2"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9333B58"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1D09AF0"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2.6.6</w:t>
            </w:r>
          </w:p>
        </w:tc>
        <w:tc>
          <w:tcPr>
            <w:tcW w:w="6095" w:type="dxa"/>
            <w:tcBorders>
              <w:top w:val="nil"/>
              <w:left w:val="nil"/>
              <w:bottom w:val="single" w:sz="4" w:space="0" w:color="auto"/>
              <w:right w:val="single" w:sz="4" w:space="0" w:color="auto"/>
            </w:tcBorders>
            <w:shd w:val="clear" w:color="auto" w:fill="auto"/>
            <w:vAlign w:val="center"/>
            <w:hideMark/>
          </w:tcPr>
          <w:p w14:paraId="0AD4AF2D"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Apoyo Social para la Vivienda</w:t>
            </w:r>
          </w:p>
        </w:tc>
        <w:tc>
          <w:tcPr>
            <w:tcW w:w="1843" w:type="dxa"/>
            <w:tcBorders>
              <w:top w:val="nil"/>
              <w:left w:val="nil"/>
              <w:bottom w:val="single" w:sz="4" w:space="0" w:color="auto"/>
              <w:right w:val="single" w:sz="4" w:space="0" w:color="auto"/>
            </w:tcBorders>
            <w:shd w:val="clear" w:color="auto" w:fill="auto"/>
            <w:noWrap/>
            <w:vAlign w:val="center"/>
            <w:hideMark/>
          </w:tcPr>
          <w:p w14:paraId="1C50F77D"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173D9ABE"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D787D00"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2.6.7</w:t>
            </w:r>
          </w:p>
        </w:tc>
        <w:tc>
          <w:tcPr>
            <w:tcW w:w="6095" w:type="dxa"/>
            <w:tcBorders>
              <w:top w:val="nil"/>
              <w:left w:val="nil"/>
              <w:bottom w:val="single" w:sz="4" w:space="0" w:color="auto"/>
              <w:right w:val="single" w:sz="4" w:space="0" w:color="auto"/>
            </w:tcBorders>
            <w:shd w:val="clear" w:color="auto" w:fill="auto"/>
            <w:vAlign w:val="center"/>
            <w:hideMark/>
          </w:tcPr>
          <w:p w14:paraId="426067A1"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Indígenas</w:t>
            </w:r>
          </w:p>
        </w:tc>
        <w:tc>
          <w:tcPr>
            <w:tcW w:w="1843" w:type="dxa"/>
            <w:tcBorders>
              <w:top w:val="nil"/>
              <w:left w:val="nil"/>
              <w:bottom w:val="single" w:sz="4" w:space="0" w:color="auto"/>
              <w:right w:val="single" w:sz="4" w:space="0" w:color="auto"/>
            </w:tcBorders>
            <w:shd w:val="clear" w:color="auto" w:fill="auto"/>
            <w:noWrap/>
            <w:vAlign w:val="center"/>
            <w:hideMark/>
          </w:tcPr>
          <w:p w14:paraId="0774646F"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0CD450E5"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1662924"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2.6.8</w:t>
            </w:r>
          </w:p>
        </w:tc>
        <w:tc>
          <w:tcPr>
            <w:tcW w:w="6095" w:type="dxa"/>
            <w:tcBorders>
              <w:top w:val="nil"/>
              <w:left w:val="nil"/>
              <w:bottom w:val="single" w:sz="4" w:space="0" w:color="auto"/>
              <w:right w:val="single" w:sz="4" w:space="0" w:color="auto"/>
            </w:tcBorders>
            <w:shd w:val="clear" w:color="auto" w:fill="auto"/>
            <w:vAlign w:val="center"/>
            <w:hideMark/>
          </w:tcPr>
          <w:p w14:paraId="374513CF"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Otros Grupos Vulnerables</w:t>
            </w:r>
          </w:p>
        </w:tc>
        <w:tc>
          <w:tcPr>
            <w:tcW w:w="1843" w:type="dxa"/>
            <w:tcBorders>
              <w:top w:val="nil"/>
              <w:left w:val="nil"/>
              <w:bottom w:val="single" w:sz="4" w:space="0" w:color="auto"/>
              <w:right w:val="single" w:sz="4" w:space="0" w:color="auto"/>
            </w:tcBorders>
            <w:shd w:val="clear" w:color="auto" w:fill="auto"/>
            <w:noWrap/>
            <w:vAlign w:val="center"/>
            <w:hideMark/>
          </w:tcPr>
          <w:p w14:paraId="7015BBD8"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5404B977"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8302BBF"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2.6.9</w:t>
            </w:r>
          </w:p>
        </w:tc>
        <w:tc>
          <w:tcPr>
            <w:tcW w:w="6095" w:type="dxa"/>
            <w:tcBorders>
              <w:top w:val="nil"/>
              <w:left w:val="nil"/>
              <w:bottom w:val="single" w:sz="4" w:space="0" w:color="auto"/>
              <w:right w:val="single" w:sz="4" w:space="0" w:color="auto"/>
            </w:tcBorders>
            <w:shd w:val="clear" w:color="auto" w:fill="auto"/>
            <w:vAlign w:val="center"/>
            <w:hideMark/>
          </w:tcPr>
          <w:p w14:paraId="7B0B0DF5"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Otros de Seguridad Social y Asistencia Social</w:t>
            </w:r>
          </w:p>
        </w:tc>
        <w:tc>
          <w:tcPr>
            <w:tcW w:w="1843" w:type="dxa"/>
            <w:tcBorders>
              <w:top w:val="nil"/>
              <w:left w:val="nil"/>
              <w:bottom w:val="single" w:sz="4" w:space="0" w:color="auto"/>
              <w:right w:val="single" w:sz="4" w:space="0" w:color="auto"/>
            </w:tcBorders>
            <w:shd w:val="clear" w:color="auto" w:fill="auto"/>
            <w:noWrap/>
            <w:vAlign w:val="center"/>
            <w:hideMark/>
          </w:tcPr>
          <w:p w14:paraId="72236C75"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2D8BD853"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44BF8E6"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2.7</w:t>
            </w:r>
          </w:p>
        </w:tc>
        <w:tc>
          <w:tcPr>
            <w:tcW w:w="6095" w:type="dxa"/>
            <w:tcBorders>
              <w:top w:val="nil"/>
              <w:left w:val="nil"/>
              <w:bottom w:val="nil"/>
              <w:right w:val="nil"/>
            </w:tcBorders>
            <w:shd w:val="clear" w:color="auto" w:fill="auto"/>
            <w:noWrap/>
            <w:vAlign w:val="center"/>
            <w:hideMark/>
          </w:tcPr>
          <w:p w14:paraId="01987443"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OTROS ASUNTOS SOCIALES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50B0E69C"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162D2888"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8F6AB70"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2.7.1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5A1BC5DF"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Otros Asuntos Sociales</w:t>
            </w:r>
          </w:p>
        </w:tc>
        <w:tc>
          <w:tcPr>
            <w:tcW w:w="1843" w:type="dxa"/>
            <w:tcBorders>
              <w:top w:val="nil"/>
              <w:left w:val="nil"/>
              <w:bottom w:val="single" w:sz="4" w:space="0" w:color="auto"/>
              <w:right w:val="single" w:sz="4" w:space="0" w:color="auto"/>
            </w:tcBorders>
            <w:shd w:val="clear" w:color="auto" w:fill="auto"/>
            <w:noWrap/>
            <w:vAlign w:val="center"/>
            <w:hideMark/>
          </w:tcPr>
          <w:p w14:paraId="7682E236"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0AE977AB"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D78A712"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3</w:t>
            </w:r>
          </w:p>
        </w:tc>
        <w:tc>
          <w:tcPr>
            <w:tcW w:w="6095" w:type="dxa"/>
            <w:tcBorders>
              <w:top w:val="nil"/>
              <w:left w:val="nil"/>
              <w:bottom w:val="single" w:sz="4" w:space="0" w:color="auto"/>
              <w:right w:val="single" w:sz="4" w:space="0" w:color="auto"/>
            </w:tcBorders>
            <w:shd w:val="clear" w:color="auto" w:fill="auto"/>
            <w:vAlign w:val="center"/>
            <w:hideMark/>
          </w:tcPr>
          <w:p w14:paraId="78AE4A2F"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eastAsia="es-MX"/>
              </w:rPr>
              <w:t>DESARROLLO ECONÓMICO</w:t>
            </w:r>
          </w:p>
        </w:tc>
        <w:tc>
          <w:tcPr>
            <w:tcW w:w="1843" w:type="dxa"/>
            <w:tcBorders>
              <w:top w:val="nil"/>
              <w:left w:val="nil"/>
              <w:bottom w:val="single" w:sz="4" w:space="0" w:color="auto"/>
              <w:right w:val="single" w:sz="4" w:space="0" w:color="auto"/>
            </w:tcBorders>
            <w:shd w:val="clear" w:color="auto" w:fill="auto"/>
            <w:noWrap/>
            <w:vAlign w:val="center"/>
            <w:hideMark/>
          </w:tcPr>
          <w:p w14:paraId="5160D573"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47337EDB"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9A09B43"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3.1</w:t>
            </w:r>
          </w:p>
        </w:tc>
        <w:tc>
          <w:tcPr>
            <w:tcW w:w="6095" w:type="dxa"/>
            <w:tcBorders>
              <w:top w:val="nil"/>
              <w:left w:val="nil"/>
              <w:bottom w:val="nil"/>
              <w:right w:val="nil"/>
            </w:tcBorders>
            <w:shd w:val="clear" w:color="auto" w:fill="auto"/>
            <w:noWrap/>
            <w:vAlign w:val="center"/>
            <w:hideMark/>
          </w:tcPr>
          <w:p w14:paraId="61711F65"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ASUNTOS ECONÓMICOS, COMERCIALES Y LABORALES EN GENERAL</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4BCE5F86"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7AF63EF5"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D9675F8"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3.1.1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30387FD7"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Asuntos Económicos y Comerciales en General</w:t>
            </w:r>
          </w:p>
        </w:tc>
        <w:tc>
          <w:tcPr>
            <w:tcW w:w="1843" w:type="dxa"/>
            <w:tcBorders>
              <w:top w:val="nil"/>
              <w:left w:val="nil"/>
              <w:bottom w:val="single" w:sz="4" w:space="0" w:color="auto"/>
              <w:right w:val="single" w:sz="4" w:space="0" w:color="auto"/>
            </w:tcBorders>
            <w:shd w:val="clear" w:color="auto" w:fill="auto"/>
            <w:noWrap/>
            <w:vAlign w:val="center"/>
            <w:hideMark/>
          </w:tcPr>
          <w:p w14:paraId="028D1F4B"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4CB98F8E"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3DA3E7B"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3.1.2</w:t>
            </w:r>
          </w:p>
        </w:tc>
        <w:tc>
          <w:tcPr>
            <w:tcW w:w="6095" w:type="dxa"/>
            <w:tcBorders>
              <w:top w:val="nil"/>
              <w:left w:val="nil"/>
              <w:bottom w:val="single" w:sz="4" w:space="0" w:color="auto"/>
              <w:right w:val="single" w:sz="4" w:space="0" w:color="auto"/>
            </w:tcBorders>
            <w:shd w:val="clear" w:color="auto" w:fill="auto"/>
            <w:vAlign w:val="center"/>
            <w:hideMark/>
          </w:tcPr>
          <w:p w14:paraId="769BE0CD"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Asuntos Laborales Generales</w:t>
            </w:r>
          </w:p>
        </w:tc>
        <w:tc>
          <w:tcPr>
            <w:tcW w:w="1843" w:type="dxa"/>
            <w:tcBorders>
              <w:top w:val="nil"/>
              <w:left w:val="nil"/>
              <w:bottom w:val="single" w:sz="4" w:space="0" w:color="auto"/>
              <w:right w:val="single" w:sz="4" w:space="0" w:color="auto"/>
            </w:tcBorders>
            <w:shd w:val="clear" w:color="auto" w:fill="auto"/>
            <w:noWrap/>
            <w:vAlign w:val="center"/>
            <w:hideMark/>
          </w:tcPr>
          <w:p w14:paraId="550C1CCC"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497DE7C2"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5C52570"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3.2</w:t>
            </w:r>
          </w:p>
        </w:tc>
        <w:tc>
          <w:tcPr>
            <w:tcW w:w="6095" w:type="dxa"/>
            <w:tcBorders>
              <w:top w:val="nil"/>
              <w:left w:val="nil"/>
              <w:bottom w:val="nil"/>
              <w:right w:val="nil"/>
            </w:tcBorders>
            <w:shd w:val="clear" w:color="auto" w:fill="auto"/>
            <w:noWrap/>
            <w:vAlign w:val="center"/>
            <w:hideMark/>
          </w:tcPr>
          <w:p w14:paraId="7739EDE9"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AGROPECUARIA, SILVICULTURA, PESCA Y CAZA</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0468F4A4"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5ED1B2C3"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E30CF72"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3.2.1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31933DAE"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Agropecuaria</w:t>
            </w:r>
          </w:p>
        </w:tc>
        <w:tc>
          <w:tcPr>
            <w:tcW w:w="1843" w:type="dxa"/>
            <w:tcBorders>
              <w:top w:val="nil"/>
              <w:left w:val="nil"/>
              <w:bottom w:val="single" w:sz="4" w:space="0" w:color="auto"/>
              <w:right w:val="single" w:sz="4" w:space="0" w:color="auto"/>
            </w:tcBorders>
            <w:shd w:val="clear" w:color="auto" w:fill="auto"/>
            <w:noWrap/>
            <w:vAlign w:val="center"/>
            <w:hideMark/>
          </w:tcPr>
          <w:p w14:paraId="78B1FA06"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6DC2C07"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DC3C2F9"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3.2.2</w:t>
            </w:r>
          </w:p>
        </w:tc>
        <w:tc>
          <w:tcPr>
            <w:tcW w:w="6095" w:type="dxa"/>
            <w:tcBorders>
              <w:top w:val="nil"/>
              <w:left w:val="nil"/>
              <w:bottom w:val="single" w:sz="4" w:space="0" w:color="auto"/>
              <w:right w:val="single" w:sz="4" w:space="0" w:color="auto"/>
            </w:tcBorders>
            <w:shd w:val="clear" w:color="auto" w:fill="auto"/>
            <w:vAlign w:val="center"/>
            <w:hideMark/>
          </w:tcPr>
          <w:p w14:paraId="4A1BA605"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Silvicultura</w:t>
            </w:r>
          </w:p>
        </w:tc>
        <w:tc>
          <w:tcPr>
            <w:tcW w:w="1843" w:type="dxa"/>
            <w:tcBorders>
              <w:top w:val="nil"/>
              <w:left w:val="nil"/>
              <w:bottom w:val="single" w:sz="4" w:space="0" w:color="auto"/>
              <w:right w:val="single" w:sz="4" w:space="0" w:color="auto"/>
            </w:tcBorders>
            <w:shd w:val="clear" w:color="auto" w:fill="auto"/>
            <w:noWrap/>
            <w:vAlign w:val="center"/>
            <w:hideMark/>
          </w:tcPr>
          <w:p w14:paraId="21BCE64F"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585D1738"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79205C0"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3.2.3</w:t>
            </w:r>
          </w:p>
        </w:tc>
        <w:tc>
          <w:tcPr>
            <w:tcW w:w="6095" w:type="dxa"/>
            <w:tcBorders>
              <w:top w:val="nil"/>
              <w:left w:val="nil"/>
              <w:bottom w:val="single" w:sz="4" w:space="0" w:color="auto"/>
              <w:right w:val="single" w:sz="4" w:space="0" w:color="auto"/>
            </w:tcBorders>
            <w:shd w:val="clear" w:color="auto" w:fill="auto"/>
            <w:vAlign w:val="center"/>
            <w:hideMark/>
          </w:tcPr>
          <w:p w14:paraId="27F35E3C"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Acuacultura, Pesca y Caza</w:t>
            </w:r>
          </w:p>
        </w:tc>
        <w:tc>
          <w:tcPr>
            <w:tcW w:w="1843" w:type="dxa"/>
            <w:tcBorders>
              <w:top w:val="nil"/>
              <w:left w:val="nil"/>
              <w:bottom w:val="single" w:sz="4" w:space="0" w:color="auto"/>
              <w:right w:val="single" w:sz="4" w:space="0" w:color="auto"/>
            </w:tcBorders>
            <w:shd w:val="clear" w:color="auto" w:fill="auto"/>
            <w:noWrap/>
            <w:vAlign w:val="center"/>
            <w:hideMark/>
          </w:tcPr>
          <w:p w14:paraId="3E72E236"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5AAD126"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650A4E0"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3.2.4</w:t>
            </w:r>
          </w:p>
        </w:tc>
        <w:tc>
          <w:tcPr>
            <w:tcW w:w="6095" w:type="dxa"/>
            <w:tcBorders>
              <w:top w:val="nil"/>
              <w:left w:val="nil"/>
              <w:bottom w:val="single" w:sz="4" w:space="0" w:color="auto"/>
              <w:right w:val="single" w:sz="4" w:space="0" w:color="auto"/>
            </w:tcBorders>
            <w:shd w:val="clear" w:color="auto" w:fill="auto"/>
            <w:vAlign w:val="center"/>
            <w:hideMark/>
          </w:tcPr>
          <w:p w14:paraId="5ED1DD92"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Agroindustrial</w:t>
            </w:r>
          </w:p>
        </w:tc>
        <w:tc>
          <w:tcPr>
            <w:tcW w:w="1843" w:type="dxa"/>
            <w:tcBorders>
              <w:top w:val="nil"/>
              <w:left w:val="nil"/>
              <w:bottom w:val="single" w:sz="4" w:space="0" w:color="auto"/>
              <w:right w:val="single" w:sz="4" w:space="0" w:color="auto"/>
            </w:tcBorders>
            <w:shd w:val="clear" w:color="auto" w:fill="auto"/>
            <w:noWrap/>
            <w:vAlign w:val="center"/>
            <w:hideMark/>
          </w:tcPr>
          <w:p w14:paraId="342E0CB8"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19DF9F45"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52684A1"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3.2.5</w:t>
            </w:r>
          </w:p>
        </w:tc>
        <w:tc>
          <w:tcPr>
            <w:tcW w:w="6095" w:type="dxa"/>
            <w:tcBorders>
              <w:top w:val="nil"/>
              <w:left w:val="nil"/>
              <w:bottom w:val="single" w:sz="4" w:space="0" w:color="auto"/>
              <w:right w:val="single" w:sz="4" w:space="0" w:color="auto"/>
            </w:tcBorders>
            <w:shd w:val="clear" w:color="auto" w:fill="auto"/>
            <w:vAlign w:val="center"/>
            <w:hideMark/>
          </w:tcPr>
          <w:p w14:paraId="11BB0EED"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Hidroagrícola</w:t>
            </w:r>
          </w:p>
        </w:tc>
        <w:tc>
          <w:tcPr>
            <w:tcW w:w="1843" w:type="dxa"/>
            <w:tcBorders>
              <w:top w:val="nil"/>
              <w:left w:val="nil"/>
              <w:bottom w:val="single" w:sz="4" w:space="0" w:color="auto"/>
              <w:right w:val="single" w:sz="4" w:space="0" w:color="auto"/>
            </w:tcBorders>
            <w:shd w:val="clear" w:color="auto" w:fill="auto"/>
            <w:noWrap/>
            <w:vAlign w:val="center"/>
            <w:hideMark/>
          </w:tcPr>
          <w:p w14:paraId="503845EE"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2E9F11A4"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2EDCB72"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3.2.6</w:t>
            </w:r>
          </w:p>
        </w:tc>
        <w:tc>
          <w:tcPr>
            <w:tcW w:w="6095" w:type="dxa"/>
            <w:tcBorders>
              <w:top w:val="nil"/>
              <w:left w:val="nil"/>
              <w:bottom w:val="single" w:sz="4" w:space="0" w:color="auto"/>
              <w:right w:val="single" w:sz="4" w:space="0" w:color="auto"/>
            </w:tcBorders>
            <w:shd w:val="clear" w:color="auto" w:fill="auto"/>
            <w:vAlign w:val="center"/>
            <w:hideMark/>
          </w:tcPr>
          <w:p w14:paraId="67A2A2C9"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Apoyo Financiero a la Banca y Seguro Agropecuario</w:t>
            </w:r>
          </w:p>
        </w:tc>
        <w:tc>
          <w:tcPr>
            <w:tcW w:w="1843" w:type="dxa"/>
            <w:tcBorders>
              <w:top w:val="nil"/>
              <w:left w:val="nil"/>
              <w:bottom w:val="single" w:sz="4" w:space="0" w:color="auto"/>
              <w:right w:val="single" w:sz="4" w:space="0" w:color="auto"/>
            </w:tcBorders>
            <w:shd w:val="clear" w:color="auto" w:fill="auto"/>
            <w:noWrap/>
            <w:vAlign w:val="center"/>
            <w:hideMark/>
          </w:tcPr>
          <w:p w14:paraId="654BF912"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CA904F6"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7747BD9"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3.3</w:t>
            </w:r>
          </w:p>
        </w:tc>
        <w:tc>
          <w:tcPr>
            <w:tcW w:w="6095" w:type="dxa"/>
            <w:tcBorders>
              <w:top w:val="nil"/>
              <w:left w:val="nil"/>
              <w:bottom w:val="nil"/>
              <w:right w:val="nil"/>
            </w:tcBorders>
            <w:shd w:val="clear" w:color="auto" w:fill="auto"/>
            <w:noWrap/>
            <w:vAlign w:val="center"/>
            <w:hideMark/>
          </w:tcPr>
          <w:p w14:paraId="3AC0014F"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COMBUSTIBLES Y ENERGIA</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72FF067E"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49AC448F"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B302E81"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3.3.1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4274DC3C"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Carbón y Otros Combustibles Minerales Sólidos</w:t>
            </w:r>
          </w:p>
        </w:tc>
        <w:tc>
          <w:tcPr>
            <w:tcW w:w="1843" w:type="dxa"/>
            <w:tcBorders>
              <w:top w:val="nil"/>
              <w:left w:val="nil"/>
              <w:bottom w:val="single" w:sz="4" w:space="0" w:color="auto"/>
              <w:right w:val="single" w:sz="4" w:space="0" w:color="auto"/>
            </w:tcBorders>
            <w:shd w:val="clear" w:color="auto" w:fill="auto"/>
            <w:noWrap/>
            <w:vAlign w:val="center"/>
            <w:hideMark/>
          </w:tcPr>
          <w:p w14:paraId="1831CDAE"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10708C1D"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0CEEC33"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3.3.2</w:t>
            </w:r>
          </w:p>
        </w:tc>
        <w:tc>
          <w:tcPr>
            <w:tcW w:w="6095" w:type="dxa"/>
            <w:tcBorders>
              <w:top w:val="nil"/>
              <w:left w:val="nil"/>
              <w:bottom w:val="single" w:sz="4" w:space="0" w:color="auto"/>
              <w:right w:val="single" w:sz="4" w:space="0" w:color="auto"/>
            </w:tcBorders>
            <w:shd w:val="clear" w:color="auto" w:fill="auto"/>
            <w:vAlign w:val="center"/>
            <w:hideMark/>
          </w:tcPr>
          <w:p w14:paraId="4D4860F4"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Petróleo y Gas Natural (Hidrocarburos)</w:t>
            </w:r>
          </w:p>
        </w:tc>
        <w:tc>
          <w:tcPr>
            <w:tcW w:w="1843" w:type="dxa"/>
            <w:tcBorders>
              <w:top w:val="nil"/>
              <w:left w:val="nil"/>
              <w:bottom w:val="single" w:sz="4" w:space="0" w:color="auto"/>
              <w:right w:val="single" w:sz="4" w:space="0" w:color="auto"/>
            </w:tcBorders>
            <w:shd w:val="clear" w:color="auto" w:fill="auto"/>
            <w:noWrap/>
            <w:vAlign w:val="center"/>
            <w:hideMark/>
          </w:tcPr>
          <w:p w14:paraId="6CBC575D"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5446D143"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8BBFBCB"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3.3.3</w:t>
            </w:r>
          </w:p>
        </w:tc>
        <w:tc>
          <w:tcPr>
            <w:tcW w:w="6095" w:type="dxa"/>
            <w:tcBorders>
              <w:top w:val="nil"/>
              <w:left w:val="nil"/>
              <w:bottom w:val="single" w:sz="4" w:space="0" w:color="auto"/>
              <w:right w:val="single" w:sz="4" w:space="0" w:color="auto"/>
            </w:tcBorders>
            <w:shd w:val="clear" w:color="auto" w:fill="auto"/>
            <w:vAlign w:val="center"/>
            <w:hideMark/>
          </w:tcPr>
          <w:p w14:paraId="6EB76A9E"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Combustibles Nucleares</w:t>
            </w:r>
          </w:p>
        </w:tc>
        <w:tc>
          <w:tcPr>
            <w:tcW w:w="1843" w:type="dxa"/>
            <w:tcBorders>
              <w:top w:val="nil"/>
              <w:left w:val="nil"/>
              <w:bottom w:val="single" w:sz="4" w:space="0" w:color="auto"/>
              <w:right w:val="single" w:sz="4" w:space="0" w:color="auto"/>
            </w:tcBorders>
            <w:shd w:val="clear" w:color="auto" w:fill="auto"/>
            <w:noWrap/>
            <w:vAlign w:val="center"/>
            <w:hideMark/>
          </w:tcPr>
          <w:p w14:paraId="0D82215E"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93E4DB9"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BD6E76F"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3.3.4</w:t>
            </w:r>
          </w:p>
        </w:tc>
        <w:tc>
          <w:tcPr>
            <w:tcW w:w="6095" w:type="dxa"/>
            <w:tcBorders>
              <w:top w:val="nil"/>
              <w:left w:val="nil"/>
              <w:bottom w:val="single" w:sz="4" w:space="0" w:color="auto"/>
              <w:right w:val="single" w:sz="4" w:space="0" w:color="auto"/>
            </w:tcBorders>
            <w:shd w:val="clear" w:color="auto" w:fill="auto"/>
            <w:vAlign w:val="center"/>
            <w:hideMark/>
          </w:tcPr>
          <w:p w14:paraId="3E795CF9"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Otros Combustibles</w:t>
            </w:r>
          </w:p>
        </w:tc>
        <w:tc>
          <w:tcPr>
            <w:tcW w:w="1843" w:type="dxa"/>
            <w:tcBorders>
              <w:top w:val="nil"/>
              <w:left w:val="nil"/>
              <w:bottom w:val="single" w:sz="4" w:space="0" w:color="auto"/>
              <w:right w:val="single" w:sz="4" w:space="0" w:color="auto"/>
            </w:tcBorders>
            <w:shd w:val="clear" w:color="auto" w:fill="auto"/>
            <w:noWrap/>
            <w:vAlign w:val="center"/>
            <w:hideMark/>
          </w:tcPr>
          <w:p w14:paraId="50F09984"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174C2658"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63873D9"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3.3.5</w:t>
            </w:r>
          </w:p>
        </w:tc>
        <w:tc>
          <w:tcPr>
            <w:tcW w:w="6095" w:type="dxa"/>
            <w:tcBorders>
              <w:top w:val="nil"/>
              <w:left w:val="nil"/>
              <w:bottom w:val="single" w:sz="4" w:space="0" w:color="auto"/>
              <w:right w:val="single" w:sz="4" w:space="0" w:color="auto"/>
            </w:tcBorders>
            <w:shd w:val="clear" w:color="auto" w:fill="auto"/>
            <w:vAlign w:val="center"/>
            <w:hideMark/>
          </w:tcPr>
          <w:p w14:paraId="5EC103CD"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Electricidad</w:t>
            </w:r>
          </w:p>
        </w:tc>
        <w:tc>
          <w:tcPr>
            <w:tcW w:w="1843" w:type="dxa"/>
            <w:tcBorders>
              <w:top w:val="nil"/>
              <w:left w:val="nil"/>
              <w:bottom w:val="single" w:sz="4" w:space="0" w:color="auto"/>
              <w:right w:val="single" w:sz="4" w:space="0" w:color="auto"/>
            </w:tcBorders>
            <w:shd w:val="clear" w:color="auto" w:fill="auto"/>
            <w:noWrap/>
            <w:vAlign w:val="center"/>
            <w:hideMark/>
          </w:tcPr>
          <w:p w14:paraId="2DBBC39D"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2D04303B"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F67BC4F"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3.3.6</w:t>
            </w:r>
          </w:p>
        </w:tc>
        <w:tc>
          <w:tcPr>
            <w:tcW w:w="6095" w:type="dxa"/>
            <w:tcBorders>
              <w:top w:val="nil"/>
              <w:left w:val="nil"/>
              <w:bottom w:val="single" w:sz="4" w:space="0" w:color="auto"/>
              <w:right w:val="single" w:sz="4" w:space="0" w:color="auto"/>
            </w:tcBorders>
            <w:shd w:val="clear" w:color="auto" w:fill="auto"/>
            <w:vAlign w:val="center"/>
            <w:hideMark/>
          </w:tcPr>
          <w:p w14:paraId="29B00156"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Energía no Eléctrica</w:t>
            </w:r>
          </w:p>
        </w:tc>
        <w:tc>
          <w:tcPr>
            <w:tcW w:w="1843" w:type="dxa"/>
            <w:tcBorders>
              <w:top w:val="nil"/>
              <w:left w:val="nil"/>
              <w:bottom w:val="single" w:sz="4" w:space="0" w:color="auto"/>
              <w:right w:val="single" w:sz="4" w:space="0" w:color="auto"/>
            </w:tcBorders>
            <w:shd w:val="clear" w:color="auto" w:fill="auto"/>
            <w:noWrap/>
            <w:vAlign w:val="center"/>
            <w:hideMark/>
          </w:tcPr>
          <w:p w14:paraId="60300387"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2C14DB9C" w14:textId="77777777" w:rsidTr="008E7AAC">
        <w:trPr>
          <w:trHeight w:val="300"/>
          <w:jc w:val="center"/>
        </w:trPr>
        <w:tc>
          <w:tcPr>
            <w:tcW w:w="709" w:type="dxa"/>
            <w:tcBorders>
              <w:top w:val="nil"/>
              <w:left w:val="single" w:sz="4" w:space="0" w:color="auto"/>
              <w:bottom w:val="nil"/>
              <w:right w:val="single" w:sz="4" w:space="0" w:color="auto"/>
            </w:tcBorders>
            <w:shd w:val="clear" w:color="auto" w:fill="auto"/>
            <w:noWrap/>
            <w:vAlign w:val="center"/>
            <w:hideMark/>
          </w:tcPr>
          <w:p w14:paraId="14BB0747"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3.4</w:t>
            </w:r>
          </w:p>
        </w:tc>
        <w:tc>
          <w:tcPr>
            <w:tcW w:w="6095" w:type="dxa"/>
            <w:tcBorders>
              <w:top w:val="nil"/>
              <w:left w:val="nil"/>
              <w:bottom w:val="nil"/>
              <w:right w:val="nil"/>
            </w:tcBorders>
            <w:shd w:val="clear" w:color="auto" w:fill="auto"/>
            <w:noWrap/>
            <w:vAlign w:val="center"/>
            <w:hideMark/>
          </w:tcPr>
          <w:p w14:paraId="6612D8FA"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MINERIA, MANUFACTURAS Y CONSTRUCCIÓN</w:t>
            </w:r>
          </w:p>
        </w:tc>
        <w:tc>
          <w:tcPr>
            <w:tcW w:w="1843" w:type="dxa"/>
            <w:tcBorders>
              <w:top w:val="nil"/>
              <w:left w:val="single" w:sz="4" w:space="0" w:color="auto"/>
              <w:bottom w:val="nil"/>
              <w:right w:val="single" w:sz="4" w:space="0" w:color="auto"/>
            </w:tcBorders>
            <w:shd w:val="clear" w:color="auto" w:fill="auto"/>
            <w:noWrap/>
            <w:vAlign w:val="center"/>
            <w:hideMark/>
          </w:tcPr>
          <w:p w14:paraId="7C1AD2C5"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6A9B6E08" w14:textId="77777777" w:rsidTr="008E7AAC">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39B5E1"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3.4.1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3C035A25"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Extracción de Recursos Minerales excepto los Combustibles Minerales</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67A61C60"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2152284D"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7D91CF8"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3.4.2</w:t>
            </w:r>
          </w:p>
        </w:tc>
        <w:tc>
          <w:tcPr>
            <w:tcW w:w="6095" w:type="dxa"/>
            <w:tcBorders>
              <w:top w:val="nil"/>
              <w:left w:val="nil"/>
              <w:bottom w:val="single" w:sz="4" w:space="0" w:color="auto"/>
              <w:right w:val="single" w:sz="4" w:space="0" w:color="auto"/>
            </w:tcBorders>
            <w:shd w:val="clear" w:color="auto" w:fill="auto"/>
            <w:vAlign w:val="center"/>
            <w:hideMark/>
          </w:tcPr>
          <w:p w14:paraId="0F393DCC"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Manufacturas</w:t>
            </w:r>
          </w:p>
        </w:tc>
        <w:tc>
          <w:tcPr>
            <w:tcW w:w="1843" w:type="dxa"/>
            <w:tcBorders>
              <w:top w:val="nil"/>
              <w:left w:val="nil"/>
              <w:bottom w:val="single" w:sz="4" w:space="0" w:color="auto"/>
              <w:right w:val="single" w:sz="4" w:space="0" w:color="auto"/>
            </w:tcBorders>
            <w:shd w:val="clear" w:color="auto" w:fill="auto"/>
            <w:noWrap/>
            <w:vAlign w:val="center"/>
            <w:hideMark/>
          </w:tcPr>
          <w:p w14:paraId="22047D93"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C84C328"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7E0D8C7"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3.4.3</w:t>
            </w:r>
          </w:p>
        </w:tc>
        <w:tc>
          <w:tcPr>
            <w:tcW w:w="6095" w:type="dxa"/>
            <w:tcBorders>
              <w:top w:val="nil"/>
              <w:left w:val="nil"/>
              <w:bottom w:val="single" w:sz="4" w:space="0" w:color="auto"/>
              <w:right w:val="single" w:sz="4" w:space="0" w:color="auto"/>
            </w:tcBorders>
            <w:shd w:val="clear" w:color="auto" w:fill="auto"/>
            <w:vAlign w:val="center"/>
            <w:hideMark/>
          </w:tcPr>
          <w:p w14:paraId="37E93D15"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Construcción</w:t>
            </w:r>
          </w:p>
        </w:tc>
        <w:tc>
          <w:tcPr>
            <w:tcW w:w="1843" w:type="dxa"/>
            <w:tcBorders>
              <w:top w:val="nil"/>
              <w:left w:val="nil"/>
              <w:bottom w:val="single" w:sz="4" w:space="0" w:color="auto"/>
              <w:right w:val="single" w:sz="4" w:space="0" w:color="auto"/>
            </w:tcBorders>
            <w:shd w:val="clear" w:color="auto" w:fill="auto"/>
            <w:noWrap/>
            <w:vAlign w:val="center"/>
            <w:hideMark/>
          </w:tcPr>
          <w:p w14:paraId="09D932F6"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4E18CE3"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C3FD3C9"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3.5</w:t>
            </w:r>
          </w:p>
        </w:tc>
        <w:tc>
          <w:tcPr>
            <w:tcW w:w="6095" w:type="dxa"/>
            <w:tcBorders>
              <w:top w:val="nil"/>
              <w:left w:val="nil"/>
              <w:bottom w:val="nil"/>
              <w:right w:val="nil"/>
            </w:tcBorders>
            <w:shd w:val="clear" w:color="auto" w:fill="auto"/>
            <w:noWrap/>
            <w:vAlign w:val="center"/>
            <w:hideMark/>
          </w:tcPr>
          <w:p w14:paraId="77ACA267"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TRANSPORTE</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34DF4833"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302BBDC4"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BE6E1CB"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3.5.1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3370F001"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Transporte por Carretera</w:t>
            </w:r>
          </w:p>
        </w:tc>
        <w:tc>
          <w:tcPr>
            <w:tcW w:w="1843" w:type="dxa"/>
            <w:tcBorders>
              <w:top w:val="nil"/>
              <w:left w:val="nil"/>
              <w:bottom w:val="single" w:sz="4" w:space="0" w:color="auto"/>
              <w:right w:val="single" w:sz="4" w:space="0" w:color="auto"/>
            </w:tcBorders>
            <w:shd w:val="clear" w:color="auto" w:fill="auto"/>
            <w:noWrap/>
            <w:vAlign w:val="center"/>
            <w:hideMark/>
          </w:tcPr>
          <w:p w14:paraId="0EB4263D"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27CA0297"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91BC63F"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3.5.2</w:t>
            </w:r>
          </w:p>
        </w:tc>
        <w:tc>
          <w:tcPr>
            <w:tcW w:w="6095" w:type="dxa"/>
            <w:tcBorders>
              <w:top w:val="nil"/>
              <w:left w:val="nil"/>
              <w:bottom w:val="single" w:sz="4" w:space="0" w:color="auto"/>
              <w:right w:val="single" w:sz="4" w:space="0" w:color="auto"/>
            </w:tcBorders>
            <w:shd w:val="clear" w:color="auto" w:fill="auto"/>
            <w:vAlign w:val="center"/>
            <w:hideMark/>
          </w:tcPr>
          <w:p w14:paraId="599121A6"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Transporte por Agua y Puertos</w:t>
            </w:r>
          </w:p>
        </w:tc>
        <w:tc>
          <w:tcPr>
            <w:tcW w:w="1843" w:type="dxa"/>
            <w:tcBorders>
              <w:top w:val="nil"/>
              <w:left w:val="nil"/>
              <w:bottom w:val="single" w:sz="4" w:space="0" w:color="auto"/>
              <w:right w:val="single" w:sz="4" w:space="0" w:color="auto"/>
            </w:tcBorders>
            <w:shd w:val="clear" w:color="auto" w:fill="auto"/>
            <w:noWrap/>
            <w:vAlign w:val="center"/>
            <w:hideMark/>
          </w:tcPr>
          <w:p w14:paraId="2FC4B113"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04C382D7"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BD228C9"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3.5.3</w:t>
            </w:r>
          </w:p>
        </w:tc>
        <w:tc>
          <w:tcPr>
            <w:tcW w:w="6095" w:type="dxa"/>
            <w:tcBorders>
              <w:top w:val="nil"/>
              <w:left w:val="nil"/>
              <w:bottom w:val="single" w:sz="4" w:space="0" w:color="auto"/>
              <w:right w:val="single" w:sz="4" w:space="0" w:color="auto"/>
            </w:tcBorders>
            <w:shd w:val="clear" w:color="auto" w:fill="auto"/>
            <w:vAlign w:val="center"/>
            <w:hideMark/>
          </w:tcPr>
          <w:p w14:paraId="187356E7"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Transporte por Ferrocarril</w:t>
            </w:r>
          </w:p>
        </w:tc>
        <w:tc>
          <w:tcPr>
            <w:tcW w:w="1843" w:type="dxa"/>
            <w:tcBorders>
              <w:top w:val="nil"/>
              <w:left w:val="nil"/>
              <w:bottom w:val="single" w:sz="4" w:space="0" w:color="auto"/>
              <w:right w:val="single" w:sz="4" w:space="0" w:color="auto"/>
            </w:tcBorders>
            <w:shd w:val="clear" w:color="auto" w:fill="auto"/>
            <w:noWrap/>
            <w:vAlign w:val="center"/>
            <w:hideMark/>
          </w:tcPr>
          <w:p w14:paraId="1BD99205"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CB5073B"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B7F2E59"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3.5.4</w:t>
            </w:r>
          </w:p>
        </w:tc>
        <w:tc>
          <w:tcPr>
            <w:tcW w:w="6095" w:type="dxa"/>
            <w:tcBorders>
              <w:top w:val="nil"/>
              <w:left w:val="nil"/>
              <w:bottom w:val="single" w:sz="4" w:space="0" w:color="auto"/>
              <w:right w:val="single" w:sz="4" w:space="0" w:color="auto"/>
            </w:tcBorders>
            <w:shd w:val="clear" w:color="auto" w:fill="auto"/>
            <w:vAlign w:val="center"/>
            <w:hideMark/>
          </w:tcPr>
          <w:p w14:paraId="3921E7AC"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Transporte Aéreo</w:t>
            </w:r>
          </w:p>
        </w:tc>
        <w:tc>
          <w:tcPr>
            <w:tcW w:w="1843" w:type="dxa"/>
            <w:tcBorders>
              <w:top w:val="nil"/>
              <w:left w:val="nil"/>
              <w:bottom w:val="single" w:sz="4" w:space="0" w:color="auto"/>
              <w:right w:val="single" w:sz="4" w:space="0" w:color="auto"/>
            </w:tcBorders>
            <w:shd w:val="clear" w:color="auto" w:fill="auto"/>
            <w:noWrap/>
            <w:vAlign w:val="center"/>
            <w:hideMark/>
          </w:tcPr>
          <w:p w14:paraId="64C17511"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0DA42581"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7E35E83"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3.5.5</w:t>
            </w:r>
          </w:p>
        </w:tc>
        <w:tc>
          <w:tcPr>
            <w:tcW w:w="6095" w:type="dxa"/>
            <w:tcBorders>
              <w:top w:val="nil"/>
              <w:left w:val="nil"/>
              <w:bottom w:val="single" w:sz="4" w:space="0" w:color="auto"/>
              <w:right w:val="single" w:sz="4" w:space="0" w:color="auto"/>
            </w:tcBorders>
            <w:shd w:val="clear" w:color="auto" w:fill="auto"/>
            <w:vAlign w:val="center"/>
            <w:hideMark/>
          </w:tcPr>
          <w:p w14:paraId="68ADBFFF"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Transporte por Oleoductos y Gasoductos y Otros Sistemas de Transporte</w:t>
            </w:r>
          </w:p>
        </w:tc>
        <w:tc>
          <w:tcPr>
            <w:tcW w:w="1843" w:type="dxa"/>
            <w:tcBorders>
              <w:top w:val="nil"/>
              <w:left w:val="nil"/>
              <w:bottom w:val="single" w:sz="4" w:space="0" w:color="auto"/>
              <w:right w:val="single" w:sz="4" w:space="0" w:color="auto"/>
            </w:tcBorders>
            <w:shd w:val="clear" w:color="auto" w:fill="auto"/>
            <w:noWrap/>
            <w:vAlign w:val="center"/>
            <w:hideMark/>
          </w:tcPr>
          <w:p w14:paraId="6CAB95F1"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62E0E0E"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D3F8F84"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3.5.6</w:t>
            </w:r>
          </w:p>
        </w:tc>
        <w:tc>
          <w:tcPr>
            <w:tcW w:w="6095" w:type="dxa"/>
            <w:tcBorders>
              <w:top w:val="nil"/>
              <w:left w:val="nil"/>
              <w:bottom w:val="single" w:sz="4" w:space="0" w:color="auto"/>
              <w:right w:val="single" w:sz="4" w:space="0" w:color="auto"/>
            </w:tcBorders>
            <w:shd w:val="clear" w:color="auto" w:fill="auto"/>
            <w:vAlign w:val="center"/>
            <w:hideMark/>
          </w:tcPr>
          <w:p w14:paraId="3A71A9FF"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Otros Relacionados con Transporte</w:t>
            </w:r>
          </w:p>
        </w:tc>
        <w:tc>
          <w:tcPr>
            <w:tcW w:w="1843" w:type="dxa"/>
            <w:tcBorders>
              <w:top w:val="nil"/>
              <w:left w:val="nil"/>
              <w:bottom w:val="single" w:sz="4" w:space="0" w:color="auto"/>
              <w:right w:val="single" w:sz="4" w:space="0" w:color="auto"/>
            </w:tcBorders>
            <w:shd w:val="clear" w:color="auto" w:fill="auto"/>
            <w:noWrap/>
            <w:vAlign w:val="center"/>
            <w:hideMark/>
          </w:tcPr>
          <w:p w14:paraId="35937CF8"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4A49DB7C"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FDE38BA"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3.6</w:t>
            </w:r>
          </w:p>
        </w:tc>
        <w:tc>
          <w:tcPr>
            <w:tcW w:w="6095" w:type="dxa"/>
            <w:tcBorders>
              <w:top w:val="nil"/>
              <w:left w:val="nil"/>
              <w:bottom w:val="nil"/>
              <w:right w:val="nil"/>
            </w:tcBorders>
            <w:shd w:val="clear" w:color="auto" w:fill="auto"/>
            <w:noWrap/>
            <w:vAlign w:val="center"/>
            <w:hideMark/>
          </w:tcPr>
          <w:p w14:paraId="6B332B55"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COMUNICACIONES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25124E12"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338DC0F1"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E7600D0"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3.6.1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6009DA17"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Comunicaciones</w:t>
            </w:r>
          </w:p>
        </w:tc>
        <w:tc>
          <w:tcPr>
            <w:tcW w:w="1843" w:type="dxa"/>
            <w:tcBorders>
              <w:top w:val="nil"/>
              <w:left w:val="nil"/>
              <w:bottom w:val="single" w:sz="4" w:space="0" w:color="auto"/>
              <w:right w:val="single" w:sz="4" w:space="0" w:color="auto"/>
            </w:tcBorders>
            <w:shd w:val="clear" w:color="auto" w:fill="auto"/>
            <w:noWrap/>
            <w:vAlign w:val="center"/>
            <w:hideMark/>
          </w:tcPr>
          <w:p w14:paraId="75009CD6"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226B63B" w14:textId="77777777" w:rsidTr="008E7AAC">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2FB97C"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3.7</w:t>
            </w:r>
          </w:p>
        </w:tc>
        <w:tc>
          <w:tcPr>
            <w:tcW w:w="6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EBC562"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TURISMO</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FFF353"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6328FE74" w14:textId="77777777" w:rsidTr="008E7AAC">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29D1AC"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3.7.1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695D7DF6"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Turismo</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42B63556"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94A65AF"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6B69CA8"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3.7.2</w:t>
            </w:r>
          </w:p>
        </w:tc>
        <w:tc>
          <w:tcPr>
            <w:tcW w:w="6095" w:type="dxa"/>
            <w:tcBorders>
              <w:top w:val="nil"/>
              <w:left w:val="nil"/>
              <w:bottom w:val="single" w:sz="4" w:space="0" w:color="auto"/>
              <w:right w:val="single" w:sz="4" w:space="0" w:color="auto"/>
            </w:tcBorders>
            <w:shd w:val="clear" w:color="auto" w:fill="auto"/>
            <w:vAlign w:val="center"/>
            <w:hideMark/>
          </w:tcPr>
          <w:p w14:paraId="16A49DD1"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Hoteles y Restaurantes</w:t>
            </w:r>
          </w:p>
        </w:tc>
        <w:tc>
          <w:tcPr>
            <w:tcW w:w="1843" w:type="dxa"/>
            <w:tcBorders>
              <w:top w:val="nil"/>
              <w:left w:val="nil"/>
              <w:bottom w:val="single" w:sz="4" w:space="0" w:color="auto"/>
              <w:right w:val="single" w:sz="4" w:space="0" w:color="auto"/>
            </w:tcBorders>
            <w:shd w:val="clear" w:color="auto" w:fill="auto"/>
            <w:noWrap/>
            <w:vAlign w:val="center"/>
            <w:hideMark/>
          </w:tcPr>
          <w:p w14:paraId="44472B06"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29982E83"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62BE8FB"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3.8</w:t>
            </w:r>
          </w:p>
        </w:tc>
        <w:tc>
          <w:tcPr>
            <w:tcW w:w="6095" w:type="dxa"/>
            <w:tcBorders>
              <w:top w:val="nil"/>
              <w:left w:val="nil"/>
              <w:bottom w:val="nil"/>
              <w:right w:val="nil"/>
            </w:tcBorders>
            <w:shd w:val="clear" w:color="auto" w:fill="auto"/>
            <w:noWrap/>
            <w:vAlign w:val="center"/>
            <w:hideMark/>
          </w:tcPr>
          <w:p w14:paraId="4D95A925"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CIENCIA, TECNOLOGÍA E INNOVACIÓN</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0186C09E"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2C5450E2"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E3D2B83"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3.8.1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1BBB105B"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Investigación Científica</w:t>
            </w:r>
          </w:p>
        </w:tc>
        <w:tc>
          <w:tcPr>
            <w:tcW w:w="1843" w:type="dxa"/>
            <w:tcBorders>
              <w:top w:val="nil"/>
              <w:left w:val="nil"/>
              <w:bottom w:val="single" w:sz="4" w:space="0" w:color="auto"/>
              <w:right w:val="single" w:sz="4" w:space="0" w:color="auto"/>
            </w:tcBorders>
            <w:shd w:val="clear" w:color="auto" w:fill="auto"/>
            <w:noWrap/>
            <w:vAlign w:val="center"/>
            <w:hideMark/>
          </w:tcPr>
          <w:p w14:paraId="726F2110"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46D079DF"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9AFC17F"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3.8.2</w:t>
            </w:r>
          </w:p>
        </w:tc>
        <w:tc>
          <w:tcPr>
            <w:tcW w:w="6095" w:type="dxa"/>
            <w:tcBorders>
              <w:top w:val="nil"/>
              <w:left w:val="nil"/>
              <w:bottom w:val="single" w:sz="4" w:space="0" w:color="auto"/>
              <w:right w:val="single" w:sz="4" w:space="0" w:color="auto"/>
            </w:tcBorders>
            <w:shd w:val="clear" w:color="auto" w:fill="auto"/>
            <w:vAlign w:val="center"/>
            <w:hideMark/>
          </w:tcPr>
          <w:p w14:paraId="269F0559"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Desarrollo Tecnológico</w:t>
            </w:r>
          </w:p>
        </w:tc>
        <w:tc>
          <w:tcPr>
            <w:tcW w:w="1843" w:type="dxa"/>
            <w:tcBorders>
              <w:top w:val="nil"/>
              <w:left w:val="nil"/>
              <w:bottom w:val="single" w:sz="4" w:space="0" w:color="auto"/>
              <w:right w:val="single" w:sz="4" w:space="0" w:color="auto"/>
            </w:tcBorders>
            <w:shd w:val="clear" w:color="auto" w:fill="auto"/>
            <w:noWrap/>
            <w:vAlign w:val="center"/>
            <w:hideMark/>
          </w:tcPr>
          <w:p w14:paraId="3D9CE380"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2E4ADBCA"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6E027B8"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3.8.3</w:t>
            </w:r>
          </w:p>
        </w:tc>
        <w:tc>
          <w:tcPr>
            <w:tcW w:w="6095" w:type="dxa"/>
            <w:tcBorders>
              <w:top w:val="nil"/>
              <w:left w:val="nil"/>
              <w:bottom w:val="single" w:sz="4" w:space="0" w:color="auto"/>
              <w:right w:val="single" w:sz="4" w:space="0" w:color="auto"/>
            </w:tcBorders>
            <w:shd w:val="clear" w:color="auto" w:fill="auto"/>
            <w:vAlign w:val="center"/>
            <w:hideMark/>
          </w:tcPr>
          <w:p w14:paraId="2060912B"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Servicios Científicos y Tecnológicos</w:t>
            </w:r>
          </w:p>
        </w:tc>
        <w:tc>
          <w:tcPr>
            <w:tcW w:w="1843" w:type="dxa"/>
            <w:tcBorders>
              <w:top w:val="nil"/>
              <w:left w:val="nil"/>
              <w:bottom w:val="single" w:sz="4" w:space="0" w:color="auto"/>
              <w:right w:val="single" w:sz="4" w:space="0" w:color="auto"/>
            </w:tcBorders>
            <w:shd w:val="clear" w:color="auto" w:fill="auto"/>
            <w:noWrap/>
            <w:vAlign w:val="center"/>
            <w:hideMark/>
          </w:tcPr>
          <w:p w14:paraId="33ADD180"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E5DBAE6"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8DEA862"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3.8.4</w:t>
            </w:r>
          </w:p>
        </w:tc>
        <w:tc>
          <w:tcPr>
            <w:tcW w:w="6095" w:type="dxa"/>
            <w:tcBorders>
              <w:top w:val="nil"/>
              <w:left w:val="nil"/>
              <w:bottom w:val="single" w:sz="4" w:space="0" w:color="auto"/>
              <w:right w:val="single" w:sz="4" w:space="0" w:color="auto"/>
            </w:tcBorders>
            <w:shd w:val="clear" w:color="auto" w:fill="auto"/>
            <w:vAlign w:val="center"/>
            <w:hideMark/>
          </w:tcPr>
          <w:p w14:paraId="60EE5C77"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Innovación</w:t>
            </w:r>
          </w:p>
        </w:tc>
        <w:tc>
          <w:tcPr>
            <w:tcW w:w="1843" w:type="dxa"/>
            <w:tcBorders>
              <w:top w:val="nil"/>
              <w:left w:val="nil"/>
              <w:bottom w:val="single" w:sz="4" w:space="0" w:color="auto"/>
              <w:right w:val="single" w:sz="4" w:space="0" w:color="auto"/>
            </w:tcBorders>
            <w:shd w:val="clear" w:color="auto" w:fill="auto"/>
            <w:noWrap/>
            <w:vAlign w:val="center"/>
            <w:hideMark/>
          </w:tcPr>
          <w:p w14:paraId="335E2928"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2AB15F28"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CD7DB74"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3.9</w:t>
            </w:r>
          </w:p>
        </w:tc>
        <w:tc>
          <w:tcPr>
            <w:tcW w:w="6095" w:type="dxa"/>
            <w:tcBorders>
              <w:top w:val="nil"/>
              <w:left w:val="nil"/>
              <w:bottom w:val="nil"/>
              <w:right w:val="nil"/>
            </w:tcBorders>
            <w:shd w:val="clear" w:color="auto" w:fill="auto"/>
            <w:noWrap/>
            <w:vAlign w:val="center"/>
            <w:hideMark/>
          </w:tcPr>
          <w:p w14:paraId="700AB912"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OTRAS INDUSTRIAS Y OTROS ASUNTOS ECONÓMICOS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666ACFC3"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78781D14"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19C49E9"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3.9.1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13CC5B52"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Comercio, Distribución, Almacenamiento y Depósito</w:t>
            </w:r>
          </w:p>
        </w:tc>
        <w:tc>
          <w:tcPr>
            <w:tcW w:w="1843" w:type="dxa"/>
            <w:tcBorders>
              <w:top w:val="nil"/>
              <w:left w:val="nil"/>
              <w:bottom w:val="single" w:sz="4" w:space="0" w:color="auto"/>
              <w:right w:val="single" w:sz="4" w:space="0" w:color="auto"/>
            </w:tcBorders>
            <w:shd w:val="clear" w:color="auto" w:fill="auto"/>
            <w:noWrap/>
            <w:vAlign w:val="center"/>
            <w:hideMark/>
          </w:tcPr>
          <w:p w14:paraId="21D80D04"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7DE46EA"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300852C"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3.9.2</w:t>
            </w:r>
          </w:p>
        </w:tc>
        <w:tc>
          <w:tcPr>
            <w:tcW w:w="6095" w:type="dxa"/>
            <w:tcBorders>
              <w:top w:val="nil"/>
              <w:left w:val="nil"/>
              <w:bottom w:val="single" w:sz="4" w:space="0" w:color="auto"/>
              <w:right w:val="single" w:sz="4" w:space="0" w:color="auto"/>
            </w:tcBorders>
            <w:shd w:val="clear" w:color="auto" w:fill="auto"/>
            <w:vAlign w:val="center"/>
            <w:hideMark/>
          </w:tcPr>
          <w:p w14:paraId="3601BB08"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Otras Industrias</w:t>
            </w:r>
          </w:p>
        </w:tc>
        <w:tc>
          <w:tcPr>
            <w:tcW w:w="1843" w:type="dxa"/>
            <w:tcBorders>
              <w:top w:val="nil"/>
              <w:left w:val="nil"/>
              <w:bottom w:val="single" w:sz="4" w:space="0" w:color="auto"/>
              <w:right w:val="single" w:sz="4" w:space="0" w:color="auto"/>
            </w:tcBorders>
            <w:shd w:val="clear" w:color="auto" w:fill="auto"/>
            <w:noWrap/>
            <w:vAlign w:val="center"/>
            <w:hideMark/>
          </w:tcPr>
          <w:p w14:paraId="7B70F7C5"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EC7BEFE"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5534CB5"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3.9.3</w:t>
            </w:r>
          </w:p>
        </w:tc>
        <w:tc>
          <w:tcPr>
            <w:tcW w:w="6095" w:type="dxa"/>
            <w:tcBorders>
              <w:top w:val="nil"/>
              <w:left w:val="nil"/>
              <w:bottom w:val="single" w:sz="4" w:space="0" w:color="auto"/>
              <w:right w:val="single" w:sz="4" w:space="0" w:color="auto"/>
            </w:tcBorders>
            <w:shd w:val="clear" w:color="auto" w:fill="auto"/>
            <w:vAlign w:val="center"/>
            <w:hideMark/>
          </w:tcPr>
          <w:p w14:paraId="47B2A374"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Otros Asuntos Económicos</w:t>
            </w:r>
          </w:p>
        </w:tc>
        <w:tc>
          <w:tcPr>
            <w:tcW w:w="1843" w:type="dxa"/>
            <w:tcBorders>
              <w:top w:val="nil"/>
              <w:left w:val="nil"/>
              <w:bottom w:val="single" w:sz="4" w:space="0" w:color="auto"/>
              <w:right w:val="single" w:sz="4" w:space="0" w:color="auto"/>
            </w:tcBorders>
            <w:shd w:val="clear" w:color="auto" w:fill="auto"/>
            <w:noWrap/>
            <w:vAlign w:val="center"/>
            <w:hideMark/>
          </w:tcPr>
          <w:p w14:paraId="2B3581F8"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0FC600AB"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FF6DD15"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4</w:t>
            </w:r>
          </w:p>
        </w:tc>
        <w:tc>
          <w:tcPr>
            <w:tcW w:w="6095" w:type="dxa"/>
            <w:tcBorders>
              <w:top w:val="nil"/>
              <w:left w:val="nil"/>
              <w:bottom w:val="single" w:sz="4" w:space="0" w:color="auto"/>
              <w:right w:val="single" w:sz="4" w:space="0" w:color="auto"/>
            </w:tcBorders>
            <w:shd w:val="clear" w:color="auto" w:fill="auto"/>
            <w:vAlign w:val="center"/>
            <w:hideMark/>
          </w:tcPr>
          <w:p w14:paraId="0C8C3B0F"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eastAsia="es-MX"/>
              </w:rPr>
              <w:t>OTRAS NO CLASIFICADAS EN FUNCIONES ANTERIORES</w:t>
            </w:r>
          </w:p>
        </w:tc>
        <w:tc>
          <w:tcPr>
            <w:tcW w:w="1843" w:type="dxa"/>
            <w:tcBorders>
              <w:top w:val="nil"/>
              <w:left w:val="nil"/>
              <w:bottom w:val="single" w:sz="4" w:space="0" w:color="auto"/>
              <w:right w:val="single" w:sz="4" w:space="0" w:color="auto"/>
            </w:tcBorders>
            <w:shd w:val="clear" w:color="auto" w:fill="auto"/>
            <w:noWrap/>
            <w:vAlign w:val="center"/>
            <w:hideMark/>
          </w:tcPr>
          <w:p w14:paraId="7AC26C69"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1DD5E0B9" w14:textId="77777777" w:rsidTr="008E7AAC">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1451CD"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4.1</w:t>
            </w:r>
          </w:p>
        </w:tc>
        <w:tc>
          <w:tcPr>
            <w:tcW w:w="6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92E95C"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TRANSACCIONES DE LA DEUDA PUBLICA / COSTO FINANCIERO DE LA DEUDA</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0F37A0"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276F09E1" w14:textId="77777777" w:rsidTr="008E7AAC">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1AECC1"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4.1.1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70F96FE4"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Deuda Pública Interna</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2C467E7B"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09A2EB39"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9DAC45E"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4.1.2</w:t>
            </w:r>
          </w:p>
        </w:tc>
        <w:tc>
          <w:tcPr>
            <w:tcW w:w="6095" w:type="dxa"/>
            <w:tcBorders>
              <w:top w:val="nil"/>
              <w:left w:val="nil"/>
              <w:bottom w:val="single" w:sz="4" w:space="0" w:color="auto"/>
              <w:right w:val="single" w:sz="4" w:space="0" w:color="auto"/>
            </w:tcBorders>
            <w:shd w:val="clear" w:color="auto" w:fill="auto"/>
            <w:vAlign w:val="center"/>
            <w:hideMark/>
          </w:tcPr>
          <w:p w14:paraId="08AC3CDE"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Deuda Pública Externa</w:t>
            </w:r>
          </w:p>
        </w:tc>
        <w:tc>
          <w:tcPr>
            <w:tcW w:w="1843" w:type="dxa"/>
            <w:tcBorders>
              <w:top w:val="nil"/>
              <w:left w:val="nil"/>
              <w:bottom w:val="single" w:sz="4" w:space="0" w:color="auto"/>
              <w:right w:val="single" w:sz="4" w:space="0" w:color="auto"/>
            </w:tcBorders>
            <w:shd w:val="clear" w:color="auto" w:fill="auto"/>
            <w:noWrap/>
            <w:vAlign w:val="center"/>
            <w:hideMark/>
          </w:tcPr>
          <w:p w14:paraId="52A7C7A5"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4F3A4F3B" w14:textId="77777777" w:rsidTr="008E7AAC">
        <w:trPr>
          <w:trHeight w:val="48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A269ADC"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4.2</w:t>
            </w:r>
          </w:p>
        </w:tc>
        <w:tc>
          <w:tcPr>
            <w:tcW w:w="6095" w:type="dxa"/>
            <w:tcBorders>
              <w:top w:val="nil"/>
              <w:left w:val="nil"/>
              <w:bottom w:val="nil"/>
              <w:right w:val="nil"/>
            </w:tcBorders>
            <w:shd w:val="clear" w:color="auto" w:fill="auto"/>
            <w:noWrap/>
            <w:vAlign w:val="center"/>
            <w:hideMark/>
          </w:tcPr>
          <w:p w14:paraId="460FC9C1"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TRANSFERENCIAS, PARTICIPACIONES Y APORTACIONES ENTRE DIFERENTES NIVELES Y ORDENES DE GOBIERNO</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66BBD72A"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6136A2A5"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AFE76A2"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4.2.1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5F19E36A"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Transferencias entre Diferentes Niveles y Ordenes de Gobierno</w:t>
            </w:r>
          </w:p>
        </w:tc>
        <w:tc>
          <w:tcPr>
            <w:tcW w:w="1843" w:type="dxa"/>
            <w:tcBorders>
              <w:top w:val="nil"/>
              <w:left w:val="nil"/>
              <w:bottom w:val="single" w:sz="4" w:space="0" w:color="auto"/>
              <w:right w:val="single" w:sz="4" w:space="0" w:color="auto"/>
            </w:tcBorders>
            <w:shd w:val="clear" w:color="auto" w:fill="auto"/>
            <w:noWrap/>
            <w:vAlign w:val="center"/>
            <w:hideMark/>
          </w:tcPr>
          <w:p w14:paraId="7F364D0B"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740CCF82"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80A7354"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4.2.2</w:t>
            </w:r>
          </w:p>
        </w:tc>
        <w:tc>
          <w:tcPr>
            <w:tcW w:w="6095" w:type="dxa"/>
            <w:tcBorders>
              <w:top w:val="nil"/>
              <w:left w:val="nil"/>
              <w:bottom w:val="single" w:sz="4" w:space="0" w:color="auto"/>
              <w:right w:val="single" w:sz="4" w:space="0" w:color="auto"/>
            </w:tcBorders>
            <w:shd w:val="clear" w:color="auto" w:fill="auto"/>
            <w:vAlign w:val="center"/>
            <w:hideMark/>
          </w:tcPr>
          <w:p w14:paraId="13F719C3"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Participaciones entre Diferentes Niveles y Ordenes de Gobierno</w:t>
            </w:r>
          </w:p>
        </w:tc>
        <w:tc>
          <w:tcPr>
            <w:tcW w:w="1843" w:type="dxa"/>
            <w:tcBorders>
              <w:top w:val="nil"/>
              <w:left w:val="nil"/>
              <w:bottom w:val="single" w:sz="4" w:space="0" w:color="auto"/>
              <w:right w:val="single" w:sz="4" w:space="0" w:color="auto"/>
            </w:tcBorders>
            <w:shd w:val="clear" w:color="auto" w:fill="auto"/>
            <w:noWrap/>
            <w:vAlign w:val="center"/>
            <w:hideMark/>
          </w:tcPr>
          <w:p w14:paraId="09A402D1"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477A4D03"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A81A849"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4.2.3</w:t>
            </w:r>
          </w:p>
        </w:tc>
        <w:tc>
          <w:tcPr>
            <w:tcW w:w="6095" w:type="dxa"/>
            <w:tcBorders>
              <w:top w:val="nil"/>
              <w:left w:val="nil"/>
              <w:bottom w:val="single" w:sz="4" w:space="0" w:color="auto"/>
              <w:right w:val="single" w:sz="4" w:space="0" w:color="auto"/>
            </w:tcBorders>
            <w:shd w:val="clear" w:color="auto" w:fill="auto"/>
            <w:vAlign w:val="center"/>
            <w:hideMark/>
          </w:tcPr>
          <w:p w14:paraId="4B21CE50"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Aportaciones entre Diferentes Niveles y Ordenes de Gobierno</w:t>
            </w:r>
          </w:p>
        </w:tc>
        <w:tc>
          <w:tcPr>
            <w:tcW w:w="1843" w:type="dxa"/>
            <w:tcBorders>
              <w:top w:val="nil"/>
              <w:left w:val="nil"/>
              <w:bottom w:val="single" w:sz="4" w:space="0" w:color="auto"/>
              <w:right w:val="single" w:sz="4" w:space="0" w:color="auto"/>
            </w:tcBorders>
            <w:shd w:val="clear" w:color="auto" w:fill="auto"/>
            <w:noWrap/>
            <w:vAlign w:val="center"/>
            <w:hideMark/>
          </w:tcPr>
          <w:p w14:paraId="6AF4AC13"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23C31B18"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9E94C86"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4.3</w:t>
            </w:r>
          </w:p>
        </w:tc>
        <w:tc>
          <w:tcPr>
            <w:tcW w:w="6095" w:type="dxa"/>
            <w:tcBorders>
              <w:top w:val="nil"/>
              <w:left w:val="nil"/>
              <w:bottom w:val="nil"/>
              <w:right w:val="nil"/>
            </w:tcBorders>
            <w:shd w:val="clear" w:color="auto" w:fill="auto"/>
            <w:noWrap/>
            <w:vAlign w:val="center"/>
            <w:hideMark/>
          </w:tcPr>
          <w:p w14:paraId="462981C1"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SANEAMIENTO DEL SISTEMA FINANCIERO</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4163911F"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0.00</w:t>
            </w:r>
          </w:p>
        </w:tc>
      </w:tr>
      <w:tr w:rsidR="00B62BEA" w:rsidRPr="00C046C1" w14:paraId="790ACD29"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EF3307A"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4.3.1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22977A1C"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Saneamiento del Sistema Financiero</w:t>
            </w:r>
          </w:p>
        </w:tc>
        <w:tc>
          <w:tcPr>
            <w:tcW w:w="1843" w:type="dxa"/>
            <w:tcBorders>
              <w:top w:val="nil"/>
              <w:left w:val="nil"/>
              <w:bottom w:val="single" w:sz="4" w:space="0" w:color="auto"/>
              <w:right w:val="single" w:sz="4" w:space="0" w:color="auto"/>
            </w:tcBorders>
            <w:shd w:val="clear" w:color="auto" w:fill="auto"/>
            <w:noWrap/>
            <w:vAlign w:val="center"/>
            <w:hideMark/>
          </w:tcPr>
          <w:p w14:paraId="28344A15"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67F0168F"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E6D8D50"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4.3.2</w:t>
            </w:r>
          </w:p>
        </w:tc>
        <w:tc>
          <w:tcPr>
            <w:tcW w:w="6095" w:type="dxa"/>
            <w:tcBorders>
              <w:top w:val="nil"/>
              <w:left w:val="nil"/>
              <w:bottom w:val="single" w:sz="4" w:space="0" w:color="auto"/>
              <w:right w:val="single" w:sz="4" w:space="0" w:color="auto"/>
            </w:tcBorders>
            <w:shd w:val="clear" w:color="auto" w:fill="auto"/>
            <w:vAlign w:val="center"/>
            <w:hideMark/>
          </w:tcPr>
          <w:p w14:paraId="3BD313CC"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Apoyos IPAB</w:t>
            </w:r>
          </w:p>
        </w:tc>
        <w:tc>
          <w:tcPr>
            <w:tcW w:w="1843" w:type="dxa"/>
            <w:tcBorders>
              <w:top w:val="nil"/>
              <w:left w:val="nil"/>
              <w:bottom w:val="single" w:sz="4" w:space="0" w:color="auto"/>
              <w:right w:val="single" w:sz="4" w:space="0" w:color="auto"/>
            </w:tcBorders>
            <w:shd w:val="clear" w:color="auto" w:fill="auto"/>
            <w:noWrap/>
            <w:vAlign w:val="center"/>
            <w:hideMark/>
          </w:tcPr>
          <w:p w14:paraId="2BAB5BDE"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5795594D"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09E4DA9"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4.3.3</w:t>
            </w:r>
          </w:p>
        </w:tc>
        <w:tc>
          <w:tcPr>
            <w:tcW w:w="6095" w:type="dxa"/>
            <w:tcBorders>
              <w:top w:val="nil"/>
              <w:left w:val="nil"/>
              <w:bottom w:val="single" w:sz="4" w:space="0" w:color="auto"/>
              <w:right w:val="single" w:sz="4" w:space="0" w:color="auto"/>
            </w:tcBorders>
            <w:shd w:val="clear" w:color="auto" w:fill="auto"/>
            <w:vAlign w:val="center"/>
            <w:hideMark/>
          </w:tcPr>
          <w:p w14:paraId="5415FA79"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Banca de Desarrollo</w:t>
            </w:r>
          </w:p>
        </w:tc>
        <w:tc>
          <w:tcPr>
            <w:tcW w:w="1843" w:type="dxa"/>
            <w:tcBorders>
              <w:top w:val="nil"/>
              <w:left w:val="nil"/>
              <w:bottom w:val="single" w:sz="4" w:space="0" w:color="auto"/>
              <w:right w:val="single" w:sz="4" w:space="0" w:color="auto"/>
            </w:tcBorders>
            <w:shd w:val="clear" w:color="auto" w:fill="auto"/>
            <w:noWrap/>
            <w:vAlign w:val="center"/>
            <w:hideMark/>
          </w:tcPr>
          <w:p w14:paraId="6A36E8FE"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3D03E16F"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78FB093"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4.3.4</w:t>
            </w:r>
          </w:p>
        </w:tc>
        <w:tc>
          <w:tcPr>
            <w:tcW w:w="6095" w:type="dxa"/>
            <w:tcBorders>
              <w:top w:val="nil"/>
              <w:left w:val="nil"/>
              <w:bottom w:val="single" w:sz="4" w:space="0" w:color="auto"/>
              <w:right w:val="single" w:sz="4" w:space="0" w:color="auto"/>
            </w:tcBorders>
            <w:shd w:val="clear" w:color="auto" w:fill="auto"/>
            <w:vAlign w:val="center"/>
            <w:hideMark/>
          </w:tcPr>
          <w:p w14:paraId="7E75A375"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Apoyo a los programas de reestructura en unidades de inversión (UDIS)</w:t>
            </w:r>
          </w:p>
        </w:tc>
        <w:tc>
          <w:tcPr>
            <w:tcW w:w="1843" w:type="dxa"/>
            <w:tcBorders>
              <w:top w:val="nil"/>
              <w:left w:val="nil"/>
              <w:bottom w:val="single" w:sz="4" w:space="0" w:color="auto"/>
              <w:right w:val="single" w:sz="4" w:space="0" w:color="auto"/>
            </w:tcBorders>
            <w:shd w:val="clear" w:color="auto" w:fill="auto"/>
            <w:noWrap/>
            <w:vAlign w:val="center"/>
            <w:hideMark/>
          </w:tcPr>
          <w:p w14:paraId="020CB838" w14:textId="77777777" w:rsidR="00B62BEA" w:rsidRPr="00C046C1" w:rsidRDefault="00B62BEA" w:rsidP="008E7AAC">
            <w:pPr>
              <w:jc w:val="right"/>
              <w:rPr>
                <w:rFonts w:cs="Tahoma"/>
                <w:color w:val="000000"/>
                <w:sz w:val="18"/>
                <w:szCs w:val="18"/>
                <w:lang w:eastAsia="es-MX"/>
              </w:rPr>
            </w:pPr>
            <w:r w:rsidRPr="00C046C1">
              <w:rPr>
                <w:rFonts w:cs="Tahoma"/>
                <w:color w:val="000000"/>
                <w:sz w:val="18"/>
                <w:szCs w:val="18"/>
                <w:lang w:eastAsia="es-MX"/>
              </w:rPr>
              <w:t>0.00</w:t>
            </w:r>
          </w:p>
        </w:tc>
      </w:tr>
      <w:tr w:rsidR="00B62BEA" w:rsidRPr="00C046C1" w14:paraId="5F180CCE"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8EC35CB" w14:textId="77777777" w:rsidR="00B62BEA" w:rsidRPr="00C046C1" w:rsidRDefault="00B62BEA" w:rsidP="008E7AAC">
            <w:pPr>
              <w:jc w:val="center"/>
              <w:rPr>
                <w:rFonts w:cs="Tahoma"/>
                <w:b/>
                <w:bCs/>
                <w:color w:val="000000"/>
                <w:sz w:val="18"/>
                <w:szCs w:val="18"/>
                <w:lang w:eastAsia="es-MX"/>
              </w:rPr>
            </w:pPr>
            <w:r w:rsidRPr="00C046C1">
              <w:rPr>
                <w:rFonts w:cs="Tahoma"/>
                <w:b/>
                <w:bCs/>
                <w:color w:val="000000"/>
                <w:sz w:val="18"/>
                <w:szCs w:val="18"/>
                <w:lang w:val="en-US" w:eastAsia="es-MX"/>
              </w:rPr>
              <w:t>4.4</w:t>
            </w:r>
          </w:p>
        </w:tc>
        <w:tc>
          <w:tcPr>
            <w:tcW w:w="6095" w:type="dxa"/>
            <w:tcBorders>
              <w:top w:val="nil"/>
              <w:left w:val="nil"/>
              <w:bottom w:val="nil"/>
              <w:right w:val="nil"/>
            </w:tcBorders>
            <w:shd w:val="clear" w:color="auto" w:fill="auto"/>
            <w:noWrap/>
            <w:vAlign w:val="center"/>
            <w:hideMark/>
          </w:tcPr>
          <w:p w14:paraId="78D88EC0" w14:textId="77777777" w:rsidR="00B62BEA" w:rsidRPr="00C046C1" w:rsidRDefault="00B62BEA" w:rsidP="008E7AAC">
            <w:pPr>
              <w:rPr>
                <w:rFonts w:cs="Tahoma"/>
                <w:b/>
                <w:bCs/>
                <w:color w:val="000000"/>
                <w:sz w:val="18"/>
                <w:szCs w:val="18"/>
                <w:lang w:eastAsia="es-MX"/>
              </w:rPr>
            </w:pPr>
            <w:r w:rsidRPr="00C046C1">
              <w:rPr>
                <w:rFonts w:cs="Tahoma"/>
                <w:b/>
                <w:bCs/>
                <w:color w:val="000000"/>
                <w:sz w:val="18"/>
                <w:szCs w:val="18"/>
                <w:lang w:eastAsia="es-MX"/>
              </w:rPr>
              <w:t>ADEUDOS DE EJERCICIOS FISCALES ANTERIORES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26E94C12" w14:textId="77777777" w:rsidR="00B62BEA" w:rsidRPr="00C046C1" w:rsidRDefault="00B62BEA" w:rsidP="008E7AAC">
            <w:pPr>
              <w:jc w:val="right"/>
              <w:rPr>
                <w:rFonts w:cs="Tahoma"/>
                <w:b/>
                <w:bCs/>
                <w:color w:val="000000"/>
                <w:sz w:val="18"/>
                <w:szCs w:val="18"/>
                <w:lang w:eastAsia="es-MX"/>
              </w:rPr>
            </w:pPr>
            <w:r>
              <w:rPr>
                <w:rFonts w:cs="Tahoma"/>
                <w:b/>
                <w:bCs/>
                <w:color w:val="000000"/>
                <w:sz w:val="18"/>
                <w:szCs w:val="18"/>
                <w:lang w:eastAsia="es-MX"/>
              </w:rPr>
              <w:t>3,741,813.00</w:t>
            </w:r>
          </w:p>
        </w:tc>
      </w:tr>
      <w:tr w:rsidR="00B62BEA" w:rsidRPr="00C046C1" w14:paraId="48B6B519"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8B01281" w14:textId="77777777" w:rsidR="00B62BEA" w:rsidRPr="00C046C1" w:rsidRDefault="00B62BEA" w:rsidP="008E7AAC">
            <w:pPr>
              <w:jc w:val="center"/>
              <w:rPr>
                <w:rFonts w:cs="Tahoma"/>
                <w:color w:val="000000"/>
                <w:sz w:val="18"/>
                <w:szCs w:val="18"/>
                <w:lang w:eastAsia="es-MX"/>
              </w:rPr>
            </w:pPr>
            <w:r w:rsidRPr="00C046C1">
              <w:rPr>
                <w:rFonts w:cs="Tahoma"/>
                <w:color w:val="000000"/>
                <w:sz w:val="18"/>
                <w:szCs w:val="18"/>
                <w:lang w:eastAsia="es-MX"/>
              </w:rPr>
              <w:t>4.4.1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55C2A645"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Adeudos de Ejercicios Fiscales Anteriores</w:t>
            </w:r>
          </w:p>
        </w:tc>
        <w:tc>
          <w:tcPr>
            <w:tcW w:w="1843" w:type="dxa"/>
            <w:tcBorders>
              <w:top w:val="nil"/>
              <w:left w:val="nil"/>
              <w:bottom w:val="single" w:sz="4" w:space="0" w:color="auto"/>
              <w:right w:val="single" w:sz="4" w:space="0" w:color="auto"/>
            </w:tcBorders>
            <w:shd w:val="clear" w:color="auto" w:fill="auto"/>
            <w:noWrap/>
            <w:vAlign w:val="center"/>
            <w:hideMark/>
          </w:tcPr>
          <w:p w14:paraId="277182E1" w14:textId="77777777" w:rsidR="00B62BEA" w:rsidRPr="00C046C1" w:rsidRDefault="00B62BEA" w:rsidP="008E7AAC">
            <w:pPr>
              <w:jc w:val="right"/>
              <w:rPr>
                <w:rFonts w:cs="Tahoma"/>
                <w:color w:val="000000"/>
                <w:sz w:val="18"/>
                <w:szCs w:val="18"/>
                <w:lang w:eastAsia="es-MX"/>
              </w:rPr>
            </w:pPr>
            <w:r>
              <w:rPr>
                <w:rFonts w:cs="Tahoma"/>
                <w:color w:val="000000"/>
                <w:sz w:val="18"/>
                <w:szCs w:val="18"/>
                <w:lang w:eastAsia="es-MX"/>
              </w:rPr>
              <w:t>3,741,813.00</w:t>
            </w:r>
          </w:p>
        </w:tc>
      </w:tr>
      <w:tr w:rsidR="00B62BEA" w:rsidRPr="00F1629A" w14:paraId="617CABD3" w14:textId="77777777" w:rsidTr="008E7AAC">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44E653D" w14:textId="77777777" w:rsidR="00B62BEA" w:rsidRPr="00C046C1" w:rsidRDefault="00B62BEA" w:rsidP="008E7AAC">
            <w:pPr>
              <w:rPr>
                <w:rFonts w:cs="Tahoma"/>
                <w:color w:val="000000"/>
                <w:sz w:val="18"/>
                <w:szCs w:val="18"/>
                <w:lang w:eastAsia="es-MX"/>
              </w:rPr>
            </w:pPr>
            <w:r w:rsidRPr="00C046C1">
              <w:rPr>
                <w:rFonts w:cs="Tahoma"/>
                <w:color w:val="000000"/>
                <w:sz w:val="18"/>
                <w:szCs w:val="18"/>
                <w:lang w:eastAsia="es-MX"/>
              </w:rPr>
              <w:t> </w:t>
            </w:r>
          </w:p>
        </w:tc>
        <w:tc>
          <w:tcPr>
            <w:tcW w:w="6095" w:type="dxa"/>
            <w:tcBorders>
              <w:top w:val="nil"/>
              <w:left w:val="nil"/>
              <w:bottom w:val="single" w:sz="4" w:space="0" w:color="auto"/>
              <w:right w:val="single" w:sz="4" w:space="0" w:color="auto"/>
            </w:tcBorders>
            <w:shd w:val="clear" w:color="auto" w:fill="auto"/>
            <w:vAlign w:val="center"/>
            <w:hideMark/>
          </w:tcPr>
          <w:p w14:paraId="6E8E90E0" w14:textId="77777777" w:rsidR="00B62BEA" w:rsidRPr="00C046C1" w:rsidRDefault="00B62BEA" w:rsidP="008E7AAC">
            <w:pPr>
              <w:jc w:val="right"/>
              <w:rPr>
                <w:rFonts w:cs="Tahoma"/>
                <w:b/>
                <w:bCs/>
                <w:color w:val="000000"/>
                <w:sz w:val="18"/>
                <w:szCs w:val="18"/>
                <w:lang w:eastAsia="es-MX"/>
              </w:rPr>
            </w:pPr>
            <w:r w:rsidRPr="00C046C1">
              <w:rPr>
                <w:rFonts w:cs="Tahoma"/>
                <w:b/>
                <w:bCs/>
                <w:color w:val="000000"/>
                <w:sz w:val="18"/>
                <w:szCs w:val="18"/>
                <w:lang w:val="en-US" w:eastAsia="es-MX"/>
              </w:rPr>
              <w:t>Total</w:t>
            </w:r>
          </w:p>
        </w:tc>
        <w:tc>
          <w:tcPr>
            <w:tcW w:w="1843" w:type="dxa"/>
            <w:tcBorders>
              <w:top w:val="nil"/>
              <w:left w:val="nil"/>
              <w:bottom w:val="single" w:sz="4" w:space="0" w:color="auto"/>
              <w:right w:val="single" w:sz="4" w:space="0" w:color="auto"/>
            </w:tcBorders>
            <w:shd w:val="clear" w:color="auto" w:fill="auto"/>
            <w:noWrap/>
            <w:vAlign w:val="center"/>
            <w:hideMark/>
          </w:tcPr>
          <w:p w14:paraId="6E58D8A9" w14:textId="77777777" w:rsidR="00B62BEA" w:rsidRPr="00F1629A" w:rsidRDefault="00B62BEA" w:rsidP="008E7AAC">
            <w:pPr>
              <w:jc w:val="right"/>
              <w:rPr>
                <w:rFonts w:cs="Tahoma"/>
                <w:b/>
                <w:bCs/>
                <w:color w:val="000000"/>
                <w:sz w:val="18"/>
                <w:szCs w:val="18"/>
                <w:lang w:eastAsia="es-MX"/>
              </w:rPr>
            </w:pPr>
            <w:r>
              <w:rPr>
                <w:rFonts w:cs="Tahoma"/>
                <w:b/>
                <w:bCs/>
                <w:color w:val="000000"/>
                <w:sz w:val="18"/>
                <w:szCs w:val="18"/>
                <w:lang w:val="en-US" w:eastAsia="es-MX"/>
              </w:rPr>
              <w:t>106,908,963.00</w:t>
            </w:r>
          </w:p>
        </w:tc>
      </w:tr>
    </w:tbl>
    <w:p w14:paraId="06D8B52B" w14:textId="77777777" w:rsidR="00B62BEA" w:rsidRDefault="00B62BEA" w:rsidP="00B62BEA">
      <w:pPr>
        <w:rPr>
          <w:rFonts w:cs="Tahoma"/>
          <w:color w:val="000000"/>
        </w:rPr>
      </w:pPr>
    </w:p>
    <w:p w14:paraId="42AADB3B" w14:textId="77777777" w:rsidR="00B62BEA" w:rsidRDefault="00B62BEA" w:rsidP="00B62BEA">
      <w:pPr>
        <w:rPr>
          <w:rFonts w:cs="Tahoma"/>
          <w:color w:val="000000"/>
        </w:rPr>
      </w:pPr>
      <w:r>
        <w:rPr>
          <w:rFonts w:cs="Tahoma"/>
          <w:color w:val="000000"/>
        </w:rPr>
        <w:t>Artículo 19</w:t>
      </w:r>
      <w:r w:rsidRPr="00D35408">
        <w:rPr>
          <w:rFonts w:cs="Tahoma"/>
          <w:color w:val="000000"/>
        </w:rPr>
        <w:t>. El presupuesto de egresos municipal del ejercicio 2020 con base en la Clasificación Programática, desglosando por programa presupuestario, se dis</w:t>
      </w:r>
      <w:r>
        <w:rPr>
          <w:rFonts w:cs="Tahoma"/>
          <w:color w:val="000000"/>
        </w:rPr>
        <w:t>tribuye de la siguiente manera:</w:t>
      </w:r>
    </w:p>
    <w:p w14:paraId="2FA95182" w14:textId="77777777" w:rsidR="00B62BEA" w:rsidRPr="001A4E85" w:rsidRDefault="00B62BEA" w:rsidP="00B62BEA">
      <w:pPr>
        <w:pStyle w:val="Texto"/>
        <w:spacing w:after="100" w:line="278" w:lineRule="exact"/>
        <w:jc w:val="center"/>
        <w:rPr>
          <w:rFonts w:ascii="Tahoma" w:hAnsi="Tahoma" w:cs="Tahoma"/>
          <w:b/>
          <w:color w:val="000000"/>
          <w:lang w:eastAsia="en-US"/>
        </w:rPr>
      </w:pPr>
      <w:r w:rsidRPr="001A4E85">
        <w:rPr>
          <w:rFonts w:ascii="Tahoma" w:hAnsi="Tahoma" w:cs="Tahoma"/>
          <w:b/>
          <w:color w:val="000000"/>
          <w:lang w:eastAsia="en-US"/>
        </w:rPr>
        <w:t>Clasificación Programática</w:t>
      </w:r>
    </w:p>
    <w:tbl>
      <w:tblPr>
        <w:tblW w:w="8690" w:type="dxa"/>
        <w:jc w:val="center"/>
        <w:tblCellMar>
          <w:left w:w="70" w:type="dxa"/>
          <w:right w:w="70" w:type="dxa"/>
        </w:tblCellMar>
        <w:tblLook w:val="04A0" w:firstRow="1" w:lastRow="0" w:firstColumn="1" w:lastColumn="0" w:noHBand="0" w:noVBand="1"/>
      </w:tblPr>
      <w:tblGrid>
        <w:gridCol w:w="6458"/>
        <w:gridCol w:w="729"/>
        <w:gridCol w:w="1503"/>
      </w:tblGrid>
      <w:tr w:rsidR="00B62BEA" w:rsidRPr="001A4E85" w14:paraId="6B83B5F2" w14:textId="77777777" w:rsidTr="008E7AAC">
        <w:trPr>
          <w:cantSplit/>
          <w:tblHeader/>
          <w:jc w:val="center"/>
        </w:trPr>
        <w:tc>
          <w:tcPr>
            <w:tcW w:w="6458" w:type="dxa"/>
            <w:tcBorders>
              <w:top w:val="single" w:sz="4" w:space="0" w:color="auto"/>
              <w:left w:val="single" w:sz="4" w:space="0" w:color="auto"/>
              <w:bottom w:val="single" w:sz="4" w:space="0" w:color="auto"/>
              <w:right w:val="single" w:sz="4" w:space="0" w:color="auto"/>
            </w:tcBorders>
            <w:shd w:val="clear" w:color="000000" w:fill="D8D8D8"/>
            <w:noWrap/>
            <w:hideMark/>
          </w:tcPr>
          <w:p w14:paraId="0DA8B15C" w14:textId="77777777" w:rsidR="00B62BEA" w:rsidRPr="001A4E85" w:rsidRDefault="00B62BEA" w:rsidP="008E7AAC">
            <w:pPr>
              <w:pStyle w:val="Default"/>
              <w:jc w:val="center"/>
              <w:rPr>
                <w:rFonts w:ascii="Tahoma" w:hAnsi="Tahoma" w:cs="Tahoma"/>
                <w:b/>
                <w:bCs/>
                <w:sz w:val="18"/>
                <w:szCs w:val="18"/>
                <w:lang w:val="es-ES" w:eastAsia="es-ES"/>
              </w:rPr>
            </w:pPr>
          </w:p>
          <w:p w14:paraId="1BA8D4B1" w14:textId="77777777" w:rsidR="00B62BEA" w:rsidRPr="001A4E85" w:rsidRDefault="00B62BEA" w:rsidP="008E7AAC">
            <w:pPr>
              <w:pStyle w:val="Default"/>
              <w:jc w:val="center"/>
              <w:rPr>
                <w:rFonts w:ascii="Tahoma" w:hAnsi="Tahoma" w:cs="Tahoma"/>
                <w:sz w:val="18"/>
                <w:szCs w:val="18"/>
              </w:rPr>
            </w:pPr>
            <w:r w:rsidRPr="001A4E85">
              <w:rPr>
                <w:rFonts w:ascii="Tahoma" w:hAnsi="Tahoma" w:cs="Tahoma"/>
                <w:b/>
                <w:bCs/>
                <w:sz w:val="18"/>
                <w:szCs w:val="18"/>
                <w:lang w:val="es-ES" w:eastAsia="es-ES"/>
              </w:rPr>
              <w:t>Programa/Subprograma</w:t>
            </w:r>
          </w:p>
          <w:tbl>
            <w:tblPr>
              <w:tblW w:w="0" w:type="auto"/>
              <w:tblBorders>
                <w:top w:val="nil"/>
                <w:left w:val="nil"/>
                <w:bottom w:val="nil"/>
                <w:right w:val="nil"/>
              </w:tblBorders>
              <w:tblLook w:val="0000" w:firstRow="0" w:lastRow="0" w:firstColumn="0" w:lastColumn="0" w:noHBand="0" w:noVBand="0"/>
            </w:tblPr>
            <w:tblGrid>
              <w:gridCol w:w="222"/>
            </w:tblGrid>
            <w:tr w:rsidR="00B62BEA" w:rsidRPr="001A4E85" w14:paraId="529F70B7" w14:textId="77777777" w:rsidTr="008E7AAC">
              <w:trPr>
                <w:trHeight w:val="157"/>
              </w:trPr>
              <w:tc>
                <w:tcPr>
                  <w:tcW w:w="0" w:type="auto"/>
                </w:tcPr>
                <w:p w14:paraId="36F43B9B" w14:textId="77777777" w:rsidR="00B62BEA" w:rsidRPr="001A4E85" w:rsidRDefault="00B62BEA" w:rsidP="008E7AAC">
                  <w:pPr>
                    <w:pStyle w:val="Default"/>
                    <w:jc w:val="center"/>
                    <w:rPr>
                      <w:rFonts w:ascii="Tahoma" w:hAnsi="Tahoma" w:cs="Tahoma"/>
                      <w:b/>
                      <w:bCs/>
                      <w:sz w:val="18"/>
                      <w:szCs w:val="18"/>
                      <w:lang w:val="es-ES" w:eastAsia="es-ES"/>
                    </w:rPr>
                  </w:pPr>
                </w:p>
              </w:tc>
            </w:tr>
          </w:tbl>
          <w:p w14:paraId="49B3FA4A" w14:textId="77777777" w:rsidR="00B62BEA" w:rsidRPr="001A4E85" w:rsidRDefault="00B62BEA" w:rsidP="008E7AAC">
            <w:pPr>
              <w:jc w:val="center"/>
              <w:rPr>
                <w:rFonts w:cs="Tahoma"/>
                <w:b/>
                <w:bCs/>
                <w:sz w:val="18"/>
                <w:szCs w:val="18"/>
              </w:rPr>
            </w:pPr>
          </w:p>
        </w:tc>
        <w:tc>
          <w:tcPr>
            <w:tcW w:w="729" w:type="dxa"/>
            <w:tcBorders>
              <w:top w:val="single" w:sz="4" w:space="0" w:color="auto"/>
              <w:left w:val="nil"/>
              <w:bottom w:val="single" w:sz="4" w:space="0" w:color="auto"/>
              <w:right w:val="single" w:sz="4" w:space="0" w:color="auto"/>
            </w:tcBorders>
            <w:shd w:val="clear" w:color="000000" w:fill="D8D8D8"/>
            <w:noWrap/>
            <w:vAlign w:val="center"/>
            <w:hideMark/>
          </w:tcPr>
          <w:p w14:paraId="1895D29C" w14:textId="77777777" w:rsidR="00B62BEA" w:rsidRPr="001A4E85" w:rsidRDefault="00B62BEA" w:rsidP="008E7AAC">
            <w:pPr>
              <w:jc w:val="center"/>
              <w:rPr>
                <w:rFonts w:cs="Tahoma"/>
                <w:b/>
                <w:bCs/>
                <w:sz w:val="18"/>
                <w:szCs w:val="18"/>
              </w:rPr>
            </w:pPr>
            <w:r w:rsidRPr="001A4E85">
              <w:rPr>
                <w:rFonts w:cs="Tahoma"/>
                <w:b/>
                <w:bCs/>
                <w:sz w:val="18"/>
                <w:szCs w:val="18"/>
              </w:rPr>
              <w:t>Clave </w:t>
            </w:r>
          </w:p>
        </w:tc>
        <w:tc>
          <w:tcPr>
            <w:tcW w:w="1503" w:type="dxa"/>
            <w:tcBorders>
              <w:top w:val="single" w:sz="4" w:space="0" w:color="auto"/>
              <w:left w:val="nil"/>
              <w:bottom w:val="single" w:sz="4" w:space="0" w:color="auto"/>
              <w:right w:val="single" w:sz="4" w:space="0" w:color="auto"/>
            </w:tcBorders>
            <w:shd w:val="clear" w:color="000000" w:fill="D8D8D8"/>
            <w:noWrap/>
            <w:vAlign w:val="center"/>
            <w:hideMark/>
          </w:tcPr>
          <w:p w14:paraId="46BD6976" w14:textId="77777777" w:rsidR="00B62BEA" w:rsidRPr="001A4E85" w:rsidRDefault="00B62BEA" w:rsidP="008E7AAC">
            <w:pPr>
              <w:jc w:val="center"/>
              <w:rPr>
                <w:rFonts w:cs="Tahoma"/>
                <w:b/>
                <w:bCs/>
                <w:sz w:val="18"/>
                <w:szCs w:val="18"/>
              </w:rPr>
            </w:pPr>
            <w:r w:rsidRPr="001A4E85">
              <w:rPr>
                <w:rFonts w:cs="Tahoma"/>
                <w:b/>
                <w:bCs/>
                <w:sz w:val="18"/>
                <w:szCs w:val="18"/>
              </w:rPr>
              <w:t>Presupuesto aprobado</w:t>
            </w:r>
          </w:p>
        </w:tc>
      </w:tr>
      <w:tr w:rsidR="00B62BEA" w:rsidRPr="001A4E85" w14:paraId="43F57D35"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36E7FC33" w14:textId="77777777" w:rsidR="00B62BEA" w:rsidRPr="001A4E85" w:rsidRDefault="00B62BEA" w:rsidP="008E7AAC">
            <w:pPr>
              <w:rPr>
                <w:rFonts w:cs="Tahoma"/>
                <w:b/>
                <w:bCs/>
                <w:color w:val="000000"/>
                <w:sz w:val="18"/>
                <w:szCs w:val="18"/>
              </w:rPr>
            </w:pPr>
            <w:r w:rsidRPr="001A4E85">
              <w:rPr>
                <w:rFonts w:cs="Tahoma"/>
                <w:b/>
                <w:bCs/>
                <w:color w:val="000000"/>
                <w:sz w:val="18"/>
                <w:szCs w:val="18"/>
              </w:rPr>
              <w:t>Subsidios: Sector Social y Privado o Entidades Federativas y Municipios</w:t>
            </w:r>
          </w:p>
        </w:tc>
        <w:tc>
          <w:tcPr>
            <w:tcW w:w="729" w:type="dxa"/>
            <w:tcBorders>
              <w:top w:val="nil"/>
              <w:left w:val="nil"/>
              <w:bottom w:val="single" w:sz="4" w:space="0" w:color="auto"/>
              <w:right w:val="single" w:sz="4" w:space="0" w:color="auto"/>
            </w:tcBorders>
            <w:shd w:val="clear" w:color="auto" w:fill="auto"/>
            <w:noWrap/>
            <w:vAlign w:val="center"/>
            <w:hideMark/>
          </w:tcPr>
          <w:p w14:paraId="7CC310F5" w14:textId="77777777" w:rsidR="00B62BEA" w:rsidRPr="001A4E85" w:rsidRDefault="00B62BEA" w:rsidP="008E7AAC">
            <w:pPr>
              <w:rPr>
                <w:rFonts w:cs="Tahoma"/>
                <w:b/>
                <w:bCs/>
                <w:color w:val="000000"/>
                <w:sz w:val="18"/>
                <w:szCs w:val="18"/>
              </w:rPr>
            </w:pPr>
            <w:r w:rsidRPr="001A4E85">
              <w:rPr>
                <w:rFonts w:cs="Tahoma"/>
                <w:b/>
                <w:bCs/>
                <w:color w:val="000000"/>
                <w:sz w:val="18"/>
                <w:szCs w:val="18"/>
              </w:rPr>
              <w:t> </w:t>
            </w:r>
          </w:p>
        </w:tc>
        <w:tc>
          <w:tcPr>
            <w:tcW w:w="1503" w:type="dxa"/>
            <w:tcBorders>
              <w:top w:val="nil"/>
              <w:left w:val="nil"/>
              <w:bottom w:val="single" w:sz="4" w:space="0" w:color="auto"/>
              <w:right w:val="single" w:sz="4" w:space="0" w:color="auto"/>
            </w:tcBorders>
            <w:shd w:val="clear" w:color="auto" w:fill="auto"/>
            <w:noWrap/>
            <w:hideMark/>
          </w:tcPr>
          <w:p w14:paraId="626E7E70" w14:textId="77777777" w:rsidR="00B62BEA" w:rsidRPr="001A4E85" w:rsidRDefault="00B62BEA" w:rsidP="008E7AAC">
            <w:pPr>
              <w:jc w:val="right"/>
              <w:rPr>
                <w:rFonts w:cs="Tahoma"/>
                <w:b/>
                <w:bCs/>
                <w:color w:val="000000"/>
                <w:sz w:val="18"/>
                <w:szCs w:val="18"/>
              </w:rPr>
            </w:pPr>
            <w:r w:rsidRPr="001A4E85">
              <w:rPr>
                <w:rFonts w:cs="Tahoma"/>
                <w:b/>
                <w:bCs/>
                <w:color w:val="000000"/>
                <w:sz w:val="18"/>
                <w:szCs w:val="18"/>
              </w:rPr>
              <w:t>0.00</w:t>
            </w:r>
          </w:p>
        </w:tc>
      </w:tr>
      <w:tr w:rsidR="00B62BEA" w:rsidRPr="002B2257" w14:paraId="7A8527C1"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3BD13105" w14:textId="77777777" w:rsidR="00B62BEA" w:rsidRPr="001A4E85" w:rsidRDefault="00B62BEA" w:rsidP="008E7AAC">
            <w:pPr>
              <w:rPr>
                <w:rFonts w:cs="Tahoma"/>
                <w:color w:val="000000"/>
                <w:sz w:val="18"/>
                <w:szCs w:val="18"/>
              </w:rPr>
            </w:pPr>
            <w:r w:rsidRPr="001A4E85">
              <w:rPr>
                <w:rFonts w:cs="Tahoma"/>
                <w:color w:val="000000"/>
                <w:sz w:val="18"/>
                <w:szCs w:val="18"/>
              </w:rPr>
              <w:t>Sujetos a reglas de operación</w:t>
            </w:r>
          </w:p>
        </w:tc>
        <w:tc>
          <w:tcPr>
            <w:tcW w:w="729" w:type="dxa"/>
            <w:tcBorders>
              <w:top w:val="nil"/>
              <w:left w:val="nil"/>
              <w:bottom w:val="single" w:sz="4" w:space="0" w:color="auto"/>
              <w:right w:val="single" w:sz="4" w:space="0" w:color="auto"/>
            </w:tcBorders>
            <w:shd w:val="clear" w:color="auto" w:fill="auto"/>
            <w:noWrap/>
            <w:vAlign w:val="center"/>
            <w:hideMark/>
          </w:tcPr>
          <w:p w14:paraId="635273B1" w14:textId="77777777" w:rsidR="00B62BEA" w:rsidRPr="001A4E85" w:rsidRDefault="00B62BEA" w:rsidP="008E7AAC">
            <w:pPr>
              <w:jc w:val="center"/>
              <w:rPr>
                <w:rFonts w:cs="Tahoma"/>
                <w:b/>
                <w:bCs/>
                <w:color w:val="000000"/>
                <w:sz w:val="18"/>
                <w:szCs w:val="18"/>
              </w:rPr>
            </w:pPr>
            <w:r w:rsidRPr="001A4E85">
              <w:rPr>
                <w:rFonts w:cs="Tahoma"/>
                <w:b/>
                <w:bCs/>
                <w:color w:val="000000"/>
                <w:sz w:val="18"/>
                <w:szCs w:val="18"/>
              </w:rPr>
              <w:t>S</w:t>
            </w:r>
          </w:p>
        </w:tc>
        <w:tc>
          <w:tcPr>
            <w:tcW w:w="1503" w:type="dxa"/>
            <w:tcBorders>
              <w:top w:val="nil"/>
              <w:left w:val="nil"/>
              <w:bottom w:val="single" w:sz="4" w:space="0" w:color="auto"/>
              <w:right w:val="single" w:sz="4" w:space="0" w:color="auto"/>
            </w:tcBorders>
            <w:shd w:val="clear" w:color="auto" w:fill="auto"/>
            <w:noWrap/>
            <w:hideMark/>
          </w:tcPr>
          <w:p w14:paraId="6D2D3633" w14:textId="77777777" w:rsidR="00B62BEA" w:rsidRPr="002B2257" w:rsidRDefault="00B62BEA" w:rsidP="008E7AAC">
            <w:pPr>
              <w:jc w:val="right"/>
              <w:rPr>
                <w:rFonts w:cs="Tahoma"/>
                <w:color w:val="000000"/>
                <w:sz w:val="18"/>
                <w:szCs w:val="18"/>
              </w:rPr>
            </w:pPr>
            <w:r w:rsidRPr="001A4E85">
              <w:rPr>
                <w:rFonts w:cs="Tahoma"/>
                <w:color w:val="000000"/>
                <w:sz w:val="18"/>
                <w:szCs w:val="18"/>
              </w:rPr>
              <w:t>0.00</w:t>
            </w:r>
          </w:p>
        </w:tc>
      </w:tr>
      <w:tr w:rsidR="00B62BEA" w:rsidRPr="002B2257" w14:paraId="213CE39F"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6153003C" w14:textId="77777777" w:rsidR="00B62BEA" w:rsidRPr="002B2257" w:rsidRDefault="00B62BEA" w:rsidP="008E7AAC">
            <w:pPr>
              <w:rPr>
                <w:rFonts w:cs="Tahoma"/>
                <w:color w:val="000000"/>
                <w:sz w:val="18"/>
                <w:szCs w:val="18"/>
              </w:rPr>
            </w:pPr>
            <w:r w:rsidRPr="002B2257">
              <w:rPr>
                <w:rFonts w:cs="Tahoma"/>
                <w:color w:val="000000"/>
                <w:sz w:val="18"/>
                <w:szCs w:val="18"/>
              </w:rPr>
              <w:t>Otros subsidios</w:t>
            </w:r>
          </w:p>
        </w:tc>
        <w:tc>
          <w:tcPr>
            <w:tcW w:w="729" w:type="dxa"/>
            <w:tcBorders>
              <w:top w:val="nil"/>
              <w:left w:val="nil"/>
              <w:bottom w:val="single" w:sz="4" w:space="0" w:color="auto"/>
              <w:right w:val="single" w:sz="4" w:space="0" w:color="auto"/>
            </w:tcBorders>
            <w:shd w:val="clear" w:color="auto" w:fill="auto"/>
            <w:noWrap/>
            <w:vAlign w:val="center"/>
            <w:hideMark/>
          </w:tcPr>
          <w:p w14:paraId="483CF801"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U</w:t>
            </w:r>
          </w:p>
        </w:tc>
        <w:tc>
          <w:tcPr>
            <w:tcW w:w="1503" w:type="dxa"/>
            <w:tcBorders>
              <w:top w:val="nil"/>
              <w:left w:val="nil"/>
              <w:bottom w:val="single" w:sz="4" w:space="0" w:color="auto"/>
              <w:right w:val="single" w:sz="4" w:space="0" w:color="auto"/>
            </w:tcBorders>
            <w:shd w:val="clear" w:color="auto" w:fill="auto"/>
            <w:noWrap/>
            <w:hideMark/>
          </w:tcPr>
          <w:p w14:paraId="66032204"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47ABC9E4"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37F52161" w14:textId="77777777" w:rsidR="00B62BEA" w:rsidRPr="002B2257" w:rsidRDefault="00B62BEA" w:rsidP="008E7AAC">
            <w:pPr>
              <w:rPr>
                <w:rFonts w:cs="Tahoma"/>
                <w:b/>
                <w:bCs/>
                <w:color w:val="000000"/>
                <w:sz w:val="18"/>
                <w:szCs w:val="18"/>
              </w:rPr>
            </w:pPr>
            <w:r w:rsidRPr="002B2257">
              <w:rPr>
                <w:rFonts w:cs="Tahoma"/>
                <w:b/>
                <w:bCs/>
                <w:color w:val="000000"/>
                <w:sz w:val="18"/>
                <w:szCs w:val="18"/>
              </w:rPr>
              <w:t>Desempeño de las Funciones</w:t>
            </w:r>
          </w:p>
        </w:tc>
        <w:tc>
          <w:tcPr>
            <w:tcW w:w="729" w:type="dxa"/>
            <w:tcBorders>
              <w:top w:val="nil"/>
              <w:left w:val="nil"/>
              <w:bottom w:val="single" w:sz="4" w:space="0" w:color="auto"/>
              <w:right w:val="single" w:sz="4" w:space="0" w:color="auto"/>
            </w:tcBorders>
            <w:shd w:val="clear" w:color="auto" w:fill="auto"/>
            <w:noWrap/>
            <w:vAlign w:val="center"/>
            <w:hideMark/>
          </w:tcPr>
          <w:p w14:paraId="520E5F2D"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 </w:t>
            </w:r>
          </w:p>
        </w:tc>
        <w:tc>
          <w:tcPr>
            <w:tcW w:w="1503" w:type="dxa"/>
            <w:tcBorders>
              <w:top w:val="nil"/>
              <w:left w:val="nil"/>
              <w:bottom w:val="single" w:sz="4" w:space="0" w:color="auto"/>
              <w:right w:val="single" w:sz="4" w:space="0" w:color="auto"/>
            </w:tcBorders>
            <w:shd w:val="clear" w:color="auto" w:fill="auto"/>
            <w:noWrap/>
            <w:hideMark/>
          </w:tcPr>
          <w:p w14:paraId="0C66327E" w14:textId="77777777" w:rsidR="00B62BEA" w:rsidRPr="002B2257" w:rsidRDefault="00B62BEA" w:rsidP="008E7AAC">
            <w:pPr>
              <w:jc w:val="right"/>
              <w:rPr>
                <w:rFonts w:cs="Tahoma"/>
                <w:b/>
                <w:bCs/>
                <w:color w:val="000000"/>
                <w:sz w:val="18"/>
                <w:szCs w:val="18"/>
              </w:rPr>
            </w:pPr>
            <w:r>
              <w:rPr>
                <w:rFonts w:cs="Tahoma"/>
                <w:b/>
                <w:bCs/>
                <w:color w:val="000000"/>
                <w:sz w:val="18"/>
                <w:szCs w:val="18"/>
              </w:rPr>
              <w:t>106,908,963.00</w:t>
            </w:r>
          </w:p>
        </w:tc>
      </w:tr>
      <w:tr w:rsidR="00B62BEA" w:rsidRPr="002B2257" w14:paraId="72B5A858"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246CF98F" w14:textId="77777777" w:rsidR="00B62BEA" w:rsidRPr="002B2257" w:rsidRDefault="00B62BEA" w:rsidP="008E7AAC">
            <w:pPr>
              <w:rPr>
                <w:rFonts w:cs="Tahoma"/>
                <w:color w:val="000000"/>
                <w:sz w:val="18"/>
                <w:szCs w:val="18"/>
              </w:rPr>
            </w:pPr>
            <w:r w:rsidRPr="002B2257">
              <w:rPr>
                <w:rFonts w:cs="Tahoma"/>
                <w:color w:val="000000"/>
                <w:sz w:val="18"/>
                <w:szCs w:val="18"/>
              </w:rPr>
              <w:t>Prestación de servicios públicos</w:t>
            </w:r>
          </w:p>
        </w:tc>
        <w:tc>
          <w:tcPr>
            <w:tcW w:w="729" w:type="dxa"/>
            <w:tcBorders>
              <w:top w:val="nil"/>
              <w:left w:val="nil"/>
              <w:bottom w:val="single" w:sz="4" w:space="0" w:color="auto"/>
              <w:right w:val="single" w:sz="4" w:space="0" w:color="auto"/>
            </w:tcBorders>
            <w:shd w:val="clear" w:color="auto" w:fill="auto"/>
            <w:noWrap/>
            <w:vAlign w:val="center"/>
            <w:hideMark/>
          </w:tcPr>
          <w:p w14:paraId="03AEB29A"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E</w:t>
            </w:r>
          </w:p>
        </w:tc>
        <w:tc>
          <w:tcPr>
            <w:tcW w:w="1503" w:type="dxa"/>
            <w:tcBorders>
              <w:top w:val="nil"/>
              <w:left w:val="nil"/>
              <w:bottom w:val="single" w:sz="4" w:space="0" w:color="auto"/>
              <w:right w:val="single" w:sz="4" w:space="0" w:color="auto"/>
            </w:tcBorders>
            <w:shd w:val="clear" w:color="auto" w:fill="auto"/>
            <w:noWrap/>
            <w:hideMark/>
          </w:tcPr>
          <w:p w14:paraId="600674A4" w14:textId="77777777" w:rsidR="00B62BEA" w:rsidRPr="002B2257" w:rsidRDefault="00B62BEA" w:rsidP="008E7AAC">
            <w:pPr>
              <w:jc w:val="right"/>
              <w:rPr>
                <w:rFonts w:cs="Tahoma"/>
                <w:color w:val="000000"/>
                <w:sz w:val="18"/>
                <w:szCs w:val="18"/>
              </w:rPr>
            </w:pPr>
            <w:r>
              <w:rPr>
                <w:rFonts w:cs="Tahoma"/>
                <w:color w:val="000000"/>
                <w:sz w:val="18"/>
                <w:szCs w:val="18"/>
              </w:rPr>
              <w:t>106,908,963.00</w:t>
            </w:r>
          </w:p>
        </w:tc>
      </w:tr>
      <w:tr w:rsidR="00B62BEA" w:rsidRPr="002B2257" w14:paraId="2B3382F8"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3E081FF8" w14:textId="77777777" w:rsidR="00B62BEA" w:rsidRPr="002B2257" w:rsidRDefault="00B62BEA" w:rsidP="008E7AAC">
            <w:pPr>
              <w:rPr>
                <w:rFonts w:cs="Tahoma"/>
                <w:color w:val="000000"/>
                <w:sz w:val="18"/>
                <w:szCs w:val="18"/>
              </w:rPr>
            </w:pPr>
            <w:r w:rsidRPr="002B2257">
              <w:rPr>
                <w:rFonts w:cs="Tahoma"/>
                <w:color w:val="000000"/>
                <w:sz w:val="18"/>
                <w:szCs w:val="18"/>
              </w:rPr>
              <w:t>Provisión de bienes públicos</w:t>
            </w:r>
          </w:p>
        </w:tc>
        <w:tc>
          <w:tcPr>
            <w:tcW w:w="729" w:type="dxa"/>
            <w:tcBorders>
              <w:top w:val="nil"/>
              <w:left w:val="nil"/>
              <w:bottom w:val="single" w:sz="4" w:space="0" w:color="auto"/>
              <w:right w:val="single" w:sz="4" w:space="0" w:color="auto"/>
            </w:tcBorders>
            <w:shd w:val="clear" w:color="auto" w:fill="auto"/>
            <w:noWrap/>
            <w:vAlign w:val="center"/>
            <w:hideMark/>
          </w:tcPr>
          <w:p w14:paraId="58BF4B6D"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B</w:t>
            </w:r>
          </w:p>
        </w:tc>
        <w:tc>
          <w:tcPr>
            <w:tcW w:w="1503" w:type="dxa"/>
            <w:tcBorders>
              <w:top w:val="nil"/>
              <w:left w:val="nil"/>
              <w:bottom w:val="single" w:sz="4" w:space="0" w:color="auto"/>
              <w:right w:val="single" w:sz="4" w:space="0" w:color="auto"/>
            </w:tcBorders>
            <w:shd w:val="clear" w:color="auto" w:fill="auto"/>
            <w:noWrap/>
            <w:hideMark/>
          </w:tcPr>
          <w:p w14:paraId="3DBD88BD"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672E0EB9"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7234226E" w14:textId="77777777" w:rsidR="00B62BEA" w:rsidRPr="002B2257" w:rsidRDefault="00B62BEA" w:rsidP="008E7AAC">
            <w:pPr>
              <w:rPr>
                <w:rFonts w:cs="Tahoma"/>
                <w:color w:val="000000"/>
                <w:sz w:val="18"/>
                <w:szCs w:val="18"/>
              </w:rPr>
            </w:pPr>
            <w:r w:rsidRPr="002B2257">
              <w:rPr>
                <w:rFonts w:cs="Tahoma"/>
                <w:color w:val="000000"/>
                <w:sz w:val="18"/>
                <w:szCs w:val="18"/>
              </w:rPr>
              <w:t>Planeación, seguimiento y evaluación de políticas públicas</w:t>
            </w:r>
          </w:p>
        </w:tc>
        <w:tc>
          <w:tcPr>
            <w:tcW w:w="729" w:type="dxa"/>
            <w:tcBorders>
              <w:top w:val="nil"/>
              <w:left w:val="nil"/>
              <w:bottom w:val="single" w:sz="4" w:space="0" w:color="auto"/>
              <w:right w:val="single" w:sz="4" w:space="0" w:color="auto"/>
            </w:tcBorders>
            <w:shd w:val="clear" w:color="auto" w:fill="auto"/>
            <w:noWrap/>
            <w:vAlign w:val="center"/>
            <w:hideMark/>
          </w:tcPr>
          <w:p w14:paraId="5519DAF5"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P</w:t>
            </w:r>
          </w:p>
        </w:tc>
        <w:tc>
          <w:tcPr>
            <w:tcW w:w="1503" w:type="dxa"/>
            <w:tcBorders>
              <w:top w:val="nil"/>
              <w:left w:val="nil"/>
              <w:bottom w:val="single" w:sz="4" w:space="0" w:color="auto"/>
              <w:right w:val="single" w:sz="4" w:space="0" w:color="auto"/>
            </w:tcBorders>
            <w:shd w:val="clear" w:color="auto" w:fill="auto"/>
            <w:noWrap/>
            <w:hideMark/>
          </w:tcPr>
          <w:p w14:paraId="5BF1D2BA"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42C35F37"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6CF7B149" w14:textId="77777777" w:rsidR="00B62BEA" w:rsidRPr="002B2257" w:rsidRDefault="00B62BEA" w:rsidP="008E7AAC">
            <w:pPr>
              <w:rPr>
                <w:rFonts w:cs="Tahoma"/>
                <w:color w:val="000000"/>
                <w:sz w:val="18"/>
                <w:szCs w:val="18"/>
              </w:rPr>
            </w:pPr>
            <w:r w:rsidRPr="002B2257">
              <w:rPr>
                <w:rFonts w:cs="Tahoma"/>
                <w:color w:val="000000"/>
                <w:sz w:val="18"/>
                <w:szCs w:val="18"/>
              </w:rPr>
              <w:t>Promoción y fomento</w:t>
            </w:r>
          </w:p>
        </w:tc>
        <w:tc>
          <w:tcPr>
            <w:tcW w:w="729" w:type="dxa"/>
            <w:tcBorders>
              <w:top w:val="nil"/>
              <w:left w:val="nil"/>
              <w:bottom w:val="single" w:sz="4" w:space="0" w:color="auto"/>
              <w:right w:val="single" w:sz="4" w:space="0" w:color="auto"/>
            </w:tcBorders>
            <w:shd w:val="clear" w:color="auto" w:fill="auto"/>
            <w:noWrap/>
            <w:vAlign w:val="center"/>
            <w:hideMark/>
          </w:tcPr>
          <w:p w14:paraId="755934CD"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F</w:t>
            </w:r>
          </w:p>
        </w:tc>
        <w:tc>
          <w:tcPr>
            <w:tcW w:w="1503" w:type="dxa"/>
            <w:tcBorders>
              <w:top w:val="nil"/>
              <w:left w:val="nil"/>
              <w:bottom w:val="single" w:sz="4" w:space="0" w:color="auto"/>
              <w:right w:val="single" w:sz="4" w:space="0" w:color="auto"/>
            </w:tcBorders>
            <w:shd w:val="clear" w:color="auto" w:fill="auto"/>
            <w:noWrap/>
            <w:hideMark/>
          </w:tcPr>
          <w:p w14:paraId="7A4BA344"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74153480"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5C289007" w14:textId="77777777" w:rsidR="00B62BEA" w:rsidRPr="002B2257" w:rsidRDefault="00B62BEA" w:rsidP="008E7AAC">
            <w:pPr>
              <w:rPr>
                <w:rFonts w:cs="Tahoma"/>
                <w:color w:val="000000"/>
                <w:sz w:val="18"/>
                <w:szCs w:val="18"/>
              </w:rPr>
            </w:pPr>
            <w:r w:rsidRPr="002B2257">
              <w:rPr>
                <w:rFonts w:cs="Tahoma"/>
                <w:color w:val="000000"/>
                <w:sz w:val="18"/>
                <w:szCs w:val="18"/>
              </w:rPr>
              <w:t>Regulación y supervisión</w:t>
            </w:r>
          </w:p>
        </w:tc>
        <w:tc>
          <w:tcPr>
            <w:tcW w:w="729" w:type="dxa"/>
            <w:tcBorders>
              <w:top w:val="nil"/>
              <w:left w:val="nil"/>
              <w:bottom w:val="single" w:sz="4" w:space="0" w:color="auto"/>
              <w:right w:val="single" w:sz="4" w:space="0" w:color="auto"/>
            </w:tcBorders>
            <w:shd w:val="clear" w:color="auto" w:fill="auto"/>
            <w:noWrap/>
            <w:vAlign w:val="center"/>
            <w:hideMark/>
          </w:tcPr>
          <w:p w14:paraId="1B2A4E96"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G</w:t>
            </w:r>
          </w:p>
        </w:tc>
        <w:tc>
          <w:tcPr>
            <w:tcW w:w="1503" w:type="dxa"/>
            <w:tcBorders>
              <w:top w:val="nil"/>
              <w:left w:val="nil"/>
              <w:bottom w:val="single" w:sz="4" w:space="0" w:color="auto"/>
              <w:right w:val="single" w:sz="4" w:space="0" w:color="auto"/>
            </w:tcBorders>
            <w:shd w:val="clear" w:color="auto" w:fill="auto"/>
            <w:noWrap/>
            <w:hideMark/>
          </w:tcPr>
          <w:p w14:paraId="41159580"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3183B378"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6C8C0D01" w14:textId="77777777" w:rsidR="00B62BEA" w:rsidRPr="002B2257" w:rsidRDefault="00B62BEA" w:rsidP="008E7AAC">
            <w:pPr>
              <w:rPr>
                <w:rFonts w:cs="Tahoma"/>
                <w:color w:val="000000"/>
                <w:sz w:val="18"/>
                <w:szCs w:val="18"/>
              </w:rPr>
            </w:pPr>
            <w:r w:rsidRPr="002B2257">
              <w:rPr>
                <w:rFonts w:cs="Tahoma"/>
                <w:color w:val="000000"/>
                <w:sz w:val="18"/>
                <w:szCs w:val="18"/>
              </w:rPr>
              <w:t>Funciones de las fuerzas armadas (únicamente gobierno federal)</w:t>
            </w:r>
          </w:p>
        </w:tc>
        <w:tc>
          <w:tcPr>
            <w:tcW w:w="729" w:type="dxa"/>
            <w:tcBorders>
              <w:top w:val="nil"/>
              <w:left w:val="nil"/>
              <w:bottom w:val="single" w:sz="4" w:space="0" w:color="auto"/>
              <w:right w:val="single" w:sz="4" w:space="0" w:color="auto"/>
            </w:tcBorders>
            <w:shd w:val="clear" w:color="auto" w:fill="auto"/>
            <w:noWrap/>
            <w:vAlign w:val="center"/>
            <w:hideMark/>
          </w:tcPr>
          <w:p w14:paraId="53DBDEF7"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A</w:t>
            </w:r>
          </w:p>
        </w:tc>
        <w:tc>
          <w:tcPr>
            <w:tcW w:w="1503" w:type="dxa"/>
            <w:tcBorders>
              <w:top w:val="nil"/>
              <w:left w:val="nil"/>
              <w:bottom w:val="single" w:sz="4" w:space="0" w:color="auto"/>
              <w:right w:val="single" w:sz="4" w:space="0" w:color="auto"/>
            </w:tcBorders>
            <w:shd w:val="clear" w:color="auto" w:fill="auto"/>
            <w:noWrap/>
            <w:hideMark/>
          </w:tcPr>
          <w:p w14:paraId="35059075"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2406EF14"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2488C9B4" w14:textId="77777777" w:rsidR="00B62BEA" w:rsidRPr="002B2257" w:rsidRDefault="00B62BEA" w:rsidP="008E7AAC">
            <w:pPr>
              <w:rPr>
                <w:rFonts w:cs="Tahoma"/>
                <w:color w:val="000000"/>
                <w:sz w:val="18"/>
                <w:szCs w:val="18"/>
              </w:rPr>
            </w:pPr>
            <w:r w:rsidRPr="002B2257">
              <w:rPr>
                <w:rFonts w:cs="Tahoma"/>
                <w:color w:val="000000"/>
                <w:sz w:val="18"/>
                <w:szCs w:val="18"/>
              </w:rPr>
              <w:t>Específicos</w:t>
            </w:r>
          </w:p>
        </w:tc>
        <w:tc>
          <w:tcPr>
            <w:tcW w:w="729" w:type="dxa"/>
            <w:tcBorders>
              <w:top w:val="nil"/>
              <w:left w:val="nil"/>
              <w:bottom w:val="single" w:sz="4" w:space="0" w:color="auto"/>
              <w:right w:val="single" w:sz="4" w:space="0" w:color="auto"/>
            </w:tcBorders>
            <w:shd w:val="clear" w:color="auto" w:fill="auto"/>
            <w:noWrap/>
            <w:vAlign w:val="center"/>
            <w:hideMark/>
          </w:tcPr>
          <w:p w14:paraId="2EAEC054"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R</w:t>
            </w:r>
          </w:p>
        </w:tc>
        <w:tc>
          <w:tcPr>
            <w:tcW w:w="1503" w:type="dxa"/>
            <w:tcBorders>
              <w:top w:val="nil"/>
              <w:left w:val="nil"/>
              <w:bottom w:val="single" w:sz="4" w:space="0" w:color="auto"/>
              <w:right w:val="single" w:sz="4" w:space="0" w:color="auto"/>
            </w:tcBorders>
            <w:shd w:val="clear" w:color="auto" w:fill="auto"/>
            <w:noWrap/>
            <w:hideMark/>
          </w:tcPr>
          <w:p w14:paraId="01152A5D"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6598B304"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390E9C12" w14:textId="77777777" w:rsidR="00B62BEA" w:rsidRPr="002B2257" w:rsidRDefault="00B62BEA" w:rsidP="008E7AAC">
            <w:pPr>
              <w:rPr>
                <w:rFonts w:cs="Tahoma"/>
                <w:color w:val="000000"/>
                <w:sz w:val="18"/>
                <w:szCs w:val="18"/>
              </w:rPr>
            </w:pPr>
            <w:r w:rsidRPr="002B2257">
              <w:rPr>
                <w:rFonts w:cs="Tahoma"/>
                <w:color w:val="000000"/>
                <w:sz w:val="18"/>
                <w:szCs w:val="18"/>
              </w:rPr>
              <w:t>Proyectos de inversión</w:t>
            </w:r>
          </w:p>
        </w:tc>
        <w:tc>
          <w:tcPr>
            <w:tcW w:w="729" w:type="dxa"/>
            <w:tcBorders>
              <w:top w:val="nil"/>
              <w:left w:val="nil"/>
              <w:bottom w:val="single" w:sz="4" w:space="0" w:color="auto"/>
              <w:right w:val="single" w:sz="4" w:space="0" w:color="auto"/>
            </w:tcBorders>
            <w:shd w:val="clear" w:color="auto" w:fill="auto"/>
            <w:noWrap/>
            <w:vAlign w:val="center"/>
            <w:hideMark/>
          </w:tcPr>
          <w:p w14:paraId="008640A9"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K</w:t>
            </w:r>
          </w:p>
        </w:tc>
        <w:tc>
          <w:tcPr>
            <w:tcW w:w="1503" w:type="dxa"/>
            <w:tcBorders>
              <w:top w:val="nil"/>
              <w:left w:val="nil"/>
              <w:bottom w:val="single" w:sz="4" w:space="0" w:color="auto"/>
              <w:right w:val="single" w:sz="4" w:space="0" w:color="auto"/>
            </w:tcBorders>
            <w:shd w:val="clear" w:color="auto" w:fill="auto"/>
            <w:noWrap/>
            <w:hideMark/>
          </w:tcPr>
          <w:p w14:paraId="396B5495"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5200186E"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2E18926C" w14:textId="77777777" w:rsidR="00B62BEA" w:rsidRPr="002B2257" w:rsidRDefault="00B62BEA" w:rsidP="008E7AAC">
            <w:pPr>
              <w:rPr>
                <w:rFonts w:cs="Tahoma"/>
                <w:b/>
                <w:bCs/>
                <w:color w:val="000000"/>
                <w:sz w:val="18"/>
                <w:szCs w:val="18"/>
              </w:rPr>
            </w:pPr>
            <w:r w:rsidRPr="002B2257">
              <w:rPr>
                <w:rFonts w:cs="Tahoma"/>
                <w:b/>
                <w:bCs/>
                <w:color w:val="000000"/>
                <w:sz w:val="18"/>
                <w:szCs w:val="18"/>
              </w:rPr>
              <w:t>Administrativos y de Apoyo</w:t>
            </w:r>
          </w:p>
        </w:tc>
        <w:tc>
          <w:tcPr>
            <w:tcW w:w="729" w:type="dxa"/>
            <w:tcBorders>
              <w:top w:val="nil"/>
              <w:left w:val="nil"/>
              <w:bottom w:val="single" w:sz="4" w:space="0" w:color="auto"/>
              <w:right w:val="single" w:sz="4" w:space="0" w:color="auto"/>
            </w:tcBorders>
            <w:shd w:val="clear" w:color="auto" w:fill="auto"/>
            <w:noWrap/>
            <w:vAlign w:val="center"/>
            <w:hideMark/>
          </w:tcPr>
          <w:p w14:paraId="7FB5F745"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 </w:t>
            </w:r>
          </w:p>
        </w:tc>
        <w:tc>
          <w:tcPr>
            <w:tcW w:w="1503" w:type="dxa"/>
            <w:tcBorders>
              <w:top w:val="nil"/>
              <w:left w:val="nil"/>
              <w:bottom w:val="single" w:sz="4" w:space="0" w:color="auto"/>
              <w:right w:val="single" w:sz="4" w:space="0" w:color="auto"/>
            </w:tcBorders>
            <w:shd w:val="clear" w:color="auto" w:fill="auto"/>
            <w:noWrap/>
            <w:hideMark/>
          </w:tcPr>
          <w:p w14:paraId="02DC218F" w14:textId="77777777" w:rsidR="00B62BEA" w:rsidRPr="002B2257" w:rsidRDefault="00B62BEA" w:rsidP="008E7AAC">
            <w:pPr>
              <w:jc w:val="right"/>
              <w:rPr>
                <w:rFonts w:cs="Tahoma"/>
                <w:b/>
                <w:bCs/>
                <w:color w:val="000000"/>
                <w:sz w:val="18"/>
                <w:szCs w:val="18"/>
              </w:rPr>
            </w:pPr>
            <w:r w:rsidRPr="002B2257">
              <w:rPr>
                <w:rFonts w:cs="Tahoma"/>
                <w:b/>
                <w:bCs/>
                <w:color w:val="000000"/>
                <w:sz w:val="18"/>
                <w:szCs w:val="18"/>
              </w:rPr>
              <w:t>0.00</w:t>
            </w:r>
          </w:p>
        </w:tc>
      </w:tr>
      <w:tr w:rsidR="00B62BEA" w:rsidRPr="002B2257" w14:paraId="06F8AF9B"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68B6179E" w14:textId="77777777" w:rsidR="00B62BEA" w:rsidRPr="002B2257" w:rsidRDefault="00B62BEA" w:rsidP="008E7AAC">
            <w:pPr>
              <w:rPr>
                <w:rFonts w:cs="Tahoma"/>
                <w:color w:val="000000"/>
                <w:sz w:val="18"/>
                <w:szCs w:val="18"/>
              </w:rPr>
            </w:pPr>
            <w:r w:rsidRPr="002B2257">
              <w:rPr>
                <w:rFonts w:cs="Tahoma"/>
                <w:color w:val="000000"/>
                <w:sz w:val="18"/>
                <w:szCs w:val="18"/>
              </w:rPr>
              <w:t>Apoyo al proceso presupuestario y para mejorar la eficiencia institucional</w:t>
            </w:r>
          </w:p>
        </w:tc>
        <w:tc>
          <w:tcPr>
            <w:tcW w:w="729" w:type="dxa"/>
            <w:tcBorders>
              <w:top w:val="nil"/>
              <w:left w:val="nil"/>
              <w:bottom w:val="single" w:sz="4" w:space="0" w:color="auto"/>
              <w:right w:val="single" w:sz="4" w:space="0" w:color="auto"/>
            </w:tcBorders>
            <w:shd w:val="clear" w:color="auto" w:fill="auto"/>
            <w:noWrap/>
            <w:vAlign w:val="center"/>
            <w:hideMark/>
          </w:tcPr>
          <w:p w14:paraId="2CB4E935"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M</w:t>
            </w:r>
          </w:p>
        </w:tc>
        <w:tc>
          <w:tcPr>
            <w:tcW w:w="1503" w:type="dxa"/>
            <w:tcBorders>
              <w:top w:val="nil"/>
              <w:left w:val="nil"/>
              <w:bottom w:val="single" w:sz="4" w:space="0" w:color="auto"/>
              <w:right w:val="single" w:sz="4" w:space="0" w:color="auto"/>
            </w:tcBorders>
            <w:shd w:val="clear" w:color="auto" w:fill="auto"/>
            <w:noWrap/>
            <w:hideMark/>
          </w:tcPr>
          <w:p w14:paraId="336363CE"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5D897EA4"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0D7571A7" w14:textId="77777777" w:rsidR="00B62BEA" w:rsidRPr="002B2257" w:rsidRDefault="00B62BEA" w:rsidP="008E7AAC">
            <w:pPr>
              <w:rPr>
                <w:rFonts w:cs="Tahoma"/>
                <w:color w:val="000000"/>
                <w:sz w:val="18"/>
                <w:szCs w:val="18"/>
              </w:rPr>
            </w:pPr>
            <w:r w:rsidRPr="002B2257">
              <w:rPr>
                <w:rFonts w:cs="Tahoma"/>
                <w:color w:val="000000"/>
                <w:sz w:val="18"/>
                <w:szCs w:val="18"/>
              </w:rPr>
              <w:t>Apoyo a la función pública y al mejoramiento de la gestión</w:t>
            </w:r>
          </w:p>
        </w:tc>
        <w:tc>
          <w:tcPr>
            <w:tcW w:w="729" w:type="dxa"/>
            <w:tcBorders>
              <w:top w:val="nil"/>
              <w:left w:val="nil"/>
              <w:bottom w:val="single" w:sz="4" w:space="0" w:color="auto"/>
              <w:right w:val="single" w:sz="4" w:space="0" w:color="auto"/>
            </w:tcBorders>
            <w:shd w:val="clear" w:color="auto" w:fill="auto"/>
            <w:noWrap/>
            <w:vAlign w:val="center"/>
            <w:hideMark/>
          </w:tcPr>
          <w:p w14:paraId="6D95CAD0"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O</w:t>
            </w:r>
          </w:p>
        </w:tc>
        <w:tc>
          <w:tcPr>
            <w:tcW w:w="1503" w:type="dxa"/>
            <w:tcBorders>
              <w:top w:val="nil"/>
              <w:left w:val="nil"/>
              <w:bottom w:val="single" w:sz="4" w:space="0" w:color="auto"/>
              <w:right w:val="single" w:sz="4" w:space="0" w:color="auto"/>
            </w:tcBorders>
            <w:shd w:val="clear" w:color="auto" w:fill="auto"/>
            <w:noWrap/>
            <w:hideMark/>
          </w:tcPr>
          <w:p w14:paraId="269281C7"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191709BF"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7ECC4120" w14:textId="77777777" w:rsidR="00B62BEA" w:rsidRPr="002B2257" w:rsidRDefault="00B62BEA" w:rsidP="008E7AAC">
            <w:pPr>
              <w:rPr>
                <w:rFonts w:cs="Tahoma"/>
                <w:color w:val="000000"/>
                <w:sz w:val="18"/>
                <w:szCs w:val="18"/>
              </w:rPr>
            </w:pPr>
            <w:r w:rsidRPr="002B2257">
              <w:rPr>
                <w:rFonts w:cs="Tahoma"/>
                <w:color w:val="000000"/>
                <w:sz w:val="18"/>
                <w:szCs w:val="18"/>
              </w:rPr>
              <w:t>Operaciones ajenas</w:t>
            </w:r>
          </w:p>
        </w:tc>
        <w:tc>
          <w:tcPr>
            <w:tcW w:w="729" w:type="dxa"/>
            <w:tcBorders>
              <w:top w:val="nil"/>
              <w:left w:val="nil"/>
              <w:bottom w:val="single" w:sz="4" w:space="0" w:color="auto"/>
              <w:right w:val="single" w:sz="4" w:space="0" w:color="auto"/>
            </w:tcBorders>
            <w:shd w:val="clear" w:color="auto" w:fill="auto"/>
            <w:noWrap/>
            <w:vAlign w:val="center"/>
            <w:hideMark/>
          </w:tcPr>
          <w:p w14:paraId="7CEB69DF"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W</w:t>
            </w:r>
          </w:p>
        </w:tc>
        <w:tc>
          <w:tcPr>
            <w:tcW w:w="1503" w:type="dxa"/>
            <w:tcBorders>
              <w:top w:val="nil"/>
              <w:left w:val="nil"/>
              <w:bottom w:val="single" w:sz="4" w:space="0" w:color="auto"/>
              <w:right w:val="single" w:sz="4" w:space="0" w:color="auto"/>
            </w:tcBorders>
            <w:shd w:val="clear" w:color="auto" w:fill="auto"/>
            <w:noWrap/>
            <w:hideMark/>
          </w:tcPr>
          <w:p w14:paraId="6E499CF3"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17967198"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23DD946B" w14:textId="77777777" w:rsidR="00B62BEA" w:rsidRPr="002B2257" w:rsidRDefault="00B62BEA" w:rsidP="008E7AAC">
            <w:pPr>
              <w:rPr>
                <w:rFonts w:cs="Tahoma"/>
                <w:b/>
                <w:bCs/>
                <w:color w:val="000000"/>
                <w:sz w:val="18"/>
                <w:szCs w:val="18"/>
              </w:rPr>
            </w:pPr>
            <w:r w:rsidRPr="002B2257">
              <w:rPr>
                <w:rFonts w:cs="Tahoma"/>
                <w:b/>
                <w:bCs/>
                <w:color w:val="000000"/>
                <w:sz w:val="18"/>
                <w:szCs w:val="18"/>
              </w:rPr>
              <w:t>Compromisos</w:t>
            </w:r>
          </w:p>
        </w:tc>
        <w:tc>
          <w:tcPr>
            <w:tcW w:w="729" w:type="dxa"/>
            <w:tcBorders>
              <w:top w:val="nil"/>
              <w:left w:val="nil"/>
              <w:bottom w:val="single" w:sz="4" w:space="0" w:color="auto"/>
              <w:right w:val="single" w:sz="4" w:space="0" w:color="auto"/>
            </w:tcBorders>
            <w:shd w:val="clear" w:color="auto" w:fill="auto"/>
            <w:noWrap/>
            <w:vAlign w:val="center"/>
            <w:hideMark/>
          </w:tcPr>
          <w:p w14:paraId="069390E9"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 </w:t>
            </w:r>
          </w:p>
        </w:tc>
        <w:tc>
          <w:tcPr>
            <w:tcW w:w="1503" w:type="dxa"/>
            <w:tcBorders>
              <w:top w:val="nil"/>
              <w:left w:val="nil"/>
              <w:bottom w:val="single" w:sz="4" w:space="0" w:color="auto"/>
              <w:right w:val="single" w:sz="4" w:space="0" w:color="auto"/>
            </w:tcBorders>
            <w:shd w:val="clear" w:color="auto" w:fill="auto"/>
            <w:noWrap/>
            <w:hideMark/>
          </w:tcPr>
          <w:p w14:paraId="662AEB6C"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03A9CE94"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01908227" w14:textId="77777777" w:rsidR="00B62BEA" w:rsidRPr="002B2257" w:rsidRDefault="00B62BEA" w:rsidP="008E7AAC">
            <w:pPr>
              <w:rPr>
                <w:rFonts w:cs="Tahoma"/>
                <w:color w:val="000000"/>
                <w:sz w:val="18"/>
                <w:szCs w:val="18"/>
              </w:rPr>
            </w:pPr>
            <w:r w:rsidRPr="002B2257">
              <w:rPr>
                <w:rFonts w:cs="Tahoma"/>
                <w:color w:val="000000"/>
                <w:sz w:val="18"/>
                <w:szCs w:val="18"/>
              </w:rPr>
              <w:t>Obligaciones de cumplimiento de resolución jurisdiccional</w:t>
            </w:r>
          </w:p>
        </w:tc>
        <w:tc>
          <w:tcPr>
            <w:tcW w:w="729" w:type="dxa"/>
            <w:tcBorders>
              <w:top w:val="nil"/>
              <w:left w:val="nil"/>
              <w:bottom w:val="single" w:sz="4" w:space="0" w:color="auto"/>
              <w:right w:val="single" w:sz="4" w:space="0" w:color="auto"/>
            </w:tcBorders>
            <w:shd w:val="clear" w:color="auto" w:fill="auto"/>
            <w:noWrap/>
            <w:vAlign w:val="center"/>
            <w:hideMark/>
          </w:tcPr>
          <w:p w14:paraId="1FDDD2E9"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L</w:t>
            </w:r>
          </w:p>
        </w:tc>
        <w:tc>
          <w:tcPr>
            <w:tcW w:w="1503" w:type="dxa"/>
            <w:tcBorders>
              <w:top w:val="nil"/>
              <w:left w:val="nil"/>
              <w:bottom w:val="single" w:sz="4" w:space="0" w:color="auto"/>
              <w:right w:val="single" w:sz="4" w:space="0" w:color="auto"/>
            </w:tcBorders>
            <w:shd w:val="clear" w:color="auto" w:fill="auto"/>
            <w:noWrap/>
            <w:hideMark/>
          </w:tcPr>
          <w:p w14:paraId="1BF0E5BA"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369463D7"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2466AFDD" w14:textId="77777777" w:rsidR="00B62BEA" w:rsidRPr="002B2257" w:rsidRDefault="00B62BEA" w:rsidP="008E7AAC">
            <w:pPr>
              <w:rPr>
                <w:rFonts w:cs="Tahoma"/>
                <w:color w:val="000000"/>
                <w:sz w:val="18"/>
                <w:szCs w:val="18"/>
              </w:rPr>
            </w:pPr>
            <w:r w:rsidRPr="002B2257">
              <w:rPr>
                <w:rFonts w:cs="Tahoma"/>
                <w:color w:val="000000"/>
                <w:sz w:val="18"/>
                <w:szCs w:val="18"/>
              </w:rPr>
              <w:t>Desastres naturales</w:t>
            </w:r>
          </w:p>
        </w:tc>
        <w:tc>
          <w:tcPr>
            <w:tcW w:w="729" w:type="dxa"/>
            <w:tcBorders>
              <w:top w:val="nil"/>
              <w:left w:val="nil"/>
              <w:bottom w:val="single" w:sz="4" w:space="0" w:color="auto"/>
              <w:right w:val="single" w:sz="4" w:space="0" w:color="auto"/>
            </w:tcBorders>
            <w:shd w:val="clear" w:color="auto" w:fill="auto"/>
            <w:noWrap/>
            <w:vAlign w:val="center"/>
            <w:hideMark/>
          </w:tcPr>
          <w:p w14:paraId="127573F0"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N</w:t>
            </w:r>
          </w:p>
        </w:tc>
        <w:tc>
          <w:tcPr>
            <w:tcW w:w="1503" w:type="dxa"/>
            <w:tcBorders>
              <w:top w:val="nil"/>
              <w:left w:val="nil"/>
              <w:bottom w:val="single" w:sz="4" w:space="0" w:color="auto"/>
              <w:right w:val="single" w:sz="4" w:space="0" w:color="auto"/>
            </w:tcBorders>
            <w:shd w:val="clear" w:color="auto" w:fill="auto"/>
            <w:noWrap/>
            <w:hideMark/>
          </w:tcPr>
          <w:p w14:paraId="3EED7453"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32BE0669"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75C6FC6E" w14:textId="77777777" w:rsidR="00B62BEA" w:rsidRPr="002B2257" w:rsidRDefault="00B62BEA" w:rsidP="008E7AAC">
            <w:pPr>
              <w:rPr>
                <w:rFonts w:cs="Tahoma"/>
                <w:b/>
                <w:bCs/>
                <w:color w:val="000000"/>
                <w:sz w:val="18"/>
                <w:szCs w:val="18"/>
              </w:rPr>
            </w:pPr>
            <w:r w:rsidRPr="002B2257">
              <w:rPr>
                <w:rFonts w:cs="Tahoma"/>
                <w:b/>
                <w:bCs/>
                <w:color w:val="000000"/>
                <w:sz w:val="18"/>
                <w:szCs w:val="18"/>
              </w:rPr>
              <w:t>Obligaciones</w:t>
            </w:r>
          </w:p>
        </w:tc>
        <w:tc>
          <w:tcPr>
            <w:tcW w:w="729" w:type="dxa"/>
            <w:tcBorders>
              <w:top w:val="nil"/>
              <w:left w:val="nil"/>
              <w:bottom w:val="single" w:sz="4" w:space="0" w:color="auto"/>
              <w:right w:val="single" w:sz="4" w:space="0" w:color="auto"/>
            </w:tcBorders>
            <w:shd w:val="clear" w:color="auto" w:fill="auto"/>
            <w:noWrap/>
            <w:vAlign w:val="center"/>
            <w:hideMark/>
          </w:tcPr>
          <w:p w14:paraId="6DCEF32E"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 </w:t>
            </w:r>
          </w:p>
        </w:tc>
        <w:tc>
          <w:tcPr>
            <w:tcW w:w="1503" w:type="dxa"/>
            <w:tcBorders>
              <w:top w:val="nil"/>
              <w:left w:val="nil"/>
              <w:bottom w:val="single" w:sz="4" w:space="0" w:color="auto"/>
              <w:right w:val="single" w:sz="4" w:space="0" w:color="auto"/>
            </w:tcBorders>
            <w:shd w:val="clear" w:color="auto" w:fill="auto"/>
            <w:noWrap/>
            <w:hideMark/>
          </w:tcPr>
          <w:p w14:paraId="37542937" w14:textId="77777777" w:rsidR="00B62BEA" w:rsidRPr="002B2257" w:rsidRDefault="00B62BEA" w:rsidP="008E7AAC">
            <w:pPr>
              <w:jc w:val="right"/>
              <w:rPr>
                <w:rFonts w:cs="Tahoma"/>
                <w:b/>
                <w:bCs/>
                <w:color w:val="000000"/>
                <w:sz w:val="18"/>
                <w:szCs w:val="18"/>
              </w:rPr>
            </w:pPr>
            <w:r w:rsidRPr="002B2257">
              <w:rPr>
                <w:rFonts w:cs="Tahoma"/>
                <w:b/>
                <w:bCs/>
                <w:color w:val="000000"/>
                <w:sz w:val="18"/>
                <w:szCs w:val="18"/>
              </w:rPr>
              <w:t>0.00</w:t>
            </w:r>
          </w:p>
        </w:tc>
      </w:tr>
      <w:tr w:rsidR="00B62BEA" w:rsidRPr="002B2257" w14:paraId="01D3E361"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3F08C568" w14:textId="77777777" w:rsidR="00B62BEA" w:rsidRPr="002B2257" w:rsidRDefault="00B62BEA" w:rsidP="008E7AAC">
            <w:pPr>
              <w:rPr>
                <w:rFonts w:cs="Tahoma"/>
                <w:color w:val="000000"/>
                <w:sz w:val="18"/>
                <w:szCs w:val="18"/>
              </w:rPr>
            </w:pPr>
            <w:r w:rsidRPr="002B2257">
              <w:rPr>
                <w:rFonts w:cs="Tahoma"/>
                <w:color w:val="000000"/>
                <w:sz w:val="18"/>
                <w:szCs w:val="18"/>
              </w:rPr>
              <w:t>Pensiones y jubilaciones</w:t>
            </w:r>
          </w:p>
        </w:tc>
        <w:tc>
          <w:tcPr>
            <w:tcW w:w="729" w:type="dxa"/>
            <w:tcBorders>
              <w:top w:val="nil"/>
              <w:left w:val="nil"/>
              <w:bottom w:val="single" w:sz="4" w:space="0" w:color="auto"/>
              <w:right w:val="single" w:sz="4" w:space="0" w:color="auto"/>
            </w:tcBorders>
            <w:shd w:val="clear" w:color="auto" w:fill="auto"/>
            <w:noWrap/>
            <w:vAlign w:val="center"/>
            <w:hideMark/>
          </w:tcPr>
          <w:p w14:paraId="4E8A09C3"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J</w:t>
            </w:r>
          </w:p>
        </w:tc>
        <w:tc>
          <w:tcPr>
            <w:tcW w:w="1503" w:type="dxa"/>
            <w:tcBorders>
              <w:top w:val="nil"/>
              <w:left w:val="nil"/>
              <w:bottom w:val="single" w:sz="4" w:space="0" w:color="auto"/>
              <w:right w:val="single" w:sz="4" w:space="0" w:color="auto"/>
            </w:tcBorders>
            <w:shd w:val="clear" w:color="auto" w:fill="auto"/>
            <w:noWrap/>
            <w:hideMark/>
          </w:tcPr>
          <w:p w14:paraId="20A555A8"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29BF52EA"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38C6AF72" w14:textId="77777777" w:rsidR="00B62BEA" w:rsidRPr="002B2257" w:rsidRDefault="00B62BEA" w:rsidP="008E7AAC">
            <w:pPr>
              <w:rPr>
                <w:rFonts w:cs="Tahoma"/>
                <w:color w:val="000000"/>
                <w:sz w:val="18"/>
                <w:szCs w:val="18"/>
              </w:rPr>
            </w:pPr>
            <w:r w:rsidRPr="002B2257">
              <w:rPr>
                <w:rFonts w:cs="Tahoma"/>
                <w:color w:val="000000"/>
                <w:sz w:val="18"/>
                <w:szCs w:val="18"/>
              </w:rPr>
              <w:t>Aportaciones a la seguridad social</w:t>
            </w:r>
          </w:p>
        </w:tc>
        <w:tc>
          <w:tcPr>
            <w:tcW w:w="729" w:type="dxa"/>
            <w:tcBorders>
              <w:top w:val="nil"/>
              <w:left w:val="nil"/>
              <w:bottom w:val="single" w:sz="4" w:space="0" w:color="auto"/>
              <w:right w:val="single" w:sz="4" w:space="0" w:color="auto"/>
            </w:tcBorders>
            <w:shd w:val="clear" w:color="auto" w:fill="auto"/>
            <w:noWrap/>
            <w:vAlign w:val="center"/>
            <w:hideMark/>
          </w:tcPr>
          <w:p w14:paraId="39456C87"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T</w:t>
            </w:r>
          </w:p>
        </w:tc>
        <w:tc>
          <w:tcPr>
            <w:tcW w:w="1503" w:type="dxa"/>
            <w:tcBorders>
              <w:top w:val="nil"/>
              <w:left w:val="nil"/>
              <w:bottom w:val="single" w:sz="4" w:space="0" w:color="auto"/>
              <w:right w:val="single" w:sz="4" w:space="0" w:color="auto"/>
            </w:tcBorders>
            <w:shd w:val="clear" w:color="auto" w:fill="auto"/>
            <w:noWrap/>
            <w:hideMark/>
          </w:tcPr>
          <w:p w14:paraId="376145CB"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1A572015"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2BDCB081" w14:textId="77777777" w:rsidR="00B62BEA" w:rsidRPr="002B2257" w:rsidRDefault="00B62BEA" w:rsidP="008E7AAC">
            <w:pPr>
              <w:rPr>
                <w:rFonts w:cs="Tahoma"/>
                <w:color w:val="000000"/>
                <w:sz w:val="18"/>
                <w:szCs w:val="18"/>
              </w:rPr>
            </w:pPr>
            <w:r w:rsidRPr="002B2257">
              <w:rPr>
                <w:rFonts w:cs="Tahoma"/>
                <w:color w:val="000000"/>
                <w:sz w:val="18"/>
                <w:szCs w:val="18"/>
              </w:rPr>
              <w:t>Aportaciones a fondos de estabilización</w:t>
            </w:r>
          </w:p>
        </w:tc>
        <w:tc>
          <w:tcPr>
            <w:tcW w:w="729" w:type="dxa"/>
            <w:tcBorders>
              <w:top w:val="nil"/>
              <w:left w:val="nil"/>
              <w:bottom w:val="single" w:sz="4" w:space="0" w:color="auto"/>
              <w:right w:val="single" w:sz="4" w:space="0" w:color="auto"/>
            </w:tcBorders>
            <w:shd w:val="clear" w:color="auto" w:fill="auto"/>
            <w:noWrap/>
            <w:vAlign w:val="center"/>
            <w:hideMark/>
          </w:tcPr>
          <w:p w14:paraId="4C6C0201"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Y</w:t>
            </w:r>
          </w:p>
        </w:tc>
        <w:tc>
          <w:tcPr>
            <w:tcW w:w="1503" w:type="dxa"/>
            <w:tcBorders>
              <w:top w:val="nil"/>
              <w:left w:val="nil"/>
              <w:bottom w:val="single" w:sz="4" w:space="0" w:color="auto"/>
              <w:right w:val="single" w:sz="4" w:space="0" w:color="auto"/>
            </w:tcBorders>
            <w:shd w:val="clear" w:color="auto" w:fill="auto"/>
            <w:noWrap/>
            <w:hideMark/>
          </w:tcPr>
          <w:p w14:paraId="6695C298"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3ACCCCAB"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1B767775" w14:textId="77777777" w:rsidR="00B62BEA" w:rsidRPr="002B2257" w:rsidRDefault="00B62BEA" w:rsidP="008E7AAC">
            <w:pPr>
              <w:rPr>
                <w:rFonts w:cs="Tahoma"/>
                <w:color w:val="000000"/>
                <w:sz w:val="18"/>
                <w:szCs w:val="18"/>
              </w:rPr>
            </w:pPr>
            <w:r w:rsidRPr="002B2257">
              <w:rPr>
                <w:rFonts w:cs="Tahoma"/>
                <w:color w:val="000000"/>
                <w:sz w:val="18"/>
                <w:szCs w:val="18"/>
              </w:rPr>
              <w:t>Aportaciones a fondos de inversión y reestructura de pensiones</w:t>
            </w:r>
          </w:p>
        </w:tc>
        <w:tc>
          <w:tcPr>
            <w:tcW w:w="729" w:type="dxa"/>
            <w:tcBorders>
              <w:top w:val="nil"/>
              <w:left w:val="nil"/>
              <w:bottom w:val="single" w:sz="4" w:space="0" w:color="auto"/>
              <w:right w:val="single" w:sz="4" w:space="0" w:color="auto"/>
            </w:tcBorders>
            <w:shd w:val="clear" w:color="auto" w:fill="auto"/>
            <w:noWrap/>
            <w:vAlign w:val="center"/>
            <w:hideMark/>
          </w:tcPr>
          <w:p w14:paraId="2AD19554"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Z</w:t>
            </w:r>
          </w:p>
        </w:tc>
        <w:tc>
          <w:tcPr>
            <w:tcW w:w="1503" w:type="dxa"/>
            <w:tcBorders>
              <w:top w:val="nil"/>
              <w:left w:val="nil"/>
              <w:bottom w:val="single" w:sz="4" w:space="0" w:color="auto"/>
              <w:right w:val="single" w:sz="4" w:space="0" w:color="auto"/>
            </w:tcBorders>
            <w:shd w:val="clear" w:color="auto" w:fill="auto"/>
            <w:noWrap/>
            <w:hideMark/>
          </w:tcPr>
          <w:p w14:paraId="455A787A"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r>
      <w:tr w:rsidR="00B62BEA" w:rsidRPr="002B2257" w14:paraId="172E9551"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5DD4889F" w14:textId="77777777" w:rsidR="00B62BEA" w:rsidRPr="002B2257" w:rsidRDefault="00B62BEA" w:rsidP="008E7AAC">
            <w:pPr>
              <w:rPr>
                <w:rFonts w:cs="Tahoma"/>
                <w:b/>
                <w:bCs/>
                <w:color w:val="000000"/>
                <w:sz w:val="18"/>
                <w:szCs w:val="18"/>
              </w:rPr>
            </w:pPr>
            <w:r w:rsidRPr="002B2257">
              <w:rPr>
                <w:rFonts w:cs="Tahoma"/>
                <w:b/>
                <w:bCs/>
                <w:color w:val="000000"/>
                <w:sz w:val="18"/>
                <w:szCs w:val="18"/>
              </w:rPr>
              <w:t>Programas de Gasto Federalizado (Gobierno Federal)</w:t>
            </w:r>
          </w:p>
        </w:tc>
        <w:tc>
          <w:tcPr>
            <w:tcW w:w="729" w:type="dxa"/>
            <w:tcBorders>
              <w:top w:val="nil"/>
              <w:left w:val="nil"/>
              <w:bottom w:val="single" w:sz="4" w:space="0" w:color="auto"/>
              <w:right w:val="single" w:sz="4" w:space="0" w:color="auto"/>
            </w:tcBorders>
            <w:shd w:val="clear" w:color="auto" w:fill="auto"/>
            <w:noWrap/>
            <w:vAlign w:val="center"/>
            <w:hideMark/>
          </w:tcPr>
          <w:p w14:paraId="3D8A270F"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 </w:t>
            </w:r>
          </w:p>
        </w:tc>
        <w:tc>
          <w:tcPr>
            <w:tcW w:w="1503" w:type="dxa"/>
            <w:tcBorders>
              <w:top w:val="nil"/>
              <w:left w:val="nil"/>
              <w:bottom w:val="single" w:sz="4" w:space="0" w:color="auto"/>
              <w:right w:val="single" w:sz="4" w:space="0" w:color="auto"/>
            </w:tcBorders>
            <w:shd w:val="clear" w:color="auto" w:fill="auto"/>
            <w:noWrap/>
            <w:hideMark/>
          </w:tcPr>
          <w:p w14:paraId="7809487B" w14:textId="77777777" w:rsidR="00B62BEA" w:rsidRPr="002B2257" w:rsidRDefault="00B62BEA" w:rsidP="008E7AAC">
            <w:pPr>
              <w:jc w:val="right"/>
              <w:rPr>
                <w:rFonts w:cs="Tahoma"/>
                <w:b/>
                <w:bCs/>
                <w:color w:val="000000"/>
                <w:sz w:val="18"/>
                <w:szCs w:val="18"/>
              </w:rPr>
            </w:pPr>
            <w:r w:rsidRPr="002B2257">
              <w:rPr>
                <w:rFonts w:cs="Tahoma"/>
                <w:b/>
                <w:bCs/>
                <w:color w:val="000000"/>
                <w:sz w:val="18"/>
                <w:szCs w:val="18"/>
              </w:rPr>
              <w:t>0.00</w:t>
            </w:r>
          </w:p>
        </w:tc>
      </w:tr>
      <w:tr w:rsidR="00B62BEA" w:rsidRPr="002B2257" w14:paraId="5D5F886B"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7122F700" w14:textId="77777777" w:rsidR="00B62BEA" w:rsidRPr="002B2257" w:rsidRDefault="00B62BEA" w:rsidP="008E7AAC">
            <w:pPr>
              <w:rPr>
                <w:rFonts w:cs="Tahoma"/>
                <w:color w:val="000000"/>
                <w:sz w:val="18"/>
                <w:szCs w:val="18"/>
              </w:rPr>
            </w:pPr>
            <w:r w:rsidRPr="002B2257">
              <w:rPr>
                <w:rFonts w:cs="Tahoma"/>
                <w:color w:val="000000"/>
                <w:sz w:val="18"/>
                <w:szCs w:val="18"/>
              </w:rPr>
              <w:t>Gasto Federalizado</w:t>
            </w:r>
          </w:p>
        </w:tc>
        <w:tc>
          <w:tcPr>
            <w:tcW w:w="729" w:type="dxa"/>
            <w:tcBorders>
              <w:top w:val="nil"/>
              <w:left w:val="nil"/>
              <w:bottom w:val="single" w:sz="4" w:space="0" w:color="auto"/>
              <w:right w:val="single" w:sz="4" w:space="0" w:color="auto"/>
            </w:tcBorders>
            <w:shd w:val="clear" w:color="auto" w:fill="auto"/>
            <w:noWrap/>
            <w:vAlign w:val="center"/>
            <w:hideMark/>
          </w:tcPr>
          <w:p w14:paraId="656AAC24"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I</w:t>
            </w:r>
          </w:p>
        </w:tc>
        <w:tc>
          <w:tcPr>
            <w:tcW w:w="1503" w:type="dxa"/>
            <w:tcBorders>
              <w:top w:val="nil"/>
              <w:left w:val="nil"/>
              <w:bottom w:val="single" w:sz="4" w:space="0" w:color="auto"/>
              <w:right w:val="single" w:sz="4" w:space="0" w:color="auto"/>
            </w:tcBorders>
            <w:shd w:val="clear" w:color="auto" w:fill="auto"/>
            <w:noWrap/>
            <w:hideMark/>
          </w:tcPr>
          <w:p w14:paraId="485AC5B5" w14:textId="77777777" w:rsidR="00B62BEA" w:rsidRPr="002B2257" w:rsidRDefault="00B62BEA" w:rsidP="008E7AAC">
            <w:pPr>
              <w:jc w:val="right"/>
              <w:rPr>
                <w:rFonts w:cs="Tahoma"/>
                <w:sz w:val="18"/>
                <w:szCs w:val="18"/>
              </w:rPr>
            </w:pPr>
            <w:r w:rsidRPr="002B2257">
              <w:rPr>
                <w:rFonts w:cs="Tahoma"/>
                <w:color w:val="000000"/>
                <w:sz w:val="18"/>
                <w:szCs w:val="18"/>
              </w:rPr>
              <w:t>0.00</w:t>
            </w:r>
          </w:p>
        </w:tc>
      </w:tr>
      <w:tr w:rsidR="00B62BEA" w:rsidRPr="002B2257" w14:paraId="6ADF3717"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35015EA4" w14:textId="77777777" w:rsidR="00B62BEA" w:rsidRPr="002B2257" w:rsidRDefault="00B62BEA" w:rsidP="008E7AAC">
            <w:pPr>
              <w:rPr>
                <w:rFonts w:cs="Tahoma"/>
                <w:b/>
                <w:bCs/>
                <w:color w:val="000000"/>
                <w:sz w:val="18"/>
                <w:szCs w:val="18"/>
              </w:rPr>
            </w:pPr>
            <w:r w:rsidRPr="002B2257">
              <w:rPr>
                <w:rFonts w:cs="Tahoma"/>
                <w:b/>
                <w:bCs/>
                <w:color w:val="000000"/>
                <w:sz w:val="18"/>
                <w:szCs w:val="18"/>
              </w:rPr>
              <w:t>Participaciones a entidades federativas y municipios</w:t>
            </w:r>
          </w:p>
        </w:tc>
        <w:tc>
          <w:tcPr>
            <w:tcW w:w="729" w:type="dxa"/>
            <w:tcBorders>
              <w:top w:val="nil"/>
              <w:left w:val="nil"/>
              <w:bottom w:val="single" w:sz="4" w:space="0" w:color="auto"/>
              <w:right w:val="single" w:sz="4" w:space="0" w:color="auto"/>
            </w:tcBorders>
            <w:shd w:val="clear" w:color="auto" w:fill="auto"/>
            <w:noWrap/>
            <w:vAlign w:val="center"/>
            <w:hideMark/>
          </w:tcPr>
          <w:p w14:paraId="10989764"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C</w:t>
            </w:r>
          </w:p>
        </w:tc>
        <w:tc>
          <w:tcPr>
            <w:tcW w:w="1503" w:type="dxa"/>
            <w:tcBorders>
              <w:top w:val="nil"/>
              <w:left w:val="nil"/>
              <w:bottom w:val="single" w:sz="4" w:space="0" w:color="auto"/>
              <w:right w:val="single" w:sz="4" w:space="0" w:color="auto"/>
            </w:tcBorders>
            <w:shd w:val="clear" w:color="auto" w:fill="auto"/>
            <w:noWrap/>
            <w:hideMark/>
          </w:tcPr>
          <w:p w14:paraId="48F49AB0" w14:textId="77777777" w:rsidR="00B62BEA" w:rsidRPr="002B2257" w:rsidRDefault="00B62BEA" w:rsidP="008E7AAC">
            <w:pPr>
              <w:jc w:val="right"/>
              <w:rPr>
                <w:rFonts w:cs="Tahoma"/>
                <w:b/>
                <w:bCs/>
                <w:color w:val="000000"/>
                <w:sz w:val="18"/>
                <w:szCs w:val="18"/>
              </w:rPr>
            </w:pPr>
            <w:r w:rsidRPr="002B2257">
              <w:rPr>
                <w:rFonts w:cs="Tahoma"/>
                <w:b/>
                <w:bCs/>
                <w:color w:val="000000"/>
                <w:sz w:val="18"/>
                <w:szCs w:val="18"/>
              </w:rPr>
              <w:t>0.00</w:t>
            </w:r>
          </w:p>
        </w:tc>
      </w:tr>
      <w:tr w:rsidR="00B62BEA" w:rsidRPr="002B2257" w14:paraId="06A98FC7"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10514F71" w14:textId="77777777" w:rsidR="00B62BEA" w:rsidRPr="002B2257" w:rsidRDefault="00B62BEA" w:rsidP="008E7AAC">
            <w:pPr>
              <w:rPr>
                <w:rFonts w:cs="Tahoma"/>
                <w:b/>
                <w:bCs/>
                <w:color w:val="000000"/>
                <w:sz w:val="18"/>
                <w:szCs w:val="18"/>
              </w:rPr>
            </w:pPr>
            <w:r w:rsidRPr="002B2257">
              <w:rPr>
                <w:rFonts w:cs="Tahoma"/>
                <w:b/>
                <w:bCs/>
                <w:color w:val="000000"/>
                <w:sz w:val="18"/>
                <w:szCs w:val="18"/>
              </w:rPr>
              <w:t>Costo financiero, deuda o apoyos a deudores y ahorradores de la banca</w:t>
            </w:r>
          </w:p>
        </w:tc>
        <w:tc>
          <w:tcPr>
            <w:tcW w:w="729" w:type="dxa"/>
            <w:tcBorders>
              <w:top w:val="nil"/>
              <w:left w:val="nil"/>
              <w:bottom w:val="single" w:sz="4" w:space="0" w:color="auto"/>
              <w:right w:val="single" w:sz="4" w:space="0" w:color="auto"/>
            </w:tcBorders>
            <w:shd w:val="clear" w:color="auto" w:fill="auto"/>
            <w:noWrap/>
            <w:vAlign w:val="center"/>
            <w:hideMark/>
          </w:tcPr>
          <w:p w14:paraId="1A614CB0"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D</w:t>
            </w:r>
          </w:p>
        </w:tc>
        <w:tc>
          <w:tcPr>
            <w:tcW w:w="1503" w:type="dxa"/>
            <w:tcBorders>
              <w:top w:val="nil"/>
              <w:left w:val="nil"/>
              <w:bottom w:val="single" w:sz="4" w:space="0" w:color="auto"/>
              <w:right w:val="single" w:sz="4" w:space="0" w:color="auto"/>
            </w:tcBorders>
            <w:shd w:val="clear" w:color="auto" w:fill="auto"/>
            <w:noWrap/>
            <w:hideMark/>
          </w:tcPr>
          <w:p w14:paraId="21C7BCFA" w14:textId="77777777" w:rsidR="00B62BEA" w:rsidRPr="002B2257" w:rsidRDefault="00B62BEA" w:rsidP="008E7AAC">
            <w:pPr>
              <w:jc w:val="right"/>
              <w:rPr>
                <w:rFonts w:cs="Tahoma"/>
                <w:b/>
                <w:bCs/>
                <w:color w:val="000000"/>
                <w:sz w:val="18"/>
                <w:szCs w:val="18"/>
              </w:rPr>
            </w:pPr>
            <w:r w:rsidRPr="002B2257">
              <w:rPr>
                <w:rFonts w:cs="Tahoma"/>
                <w:b/>
                <w:bCs/>
                <w:color w:val="000000"/>
                <w:sz w:val="18"/>
                <w:szCs w:val="18"/>
              </w:rPr>
              <w:t>0.00</w:t>
            </w:r>
          </w:p>
        </w:tc>
      </w:tr>
      <w:tr w:rsidR="00B62BEA" w:rsidRPr="002B2257" w14:paraId="1C648035"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14:paraId="31FD6750" w14:textId="77777777" w:rsidR="00B62BEA" w:rsidRPr="002B2257" w:rsidRDefault="00B62BEA" w:rsidP="008E7AAC">
            <w:pPr>
              <w:rPr>
                <w:rFonts w:cs="Tahoma"/>
                <w:b/>
                <w:bCs/>
                <w:color w:val="000000"/>
                <w:sz w:val="18"/>
                <w:szCs w:val="18"/>
              </w:rPr>
            </w:pPr>
            <w:r w:rsidRPr="002B2257">
              <w:rPr>
                <w:rFonts w:cs="Tahoma"/>
                <w:b/>
                <w:bCs/>
                <w:color w:val="000000"/>
                <w:sz w:val="18"/>
                <w:szCs w:val="18"/>
              </w:rPr>
              <w:t>Adeudos de ejercicios fiscales anteriores</w:t>
            </w:r>
          </w:p>
        </w:tc>
        <w:tc>
          <w:tcPr>
            <w:tcW w:w="729" w:type="dxa"/>
            <w:tcBorders>
              <w:top w:val="nil"/>
              <w:left w:val="nil"/>
              <w:bottom w:val="single" w:sz="4" w:space="0" w:color="auto"/>
              <w:right w:val="single" w:sz="4" w:space="0" w:color="auto"/>
            </w:tcBorders>
            <w:shd w:val="clear" w:color="auto" w:fill="auto"/>
            <w:noWrap/>
            <w:vAlign w:val="center"/>
            <w:hideMark/>
          </w:tcPr>
          <w:p w14:paraId="61712D5F"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H</w:t>
            </w:r>
          </w:p>
        </w:tc>
        <w:tc>
          <w:tcPr>
            <w:tcW w:w="1503" w:type="dxa"/>
            <w:tcBorders>
              <w:top w:val="nil"/>
              <w:left w:val="nil"/>
              <w:bottom w:val="single" w:sz="4" w:space="0" w:color="auto"/>
              <w:right w:val="single" w:sz="4" w:space="0" w:color="auto"/>
            </w:tcBorders>
            <w:shd w:val="clear" w:color="auto" w:fill="auto"/>
            <w:noWrap/>
            <w:hideMark/>
          </w:tcPr>
          <w:p w14:paraId="4DE67006" w14:textId="77777777" w:rsidR="00B62BEA" w:rsidRPr="002B2257" w:rsidRDefault="00B62BEA" w:rsidP="008E7AAC">
            <w:pPr>
              <w:jc w:val="right"/>
              <w:rPr>
                <w:rFonts w:cs="Tahoma"/>
                <w:b/>
                <w:bCs/>
                <w:color w:val="000000"/>
                <w:sz w:val="18"/>
                <w:szCs w:val="18"/>
              </w:rPr>
            </w:pPr>
            <w:r>
              <w:rPr>
                <w:rFonts w:cs="Tahoma"/>
                <w:b/>
                <w:bCs/>
                <w:color w:val="000000"/>
                <w:sz w:val="18"/>
                <w:szCs w:val="18"/>
              </w:rPr>
              <w:t>3,741,813.00</w:t>
            </w:r>
          </w:p>
        </w:tc>
      </w:tr>
      <w:tr w:rsidR="00B62BEA" w:rsidRPr="002B2257" w14:paraId="4A3B7D7C" w14:textId="77777777" w:rsidTr="008E7AAC">
        <w:trPr>
          <w:cantSplit/>
          <w:jc w:val="center"/>
        </w:trPr>
        <w:tc>
          <w:tcPr>
            <w:tcW w:w="6458" w:type="dxa"/>
            <w:tcBorders>
              <w:top w:val="nil"/>
              <w:left w:val="single" w:sz="4" w:space="0" w:color="auto"/>
              <w:bottom w:val="single" w:sz="4" w:space="0" w:color="auto"/>
              <w:right w:val="single" w:sz="4" w:space="0" w:color="auto"/>
            </w:tcBorders>
            <w:shd w:val="clear" w:color="000000" w:fill="D9D9D9"/>
            <w:noWrap/>
            <w:vAlign w:val="bottom"/>
            <w:hideMark/>
          </w:tcPr>
          <w:p w14:paraId="5697258E" w14:textId="77777777" w:rsidR="00B62BEA" w:rsidRPr="002B2257" w:rsidRDefault="00B62BEA" w:rsidP="008E7AAC">
            <w:pPr>
              <w:jc w:val="right"/>
              <w:rPr>
                <w:rFonts w:cs="Tahoma"/>
                <w:b/>
                <w:bCs/>
                <w:color w:val="000000"/>
                <w:sz w:val="18"/>
                <w:szCs w:val="18"/>
                <w:lang w:val="en-US"/>
              </w:rPr>
            </w:pPr>
            <w:r w:rsidRPr="002B2257">
              <w:rPr>
                <w:rFonts w:cs="Tahoma"/>
                <w:b/>
                <w:bCs/>
                <w:color w:val="000000"/>
                <w:sz w:val="18"/>
                <w:szCs w:val="18"/>
                <w:lang w:val="en-US"/>
              </w:rPr>
              <w:t>Total</w:t>
            </w:r>
          </w:p>
        </w:tc>
        <w:tc>
          <w:tcPr>
            <w:tcW w:w="729" w:type="dxa"/>
            <w:tcBorders>
              <w:top w:val="nil"/>
              <w:left w:val="nil"/>
              <w:bottom w:val="single" w:sz="4" w:space="0" w:color="auto"/>
              <w:right w:val="single" w:sz="4" w:space="0" w:color="auto"/>
            </w:tcBorders>
            <w:shd w:val="clear" w:color="000000" w:fill="D9D9D9"/>
            <w:noWrap/>
            <w:vAlign w:val="bottom"/>
            <w:hideMark/>
          </w:tcPr>
          <w:p w14:paraId="7F888A2E" w14:textId="77777777" w:rsidR="00B62BEA" w:rsidRPr="002B2257" w:rsidRDefault="00B62BEA" w:rsidP="008E7AAC">
            <w:pPr>
              <w:jc w:val="right"/>
              <w:rPr>
                <w:rFonts w:cs="Tahoma"/>
                <w:b/>
                <w:bCs/>
                <w:color w:val="000000"/>
                <w:sz w:val="18"/>
                <w:szCs w:val="18"/>
              </w:rPr>
            </w:pPr>
            <w:r w:rsidRPr="002B2257">
              <w:rPr>
                <w:rFonts w:cs="Tahoma"/>
                <w:b/>
                <w:bCs/>
                <w:color w:val="000000"/>
                <w:sz w:val="18"/>
                <w:szCs w:val="18"/>
              </w:rPr>
              <w:t> </w:t>
            </w:r>
          </w:p>
        </w:tc>
        <w:tc>
          <w:tcPr>
            <w:tcW w:w="1503" w:type="dxa"/>
            <w:tcBorders>
              <w:top w:val="nil"/>
              <w:left w:val="nil"/>
              <w:bottom w:val="single" w:sz="4" w:space="0" w:color="auto"/>
              <w:right w:val="single" w:sz="4" w:space="0" w:color="auto"/>
            </w:tcBorders>
            <w:shd w:val="clear" w:color="000000" w:fill="D9D9D9"/>
            <w:noWrap/>
            <w:hideMark/>
          </w:tcPr>
          <w:p w14:paraId="3429FF7F" w14:textId="77777777" w:rsidR="00B62BEA" w:rsidRPr="002B2257" w:rsidRDefault="00B62BEA" w:rsidP="008E7AAC">
            <w:pPr>
              <w:jc w:val="right"/>
              <w:rPr>
                <w:rFonts w:cs="Tahoma"/>
                <w:b/>
                <w:bCs/>
                <w:color w:val="000000"/>
                <w:sz w:val="18"/>
                <w:szCs w:val="18"/>
              </w:rPr>
            </w:pPr>
            <w:r>
              <w:rPr>
                <w:rFonts w:cs="Tahoma"/>
                <w:b/>
                <w:bCs/>
                <w:color w:val="000000"/>
                <w:sz w:val="18"/>
                <w:szCs w:val="18"/>
              </w:rPr>
              <w:t>106,908,963.00</w:t>
            </w:r>
          </w:p>
        </w:tc>
      </w:tr>
    </w:tbl>
    <w:p w14:paraId="6749C96C" w14:textId="77777777" w:rsidR="00B62BEA" w:rsidRDefault="00B62BEA" w:rsidP="00B62BEA">
      <w:pPr>
        <w:rPr>
          <w:rFonts w:cs="Tahoma"/>
          <w:b/>
          <w:smallCaps/>
          <w:color w:val="000000"/>
        </w:rPr>
      </w:pPr>
    </w:p>
    <w:p w14:paraId="14C12A19" w14:textId="77777777" w:rsidR="00B62BEA" w:rsidRPr="00A76318" w:rsidRDefault="00B62BEA" w:rsidP="00B62BEA">
      <w:pPr>
        <w:rPr>
          <w:rFonts w:cs="Tahoma"/>
        </w:rPr>
      </w:pPr>
      <w:r>
        <w:rPr>
          <w:rFonts w:cs="Tahoma"/>
          <w:color w:val="000000"/>
        </w:rPr>
        <w:t>Artículo 20</w:t>
      </w:r>
      <w:r w:rsidRPr="00065D72">
        <w:rPr>
          <w:rFonts w:cs="Tahoma"/>
          <w:color w:val="000000"/>
        </w:rPr>
        <w:t xml:space="preserve">. </w:t>
      </w:r>
      <w:r>
        <w:rPr>
          <w:rFonts w:cs="Tahoma"/>
          <w:color w:val="000000"/>
        </w:rPr>
        <w:t xml:space="preserve">El </w:t>
      </w:r>
      <w:r w:rsidRPr="00FF0627">
        <w:rPr>
          <w:rFonts w:cs="Tahoma"/>
          <w:color w:val="000000"/>
        </w:rPr>
        <w:t>presupuesto de egresos municipal del ejercicio 20</w:t>
      </w:r>
      <w:r>
        <w:rPr>
          <w:rFonts w:cs="Tahoma"/>
          <w:color w:val="000000"/>
        </w:rPr>
        <w:t xml:space="preserve">20 con base en la Clasificación Económica </w:t>
      </w:r>
      <w:r w:rsidRPr="00AF6557">
        <w:rPr>
          <w:rFonts w:cs="Tahoma"/>
          <w:color w:val="000000"/>
        </w:rPr>
        <w:t>de los Ingresos, de los Gastos y del Financiamiento</w:t>
      </w:r>
      <w:r w:rsidRPr="00FF0627">
        <w:rPr>
          <w:rFonts w:cs="Tahoma"/>
          <w:color w:val="000000"/>
        </w:rPr>
        <w:t>, se distribuye</w:t>
      </w:r>
      <w:r>
        <w:rPr>
          <w:rFonts w:cs="Tahoma"/>
          <w:color w:val="000000"/>
        </w:rPr>
        <w:t xml:space="preserve"> </w:t>
      </w:r>
      <w:r w:rsidRPr="00FF0627">
        <w:rPr>
          <w:rFonts w:cs="Tahoma"/>
          <w:color w:val="000000"/>
        </w:rPr>
        <w:t xml:space="preserve">de la siguiente manera: </w:t>
      </w:r>
    </w:p>
    <w:p w14:paraId="5178D035" w14:textId="77777777" w:rsidR="00B62BEA" w:rsidRPr="00A76318" w:rsidRDefault="00B62BEA" w:rsidP="00B62BEA">
      <w:pPr>
        <w:pStyle w:val="Texto"/>
        <w:spacing w:after="0" w:line="278" w:lineRule="exact"/>
        <w:jc w:val="center"/>
        <w:rPr>
          <w:rFonts w:ascii="Tahoma" w:hAnsi="Tahoma" w:cs="Tahoma"/>
          <w:b/>
          <w:lang w:eastAsia="en-US"/>
        </w:rPr>
      </w:pPr>
      <w:r w:rsidRPr="00A76318">
        <w:rPr>
          <w:rFonts w:ascii="Tahoma" w:hAnsi="Tahoma" w:cs="Tahoma"/>
          <w:b/>
          <w:lang w:eastAsia="en-US"/>
        </w:rPr>
        <w:t>Clasificación Económica de los Ingresos, de los Gastos y del Financiamiento</w:t>
      </w:r>
    </w:p>
    <w:p w14:paraId="22D853E7" w14:textId="77777777" w:rsidR="00B62BEA" w:rsidRPr="00A76318" w:rsidRDefault="00B62BEA" w:rsidP="00B62BEA">
      <w:pPr>
        <w:pStyle w:val="Texto"/>
        <w:spacing w:after="100" w:line="278" w:lineRule="exact"/>
        <w:jc w:val="center"/>
        <w:rPr>
          <w:rFonts w:ascii="Tahoma" w:hAnsi="Tahoma" w:cs="Tahoma"/>
          <w:b/>
          <w:lang w:eastAsia="en-US"/>
        </w:rPr>
      </w:pPr>
      <w:r w:rsidRPr="00A76318">
        <w:rPr>
          <w:rFonts w:ascii="Tahoma" w:hAnsi="Tahoma" w:cs="Tahoma"/>
          <w:b/>
          <w:lang w:eastAsia="en-US"/>
        </w:rPr>
        <w:t xml:space="preserve"> (Estructura Básica)</w:t>
      </w:r>
    </w:p>
    <w:tbl>
      <w:tblPr>
        <w:tblW w:w="8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59"/>
        <w:gridCol w:w="5711"/>
        <w:gridCol w:w="1200"/>
        <w:gridCol w:w="1200"/>
      </w:tblGrid>
      <w:tr w:rsidR="00B62BEA" w:rsidRPr="002B2257" w14:paraId="5E84DEB3" w14:textId="77777777" w:rsidTr="008E7AAC">
        <w:trPr>
          <w:trHeight w:val="255"/>
          <w:tblHeader/>
          <w:jc w:val="center"/>
        </w:trPr>
        <w:tc>
          <w:tcPr>
            <w:tcW w:w="759" w:type="dxa"/>
            <w:shd w:val="clear" w:color="000000" w:fill="D9D9D9"/>
            <w:hideMark/>
          </w:tcPr>
          <w:p w14:paraId="601785CE" w14:textId="77777777" w:rsidR="00B62BEA" w:rsidRPr="002B2257" w:rsidRDefault="00B62BEA" w:rsidP="008E7AAC">
            <w:pPr>
              <w:jc w:val="center"/>
              <w:rPr>
                <w:rFonts w:cs="Tahoma"/>
                <w:b/>
                <w:bCs/>
                <w:sz w:val="18"/>
                <w:szCs w:val="18"/>
              </w:rPr>
            </w:pPr>
            <w:r w:rsidRPr="002B2257">
              <w:rPr>
                <w:rFonts w:cs="Tahoma"/>
                <w:b/>
                <w:bCs/>
                <w:sz w:val="18"/>
                <w:szCs w:val="18"/>
              </w:rPr>
              <w:t>No.</w:t>
            </w:r>
          </w:p>
        </w:tc>
        <w:tc>
          <w:tcPr>
            <w:tcW w:w="5711" w:type="dxa"/>
            <w:shd w:val="clear" w:color="000000" w:fill="D9D9D9"/>
            <w:hideMark/>
          </w:tcPr>
          <w:p w14:paraId="01751538" w14:textId="77777777" w:rsidR="00B62BEA" w:rsidRPr="002B2257" w:rsidRDefault="00B62BEA" w:rsidP="008E7AAC">
            <w:pPr>
              <w:jc w:val="center"/>
              <w:rPr>
                <w:rFonts w:cs="Tahoma"/>
                <w:b/>
                <w:bCs/>
                <w:sz w:val="18"/>
                <w:szCs w:val="18"/>
              </w:rPr>
            </w:pPr>
            <w:r w:rsidRPr="002B2257">
              <w:rPr>
                <w:rFonts w:cs="Tahoma"/>
                <w:b/>
                <w:bCs/>
                <w:sz w:val="18"/>
                <w:szCs w:val="18"/>
              </w:rPr>
              <w:t>Categorías</w:t>
            </w:r>
          </w:p>
        </w:tc>
        <w:tc>
          <w:tcPr>
            <w:tcW w:w="1200" w:type="dxa"/>
            <w:shd w:val="clear" w:color="000000" w:fill="D9D9D9"/>
            <w:hideMark/>
          </w:tcPr>
          <w:p w14:paraId="03BBAF9B" w14:textId="77777777" w:rsidR="00B62BEA" w:rsidRPr="002B2257" w:rsidRDefault="00B62BEA" w:rsidP="008E7AAC">
            <w:pPr>
              <w:jc w:val="center"/>
              <w:rPr>
                <w:rFonts w:cs="Tahoma"/>
                <w:b/>
                <w:bCs/>
                <w:sz w:val="18"/>
                <w:szCs w:val="18"/>
              </w:rPr>
            </w:pPr>
            <w:r w:rsidRPr="002B2257">
              <w:rPr>
                <w:rFonts w:cs="Tahoma"/>
                <w:b/>
                <w:bCs/>
                <w:sz w:val="18"/>
                <w:szCs w:val="18"/>
              </w:rPr>
              <w:t>Parcial</w:t>
            </w:r>
          </w:p>
        </w:tc>
        <w:tc>
          <w:tcPr>
            <w:tcW w:w="1200" w:type="dxa"/>
            <w:shd w:val="clear" w:color="000000" w:fill="D9D9D9"/>
            <w:vAlign w:val="center"/>
            <w:hideMark/>
          </w:tcPr>
          <w:p w14:paraId="524C91DE" w14:textId="77777777" w:rsidR="00B62BEA" w:rsidRPr="002B2257" w:rsidRDefault="00B62BEA" w:rsidP="008E7AAC">
            <w:pPr>
              <w:jc w:val="center"/>
              <w:rPr>
                <w:rFonts w:cs="Tahoma"/>
                <w:b/>
                <w:bCs/>
                <w:sz w:val="18"/>
                <w:szCs w:val="18"/>
              </w:rPr>
            </w:pPr>
            <w:r w:rsidRPr="002B2257">
              <w:rPr>
                <w:rFonts w:cs="Tahoma"/>
                <w:b/>
                <w:bCs/>
                <w:sz w:val="18"/>
                <w:szCs w:val="18"/>
              </w:rPr>
              <w:t>Importe</w:t>
            </w:r>
          </w:p>
        </w:tc>
      </w:tr>
      <w:tr w:rsidR="00B62BEA" w:rsidRPr="002B2257" w14:paraId="17B40C5A" w14:textId="77777777" w:rsidTr="008E7AAC">
        <w:trPr>
          <w:trHeight w:val="255"/>
          <w:jc w:val="center"/>
        </w:trPr>
        <w:tc>
          <w:tcPr>
            <w:tcW w:w="759" w:type="dxa"/>
            <w:shd w:val="clear" w:color="auto" w:fill="auto"/>
            <w:noWrap/>
            <w:hideMark/>
          </w:tcPr>
          <w:p w14:paraId="2A606CF1" w14:textId="77777777" w:rsidR="00B62BEA" w:rsidRPr="002B2257" w:rsidRDefault="00B62BEA" w:rsidP="008E7AAC">
            <w:pPr>
              <w:jc w:val="center"/>
              <w:rPr>
                <w:rFonts w:cs="Tahoma"/>
                <w:b/>
                <w:bCs/>
                <w:sz w:val="18"/>
                <w:szCs w:val="18"/>
              </w:rPr>
            </w:pPr>
            <w:r w:rsidRPr="002B2257">
              <w:rPr>
                <w:rFonts w:cs="Tahoma"/>
                <w:b/>
                <w:bCs/>
                <w:sz w:val="18"/>
                <w:szCs w:val="18"/>
              </w:rPr>
              <w:t>1</w:t>
            </w:r>
          </w:p>
        </w:tc>
        <w:tc>
          <w:tcPr>
            <w:tcW w:w="5711" w:type="dxa"/>
            <w:shd w:val="clear" w:color="auto" w:fill="auto"/>
            <w:hideMark/>
          </w:tcPr>
          <w:p w14:paraId="50403350" w14:textId="77777777" w:rsidR="00B62BEA" w:rsidRPr="002B2257" w:rsidRDefault="00B62BEA" w:rsidP="008E7AAC">
            <w:pPr>
              <w:jc w:val="center"/>
              <w:rPr>
                <w:rFonts w:cs="Tahoma"/>
                <w:b/>
                <w:bCs/>
                <w:sz w:val="18"/>
                <w:szCs w:val="18"/>
              </w:rPr>
            </w:pPr>
            <w:r w:rsidRPr="002B2257">
              <w:rPr>
                <w:rFonts w:cs="Tahoma"/>
                <w:b/>
                <w:bCs/>
                <w:sz w:val="18"/>
                <w:szCs w:val="18"/>
              </w:rPr>
              <w:t>Ingresos</w:t>
            </w:r>
          </w:p>
        </w:tc>
        <w:tc>
          <w:tcPr>
            <w:tcW w:w="1200" w:type="dxa"/>
            <w:shd w:val="clear" w:color="auto" w:fill="auto"/>
            <w:noWrap/>
            <w:hideMark/>
          </w:tcPr>
          <w:p w14:paraId="49FD7521" w14:textId="77777777" w:rsidR="00B62BEA" w:rsidRPr="002B2257" w:rsidRDefault="00B62BEA" w:rsidP="008E7AAC">
            <w:pPr>
              <w:jc w:val="center"/>
              <w:rPr>
                <w:rFonts w:cs="Tahoma"/>
                <w:b/>
                <w:bCs/>
                <w:sz w:val="18"/>
                <w:szCs w:val="18"/>
              </w:rPr>
            </w:pPr>
            <w:r w:rsidRPr="002B2257">
              <w:rPr>
                <w:rFonts w:cs="Tahoma"/>
                <w:b/>
                <w:bCs/>
                <w:sz w:val="18"/>
                <w:szCs w:val="18"/>
              </w:rPr>
              <w:t> </w:t>
            </w:r>
          </w:p>
        </w:tc>
        <w:tc>
          <w:tcPr>
            <w:tcW w:w="1200" w:type="dxa"/>
            <w:shd w:val="clear" w:color="auto" w:fill="auto"/>
            <w:noWrap/>
            <w:hideMark/>
          </w:tcPr>
          <w:p w14:paraId="1B835080" w14:textId="77777777" w:rsidR="00B62BEA" w:rsidRPr="002B2257" w:rsidRDefault="00B62BEA" w:rsidP="008E7AAC">
            <w:pPr>
              <w:jc w:val="right"/>
              <w:rPr>
                <w:rFonts w:cs="Tahoma"/>
                <w:b/>
                <w:bCs/>
                <w:sz w:val="18"/>
                <w:szCs w:val="18"/>
              </w:rPr>
            </w:pPr>
            <w:r w:rsidRPr="002B2257">
              <w:rPr>
                <w:rFonts w:cs="Tahoma"/>
                <w:b/>
                <w:bCs/>
                <w:sz w:val="18"/>
                <w:szCs w:val="18"/>
              </w:rPr>
              <w:t> </w:t>
            </w:r>
          </w:p>
        </w:tc>
      </w:tr>
      <w:tr w:rsidR="00B62BEA" w:rsidRPr="002B2257" w14:paraId="6174FA68" w14:textId="77777777" w:rsidTr="008E7AAC">
        <w:trPr>
          <w:trHeight w:val="255"/>
          <w:jc w:val="center"/>
        </w:trPr>
        <w:tc>
          <w:tcPr>
            <w:tcW w:w="759" w:type="dxa"/>
            <w:shd w:val="clear" w:color="auto" w:fill="auto"/>
            <w:noWrap/>
            <w:hideMark/>
          </w:tcPr>
          <w:p w14:paraId="714AA7F7"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1.1</w:t>
            </w:r>
          </w:p>
        </w:tc>
        <w:tc>
          <w:tcPr>
            <w:tcW w:w="5711" w:type="dxa"/>
            <w:shd w:val="clear" w:color="auto" w:fill="auto"/>
            <w:hideMark/>
          </w:tcPr>
          <w:p w14:paraId="581AB5AD" w14:textId="77777777" w:rsidR="00B62BEA" w:rsidRPr="002B2257" w:rsidRDefault="00B62BEA" w:rsidP="008E7AAC">
            <w:pPr>
              <w:rPr>
                <w:rFonts w:cs="Tahoma"/>
                <w:b/>
                <w:bCs/>
                <w:color w:val="000000"/>
                <w:sz w:val="18"/>
                <w:szCs w:val="18"/>
              </w:rPr>
            </w:pPr>
            <w:proofErr w:type="gramStart"/>
            <w:r w:rsidRPr="002B2257">
              <w:rPr>
                <w:rFonts w:cs="Tahoma"/>
                <w:b/>
                <w:bCs/>
                <w:color w:val="000000"/>
                <w:sz w:val="18"/>
                <w:szCs w:val="18"/>
              </w:rPr>
              <w:t>Total</w:t>
            </w:r>
            <w:proofErr w:type="gramEnd"/>
            <w:r w:rsidRPr="002B2257">
              <w:rPr>
                <w:rFonts w:cs="Tahoma"/>
                <w:b/>
                <w:bCs/>
                <w:color w:val="000000"/>
                <w:sz w:val="18"/>
                <w:szCs w:val="18"/>
              </w:rPr>
              <w:t xml:space="preserve"> Ingresos Corrientes</w:t>
            </w:r>
          </w:p>
        </w:tc>
        <w:tc>
          <w:tcPr>
            <w:tcW w:w="1200" w:type="dxa"/>
            <w:shd w:val="clear" w:color="auto" w:fill="auto"/>
            <w:noWrap/>
            <w:hideMark/>
          </w:tcPr>
          <w:p w14:paraId="13B88CEF" w14:textId="77777777" w:rsidR="00B62BEA" w:rsidRPr="002B2257" w:rsidRDefault="00B62BEA" w:rsidP="008E7AAC">
            <w:pPr>
              <w:rPr>
                <w:rFonts w:cs="Tahoma"/>
                <w:b/>
                <w:bCs/>
                <w:color w:val="000000"/>
                <w:sz w:val="18"/>
                <w:szCs w:val="18"/>
              </w:rPr>
            </w:pPr>
            <w:r w:rsidRPr="002B2257">
              <w:rPr>
                <w:rFonts w:cs="Tahoma"/>
                <w:b/>
                <w:bCs/>
                <w:color w:val="000000"/>
                <w:sz w:val="18"/>
                <w:szCs w:val="18"/>
              </w:rPr>
              <w:t> </w:t>
            </w:r>
          </w:p>
        </w:tc>
        <w:tc>
          <w:tcPr>
            <w:tcW w:w="1200" w:type="dxa"/>
            <w:shd w:val="clear" w:color="auto" w:fill="auto"/>
            <w:hideMark/>
          </w:tcPr>
          <w:p w14:paraId="2A03738F" w14:textId="77777777" w:rsidR="00B62BEA" w:rsidRPr="002B2257" w:rsidRDefault="00B62BEA" w:rsidP="008E7AAC">
            <w:pPr>
              <w:jc w:val="right"/>
              <w:rPr>
                <w:rFonts w:cs="Tahoma"/>
                <w:b/>
                <w:bCs/>
                <w:color w:val="000000"/>
                <w:sz w:val="18"/>
                <w:szCs w:val="18"/>
              </w:rPr>
            </w:pPr>
            <w:r>
              <w:rPr>
                <w:rFonts w:cs="Tahoma"/>
                <w:b/>
                <w:bCs/>
                <w:color w:val="000000"/>
                <w:sz w:val="18"/>
                <w:szCs w:val="18"/>
              </w:rPr>
              <w:t>29,384,250.00</w:t>
            </w:r>
          </w:p>
        </w:tc>
      </w:tr>
      <w:tr w:rsidR="00B62BEA" w:rsidRPr="002B2257" w14:paraId="783BE775" w14:textId="77777777" w:rsidTr="008E7AAC">
        <w:trPr>
          <w:trHeight w:val="255"/>
          <w:jc w:val="center"/>
        </w:trPr>
        <w:tc>
          <w:tcPr>
            <w:tcW w:w="759" w:type="dxa"/>
            <w:shd w:val="clear" w:color="auto" w:fill="auto"/>
            <w:noWrap/>
            <w:hideMark/>
          </w:tcPr>
          <w:p w14:paraId="5FB7503B" w14:textId="77777777" w:rsidR="00B62BEA" w:rsidRPr="002B2257" w:rsidRDefault="00B62BEA" w:rsidP="008E7AAC">
            <w:pPr>
              <w:jc w:val="center"/>
              <w:rPr>
                <w:rFonts w:cs="Tahoma"/>
                <w:color w:val="000000"/>
                <w:sz w:val="18"/>
                <w:szCs w:val="18"/>
              </w:rPr>
            </w:pPr>
            <w:r w:rsidRPr="002B2257">
              <w:rPr>
                <w:rFonts w:cs="Tahoma"/>
                <w:color w:val="000000"/>
                <w:sz w:val="18"/>
                <w:szCs w:val="18"/>
              </w:rPr>
              <w:t>1.1.1</w:t>
            </w:r>
          </w:p>
        </w:tc>
        <w:tc>
          <w:tcPr>
            <w:tcW w:w="5711" w:type="dxa"/>
            <w:shd w:val="clear" w:color="auto" w:fill="auto"/>
            <w:hideMark/>
          </w:tcPr>
          <w:p w14:paraId="168DC938" w14:textId="77777777" w:rsidR="00B62BEA" w:rsidRPr="002B2257" w:rsidRDefault="00B62BEA" w:rsidP="008E7AAC">
            <w:pPr>
              <w:rPr>
                <w:rFonts w:cs="Tahoma"/>
                <w:color w:val="000000"/>
                <w:sz w:val="18"/>
                <w:szCs w:val="18"/>
              </w:rPr>
            </w:pPr>
            <w:r w:rsidRPr="002B2257">
              <w:rPr>
                <w:rFonts w:cs="Tahoma"/>
                <w:color w:val="000000"/>
                <w:sz w:val="18"/>
                <w:szCs w:val="18"/>
              </w:rPr>
              <w:t>Impuestos</w:t>
            </w:r>
          </w:p>
        </w:tc>
        <w:tc>
          <w:tcPr>
            <w:tcW w:w="1200" w:type="dxa"/>
            <w:shd w:val="clear" w:color="auto" w:fill="auto"/>
            <w:noWrap/>
            <w:hideMark/>
          </w:tcPr>
          <w:p w14:paraId="586D1E64" w14:textId="77777777" w:rsidR="00B62BEA" w:rsidRPr="002B2257" w:rsidRDefault="00B62BEA" w:rsidP="008E7AAC">
            <w:pPr>
              <w:jc w:val="right"/>
              <w:rPr>
                <w:rFonts w:cs="Tahoma"/>
                <w:color w:val="000000"/>
                <w:sz w:val="18"/>
                <w:szCs w:val="18"/>
              </w:rPr>
            </w:pPr>
            <w:r>
              <w:rPr>
                <w:rFonts w:cs="Tahoma"/>
                <w:color w:val="000000"/>
                <w:sz w:val="18"/>
                <w:szCs w:val="18"/>
              </w:rPr>
              <w:t>1,302,000.00</w:t>
            </w:r>
          </w:p>
        </w:tc>
        <w:tc>
          <w:tcPr>
            <w:tcW w:w="1200" w:type="dxa"/>
            <w:shd w:val="clear" w:color="auto" w:fill="auto"/>
            <w:hideMark/>
          </w:tcPr>
          <w:p w14:paraId="6D33D33E" w14:textId="77777777" w:rsidR="00B62BEA" w:rsidRPr="002B2257" w:rsidRDefault="00B62BEA" w:rsidP="008E7AAC">
            <w:pPr>
              <w:jc w:val="right"/>
              <w:rPr>
                <w:rFonts w:cs="Tahoma"/>
                <w:color w:val="000000"/>
                <w:sz w:val="18"/>
                <w:szCs w:val="18"/>
              </w:rPr>
            </w:pPr>
          </w:p>
        </w:tc>
      </w:tr>
      <w:tr w:rsidR="00B62BEA" w:rsidRPr="002B2257" w14:paraId="0AA546B4" w14:textId="77777777" w:rsidTr="008E7AAC">
        <w:trPr>
          <w:trHeight w:val="255"/>
          <w:jc w:val="center"/>
        </w:trPr>
        <w:tc>
          <w:tcPr>
            <w:tcW w:w="759" w:type="dxa"/>
            <w:shd w:val="clear" w:color="auto" w:fill="auto"/>
            <w:noWrap/>
            <w:hideMark/>
          </w:tcPr>
          <w:p w14:paraId="2D2B701C" w14:textId="77777777" w:rsidR="00B62BEA" w:rsidRPr="002B2257" w:rsidRDefault="00B62BEA" w:rsidP="008E7AAC">
            <w:pPr>
              <w:jc w:val="center"/>
              <w:rPr>
                <w:rFonts w:cs="Tahoma"/>
                <w:color w:val="000000"/>
                <w:sz w:val="18"/>
                <w:szCs w:val="18"/>
              </w:rPr>
            </w:pPr>
            <w:r w:rsidRPr="002B2257">
              <w:rPr>
                <w:rFonts w:cs="Tahoma"/>
                <w:color w:val="000000"/>
                <w:sz w:val="18"/>
                <w:szCs w:val="18"/>
              </w:rPr>
              <w:t>1.1.2</w:t>
            </w:r>
          </w:p>
        </w:tc>
        <w:tc>
          <w:tcPr>
            <w:tcW w:w="5711" w:type="dxa"/>
            <w:shd w:val="clear" w:color="auto" w:fill="auto"/>
            <w:hideMark/>
          </w:tcPr>
          <w:p w14:paraId="7678BEB5" w14:textId="77777777" w:rsidR="00B62BEA" w:rsidRPr="002B2257" w:rsidRDefault="00B62BEA" w:rsidP="008E7AAC">
            <w:pPr>
              <w:rPr>
                <w:rFonts w:cs="Tahoma"/>
                <w:color w:val="000000"/>
                <w:sz w:val="18"/>
                <w:szCs w:val="18"/>
              </w:rPr>
            </w:pPr>
            <w:r w:rsidRPr="002B2257">
              <w:rPr>
                <w:rFonts w:cs="Tahoma"/>
                <w:color w:val="000000"/>
                <w:sz w:val="18"/>
                <w:szCs w:val="18"/>
              </w:rPr>
              <w:t>Contribuciones a la Seguridad Social</w:t>
            </w:r>
          </w:p>
        </w:tc>
        <w:tc>
          <w:tcPr>
            <w:tcW w:w="1200" w:type="dxa"/>
            <w:shd w:val="clear" w:color="auto" w:fill="auto"/>
            <w:noWrap/>
            <w:hideMark/>
          </w:tcPr>
          <w:p w14:paraId="11390C1C"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54924671" w14:textId="77777777" w:rsidR="00B62BEA" w:rsidRPr="002B2257" w:rsidRDefault="00B62BEA" w:rsidP="008E7AAC">
            <w:pPr>
              <w:jc w:val="right"/>
              <w:rPr>
                <w:rFonts w:cs="Tahoma"/>
                <w:color w:val="000000"/>
                <w:sz w:val="18"/>
                <w:szCs w:val="18"/>
              </w:rPr>
            </w:pPr>
          </w:p>
        </w:tc>
      </w:tr>
      <w:tr w:rsidR="00B62BEA" w:rsidRPr="002B2257" w14:paraId="6D9DE74B" w14:textId="77777777" w:rsidTr="008E7AAC">
        <w:trPr>
          <w:trHeight w:val="255"/>
          <w:jc w:val="center"/>
        </w:trPr>
        <w:tc>
          <w:tcPr>
            <w:tcW w:w="759" w:type="dxa"/>
            <w:shd w:val="clear" w:color="auto" w:fill="auto"/>
            <w:noWrap/>
            <w:hideMark/>
          </w:tcPr>
          <w:p w14:paraId="01961F37" w14:textId="77777777" w:rsidR="00B62BEA" w:rsidRPr="002B2257" w:rsidRDefault="00B62BEA" w:rsidP="008E7AAC">
            <w:pPr>
              <w:jc w:val="center"/>
              <w:rPr>
                <w:rFonts w:cs="Tahoma"/>
                <w:color w:val="000000"/>
                <w:sz w:val="18"/>
                <w:szCs w:val="18"/>
              </w:rPr>
            </w:pPr>
            <w:r w:rsidRPr="002B2257">
              <w:rPr>
                <w:rFonts w:cs="Tahoma"/>
                <w:color w:val="000000"/>
                <w:sz w:val="18"/>
                <w:szCs w:val="18"/>
              </w:rPr>
              <w:t>1.1.3</w:t>
            </w:r>
          </w:p>
        </w:tc>
        <w:tc>
          <w:tcPr>
            <w:tcW w:w="5711" w:type="dxa"/>
            <w:shd w:val="clear" w:color="auto" w:fill="auto"/>
            <w:hideMark/>
          </w:tcPr>
          <w:p w14:paraId="773840D1" w14:textId="77777777" w:rsidR="00B62BEA" w:rsidRPr="002B2257" w:rsidRDefault="00B62BEA" w:rsidP="008E7AAC">
            <w:pPr>
              <w:rPr>
                <w:rFonts w:cs="Tahoma"/>
                <w:color w:val="000000"/>
                <w:sz w:val="18"/>
                <w:szCs w:val="18"/>
              </w:rPr>
            </w:pPr>
            <w:r w:rsidRPr="002B2257">
              <w:rPr>
                <w:rFonts w:cs="Tahoma"/>
                <w:color w:val="000000"/>
                <w:sz w:val="18"/>
                <w:szCs w:val="18"/>
              </w:rPr>
              <w:t>Contribuciones de Mejoras</w:t>
            </w:r>
          </w:p>
        </w:tc>
        <w:tc>
          <w:tcPr>
            <w:tcW w:w="1200" w:type="dxa"/>
            <w:shd w:val="clear" w:color="auto" w:fill="auto"/>
            <w:noWrap/>
            <w:hideMark/>
          </w:tcPr>
          <w:p w14:paraId="441B88D7"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6F5D694F" w14:textId="77777777" w:rsidR="00B62BEA" w:rsidRPr="002B2257" w:rsidRDefault="00B62BEA" w:rsidP="008E7AAC">
            <w:pPr>
              <w:jc w:val="right"/>
              <w:rPr>
                <w:rFonts w:cs="Tahoma"/>
                <w:color w:val="000000"/>
                <w:sz w:val="18"/>
                <w:szCs w:val="18"/>
              </w:rPr>
            </w:pPr>
          </w:p>
        </w:tc>
      </w:tr>
      <w:tr w:rsidR="00B62BEA" w:rsidRPr="002B2257" w14:paraId="79103ECA" w14:textId="77777777" w:rsidTr="008E7AAC">
        <w:trPr>
          <w:trHeight w:val="255"/>
          <w:jc w:val="center"/>
        </w:trPr>
        <w:tc>
          <w:tcPr>
            <w:tcW w:w="759" w:type="dxa"/>
            <w:shd w:val="clear" w:color="auto" w:fill="auto"/>
            <w:noWrap/>
            <w:hideMark/>
          </w:tcPr>
          <w:p w14:paraId="5DBF2227" w14:textId="77777777" w:rsidR="00B62BEA" w:rsidRPr="002B2257" w:rsidRDefault="00B62BEA" w:rsidP="008E7AAC">
            <w:pPr>
              <w:jc w:val="center"/>
              <w:rPr>
                <w:rFonts w:cs="Tahoma"/>
                <w:color w:val="000000"/>
                <w:sz w:val="18"/>
                <w:szCs w:val="18"/>
              </w:rPr>
            </w:pPr>
            <w:r w:rsidRPr="002B2257">
              <w:rPr>
                <w:rFonts w:cs="Tahoma"/>
                <w:color w:val="000000"/>
                <w:sz w:val="18"/>
                <w:szCs w:val="18"/>
              </w:rPr>
              <w:t>1.1.4</w:t>
            </w:r>
          </w:p>
        </w:tc>
        <w:tc>
          <w:tcPr>
            <w:tcW w:w="5711" w:type="dxa"/>
            <w:shd w:val="clear" w:color="auto" w:fill="auto"/>
            <w:hideMark/>
          </w:tcPr>
          <w:p w14:paraId="088E2064" w14:textId="77777777" w:rsidR="00B62BEA" w:rsidRPr="002B2257" w:rsidRDefault="00B62BEA" w:rsidP="008E7AAC">
            <w:pPr>
              <w:rPr>
                <w:rFonts w:cs="Tahoma"/>
                <w:color w:val="000000"/>
                <w:sz w:val="18"/>
                <w:szCs w:val="18"/>
              </w:rPr>
            </w:pPr>
            <w:r w:rsidRPr="002B2257">
              <w:rPr>
                <w:rFonts w:cs="Tahoma"/>
                <w:color w:val="000000"/>
                <w:sz w:val="18"/>
                <w:szCs w:val="18"/>
              </w:rPr>
              <w:t>Derechos, Productos y Aprovechamientos Corrientes</w:t>
            </w:r>
          </w:p>
        </w:tc>
        <w:tc>
          <w:tcPr>
            <w:tcW w:w="1200" w:type="dxa"/>
            <w:shd w:val="clear" w:color="auto" w:fill="auto"/>
            <w:noWrap/>
            <w:hideMark/>
          </w:tcPr>
          <w:p w14:paraId="4F7D5739" w14:textId="77777777" w:rsidR="00B62BEA" w:rsidRPr="00C8640D" w:rsidRDefault="00B62BEA" w:rsidP="008E7AAC">
            <w:pPr>
              <w:jc w:val="right"/>
              <w:rPr>
                <w:rFonts w:cs="Tahoma"/>
                <w:color w:val="000000"/>
                <w:sz w:val="18"/>
                <w:szCs w:val="18"/>
              </w:rPr>
            </w:pPr>
            <w:r>
              <w:rPr>
                <w:rFonts w:cs="Tahoma"/>
                <w:color w:val="000000"/>
                <w:sz w:val="18"/>
                <w:szCs w:val="18"/>
              </w:rPr>
              <w:t>1,202,250.00</w:t>
            </w:r>
          </w:p>
        </w:tc>
        <w:tc>
          <w:tcPr>
            <w:tcW w:w="1200" w:type="dxa"/>
            <w:shd w:val="clear" w:color="auto" w:fill="auto"/>
            <w:hideMark/>
          </w:tcPr>
          <w:p w14:paraId="1687F6B5" w14:textId="77777777" w:rsidR="00B62BEA" w:rsidRPr="002B2257" w:rsidRDefault="00B62BEA" w:rsidP="008E7AAC">
            <w:pPr>
              <w:jc w:val="right"/>
              <w:rPr>
                <w:rFonts w:cs="Tahoma"/>
                <w:color w:val="000000"/>
                <w:sz w:val="18"/>
                <w:szCs w:val="18"/>
              </w:rPr>
            </w:pPr>
          </w:p>
        </w:tc>
      </w:tr>
      <w:tr w:rsidR="00B62BEA" w:rsidRPr="002B2257" w14:paraId="687AE4C8" w14:textId="77777777" w:rsidTr="008E7AAC">
        <w:trPr>
          <w:trHeight w:val="255"/>
          <w:jc w:val="center"/>
        </w:trPr>
        <w:tc>
          <w:tcPr>
            <w:tcW w:w="759" w:type="dxa"/>
            <w:shd w:val="clear" w:color="auto" w:fill="auto"/>
            <w:noWrap/>
            <w:hideMark/>
          </w:tcPr>
          <w:p w14:paraId="7F45BEB2" w14:textId="77777777" w:rsidR="00B62BEA" w:rsidRPr="002B2257" w:rsidRDefault="00B62BEA" w:rsidP="008E7AAC">
            <w:pPr>
              <w:jc w:val="center"/>
              <w:rPr>
                <w:rFonts w:cs="Tahoma"/>
                <w:color w:val="000000"/>
                <w:sz w:val="18"/>
                <w:szCs w:val="18"/>
              </w:rPr>
            </w:pPr>
            <w:r w:rsidRPr="002B2257">
              <w:rPr>
                <w:rFonts w:cs="Tahoma"/>
                <w:color w:val="000000"/>
                <w:sz w:val="18"/>
                <w:szCs w:val="18"/>
              </w:rPr>
              <w:t>1.1.5</w:t>
            </w:r>
          </w:p>
        </w:tc>
        <w:tc>
          <w:tcPr>
            <w:tcW w:w="5711" w:type="dxa"/>
            <w:shd w:val="clear" w:color="auto" w:fill="auto"/>
            <w:hideMark/>
          </w:tcPr>
          <w:p w14:paraId="31B1A17C" w14:textId="77777777" w:rsidR="00B62BEA" w:rsidRPr="002B2257" w:rsidRDefault="00B62BEA" w:rsidP="008E7AAC">
            <w:pPr>
              <w:rPr>
                <w:rFonts w:cs="Tahoma"/>
                <w:color w:val="000000"/>
                <w:sz w:val="18"/>
                <w:szCs w:val="18"/>
              </w:rPr>
            </w:pPr>
            <w:r w:rsidRPr="002B2257">
              <w:rPr>
                <w:rFonts w:cs="Tahoma"/>
                <w:color w:val="000000"/>
                <w:sz w:val="18"/>
                <w:szCs w:val="18"/>
              </w:rPr>
              <w:t>Rentas de la Propiedad</w:t>
            </w:r>
          </w:p>
        </w:tc>
        <w:tc>
          <w:tcPr>
            <w:tcW w:w="1200" w:type="dxa"/>
            <w:shd w:val="clear" w:color="auto" w:fill="auto"/>
            <w:noWrap/>
            <w:hideMark/>
          </w:tcPr>
          <w:p w14:paraId="068CDE67"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653CCC6A" w14:textId="77777777" w:rsidR="00B62BEA" w:rsidRPr="002B2257" w:rsidRDefault="00B62BEA" w:rsidP="008E7AAC">
            <w:pPr>
              <w:jc w:val="right"/>
              <w:rPr>
                <w:rFonts w:cs="Tahoma"/>
                <w:color w:val="000000"/>
                <w:sz w:val="18"/>
                <w:szCs w:val="18"/>
              </w:rPr>
            </w:pPr>
          </w:p>
        </w:tc>
      </w:tr>
      <w:tr w:rsidR="00B62BEA" w:rsidRPr="002B2257" w14:paraId="65C4FDF1" w14:textId="77777777" w:rsidTr="008E7AAC">
        <w:trPr>
          <w:trHeight w:val="510"/>
          <w:jc w:val="center"/>
        </w:trPr>
        <w:tc>
          <w:tcPr>
            <w:tcW w:w="759" w:type="dxa"/>
            <w:shd w:val="clear" w:color="auto" w:fill="auto"/>
            <w:noWrap/>
            <w:hideMark/>
          </w:tcPr>
          <w:p w14:paraId="4DA7CA89" w14:textId="77777777" w:rsidR="00B62BEA" w:rsidRPr="002B2257" w:rsidRDefault="00B62BEA" w:rsidP="008E7AAC">
            <w:pPr>
              <w:jc w:val="center"/>
              <w:rPr>
                <w:rFonts w:cs="Tahoma"/>
                <w:color w:val="000000"/>
                <w:sz w:val="18"/>
                <w:szCs w:val="18"/>
              </w:rPr>
            </w:pPr>
            <w:r w:rsidRPr="002B2257">
              <w:rPr>
                <w:rFonts w:cs="Tahoma"/>
                <w:color w:val="000000"/>
                <w:sz w:val="18"/>
                <w:szCs w:val="18"/>
              </w:rPr>
              <w:t>1.1.6</w:t>
            </w:r>
          </w:p>
        </w:tc>
        <w:tc>
          <w:tcPr>
            <w:tcW w:w="5711" w:type="dxa"/>
            <w:shd w:val="clear" w:color="auto" w:fill="auto"/>
            <w:hideMark/>
          </w:tcPr>
          <w:p w14:paraId="3911C99B" w14:textId="77777777" w:rsidR="00B62BEA" w:rsidRPr="002B2257" w:rsidRDefault="00B62BEA" w:rsidP="008E7AAC">
            <w:pPr>
              <w:rPr>
                <w:rFonts w:cs="Tahoma"/>
                <w:color w:val="000000"/>
                <w:sz w:val="18"/>
                <w:szCs w:val="18"/>
              </w:rPr>
            </w:pPr>
            <w:r w:rsidRPr="002B2257">
              <w:rPr>
                <w:rFonts w:cs="Tahoma"/>
                <w:color w:val="000000"/>
                <w:sz w:val="18"/>
                <w:szCs w:val="18"/>
              </w:rPr>
              <w:t>Venta de Bienes y Servicios de Entidades del Gobierno Federal/ Ingresos de Explotación de Entidades Empresariales</w:t>
            </w:r>
          </w:p>
        </w:tc>
        <w:tc>
          <w:tcPr>
            <w:tcW w:w="1200" w:type="dxa"/>
            <w:shd w:val="clear" w:color="auto" w:fill="auto"/>
            <w:noWrap/>
            <w:hideMark/>
          </w:tcPr>
          <w:p w14:paraId="7A6FFEFF"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3596659D" w14:textId="77777777" w:rsidR="00B62BEA" w:rsidRPr="002B2257" w:rsidRDefault="00B62BEA" w:rsidP="008E7AAC">
            <w:pPr>
              <w:jc w:val="right"/>
              <w:rPr>
                <w:rFonts w:cs="Tahoma"/>
                <w:color w:val="000000"/>
                <w:sz w:val="18"/>
                <w:szCs w:val="18"/>
              </w:rPr>
            </w:pPr>
          </w:p>
        </w:tc>
      </w:tr>
      <w:tr w:rsidR="00B62BEA" w:rsidRPr="002B2257" w14:paraId="19EC7C45" w14:textId="77777777" w:rsidTr="008E7AAC">
        <w:trPr>
          <w:trHeight w:val="510"/>
          <w:jc w:val="center"/>
        </w:trPr>
        <w:tc>
          <w:tcPr>
            <w:tcW w:w="759" w:type="dxa"/>
            <w:shd w:val="clear" w:color="auto" w:fill="auto"/>
            <w:noWrap/>
            <w:hideMark/>
          </w:tcPr>
          <w:p w14:paraId="514EF272" w14:textId="77777777" w:rsidR="00B62BEA" w:rsidRPr="002B2257" w:rsidRDefault="00B62BEA" w:rsidP="008E7AAC">
            <w:pPr>
              <w:jc w:val="center"/>
              <w:rPr>
                <w:rFonts w:cs="Tahoma"/>
                <w:color w:val="000000"/>
                <w:sz w:val="18"/>
                <w:szCs w:val="18"/>
              </w:rPr>
            </w:pPr>
            <w:r w:rsidRPr="002B2257">
              <w:rPr>
                <w:rFonts w:cs="Tahoma"/>
                <w:color w:val="000000"/>
                <w:sz w:val="18"/>
                <w:szCs w:val="18"/>
              </w:rPr>
              <w:t>1.1.7</w:t>
            </w:r>
          </w:p>
        </w:tc>
        <w:tc>
          <w:tcPr>
            <w:tcW w:w="5711" w:type="dxa"/>
            <w:shd w:val="clear" w:color="auto" w:fill="auto"/>
            <w:hideMark/>
          </w:tcPr>
          <w:p w14:paraId="5CB7EED5" w14:textId="77777777" w:rsidR="00B62BEA" w:rsidRPr="002B2257" w:rsidRDefault="00B62BEA" w:rsidP="008E7AAC">
            <w:pPr>
              <w:rPr>
                <w:rFonts w:cs="Tahoma"/>
                <w:color w:val="000000"/>
                <w:sz w:val="18"/>
                <w:szCs w:val="18"/>
              </w:rPr>
            </w:pPr>
            <w:r w:rsidRPr="002B2257">
              <w:rPr>
                <w:rFonts w:cs="Tahoma"/>
                <w:color w:val="000000"/>
                <w:sz w:val="18"/>
                <w:szCs w:val="18"/>
              </w:rPr>
              <w:t>Subsidios y Subvenciones Recibidos por las Entidades Empresariales Públicas</w:t>
            </w:r>
          </w:p>
        </w:tc>
        <w:tc>
          <w:tcPr>
            <w:tcW w:w="1200" w:type="dxa"/>
            <w:shd w:val="clear" w:color="auto" w:fill="auto"/>
            <w:noWrap/>
            <w:hideMark/>
          </w:tcPr>
          <w:p w14:paraId="17523F0B"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49493E6B" w14:textId="77777777" w:rsidR="00B62BEA" w:rsidRPr="002B2257" w:rsidRDefault="00B62BEA" w:rsidP="008E7AAC">
            <w:pPr>
              <w:jc w:val="right"/>
              <w:rPr>
                <w:rFonts w:cs="Tahoma"/>
                <w:color w:val="000000"/>
                <w:sz w:val="18"/>
                <w:szCs w:val="18"/>
              </w:rPr>
            </w:pPr>
          </w:p>
        </w:tc>
      </w:tr>
      <w:tr w:rsidR="00B62BEA" w:rsidRPr="002B2257" w14:paraId="2C14C414" w14:textId="77777777" w:rsidTr="008E7AAC">
        <w:trPr>
          <w:trHeight w:val="255"/>
          <w:jc w:val="center"/>
        </w:trPr>
        <w:tc>
          <w:tcPr>
            <w:tcW w:w="759" w:type="dxa"/>
            <w:shd w:val="clear" w:color="auto" w:fill="auto"/>
            <w:noWrap/>
            <w:hideMark/>
          </w:tcPr>
          <w:p w14:paraId="20681E0A" w14:textId="77777777" w:rsidR="00B62BEA" w:rsidRPr="002B2257" w:rsidRDefault="00B62BEA" w:rsidP="008E7AAC">
            <w:pPr>
              <w:jc w:val="center"/>
              <w:rPr>
                <w:rFonts w:cs="Tahoma"/>
                <w:color w:val="000000"/>
                <w:sz w:val="18"/>
                <w:szCs w:val="18"/>
              </w:rPr>
            </w:pPr>
            <w:r w:rsidRPr="002B2257">
              <w:rPr>
                <w:rFonts w:cs="Tahoma"/>
                <w:color w:val="000000"/>
                <w:sz w:val="18"/>
                <w:szCs w:val="18"/>
              </w:rPr>
              <w:t>1.1.8</w:t>
            </w:r>
          </w:p>
        </w:tc>
        <w:tc>
          <w:tcPr>
            <w:tcW w:w="5711" w:type="dxa"/>
            <w:shd w:val="clear" w:color="auto" w:fill="auto"/>
            <w:hideMark/>
          </w:tcPr>
          <w:p w14:paraId="5555173C" w14:textId="77777777" w:rsidR="00B62BEA" w:rsidRPr="002B2257" w:rsidRDefault="00B62BEA" w:rsidP="008E7AAC">
            <w:pPr>
              <w:rPr>
                <w:rFonts w:cs="Tahoma"/>
                <w:color w:val="000000"/>
                <w:sz w:val="18"/>
                <w:szCs w:val="18"/>
              </w:rPr>
            </w:pPr>
            <w:r w:rsidRPr="002B2257">
              <w:rPr>
                <w:rFonts w:cs="Tahoma"/>
                <w:color w:val="000000"/>
                <w:sz w:val="18"/>
                <w:szCs w:val="18"/>
              </w:rPr>
              <w:t>Transferencias, Asignaciones y Donativos Corrientes Recibidos</w:t>
            </w:r>
          </w:p>
        </w:tc>
        <w:tc>
          <w:tcPr>
            <w:tcW w:w="1200" w:type="dxa"/>
            <w:shd w:val="clear" w:color="auto" w:fill="auto"/>
            <w:noWrap/>
            <w:hideMark/>
          </w:tcPr>
          <w:p w14:paraId="3C693C14"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2C329898" w14:textId="77777777" w:rsidR="00B62BEA" w:rsidRPr="002B2257" w:rsidRDefault="00B62BEA" w:rsidP="008E7AAC">
            <w:pPr>
              <w:jc w:val="right"/>
              <w:rPr>
                <w:rFonts w:cs="Tahoma"/>
                <w:color w:val="000000"/>
                <w:sz w:val="18"/>
                <w:szCs w:val="18"/>
              </w:rPr>
            </w:pPr>
          </w:p>
        </w:tc>
      </w:tr>
      <w:tr w:rsidR="00B62BEA" w:rsidRPr="002B2257" w14:paraId="2368BE2A" w14:textId="77777777" w:rsidTr="008E7AAC">
        <w:trPr>
          <w:trHeight w:val="255"/>
          <w:jc w:val="center"/>
        </w:trPr>
        <w:tc>
          <w:tcPr>
            <w:tcW w:w="759" w:type="dxa"/>
            <w:shd w:val="clear" w:color="auto" w:fill="auto"/>
            <w:noWrap/>
            <w:hideMark/>
          </w:tcPr>
          <w:p w14:paraId="33B30A55" w14:textId="77777777" w:rsidR="00B62BEA" w:rsidRPr="002B2257" w:rsidRDefault="00B62BEA" w:rsidP="008E7AAC">
            <w:pPr>
              <w:jc w:val="center"/>
              <w:rPr>
                <w:rFonts w:cs="Tahoma"/>
                <w:color w:val="000000"/>
                <w:sz w:val="18"/>
                <w:szCs w:val="18"/>
              </w:rPr>
            </w:pPr>
            <w:r w:rsidRPr="002B2257">
              <w:rPr>
                <w:rFonts w:cs="Tahoma"/>
                <w:color w:val="000000"/>
                <w:sz w:val="18"/>
                <w:szCs w:val="18"/>
              </w:rPr>
              <w:t>1.1.9</w:t>
            </w:r>
          </w:p>
        </w:tc>
        <w:tc>
          <w:tcPr>
            <w:tcW w:w="5711" w:type="dxa"/>
            <w:shd w:val="clear" w:color="auto" w:fill="auto"/>
            <w:hideMark/>
          </w:tcPr>
          <w:p w14:paraId="76A03B43" w14:textId="77777777" w:rsidR="00B62BEA" w:rsidRPr="002B2257" w:rsidRDefault="00B62BEA" w:rsidP="008E7AAC">
            <w:pPr>
              <w:rPr>
                <w:rFonts w:cs="Tahoma"/>
                <w:color w:val="000000"/>
                <w:sz w:val="18"/>
                <w:szCs w:val="18"/>
              </w:rPr>
            </w:pPr>
            <w:r w:rsidRPr="002B2257">
              <w:rPr>
                <w:rFonts w:cs="Tahoma"/>
                <w:color w:val="000000"/>
                <w:sz w:val="18"/>
                <w:szCs w:val="18"/>
              </w:rPr>
              <w:t>Participaciones</w:t>
            </w:r>
          </w:p>
        </w:tc>
        <w:tc>
          <w:tcPr>
            <w:tcW w:w="1200" w:type="dxa"/>
            <w:shd w:val="clear" w:color="auto" w:fill="auto"/>
            <w:noWrap/>
            <w:hideMark/>
          </w:tcPr>
          <w:p w14:paraId="7C0E781D" w14:textId="77777777" w:rsidR="00B62BEA" w:rsidRPr="0099464C" w:rsidRDefault="00B62BEA" w:rsidP="008E7AAC">
            <w:pPr>
              <w:jc w:val="right"/>
              <w:rPr>
                <w:rFonts w:cs="Tahoma"/>
                <w:color w:val="000000"/>
                <w:sz w:val="18"/>
                <w:szCs w:val="18"/>
              </w:rPr>
            </w:pPr>
            <w:r>
              <w:rPr>
                <w:rFonts w:cs="Tahoma"/>
                <w:color w:val="000000"/>
                <w:sz w:val="18"/>
                <w:szCs w:val="18"/>
              </w:rPr>
              <w:t>26,800,000.00</w:t>
            </w:r>
          </w:p>
        </w:tc>
        <w:tc>
          <w:tcPr>
            <w:tcW w:w="1200" w:type="dxa"/>
            <w:shd w:val="clear" w:color="auto" w:fill="auto"/>
            <w:hideMark/>
          </w:tcPr>
          <w:p w14:paraId="5222FDA0" w14:textId="77777777" w:rsidR="00B62BEA" w:rsidRPr="002B2257" w:rsidRDefault="00B62BEA" w:rsidP="008E7AAC">
            <w:pPr>
              <w:jc w:val="right"/>
              <w:rPr>
                <w:rFonts w:cs="Tahoma"/>
                <w:color w:val="000000"/>
                <w:sz w:val="18"/>
                <w:szCs w:val="18"/>
              </w:rPr>
            </w:pPr>
          </w:p>
        </w:tc>
      </w:tr>
      <w:tr w:rsidR="00B62BEA" w:rsidRPr="002B2257" w14:paraId="3D5E782D" w14:textId="77777777" w:rsidTr="008E7AAC">
        <w:trPr>
          <w:trHeight w:val="255"/>
          <w:jc w:val="center"/>
        </w:trPr>
        <w:tc>
          <w:tcPr>
            <w:tcW w:w="759" w:type="dxa"/>
            <w:shd w:val="clear" w:color="auto" w:fill="auto"/>
            <w:noWrap/>
            <w:hideMark/>
          </w:tcPr>
          <w:p w14:paraId="04541F56"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1.2</w:t>
            </w:r>
          </w:p>
        </w:tc>
        <w:tc>
          <w:tcPr>
            <w:tcW w:w="5711" w:type="dxa"/>
            <w:shd w:val="clear" w:color="auto" w:fill="auto"/>
            <w:hideMark/>
          </w:tcPr>
          <w:p w14:paraId="2A42E40F" w14:textId="77777777" w:rsidR="00B62BEA" w:rsidRPr="002B2257" w:rsidRDefault="00B62BEA" w:rsidP="008E7AAC">
            <w:pPr>
              <w:rPr>
                <w:rFonts w:cs="Tahoma"/>
                <w:b/>
                <w:bCs/>
                <w:color w:val="000000"/>
                <w:sz w:val="18"/>
                <w:szCs w:val="18"/>
              </w:rPr>
            </w:pPr>
            <w:proofErr w:type="gramStart"/>
            <w:r w:rsidRPr="002B2257">
              <w:rPr>
                <w:rFonts w:cs="Tahoma"/>
                <w:b/>
                <w:bCs/>
                <w:color w:val="000000"/>
                <w:sz w:val="18"/>
                <w:szCs w:val="18"/>
              </w:rPr>
              <w:t>Total</w:t>
            </w:r>
            <w:proofErr w:type="gramEnd"/>
            <w:r w:rsidRPr="002B2257">
              <w:rPr>
                <w:rFonts w:cs="Tahoma"/>
                <w:b/>
                <w:bCs/>
                <w:color w:val="000000"/>
                <w:sz w:val="18"/>
                <w:szCs w:val="18"/>
              </w:rPr>
              <w:t xml:space="preserve"> Ingresos de Capital</w:t>
            </w:r>
          </w:p>
        </w:tc>
        <w:tc>
          <w:tcPr>
            <w:tcW w:w="1200" w:type="dxa"/>
            <w:shd w:val="clear" w:color="auto" w:fill="auto"/>
            <w:noWrap/>
            <w:hideMark/>
          </w:tcPr>
          <w:p w14:paraId="6333E7AB" w14:textId="77777777" w:rsidR="00B62BEA" w:rsidRPr="002B2257" w:rsidRDefault="00B62BEA" w:rsidP="008E7AAC">
            <w:pPr>
              <w:rPr>
                <w:rFonts w:cs="Tahoma"/>
                <w:b/>
                <w:bCs/>
                <w:color w:val="000000"/>
                <w:sz w:val="18"/>
                <w:szCs w:val="18"/>
              </w:rPr>
            </w:pPr>
            <w:r w:rsidRPr="002B2257">
              <w:rPr>
                <w:rFonts w:cs="Tahoma"/>
                <w:b/>
                <w:bCs/>
                <w:color w:val="000000"/>
                <w:sz w:val="18"/>
                <w:szCs w:val="18"/>
              </w:rPr>
              <w:t> </w:t>
            </w:r>
          </w:p>
        </w:tc>
        <w:tc>
          <w:tcPr>
            <w:tcW w:w="1200" w:type="dxa"/>
            <w:shd w:val="clear" w:color="auto" w:fill="auto"/>
            <w:hideMark/>
          </w:tcPr>
          <w:p w14:paraId="594B6B41" w14:textId="77777777" w:rsidR="00B62BEA" w:rsidRPr="002B2257" w:rsidRDefault="00B62BEA" w:rsidP="008E7AAC">
            <w:pPr>
              <w:jc w:val="right"/>
              <w:rPr>
                <w:rFonts w:cs="Tahoma"/>
                <w:b/>
                <w:bCs/>
                <w:color w:val="000000"/>
                <w:sz w:val="18"/>
                <w:szCs w:val="18"/>
              </w:rPr>
            </w:pPr>
            <w:r w:rsidRPr="002B2257">
              <w:rPr>
                <w:rFonts w:cs="Tahoma"/>
                <w:b/>
                <w:bCs/>
                <w:color w:val="000000"/>
                <w:sz w:val="18"/>
                <w:szCs w:val="18"/>
              </w:rPr>
              <w:t>0.00</w:t>
            </w:r>
          </w:p>
        </w:tc>
      </w:tr>
      <w:tr w:rsidR="00B62BEA" w:rsidRPr="002B2257" w14:paraId="04D4D13F" w14:textId="77777777" w:rsidTr="008E7AAC">
        <w:trPr>
          <w:trHeight w:val="255"/>
          <w:jc w:val="center"/>
        </w:trPr>
        <w:tc>
          <w:tcPr>
            <w:tcW w:w="759" w:type="dxa"/>
            <w:shd w:val="clear" w:color="auto" w:fill="auto"/>
            <w:noWrap/>
            <w:hideMark/>
          </w:tcPr>
          <w:p w14:paraId="6C352ED6" w14:textId="77777777" w:rsidR="00B62BEA" w:rsidRPr="002B2257" w:rsidRDefault="00B62BEA" w:rsidP="008E7AAC">
            <w:pPr>
              <w:jc w:val="center"/>
              <w:rPr>
                <w:rFonts w:cs="Tahoma"/>
                <w:color w:val="000000"/>
                <w:sz w:val="18"/>
                <w:szCs w:val="18"/>
              </w:rPr>
            </w:pPr>
            <w:r w:rsidRPr="002B2257">
              <w:rPr>
                <w:rFonts w:cs="Tahoma"/>
                <w:color w:val="000000"/>
                <w:sz w:val="18"/>
                <w:szCs w:val="18"/>
              </w:rPr>
              <w:t>1.2.1</w:t>
            </w:r>
          </w:p>
        </w:tc>
        <w:tc>
          <w:tcPr>
            <w:tcW w:w="5711" w:type="dxa"/>
            <w:shd w:val="clear" w:color="auto" w:fill="auto"/>
            <w:hideMark/>
          </w:tcPr>
          <w:p w14:paraId="4F52B570" w14:textId="77777777" w:rsidR="00B62BEA" w:rsidRPr="002B2257" w:rsidRDefault="00B62BEA" w:rsidP="008E7AAC">
            <w:pPr>
              <w:rPr>
                <w:rFonts w:cs="Tahoma"/>
                <w:color w:val="000000"/>
                <w:sz w:val="18"/>
                <w:szCs w:val="18"/>
              </w:rPr>
            </w:pPr>
            <w:r w:rsidRPr="002B2257">
              <w:rPr>
                <w:rFonts w:cs="Tahoma"/>
                <w:color w:val="000000"/>
                <w:sz w:val="18"/>
                <w:szCs w:val="18"/>
              </w:rPr>
              <w:t>Venta (Disposición) de Activos</w:t>
            </w:r>
          </w:p>
        </w:tc>
        <w:tc>
          <w:tcPr>
            <w:tcW w:w="1200" w:type="dxa"/>
            <w:shd w:val="clear" w:color="auto" w:fill="auto"/>
            <w:noWrap/>
            <w:hideMark/>
          </w:tcPr>
          <w:p w14:paraId="33076088"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3D0F08E3" w14:textId="77777777" w:rsidR="00B62BEA" w:rsidRPr="002B2257" w:rsidRDefault="00B62BEA" w:rsidP="008E7AAC">
            <w:pPr>
              <w:jc w:val="right"/>
              <w:rPr>
                <w:rFonts w:cs="Tahoma"/>
                <w:color w:val="000000"/>
                <w:sz w:val="18"/>
                <w:szCs w:val="18"/>
              </w:rPr>
            </w:pPr>
          </w:p>
        </w:tc>
      </w:tr>
      <w:tr w:rsidR="00B62BEA" w:rsidRPr="002B2257" w14:paraId="67956572" w14:textId="77777777" w:rsidTr="008E7AAC">
        <w:trPr>
          <w:trHeight w:val="255"/>
          <w:jc w:val="center"/>
        </w:trPr>
        <w:tc>
          <w:tcPr>
            <w:tcW w:w="759" w:type="dxa"/>
            <w:shd w:val="clear" w:color="auto" w:fill="auto"/>
            <w:noWrap/>
            <w:hideMark/>
          </w:tcPr>
          <w:p w14:paraId="736C1D20" w14:textId="77777777" w:rsidR="00B62BEA" w:rsidRPr="002B2257" w:rsidRDefault="00B62BEA" w:rsidP="008E7AAC">
            <w:pPr>
              <w:jc w:val="center"/>
              <w:rPr>
                <w:rFonts w:cs="Tahoma"/>
                <w:color w:val="000000"/>
                <w:sz w:val="18"/>
                <w:szCs w:val="18"/>
              </w:rPr>
            </w:pPr>
            <w:r w:rsidRPr="002B2257">
              <w:rPr>
                <w:rFonts w:cs="Tahoma"/>
                <w:color w:val="000000"/>
                <w:sz w:val="18"/>
                <w:szCs w:val="18"/>
              </w:rPr>
              <w:t>1.2.1.1</w:t>
            </w:r>
          </w:p>
        </w:tc>
        <w:tc>
          <w:tcPr>
            <w:tcW w:w="5711" w:type="dxa"/>
            <w:shd w:val="clear" w:color="auto" w:fill="auto"/>
            <w:hideMark/>
          </w:tcPr>
          <w:p w14:paraId="15A63A28" w14:textId="77777777" w:rsidR="00B62BEA" w:rsidRPr="002B2257" w:rsidRDefault="00B62BEA" w:rsidP="008E7AAC">
            <w:pPr>
              <w:rPr>
                <w:rFonts w:cs="Tahoma"/>
                <w:color w:val="000000"/>
                <w:sz w:val="18"/>
                <w:szCs w:val="18"/>
              </w:rPr>
            </w:pPr>
            <w:r w:rsidRPr="002B2257">
              <w:rPr>
                <w:rFonts w:cs="Tahoma"/>
                <w:color w:val="000000"/>
                <w:sz w:val="18"/>
                <w:szCs w:val="18"/>
              </w:rPr>
              <w:t>Venta de Activos Fijos</w:t>
            </w:r>
          </w:p>
        </w:tc>
        <w:tc>
          <w:tcPr>
            <w:tcW w:w="1200" w:type="dxa"/>
            <w:shd w:val="clear" w:color="auto" w:fill="auto"/>
            <w:hideMark/>
          </w:tcPr>
          <w:p w14:paraId="2511C8CE"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noWrap/>
            <w:hideMark/>
          </w:tcPr>
          <w:p w14:paraId="36514A1F" w14:textId="77777777" w:rsidR="00B62BEA" w:rsidRPr="002B2257" w:rsidRDefault="00B62BEA" w:rsidP="008E7AAC">
            <w:pPr>
              <w:jc w:val="center"/>
              <w:rPr>
                <w:rFonts w:cs="Tahoma"/>
                <w:color w:val="000000"/>
                <w:sz w:val="18"/>
                <w:szCs w:val="18"/>
              </w:rPr>
            </w:pPr>
            <w:r w:rsidRPr="002B2257">
              <w:rPr>
                <w:rFonts w:cs="Tahoma"/>
                <w:color w:val="000000"/>
                <w:sz w:val="18"/>
                <w:szCs w:val="18"/>
              </w:rPr>
              <w:t> </w:t>
            </w:r>
          </w:p>
        </w:tc>
      </w:tr>
      <w:tr w:rsidR="00B62BEA" w:rsidRPr="002B2257" w14:paraId="76CD1AA5" w14:textId="77777777" w:rsidTr="008E7AAC">
        <w:trPr>
          <w:trHeight w:val="255"/>
          <w:jc w:val="center"/>
        </w:trPr>
        <w:tc>
          <w:tcPr>
            <w:tcW w:w="759" w:type="dxa"/>
            <w:shd w:val="clear" w:color="auto" w:fill="auto"/>
            <w:noWrap/>
            <w:hideMark/>
          </w:tcPr>
          <w:p w14:paraId="6961AC9D" w14:textId="77777777" w:rsidR="00B62BEA" w:rsidRPr="002B2257" w:rsidRDefault="00B62BEA" w:rsidP="008E7AAC">
            <w:pPr>
              <w:jc w:val="center"/>
              <w:rPr>
                <w:rFonts w:cs="Tahoma"/>
                <w:color w:val="000000"/>
                <w:sz w:val="18"/>
                <w:szCs w:val="18"/>
              </w:rPr>
            </w:pPr>
            <w:r w:rsidRPr="002B2257">
              <w:rPr>
                <w:rFonts w:cs="Tahoma"/>
                <w:color w:val="000000"/>
                <w:sz w:val="18"/>
                <w:szCs w:val="18"/>
              </w:rPr>
              <w:t>1.2.1.2</w:t>
            </w:r>
          </w:p>
        </w:tc>
        <w:tc>
          <w:tcPr>
            <w:tcW w:w="5711" w:type="dxa"/>
            <w:shd w:val="clear" w:color="auto" w:fill="auto"/>
            <w:hideMark/>
          </w:tcPr>
          <w:p w14:paraId="6327F9F2" w14:textId="77777777" w:rsidR="00B62BEA" w:rsidRPr="002B2257" w:rsidRDefault="00B62BEA" w:rsidP="008E7AAC">
            <w:pPr>
              <w:rPr>
                <w:rFonts w:cs="Tahoma"/>
                <w:color w:val="000000"/>
                <w:sz w:val="18"/>
                <w:szCs w:val="18"/>
              </w:rPr>
            </w:pPr>
            <w:r w:rsidRPr="002B2257">
              <w:rPr>
                <w:rFonts w:cs="Tahoma"/>
                <w:color w:val="000000"/>
                <w:sz w:val="18"/>
                <w:szCs w:val="18"/>
              </w:rPr>
              <w:t>Venta de Objetos de Valor</w:t>
            </w:r>
          </w:p>
        </w:tc>
        <w:tc>
          <w:tcPr>
            <w:tcW w:w="1200" w:type="dxa"/>
            <w:shd w:val="clear" w:color="auto" w:fill="auto"/>
            <w:hideMark/>
          </w:tcPr>
          <w:p w14:paraId="0FAC9CDF"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noWrap/>
            <w:hideMark/>
          </w:tcPr>
          <w:p w14:paraId="6C0AD653" w14:textId="77777777" w:rsidR="00B62BEA" w:rsidRPr="002B2257" w:rsidRDefault="00B62BEA" w:rsidP="008E7AAC">
            <w:pPr>
              <w:jc w:val="center"/>
              <w:rPr>
                <w:rFonts w:cs="Tahoma"/>
                <w:color w:val="000000"/>
                <w:sz w:val="18"/>
                <w:szCs w:val="18"/>
              </w:rPr>
            </w:pPr>
            <w:r w:rsidRPr="002B2257">
              <w:rPr>
                <w:rFonts w:cs="Tahoma"/>
                <w:color w:val="000000"/>
                <w:sz w:val="18"/>
                <w:szCs w:val="18"/>
              </w:rPr>
              <w:t> </w:t>
            </w:r>
          </w:p>
        </w:tc>
      </w:tr>
      <w:tr w:rsidR="00B62BEA" w:rsidRPr="002B2257" w14:paraId="4672470F" w14:textId="77777777" w:rsidTr="008E7AAC">
        <w:trPr>
          <w:trHeight w:val="255"/>
          <w:jc w:val="center"/>
        </w:trPr>
        <w:tc>
          <w:tcPr>
            <w:tcW w:w="759" w:type="dxa"/>
            <w:shd w:val="clear" w:color="auto" w:fill="auto"/>
            <w:noWrap/>
            <w:hideMark/>
          </w:tcPr>
          <w:p w14:paraId="35842CBE" w14:textId="77777777" w:rsidR="00B62BEA" w:rsidRPr="002B2257" w:rsidRDefault="00B62BEA" w:rsidP="008E7AAC">
            <w:pPr>
              <w:jc w:val="center"/>
              <w:rPr>
                <w:rFonts w:cs="Tahoma"/>
                <w:color w:val="000000"/>
                <w:sz w:val="18"/>
                <w:szCs w:val="18"/>
              </w:rPr>
            </w:pPr>
            <w:r w:rsidRPr="002B2257">
              <w:rPr>
                <w:rFonts w:cs="Tahoma"/>
                <w:color w:val="000000"/>
                <w:sz w:val="18"/>
                <w:szCs w:val="18"/>
              </w:rPr>
              <w:t>1.2.1.3</w:t>
            </w:r>
          </w:p>
        </w:tc>
        <w:tc>
          <w:tcPr>
            <w:tcW w:w="5711" w:type="dxa"/>
            <w:shd w:val="clear" w:color="auto" w:fill="auto"/>
            <w:hideMark/>
          </w:tcPr>
          <w:p w14:paraId="2AB55828" w14:textId="77777777" w:rsidR="00B62BEA" w:rsidRPr="002B2257" w:rsidRDefault="00B62BEA" w:rsidP="008E7AAC">
            <w:pPr>
              <w:rPr>
                <w:rFonts w:cs="Tahoma"/>
                <w:color w:val="000000"/>
                <w:sz w:val="18"/>
                <w:szCs w:val="18"/>
              </w:rPr>
            </w:pPr>
            <w:r w:rsidRPr="002B2257">
              <w:rPr>
                <w:rFonts w:cs="Tahoma"/>
                <w:color w:val="000000"/>
                <w:sz w:val="18"/>
                <w:szCs w:val="18"/>
              </w:rPr>
              <w:t>Venta de Activos No Producidos</w:t>
            </w:r>
          </w:p>
        </w:tc>
        <w:tc>
          <w:tcPr>
            <w:tcW w:w="1200" w:type="dxa"/>
            <w:shd w:val="clear" w:color="auto" w:fill="auto"/>
            <w:hideMark/>
          </w:tcPr>
          <w:p w14:paraId="0A03B5ED"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noWrap/>
            <w:hideMark/>
          </w:tcPr>
          <w:p w14:paraId="4B66EBD6" w14:textId="77777777" w:rsidR="00B62BEA" w:rsidRPr="002B2257" w:rsidRDefault="00B62BEA" w:rsidP="008E7AAC">
            <w:pPr>
              <w:jc w:val="center"/>
              <w:rPr>
                <w:rFonts w:cs="Tahoma"/>
                <w:color w:val="000000"/>
                <w:sz w:val="18"/>
                <w:szCs w:val="18"/>
              </w:rPr>
            </w:pPr>
            <w:r w:rsidRPr="002B2257">
              <w:rPr>
                <w:rFonts w:cs="Tahoma"/>
                <w:color w:val="000000"/>
                <w:sz w:val="18"/>
                <w:szCs w:val="18"/>
              </w:rPr>
              <w:t> </w:t>
            </w:r>
          </w:p>
        </w:tc>
      </w:tr>
      <w:tr w:rsidR="00B62BEA" w:rsidRPr="002B2257" w14:paraId="3F702458" w14:textId="77777777" w:rsidTr="008E7AAC">
        <w:trPr>
          <w:trHeight w:val="255"/>
          <w:jc w:val="center"/>
        </w:trPr>
        <w:tc>
          <w:tcPr>
            <w:tcW w:w="759" w:type="dxa"/>
            <w:shd w:val="clear" w:color="auto" w:fill="auto"/>
            <w:noWrap/>
            <w:hideMark/>
          </w:tcPr>
          <w:p w14:paraId="291CEDE1" w14:textId="77777777" w:rsidR="00B62BEA" w:rsidRPr="002B2257" w:rsidRDefault="00B62BEA" w:rsidP="008E7AAC">
            <w:pPr>
              <w:jc w:val="center"/>
              <w:rPr>
                <w:rFonts w:cs="Tahoma"/>
                <w:color w:val="000000"/>
                <w:sz w:val="18"/>
                <w:szCs w:val="18"/>
              </w:rPr>
            </w:pPr>
            <w:r w:rsidRPr="002B2257">
              <w:rPr>
                <w:rFonts w:cs="Tahoma"/>
                <w:color w:val="000000"/>
                <w:sz w:val="18"/>
                <w:szCs w:val="18"/>
              </w:rPr>
              <w:t>1.2.2</w:t>
            </w:r>
          </w:p>
        </w:tc>
        <w:tc>
          <w:tcPr>
            <w:tcW w:w="5711" w:type="dxa"/>
            <w:shd w:val="clear" w:color="auto" w:fill="auto"/>
            <w:hideMark/>
          </w:tcPr>
          <w:p w14:paraId="55DEAC00" w14:textId="77777777" w:rsidR="00B62BEA" w:rsidRPr="002B2257" w:rsidRDefault="00B62BEA" w:rsidP="008E7AAC">
            <w:pPr>
              <w:rPr>
                <w:rFonts w:cs="Tahoma"/>
                <w:color w:val="000000"/>
                <w:sz w:val="18"/>
                <w:szCs w:val="18"/>
              </w:rPr>
            </w:pPr>
            <w:r w:rsidRPr="002B2257">
              <w:rPr>
                <w:rFonts w:cs="Tahoma"/>
                <w:color w:val="000000"/>
                <w:sz w:val="18"/>
                <w:szCs w:val="18"/>
              </w:rPr>
              <w:t>Disminución de Existencias</w:t>
            </w:r>
          </w:p>
        </w:tc>
        <w:tc>
          <w:tcPr>
            <w:tcW w:w="1200" w:type="dxa"/>
            <w:shd w:val="clear" w:color="auto" w:fill="auto"/>
            <w:noWrap/>
            <w:hideMark/>
          </w:tcPr>
          <w:p w14:paraId="5A795EFB"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7D3D9AFF" w14:textId="77777777" w:rsidR="00B62BEA" w:rsidRPr="002B2257" w:rsidRDefault="00B62BEA" w:rsidP="008E7AAC">
            <w:pPr>
              <w:jc w:val="right"/>
              <w:rPr>
                <w:rFonts w:cs="Tahoma"/>
                <w:color w:val="000000"/>
                <w:sz w:val="18"/>
                <w:szCs w:val="18"/>
              </w:rPr>
            </w:pPr>
          </w:p>
        </w:tc>
      </w:tr>
      <w:tr w:rsidR="00B62BEA" w:rsidRPr="002B2257" w14:paraId="5DFAD107" w14:textId="77777777" w:rsidTr="008E7AAC">
        <w:trPr>
          <w:trHeight w:val="510"/>
          <w:jc w:val="center"/>
        </w:trPr>
        <w:tc>
          <w:tcPr>
            <w:tcW w:w="759" w:type="dxa"/>
            <w:shd w:val="clear" w:color="auto" w:fill="auto"/>
            <w:noWrap/>
            <w:hideMark/>
          </w:tcPr>
          <w:p w14:paraId="4C2F199D" w14:textId="77777777" w:rsidR="00B62BEA" w:rsidRPr="002B2257" w:rsidRDefault="00B62BEA" w:rsidP="008E7AAC">
            <w:pPr>
              <w:jc w:val="center"/>
              <w:rPr>
                <w:rFonts w:cs="Tahoma"/>
                <w:color w:val="000000"/>
                <w:sz w:val="18"/>
                <w:szCs w:val="18"/>
              </w:rPr>
            </w:pPr>
            <w:r w:rsidRPr="002B2257">
              <w:rPr>
                <w:rFonts w:cs="Tahoma"/>
                <w:color w:val="000000"/>
                <w:sz w:val="18"/>
                <w:szCs w:val="18"/>
              </w:rPr>
              <w:t>1.2.3</w:t>
            </w:r>
          </w:p>
        </w:tc>
        <w:tc>
          <w:tcPr>
            <w:tcW w:w="5711" w:type="dxa"/>
            <w:shd w:val="clear" w:color="auto" w:fill="auto"/>
            <w:hideMark/>
          </w:tcPr>
          <w:p w14:paraId="45F6671D" w14:textId="77777777" w:rsidR="00B62BEA" w:rsidRPr="002B2257" w:rsidRDefault="00B62BEA" w:rsidP="008E7AAC">
            <w:pPr>
              <w:rPr>
                <w:rFonts w:cs="Tahoma"/>
                <w:color w:val="000000"/>
                <w:sz w:val="18"/>
                <w:szCs w:val="18"/>
              </w:rPr>
            </w:pPr>
            <w:r w:rsidRPr="002B2257">
              <w:rPr>
                <w:rFonts w:cs="Tahoma"/>
                <w:color w:val="000000"/>
                <w:sz w:val="18"/>
                <w:szCs w:val="18"/>
              </w:rPr>
              <w:t>Incremento de la depreciación, amortización, estimaciones y provisiones acumuladas</w:t>
            </w:r>
          </w:p>
        </w:tc>
        <w:tc>
          <w:tcPr>
            <w:tcW w:w="1200" w:type="dxa"/>
            <w:shd w:val="clear" w:color="auto" w:fill="auto"/>
            <w:noWrap/>
            <w:hideMark/>
          </w:tcPr>
          <w:p w14:paraId="18DE9D87"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2F4DFD4A" w14:textId="77777777" w:rsidR="00B62BEA" w:rsidRPr="002B2257" w:rsidRDefault="00B62BEA" w:rsidP="008E7AAC">
            <w:pPr>
              <w:jc w:val="right"/>
              <w:rPr>
                <w:rFonts w:cs="Tahoma"/>
                <w:color w:val="000000"/>
                <w:sz w:val="18"/>
                <w:szCs w:val="18"/>
              </w:rPr>
            </w:pPr>
          </w:p>
        </w:tc>
      </w:tr>
      <w:tr w:rsidR="00B62BEA" w:rsidRPr="002B2257" w14:paraId="2B297A05" w14:textId="77777777" w:rsidTr="008E7AAC">
        <w:trPr>
          <w:trHeight w:val="255"/>
          <w:jc w:val="center"/>
        </w:trPr>
        <w:tc>
          <w:tcPr>
            <w:tcW w:w="759" w:type="dxa"/>
            <w:shd w:val="clear" w:color="auto" w:fill="auto"/>
            <w:noWrap/>
            <w:hideMark/>
          </w:tcPr>
          <w:p w14:paraId="7A31EEE1" w14:textId="77777777" w:rsidR="00B62BEA" w:rsidRPr="002B2257" w:rsidRDefault="00B62BEA" w:rsidP="008E7AAC">
            <w:pPr>
              <w:jc w:val="center"/>
              <w:rPr>
                <w:rFonts w:cs="Tahoma"/>
                <w:color w:val="000000"/>
                <w:sz w:val="18"/>
                <w:szCs w:val="18"/>
              </w:rPr>
            </w:pPr>
            <w:r w:rsidRPr="002B2257">
              <w:rPr>
                <w:rFonts w:cs="Tahoma"/>
                <w:color w:val="000000"/>
                <w:sz w:val="18"/>
                <w:szCs w:val="18"/>
              </w:rPr>
              <w:t>1.2.4</w:t>
            </w:r>
          </w:p>
        </w:tc>
        <w:tc>
          <w:tcPr>
            <w:tcW w:w="5711" w:type="dxa"/>
            <w:shd w:val="clear" w:color="auto" w:fill="auto"/>
            <w:hideMark/>
          </w:tcPr>
          <w:p w14:paraId="68A618CF" w14:textId="77777777" w:rsidR="00B62BEA" w:rsidRPr="002B2257" w:rsidRDefault="00B62BEA" w:rsidP="008E7AAC">
            <w:pPr>
              <w:rPr>
                <w:rFonts w:cs="Tahoma"/>
                <w:color w:val="000000"/>
                <w:sz w:val="18"/>
                <w:szCs w:val="18"/>
              </w:rPr>
            </w:pPr>
            <w:r w:rsidRPr="002B2257">
              <w:rPr>
                <w:rFonts w:cs="Tahoma"/>
                <w:color w:val="000000"/>
                <w:sz w:val="18"/>
                <w:szCs w:val="18"/>
              </w:rPr>
              <w:t>Transferencias, asignaciones y donativos de capital recibidos</w:t>
            </w:r>
          </w:p>
        </w:tc>
        <w:tc>
          <w:tcPr>
            <w:tcW w:w="1200" w:type="dxa"/>
            <w:shd w:val="clear" w:color="auto" w:fill="auto"/>
            <w:noWrap/>
            <w:hideMark/>
          </w:tcPr>
          <w:p w14:paraId="4712ACC4"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327AC6CD" w14:textId="77777777" w:rsidR="00B62BEA" w:rsidRPr="002B2257" w:rsidRDefault="00B62BEA" w:rsidP="008E7AAC">
            <w:pPr>
              <w:jc w:val="right"/>
              <w:rPr>
                <w:rFonts w:cs="Tahoma"/>
                <w:color w:val="000000"/>
                <w:sz w:val="18"/>
                <w:szCs w:val="18"/>
              </w:rPr>
            </w:pPr>
          </w:p>
        </w:tc>
      </w:tr>
      <w:tr w:rsidR="00B62BEA" w:rsidRPr="002B2257" w14:paraId="001DD4B1" w14:textId="77777777" w:rsidTr="008E7AAC">
        <w:trPr>
          <w:trHeight w:val="255"/>
          <w:jc w:val="center"/>
        </w:trPr>
        <w:tc>
          <w:tcPr>
            <w:tcW w:w="759" w:type="dxa"/>
            <w:shd w:val="clear" w:color="auto" w:fill="auto"/>
            <w:noWrap/>
            <w:hideMark/>
          </w:tcPr>
          <w:p w14:paraId="713AD998" w14:textId="77777777" w:rsidR="00B62BEA" w:rsidRPr="002B2257" w:rsidRDefault="00B62BEA" w:rsidP="008E7AAC">
            <w:pPr>
              <w:jc w:val="center"/>
              <w:rPr>
                <w:rFonts w:cs="Tahoma"/>
                <w:color w:val="000000"/>
                <w:sz w:val="18"/>
                <w:szCs w:val="18"/>
              </w:rPr>
            </w:pPr>
            <w:r w:rsidRPr="002B2257">
              <w:rPr>
                <w:rFonts w:cs="Tahoma"/>
                <w:color w:val="000000"/>
                <w:sz w:val="18"/>
                <w:szCs w:val="18"/>
              </w:rPr>
              <w:t>1.2.5</w:t>
            </w:r>
          </w:p>
        </w:tc>
        <w:tc>
          <w:tcPr>
            <w:tcW w:w="5711" w:type="dxa"/>
            <w:shd w:val="clear" w:color="auto" w:fill="auto"/>
            <w:hideMark/>
          </w:tcPr>
          <w:p w14:paraId="79BA9CDE" w14:textId="77777777" w:rsidR="00B62BEA" w:rsidRPr="002B2257" w:rsidRDefault="00B62BEA" w:rsidP="008E7AAC">
            <w:pPr>
              <w:rPr>
                <w:rFonts w:cs="Tahoma"/>
                <w:color w:val="000000"/>
                <w:sz w:val="18"/>
                <w:szCs w:val="18"/>
              </w:rPr>
            </w:pPr>
            <w:r w:rsidRPr="002B2257">
              <w:rPr>
                <w:rFonts w:cs="Tahoma"/>
                <w:color w:val="000000"/>
                <w:sz w:val="18"/>
                <w:szCs w:val="18"/>
              </w:rPr>
              <w:t>Recuperación de inversiones financieras realizadas con fines de política</w:t>
            </w:r>
          </w:p>
        </w:tc>
        <w:tc>
          <w:tcPr>
            <w:tcW w:w="1200" w:type="dxa"/>
            <w:shd w:val="clear" w:color="auto" w:fill="auto"/>
            <w:noWrap/>
            <w:hideMark/>
          </w:tcPr>
          <w:p w14:paraId="0720EC36"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151274F7" w14:textId="77777777" w:rsidR="00B62BEA" w:rsidRPr="002B2257" w:rsidRDefault="00B62BEA" w:rsidP="008E7AAC">
            <w:pPr>
              <w:jc w:val="right"/>
              <w:rPr>
                <w:rFonts w:cs="Tahoma"/>
                <w:color w:val="000000"/>
                <w:sz w:val="18"/>
                <w:szCs w:val="18"/>
              </w:rPr>
            </w:pPr>
          </w:p>
        </w:tc>
      </w:tr>
      <w:tr w:rsidR="00B62BEA" w:rsidRPr="002B2257" w14:paraId="577DE4C3" w14:textId="77777777" w:rsidTr="008E7AAC">
        <w:trPr>
          <w:trHeight w:val="255"/>
          <w:jc w:val="center"/>
        </w:trPr>
        <w:tc>
          <w:tcPr>
            <w:tcW w:w="759" w:type="dxa"/>
            <w:shd w:val="clear" w:color="auto" w:fill="auto"/>
            <w:noWrap/>
            <w:hideMark/>
          </w:tcPr>
          <w:p w14:paraId="13753D2E" w14:textId="77777777" w:rsidR="00B62BEA" w:rsidRPr="002B2257" w:rsidRDefault="00B62BEA" w:rsidP="008E7AAC">
            <w:pPr>
              <w:jc w:val="center"/>
              <w:rPr>
                <w:rFonts w:cs="Tahoma"/>
                <w:color w:val="000000"/>
                <w:sz w:val="18"/>
                <w:szCs w:val="18"/>
              </w:rPr>
            </w:pPr>
            <w:r w:rsidRPr="002B2257">
              <w:rPr>
                <w:rFonts w:cs="Tahoma"/>
                <w:color w:val="000000"/>
                <w:sz w:val="18"/>
                <w:szCs w:val="18"/>
              </w:rPr>
              <w:t> </w:t>
            </w:r>
          </w:p>
        </w:tc>
        <w:tc>
          <w:tcPr>
            <w:tcW w:w="5711" w:type="dxa"/>
            <w:shd w:val="clear" w:color="auto" w:fill="auto"/>
            <w:hideMark/>
          </w:tcPr>
          <w:p w14:paraId="13B8CE01" w14:textId="77777777" w:rsidR="00B62BEA" w:rsidRPr="002B2257" w:rsidRDefault="00B62BEA" w:rsidP="008E7AAC">
            <w:pPr>
              <w:jc w:val="center"/>
              <w:rPr>
                <w:rFonts w:cs="Tahoma"/>
                <w:b/>
                <w:bCs/>
                <w:sz w:val="18"/>
                <w:szCs w:val="18"/>
              </w:rPr>
            </w:pPr>
            <w:proofErr w:type="gramStart"/>
            <w:r w:rsidRPr="002B2257">
              <w:rPr>
                <w:rFonts w:cs="Tahoma"/>
                <w:b/>
                <w:bCs/>
                <w:sz w:val="18"/>
                <w:szCs w:val="18"/>
              </w:rPr>
              <w:t>Total</w:t>
            </w:r>
            <w:proofErr w:type="gramEnd"/>
            <w:r w:rsidRPr="002B2257">
              <w:rPr>
                <w:rFonts w:cs="Tahoma"/>
                <w:b/>
                <w:bCs/>
                <w:sz w:val="18"/>
                <w:szCs w:val="18"/>
              </w:rPr>
              <w:t xml:space="preserve"> de Ingresos</w:t>
            </w:r>
          </w:p>
        </w:tc>
        <w:tc>
          <w:tcPr>
            <w:tcW w:w="1200" w:type="dxa"/>
            <w:shd w:val="clear" w:color="auto" w:fill="auto"/>
            <w:noWrap/>
            <w:hideMark/>
          </w:tcPr>
          <w:p w14:paraId="33C3B85D" w14:textId="77777777" w:rsidR="00B62BEA" w:rsidRPr="002B2257" w:rsidRDefault="00B62BEA" w:rsidP="008E7AAC">
            <w:pPr>
              <w:rPr>
                <w:rFonts w:cs="Tahoma"/>
                <w:color w:val="000000"/>
                <w:sz w:val="18"/>
                <w:szCs w:val="18"/>
              </w:rPr>
            </w:pPr>
            <w:r w:rsidRPr="002B2257">
              <w:rPr>
                <w:rFonts w:cs="Tahoma"/>
                <w:color w:val="000000"/>
                <w:sz w:val="18"/>
                <w:szCs w:val="18"/>
              </w:rPr>
              <w:t> </w:t>
            </w:r>
          </w:p>
        </w:tc>
        <w:tc>
          <w:tcPr>
            <w:tcW w:w="1200" w:type="dxa"/>
            <w:shd w:val="clear" w:color="auto" w:fill="auto"/>
            <w:hideMark/>
          </w:tcPr>
          <w:p w14:paraId="76849610" w14:textId="77777777" w:rsidR="00B62BEA" w:rsidRPr="002B2257" w:rsidRDefault="00B62BEA" w:rsidP="008E7AAC">
            <w:pPr>
              <w:jc w:val="right"/>
              <w:rPr>
                <w:rFonts w:cs="Tahoma"/>
                <w:b/>
                <w:color w:val="000000"/>
                <w:sz w:val="18"/>
                <w:szCs w:val="18"/>
              </w:rPr>
            </w:pPr>
            <w:r w:rsidRPr="002B2257">
              <w:rPr>
                <w:rFonts w:cs="Tahoma"/>
                <w:b/>
                <w:color w:val="000000"/>
                <w:sz w:val="18"/>
                <w:szCs w:val="18"/>
              </w:rPr>
              <w:t>0.00</w:t>
            </w:r>
          </w:p>
        </w:tc>
      </w:tr>
      <w:tr w:rsidR="00B62BEA" w:rsidRPr="002B2257" w14:paraId="29B55103" w14:textId="77777777" w:rsidTr="008E7AAC">
        <w:trPr>
          <w:trHeight w:val="255"/>
          <w:jc w:val="center"/>
        </w:trPr>
        <w:tc>
          <w:tcPr>
            <w:tcW w:w="759" w:type="dxa"/>
            <w:shd w:val="clear" w:color="auto" w:fill="auto"/>
            <w:noWrap/>
            <w:hideMark/>
          </w:tcPr>
          <w:p w14:paraId="13BDFDE9" w14:textId="77777777" w:rsidR="00B62BEA" w:rsidRPr="002B2257" w:rsidRDefault="00B62BEA" w:rsidP="008E7AAC">
            <w:pPr>
              <w:jc w:val="center"/>
              <w:rPr>
                <w:rFonts w:cs="Tahoma"/>
                <w:color w:val="000000"/>
                <w:sz w:val="18"/>
                <w:szCs w:val="18"/>
              </w:rPr>
            </w:pPr>
            <w:r w:rsidRPr="002B2257">
              <w:rPr>
                <w:rFonts w:cs="Tahoma"/>
                <w:color w:val="000000"/>
                <w:sz w:val="18"/>
                <w:szCs w:val="18"/>
              </w:rPr>
              <w:t> </w:t>
            </w:r>
          </w:p>
        </w:tc>
        <w:tc>
          <w:tcPr>
            <w:tcW w:w="5711" w:type="dxa"/>
            <w:shd w:val="clear" w:color="auto" w:fill="auto"/>
            <w:hideMark/>
          </w:tcPr>
          <w:p w14:paraId="7AC28ACA" w14:textId="77777777" w:rsidR="00B62BEA" w:rsidRPr="002B2257" w:rsidRDefault="00B62BEA" w:rsidP="008E7AAC">
            <w:pPr>
              <w:jc w:val="center"/>
              <w:rPr>
                <w:rFonts w:cs="Tahoma"/>
                <w:b/>
                <w:bCs/>
                <w:sz w:val="18"/>
                <w:szCs w:val="18"/>
              </w:rPr>
            </w:pPr>
            <w:r w:rsidRPr="002B2257">
              <w:rPr>
                <w:rFonts w:cs="Tahoma"/>
                <w:b/>
                <w:bCs/>
                <w:sz w:val="18"/>
                <w:szCs w:val="18"/>
              </w:rPr>
              <w:t> </w:t>
            </w:r>
          </w:p>
        </w:tc>
        <w:tc>
          <w:tcPr>
            <w:tcW w:w="1200" w:type="dxa"/>
            <w:shd w:val="clear" w:color="auto" w:fill="auto"/>
            <w:noWrap/>
            <w:hideMark/>
          </w:tcPr>
          <w:p w14:paraId="14535B99" w14:textId="77777777" w:rsidR="00B62BEA" w:rsidRPr="002B2257" w:rsidRDefault="00B62BEA" w:rsidP="008E7AAC">
            <w:pPr>
              <w:rPr>
                <w:rFonts w:cs="Tahoma"/>
                <w:color w:val="000000"/>
                <w:sz w:val="18"/>
                <w:szCs w:val="18"/>
              </w:rPr>
            </w:pPr>
            <w:r w:rsidRPr="002B2257">
              <w:rPr>
                <w:rFonts w:cs="Tahoma"/>
                <w:color w:val="000000"/>
                <w:sz w:val="18"/>
                <w:szCs w:val="18"/>
              </w:rPr>
              <w:t> </w:t>
            </w:r>
          </w:p>
        </w:tc>
        <w:tc>
          <w:tcPr>
            <w:tcW w:w="1200" w:type="dxa"/>
            <w:shd w:val="clear" w:color="auto" w:fill="auto"/>
            <w:hideMark/>
          </w:tcPr>
          <w:p w14:paraId="5CEDCBEE" w14:textId="77777777" w:rsidR="00B62BEA" w:rsidRPr="002B2257" w:rsidRDefault="00B62BEA" w:rsidP="008E7AAC">
            <w:pPr>
              <w:jc w:val="right"/>
              <w:rPr>
                <w:rFonts w:cs="Tahoma"/>
                <w:color w:val="000000"/>
                <w:sz w:val="18"/>
                <w:szCs w:val="18"/>
              </w:rPr>
            </w:pPr>
            <w:r w:rsidRPr="002B2257">
              <w:rPr>
                <w:rFonts w:cs="Tahoma"/>
                <w:color w:val="000000"/>
                <w:sz w:val="18"/>
                <w:szCs w:val="18"/>
              </w:rPr>
              <w:t> </w:t>
            </w:r>
          </w:p>
        </w:tc>
      </w:tr>
      <w:tr w:rsidR="00B62BEA" w:rsidRPr="002B2257" w14:paraId="240A830B" w14:textId="77777777" w:rsidTr="008E7AAC">
        <w:trPr>
          <w:trHeight w:val="255"/>
          <w:jc w:val="center"/>
        </w:trPr>
        <w:tc>
          <w:tcPr>
            <w:tcW w:w="759" w:type="dxa"/>
            <w:shd w:val="clear" w:color="auto" w:fill="auto"/>
            <w:noWrap/>
            <w:hideMark/>
          </w:tcPr>
          <w:p w14:paraId="2BF1BAFB" w14:textId="77777777" w:rsidR="00B62BEA" w:rsidRPr="002B2257" w:rsidRDefault="00B62BEA" w:rsidP="008E7AAC">
            <w:pPr>
              <w:jc w:val="center"/>
              <w:rPr>
                <w:rFonts w:cs="Tahoma"/>
                <w:b/>
                <w:bCs/>
                <w:sz w:val="18"/>
                <w:szCs w:val="18"/>
              </w:rPr>
            </w:pPr>
            <w:r w:rsidRPr="002B2257">
              <w:rPr>
                <w:rFonts w:cs="Tahoma"/>
                <w:b/>
                <w:bCs/>
                <w:sz w:val="18"/>
                <w:szCs w:val="18"/>
              </w:rPr>
              <w:t>2</w:t>
            </w:r>
          </w:p>
        </w:tc>
        <w:tc>
          <w:tcPr>
            <w:tcW w:w="5711" w:type="dxa"/>
            <w:shd w:val="clear" w:color="auto" w:fill="auto"/>
            <w:hideMark/>
          </w:tcPr>
          <w:p w14:paraId="739EEF52" w14:textId="77777777" w:rsidR="00B62BEA" w:rsidRPr="002B2257" w:rsidRDefault="00B62BEA" w:rsidP="008E7AAC">
            <w:pPr>
              <w:jc w:val="center"/>
              <w:rPr>
                <w:rFonts w:cs="Tahoma"/>
                <w:b/>
                <w:bCs/>
                <w:sz w:val="18"/>
                <w:szCs w:val="18"/>
              </w:rPr>
            </w:pPr>
            <w:r w:rsidRPr="002B2257">
              <w:rPr>
                <w:rFonts w:cs="Tahoma"/>
                <w:b/>
                <w:bCs/>
                <w:sz w:val="18"/>
                <w:szCs w:val="18"/>
              </w:rPr>
              <w:t>Gasto</w:t>
            </w:r>
          </w:p>
        </w:tc>
        <w:tc>
          <w:tcPr>
            <w:tcW w:w="1200" w:type="dxa"/>
            <w:shd w:val="clear" w:color="auto" w:fill="auto"/>
            <w:noWrap/>
            <w:hideMark/>
          </w:tcPr>
          <w:p w14:paraId="33500936" w14:textId="77777777" w:rsidR="00B62BEA" w:rsidRPr="002B2257" w:rsidRDefault="00B62BEA" w:rsidP="008E7AAC">
            <w:pPr>
              <w:jc w:val="center"/>
              <w:rPr>
                <w:rFonts w:cs="Tahoma"/>
                <w:b/>
                <w:bCs/>
                <w:sz w:val="18"/>
                <w:szCs w:val="18"/>
              </w:rPr>
            </w:pPr>
            <w:r w:rsidRPr="002B2257">
              <w:rPr>
                <w:rFonts w:cs="Tahoma"/>
                <w:b/>
                <w:bCs/>
                <w:sz w:val="18"/>
                <w:szCs w:val="18"/>
              </w:rPr>
              <w:t> </w:t>
            </w:r>
          </w:p>
        </w:tc>
        <w:tc>
          <w:tcPr>
            <w:tcW w:w="1200" w:type="dxa"/>
            <w:shd w:val="clear" w:color="auto" w:fill="auto"/>
            <w:noWrap/>
            <w:hideMark/>
          </w:tcPr>
          <w:p w14:paraId="207E302A" w14:textId="77777777" w:rsidR="00B62BEA" w:rsidRPr="002B2257" w:rsidRDefault="00B62BEA" w:rsidP="008E7AAC">
            <w:pPr>
              <w:jc w:val="right"/>
              <w:rPr>
                <w:rFonts w:cs="Tahoma"/>
                <w:b/>
                <w:bCs/>
                <w:sz w:val="18"/>
                <w:szCs w:val="18"/>
              </w:rPr>
            </w:pPr>
            <w:r w:rsidRPr="002B2257">
              <w:rPr>
                <w:rFonts w:cs="Tahoma"/>
                <w:b/>
                <w:bCs/>
                <w:sz w:val="18"/>
                <w:szCs w:val="18"/>
              </w:rPr>
              <w:t> </w:t>
            </w:r>
          </w:p>
        </w:tc>
      </w:tr>
      <w:tr w:rsidR="00B62BEA" w:rsidRPr="002B2257" w14:paraId="085F5CB3" w14:textId="77777777" w:rsidTr="008E7AAC">
        <w:trPr>
          <w:trHeight w:val="255"/>
          <w:jc w:val="center"/>
        </w:trPr>
        <w:tc>
          <w:tcPr>
            <w:tcW w:w="759" w:type="dxa"/>
            <w:shd w:val="clear" w:color="auto" w:fill="auto"/>
            <w:noWrap/>
            <w:hideMark/>
          </w:tcPr>
          <w:p w14:paraId="4251F0EC"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2.1</w:t>
            </w:r>
          </w:p>
        </w:tc>
        <w:tc>
          <w:tcPr>
            <w:tcW w:w="5711" w:type="dxa"/>
            <w:shd w:val="clear" w:color="auto" w:fill="auto"/>
            <w:hideMark/>
          </w:tcPr>
          <w:p w14:paraId="5C9462DA" w14:textId="77777777" w:rsidR="00B62BEA" w:rsidRPr="002B2257" w:rsidRDefault="00B62BEA" w:rsidP="008E7AAC">
            <w:pPr>
              <w:rPr>
                <w:rFonts w:cs="Tahoma"/>
                <w:b/>
                <w:bCs/>
                <w:color w:val="000000"/>
                <w:sz w:val="18"/>
                <w:szCs w:val="18"/>
              </w:rPr>
            </w:pPr>
            <w:proofErr w:type="gramStart"/>
            <w:r w:rsidRPr="002B2257">
              <w:rPr>
                <w:rFonts w:cs="Tahoma"/>
                <w:b/>
                <w:bCs/>
                <w:color w:val="000000"/>
                <w:sz w:val="18"/>
                <w:szCs w:val="18"/>
              </w:rPr>
              <w:t>Total</w:t>
            </w:r>
            <w:proofErr w:type="gramEnd"/>
            <w:r w:rsidRPr="002B2257">
              <w:rPr>
                <w:rFonts w:cs="Tahoma"/>
                <w:b/>
                <w:bCs/>
                <w:color w:val="000000"/>
                <w:sz w:val="18"/>
                <w:szCs w:val="18"/>
              </w:rPr>
              <w:t xml:space="preserve"> Gastos Corrientes</w:t>
            </w:r>
          </w:p>
        </w:tc>
        <w:tc>
          <w:tcPr>
            <w:tcW w:w="1200" w:type="dxa"/>
            <w:shd w:val="clear" w:color="auto" w:fill="auto"/>
            <w:noWrap/>
            <w:hideMark/>
          </w:tcPr>
          <w:p w14:paraId="43A12C39" w14:textId="77777777" w:rsidR="00B62BEA" w:rsidRPr="002B2257" w:rsidRDefault="00B62BEA" w:rsidP="008E7AAC">
            <w:pPr>
              <w:rPr>
                <w:rFonts w:cs="Tahoma"/>
                <w:b/>
                <w:bCs/>
                <w:color w:val="000000"/>
                <w:sz w:val="18"/>
                <w:szCs w:val="18"/>
              </w:rPr>
            </w:pPr>
            <w:r w:rsidRPr="002B2257">
              <w:rPr>
                <w:rFonts w:cs="Tahoma"/>
                <w:b/>
                <w:bCs/>
                <w:color w:val="000000"/>
                <w:sz w:val="18"/>
                <w:szCs w:val="18"/>
              </w:rPr>
              <w:t> </w:t>
            </w:r>
          </w:p>
        </w:tc>
        <w:tc>
          <w:tcPr>
            <w:tcW w:w="1200" w:type="dxa"/>
            <w:shd w:val="clear" w:color="auto" w:fill="auto"/>
            <w:hideMark/>
          </w:tcPr>
          <w:p w14:paraId="192A572F" w14:textId="77777777" w:rsidR="00B62BEA" w:rsidRPr="002B2257" w:rsidRDefault="00B62BEA" w:rsidP="008E7AAC">
            <w:pPr>
              <w:jc w:val="right"/>
              <w:rPr>
                <w:rFonts w:cs="Tahoma"/>
                <w:b/>
                <w:bCs/>
                <w:color w:val="000000"/>
                <w:sz w:val="18"/>
                <w:szCs w:val="18"/>
              </w:rPr>
            </w:pPr>
            <w:r>
              <w:rPr>
                <w:rFonts w:cs="Tahoma"/>
                <w:b/>
                <w:bCs/>
                <w:color w:val="000000"/>
                <w:sz w:val="18"/>
                <w:szCs w:val="18"/>
              </w:rPr>
              <w:t>32,335,447.00</w:t>
            </w:r>
          </w:p>
        </w:tc>
      </w:tr>
      <w:tr w:rsidR="00B62BEA" w:rsidRPr="002B2257" w14:paraId="2F08226E" w14:textId="77777777" w:rsidTr="008E7AAC">
        <w:trPr>
          <w:trHeight w:val="510"/>
          <w:jc w:val="center"/>
        </w:trPr>
        <w:tc>
          <w:tcPr>
            <w:tcW w:w="759" w:type="dxa"/>
            <w:shd w:val="clear" w:color="auto" w:fill="auto"/>
            <w:noWrap/>
            <w:hideMark/>
          </w:tcPr>
          <w:p w14:paraId="4D740276" w14:textId="77777777" w:rsidR="00B62BEA" w:rsidRPr="002B2257" w:rsidRDefault="00B62BEA" w:rsidP="008E7AAC">
            <w:pPr>
              <w:jc w:val="center"/>
              <w:rPr>
                <w:rFonts w:cs="Tahoma"/>
                <w:color w:val="000000"/>
                <w:sz w:val="18"/>
                <w:szCs w:val="18"/>
              </w:rPr>
            </w:pPr>
            <w:r w:rsidRPr="002B2257">
              <w:rPr>
                <w:rFonts w:cs="Tahoma"/>
                <w:color w:val="000000"/>
                <w:sz w:val="18"/>
                <w:szCs w:val="18"/>
              </w:rPr>
              <w:t>2.1.1</w:t>
            </w:r>
          </w:p>
        </w:tc>
        <w:tc>
          <w:tcPr>
            <w:tcW w:w="5711" w:type="dxa"/>
            <w:shd w:val="clear" w:color="auto" w:fill="auto"/>
            <w:hideMark/>
          </w:tcPr>
          <w:p w14:paraId="768F54FC" w14:textId="77777777" w:rsidR="00B62BEA" w:rsidRPr="002B2257" w:rsidRDefault="00B62BEA" w:rsidP="008E7AAC">
            <w:pPr>
              <w:rPr>
                <w:rFonts w:cs="Tahoma"/>
                <w:color w:val="000000"/>
                <w:sz w:val="18"/>
                <w:szCs w:val="18"/>
              </w:rPr>
            </w:pPr>
            <w:r w:rsidRPr="002B2257">
              <w:rPr>
                <w:rFonts w:cs="Tahoma"/>
                <w:color w:val="000000"/>
                <w:sz w:val="18"/>
                <w:szCs w:val="18"/>
              </w:rPr>
              <w:t>Gastos de consumo de los entes del Gobierno General/ Gastos de Explotación de las entidades empresariales</w:t>
            </w:r>
          </w:p>
        </w:tc>
        <w:tc>
          <w:tcPr>
            <w:tcW w:w="1200" w:type="dxa"/>
            <w:shd w:val="clear" w:color="auto" w:fill="auto"/>
            <w:noWrap/>
            <w:hideMark/>
          </w:tcPr>
          <w:p w14:paraId="73BC4BDE"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19B77B76" w14:textId="77777777" w:rsidR="00B62BEA" w:rsidRPr="002B2257" w:rsidRDefault="00B62BEA" w:rsidP="008E7AAC">
            <w:pPr>
              <w:jc w:val="right"/>
              <w:rPr>
                <w:rFonts w:cs="Tahoma"/>
                <w:color w:val="000000"/>
                <w:sz w:val="18"/>
                <w:szCs w:val="18"/>
              </w:rPr>
            </w:pPr>
          </w:p>
        </w:tc>
      </w:tr>
      <w:tr w:rsidR="00B62BEA" w:rsidRPr="002B2257" w14:paraId="71743A24" w14:textId="77777777" w:rsidTr="008E7AAC">
        <w:trPr>
          <w:trHeight w:val="300"/>
          <w:jc w:val="center"/>
        </w:trPr>
        <w:tc>
          <w:tcPr>
            <w:tcW w:w="759" w:type="dxa"/>
            <w:shd w:val="clear" w:color="auto" w:fill="auto"/>
            <w:noWrap/>
            <w:hideMark/>
          </w:tcPr>
          <w:p w14:paraId="661D9127" w14:textId="77777777" w:rsidR="00B62BEA" w:rsidRPr="002B2257" w:rsidRDefault="00B62BEA" w:rsidP="008E7AAC">
            <w:pPr>
              <w:jc w:val="center"/>
              <w:rPr>
                <w:rFonts w:cs="Tahoma"/>
                <w:color w:val="000000"/>
                <w:sz w:val="18"/>
                <w:szCs w:val="18"/>
              </w:rPr>
            </w:pPr>
            <w:r w:rsidRPr="002B2257">
              <w:rPr>
                <w:rFonts w:cs="Tahoma"/>
                <w:color w:val="000000"/>
                <w:sz w:val="18"/>
                <w:szCs w:val="18"/>
              </w:rPr>
              <w:t>2.1.1.1</w:t>
            </w:r>
          </w:p>
        </w:tc>
        <w:tc>
          <w:tcPr>
            <w:tcW w:w="5711" w:type="dxa"/>
            <w:shd w:val="clear" w:color="auto" w:fill="auto"/>
            <w:hideMark/>
          </w:tcPr>
          <w:p w14:paraId="1756720B" w14:textId="77777777" w:rsidR="00B62BEA" w:rsidRPr="002B2257" w:rsidRDefault="00B62BEA" w:rsidP="008E7AAC">
            <w:pPr>
              <w:rPr>
                <w:rFonts w:cs="Tahoma"/>
                <w:color w:val="000000"/>
                <w:sz w:val="18"/>
                <w:szCs w:val="18"/>
              </w:rPr>
            </w:pPr>
            <w:r w:rsidRPr="002B2257">
              <w:rPr>
                <w:rFonts w:cs="Tahoma"/>
                <w:color w:val="000000"/>
                <w:sz w:val="18"/>
                <w:szCs w:val="18"/>
              </w:rPr>
              <w:t>Remuneraciones</w:t>
            </w:r>
          </w:p>
        </w:tc>
        <w:tc>
          <w:tcPr>
            <w:tcW w:w="1200" w:type="dxa"/>
            <w:shd w:val="clear" w:color="auto" w:fill="auto"/>
            <w:noWrap/>
            <w:hideMark/>
          </w:tcPr>
          <w:p w14:paraId="6A61C08C" w14:textId="77777777" w:rsidR="00B62BEA" w:rsidRPr="002B2257" w:rsidRDefault="00B62BEA" w:rsidP="008E7AAC">
            <w:pPr>
              <w:tabs>
                <w:tab w:val="center" w:pos="573"/>
                <w:tab w:val="right" w:pos="1147"/>
              </w:tabs>
              <w:rPr>
                <w:rFonts w:cs="Tahoma"/>
                <w:color w:val="000000"/>
                <w:sz w:val="18"/>
                <w:szCs w:val="18"/>
              </w:rPr>
            </w:pPr>
            <w:r>
              <w:rPr>
                <w:rFonts w:cs="Tahoma"/>
                <w:color w:val="000000"/>
                <w:sz w:val="18"/>
                <w:szCs w:val="18"/>
              </w:rPr>
              <w:t>19,247,051.00</w:t>
            </w:r>
          </w:p>
        </w:tc>
        <w:tc>
          <w:tcPr>
            <w:tcW w:w="1200" w:type="dxa"/>
            <w:shd w:val="clear" w:color="auto" w:fill="auto"/>
            <w:hideMark/>
          </w:tcPr>
          <w:p w14:paraId="4324AFAC" w14:textId="77777777" w:rsidR="00B62BEA" w:rsidRPr="002B2257" w:rsidRDefault="00B62BEA" w:rsidP="008E7AAC">
            <w:pPr>
              <w:jc w:val="right"/>
              <w:rPr>
                <w:rFonts w:cs="Tahoma"/>
                <w:color w:val="000000"/>
                <w:sz w:val="18"/>
                <w:szCs w:val="18"/>
              </w:rPr>
            </w:pPr>
          </w:p>
        </w:tc>
      </w:tr>
      <w:tr w:rsidR="00B62BEA" w:rsidRPr="002B2257" w14:paraId="70B08588" w14:textId="77777777" w:rsidTr="008E7AAC">
        <w:trPr>
          <w:trHeight w:val="300"/>
          <w:jc w:val="center"/>
        </w:trPr>
        <w:tc>
          <w:tcPr>
            <w:tcW w:w="759" w:type="dxa"/>
            <w:shd w:val="clear" w:color="auto" w:fill="auto"/>
            <w:noWrap/>
            <w:hideMark/>
          </w:tcPr>
          <w:p w14:paraId="12E75D0F" w14:textId="77777777" w:rsidR="00B62BEA" w:rsidRPr="002B2257" w:rsidRDefault="00B62BEA" w:rsidP="008E7AAC">
            <w:pPr>
              <w:jc w:val="center"/>
              <w:rPr>
                <w:rFonts w:cs="Tahoma"/>
                <w:color w:val="000000"/>
                <w:sz w:val="18"/>
                <w:szCs w:val="18"/>
              </w:rPr>
            </w:pPr>
            <w:r w:rsidRPr="002B2257">
              <w:rPr>
                <w:rFonts w:cs="Tahoma"/>
                <w:color w:val="000000"/>
                <w:sz w:val="18"/>
                <w:szCs w:val="18"/>
              </w:rPr>
              <w:t>2.1.1.2</w:t>
            </w:r>
          </w:p>
        </w:tc>
        <w:tc>
          <w:tcPr>
            <w:tcW w:w="5711" w:type="dxa"/>
            <w:shd w:val="clear" w:color="auto" w:fill="auto"/>
            <w:hideMark/>
          </w:tcPr>
          <w:p w14:paraId="50E9C42B" w14:textId="77777777" w:rsidR="00B62BEA" w:rsidRPr="002B2257" w:rsidRDefault="00B62BEA" w:rsidP="008E7AAC">
            <w:pPr>
              <w:rPr>
                <w:rFonts w:cs="Tahoma"/>
                <w:color w:val="000000"/>
                <w:sz w:val="18"/>
                <w:szCs w:val="18"/>
              </w:rPr>
            </w:pPr>
            <w:r w:rsidRPr="002B2257">
              <w:rPr>
                <w:rFonts w:cs="Tahoma"/>
                <w:color w:val="000000"/>
                <w:sz w:val="18"/>
                <w:szCs w:val="18"/>
              </w:rPr>
              <w:t>Compra de bienes y servicios</w:t>
            </w:r>
          </w:p>
        </w:tc>
        <w:tc>
          <w:tcPr>
            <w:tcW w:w="1200" w:type="dxa"/>
            <w:shd w:val="clear" w:color="auto" w:fill="auto"/>
            <w:noWrap/>
            <w:hideMark/>
          </w:tcPr>
          <w:p w14:paraId="3317768B" w14:textId="77777777" w:rsidR="00B62BEA" w:rsidRPr="002B2257" w:rsidRDefault="00B62BEA" w:rsidP="008E7AAC">
            <w:pPr>
              <w:jc w:val="right"/>
              <w:rPr>
                <w:rFonts w:cs="Tahoma"/>
                <w:color w:val="000000"/>
                <w:sz w:val="18"/>
                <w:szCs w:val="18"/>
              </w:rPr>
            </w:pPr>
            <w:r>
              <w:rPr>
                <w:rFonts w:cs="Tahoma"/>
                <w:color w:val="000000"/>
                <w:sz w:val="18"/>
                <w:szCs w:val="18"/>
              </w:rPr>
              <w:t>13,088,396</w:t>
            </w:r>
          </w:p>
        </w:tc>
        <w:tc>
          <w:tcPr>
            <w:tcW w:w="1200" w:type="dxa"/>
            <w:shd w:val="clear" w:color="auto" w:fill="auto"/>
            <w:hideMark/>
          </w:tcPr>
          <w:p w14:paraId="262B92EE" w14:textId="77777777" w:rsidR="00B62BEA" w:rsidRPr="002B2257" w:rsidRDefault="00B62BEA" w:rsidP="008E7AAC">
            <w:pPr>
              <w:jc w:val="right"/>
              <w:rPr>
                <w:rFonts w:cs="Tahoma"/>
                <w:color w:val="000000"/>
                <w:sz w:val="18"/>
                <w:szCs w:val="18"/>
              </w:rPr>
            </w:pPr>
          </w:p>
        </w:tc>
      </w:tr>
      <w:tr w:rsidR="00B62BEA" w:rsidRPr="002B2257" w14:paraId="0B35FA71" w14:textId="77777777" w:rsidTr="008E7AAC">
        <w:trPr>
          <w:trHeight w:val="300"/>
          <w:jc w:val="center"/>
        </w:trPr>
        <w:tc>
          <w:tcPr>
            <w:tcW w:w="759" w:type="dxa"/>
            <w:shd w:val="clear" w:color="auto" w:fill="auto"/>
            <w:noWrap/>
            <w:hideMark/>
          </w:tcPr>
          <w:p w14:paraId="3EFFA0C7" w14:textId="77777777" w:rsidR="00B62BEA" w:rsidRPr="002B2257" w:rsidRDefault="00B62BEA" w:rsidP="008E7AAC">
            <w:pPr>
              <w:jc w:val="center"/>
              <w:rPr>
                <w:rFonts w:cs="Tahoma"/>
                <w:color w:val="000000"/>
                <w:sz w:val="18"/>
                <w:szCs w:val="18"/>
              </w:rPr>
            </w:pPr>
            <w:r w:rsidRPr="002B2257">
              <w:rPr>
                <w:rFonts w:cs="Tahoma"/>
                <w:color w:val="000000"/>
                <w:sz w:val="18"/>
                <w:szCs w:val="18"/>
              </w:rPr>
              <w:t>2.1.1.3</w:t>
            </w:r>
          </w:p>
        </w:tc>
        <w:tc>
          <w:tcPr>
            <w:tcW w:w="5711" w:type="dxa"/>
            <w:shd w:val="clear" w:color="auto" w:fill="auto"/>
            <w:hideMark/>
          </w:tcPr>
          <w:p w14:paraId="6FC7BB32" w14:textId="77777777" w:rsidR="00B62BEA" w:rsidRPr="002B2257" w:rsidRDefault="00B62BEA" w:rsidP="008E7AAC">
            <w:pPr>
              <w:rPr>
                <w:rFonts w:cs="Tahoma"/>
                <w:color w:val="000000"/>
                <w:sz w:val="18"/>
                <w:szCs w:val="18"/>
              </w:rPr>
            </w:pPr>
            <w:r w:rsidRPr="002B2257">
              <w:rPr>
                <w:rFonts w:cs="Tahoma"/>
                <w:color w:val="000000"/>
                <w:sz w:val="18"/>
                <w:szCs w:val="18"/>
              </w:rPr>
              <w:t>Variación de Existencias (Disminución (+) Incremento (-))</w:t>
            </w:r>
          </w:p>
        </w:tc>
        <w:tc>
          <w:tcPr>
            <w:tcW w:w="1200" w:type="dxa"/>
            <w:shd w:val="clear" w:color="auto" w:fill="auto"/>
            <w:noWrap/>
            <w:hideMark/>
          </w:tcPr>
          <w:p w14:paraId="5C656340"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389D7248" w14:textId="77777777" w:rsidR="00B62BEA" w:rsidRPr="002B2257" w:rsidRDefault="00B62BEA" w:rsidP="008E7AAC">
            <w:pPr>
              <w:jc w:val="right"/>
              <w:rPr>
                <w:rFonts w:cs="Tahoma"/>
                <w:color w:val="000000"/>
                <w:sz w:val="18"/>
                <w:szCs w:val="18"/>
              </w:rPr>
            </w:pPr>
          </w:p>
        </w:tc>
      </w:tr>
      <w:tr w:rsidR="00B62BEA" w:rsidRPr="002B2257" w14:paraId="62BDF77F" w14:textId="77777777" w:rsidTr="008E7AAC">
        <w:trPr>
          <w:trHeight w:val="300"/>
          <w:jc w:val="center"/>
        </w:trPr>
        <w:tc>
          <w:tcPr>
            <w:tcW w:w="759" w:type="dxa"/>
            <w:shd w:val="clear" w:color="auto" w:fill="auto"/>
            <w:noWrap/>
            <w:hideMark/>
          </w:tcPr>
          <w:p w14:paraId="30D58310" w14:textId="77777777" w:rsidR="00B62BEA" w:rsidRPr="002B2257" w:rsidRDefault="00B62BEA" w:rsidP="008E7AAC">
            <w:pPr>
              <w:jc w:val="center"/>
              <w:rPr>
                <w:rFonts w:cs="Tahoma"/>
                <w:color w:val="000000"/>
                <w:sz w:val="18"/>
                <w:szCs w:val="18"/>
              </w:rPr>
            </w:pPr>
            <w:r w:rsidRPr="002B2257">
              <w:rPr>
                <w:rFonts w:cs="Tahoma"/>
                <w:color w:val="000000"/>
                <w:sz w:val="18"/>
                <w:szCs w:val="18"/>
              </w:rPr>
              <w:t>2.1.1.4</w:t>
            </w:r>
          </w:p>
        </w:tc>
        <w:tc>
          <w:tcPr>
            <w:tcW w:w="5711" w:type="dxa"/>
            <w:shd w:val="clear" w:color="auto" w:fill="auto"/>
            <w:hideMark/>
          </w:tcPr>
          <w:p w14:paraId="0A11D7A1" w14:textId="77777777" w:rsidR="00B62BEA" w:rsidRPr="002B2257" w:rsidRDefault="00B62BEA" w:rsidP="008E7AAC">
            <w:pPr>
              <w:rPr>
                <w:rFonts w:cs="Tahoma"/>
                <w:color w:val="000000"/>
                <w:sz w:val="18"/>
                <w:szCs w:val="18"/>
              </w:rPr>
            </w:pPr>
            <w:r w:rsidRPr="002B2257">
              <w:rPr>
                <w:rFonts w:cs="Tahoma"/>
                <w:color w:val="000000"/>
                <w:sz w:val="18"/>
                <w:szCs w:val="18"/>
              </w:rPr>
              <w:t>Depreciación y amortización (Consumo de Capital Fijo)</w:t>
            </w:r>
          </w:p>
        </w:tc>
        <w:tc>
          <w:tcPr>
            <w:tcW w:w="1200" w:type="dxa"/>
            <w:shd w:val="clear" w:color="auto" w:fill="auto"/>
            <w:noWrap/>
            <w:hideMark/>
          </w:tcPr>
          <w:p w14:paraId="6989F4A8"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6C7BC192" w14:textId="77777777" w:rsidR="00B62BEA" w:rsidRPr="002B2257" w:rsidRDefault="00B62BEA" w:rsidP="008E7AAC">
            <w:pPr>
              <w:jc w:val="right"/>
              <w:rPr>
                <w:rFonts w:cs="Tahoma"/>
                <w:color w:val="000000"/>
                <w:sz w:val="18"/>
                <w:szCs w:val="18"/>
              </w:rPr>
            </w:pPr>
          </w:p>
        </w:tc>
      </w:tr>
      <w:tr w:rsidR="00B62BEA" w:rsidRPr="002B2257" w14:paraId="6CC72E57" w14:textId="77777777" w:rsidTr="008E7AAC">
        <w:trPr>
          <w:trHeight w:val="300"/>
          <w:jc w:val="center"/>
        </w:trPr>
        <w:tc>
          <w:tcPr>
            <w:tcW w:w="759" w:type="dxa"/>
            <w:shd w:val="clear" w:color="auto" w:fill="auto"/>
            <w:noWrap/>
            <w:hideMark/>
          </w:tcPr>
          <w:p w14:paraId="2CCCADE9" w14:textId="77777777" w:rsidR="00B62BEA" w:rsidRPr="002B2257" w:rsidRDefault="00B62BEA" w:rsidP="008E7AAC">
            <w:pPr>
              <w:jc w:val="center"/>
              <w:rPr>
                <w:rFonts w:cs="Tahoma"/>
                <w:color w:val="000000"/>
                <w:sz w:val="18"/>
                <w:szCs w:val="18"/>
              </w:rPr>
            </w:pPr>
            <w:r w:rsidRPr="002B2257">
              <w:rPr>
                <w:rFonts w:cs="Tahoma"/>
                <w:color w:val="000000"/>
                <w:sz w:val="18"/>
                <w:szCs w:val="18"/>
              </w:rPr>
              <w:t>2.1.1.5</w:t>
            </w:r>
          </w:p>
        </w:tc>
        <w:tc>
          <w:tcPr>
            <w:tcW w:w="5711" w:type="dxa"/>
            <w:shd w:val="clear" w:color="auto" w:fill="auto"/>
            <w:hideMark/>
          </w:tcPr>
          <w:p w14:paraId="43389744" w14:textId="77777777" w:rsidR="00B62BEA" w:rsidRPr="002B2257" w:rsidRDefault="00B62BEA" w:rsidP="008E7AAC">
            <w:pPr>
              <w:rPr>
                <w:rFonts w:cs="Tahoma"/>
                <w:color w:val="000000"/>
                <w:sz w:val="18"/>
                <w:szCs w:val="18"/>
              </w:rPr>
            </w:pPr>
            <w:r w:rsidRPr="002B2257">
              <w:rPr>
                <w:rFonts w:cs="Tahoma"/>
                <w:color w:val="000000"/>
                <w:sz w:val="18"/>
                <w:szCs w:val="18"/>
              </w:rPr>
              <w:t>Estimaciones por Deterioro de Inventarios</w:t>
            </w:r>
          </w:p>
        </w:tc>
        <w:tc>
          <w:tcPr>
            <w:tcW w:w="1200" w:type="dxa"/>
            <w:shd w:val="clear" w:color="auto" w:fill="auto"/>
            <w:noWrap/>
            <w:hideMark/>
          </w:tcPr>
          <w:p w14:paraId="6D0FDA73"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143C6A50" w14:textId="77777777" w:rsidR="00B62BEA" w:rsidRPr="002B2257" w:rsidRDefault="00B62BEA" w:rsidP="008E7AAC">
            <w:pPr>
              <w:jc w:val="right"/>
              <w:rPr>
                <w:rFonts w:cs="Tahoma"/>
                <w:color w:val="000000"/>
                <w:sz w:val="18"/>
                <w:szCs w:val="18"/>
              </w:rPr>
            </w:pPr>
          </w:p>
        </w:tc>
      </w:tr>
      <w:tr w:rsidR="00B62BEA" w:rsidRPr="002B2257" w14:paraId="6EE9147B" w14:textId="77777777" w:rsidTr="008E7AAC">
        <w:trPr>
          <w:trHeight w:val="510"/>
          <w:jc w:val="center"/>
        </w:trPr>
        <w:tc>
          <w:tcPr>
            <w:tcW w:w="759" w:type="dxa"/>
            <w:shd w:val="clear" w:color="auto" w:fill="auto"/>
            <w:noWrap/>
            <w:hideMark/>
          </w:tcPr>
          <w:p w14:paraId="3049B10C" w14:textId="77777777" w:rsidR="00B62BEA" w:rsidRPr="002B2257" w:rsidRDefault="00B62BEA" w:rsidP="008E7AAC">
            <w:pPr>
              <w:jc w:val="center"/>
              <w:rPr>
                <w:rFonts w:cs="Tahoma"/>
                <w:color w:val="000000"/>
                <w:sz w:val="18"/>
                <w:szCs w:val="18"/>
              </w:rPr>
            </w:pPr>
            <w:r w:rsidRPr="002B2257">
              <w:rPr>
                <w:rFonts w:cs="Tahoma"/>
                <w:color w:val="000000"/>
                <w:sz w:val="18"/>
                <w:szCs w:val="18"/>
              </w:rPr>
              <w:t>2.1.1.6</w:t>
            </w:r>
          </w:p>
        </w:tc>
        <w:tc>
          <w:tcPr>
            <w:tcW w:w="5711" w:type="dxa"/>
            <w:shd w:val="clear" w:color="auto" w:fill="auto"/>
            <w:hideMark/>
          </w:tcPr>
          <w:p w14:paraId="1619F380" w14:textId="77777777" w:rsidR="00B62BEA" w:rsidRPr="002B2257" w:rsidRDefault="00B62BEA" w:rsidP="008E7AAC">
            <w:pPr>
              <w:rPr>
                <w:rFonts w:cs="Tahoma"/>
                <w:color w:val="000000"/>
                <w:sz w:val="18"/>
                <w:szCs w:val="18"/>
              </w:rPr>
            </w:pPr>
            <w:r w:rsidRPr="002B2257">
              <w:rPr>
                <w:rFonts w:cs="Tahoma"/>
                <w:color w:val="000000"/>
                <w:sz w:val="18"/>
                <w:szCs w:val="18"/>
              </w:rPr>
              <w:t>Impuestos sobre los productos, la producción y las importaciones de las entidades empresariales</w:t>
            </w:r>
          </w:p>
        </w:tc>
        <w:tc>
          <w:tcPr>
            <w:tcW w:w="1200" w:type="dxa"/>
            <w:shd w:val="clear" w:color="auto" w:fill="auto"/>
            <w:noWrap/>
            <w:hideMark/>
          </w:tcPr>
          <w:p w14:paraId="7C9F3CAE"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03E7CE7C" w14:textId="77777777" w:rsidR="00B62BEA" w:rsidRPr="002B2257" w:rsidRDefault="00B62BEA" w:rsidP="008E7AAC">
            <w:pPr>
              <w:jc w:val="right"/>
              <w:rPr>
                <w:rFonts w:cs="Tahoma"/>
                <w:color w:val="000000"/>
                <w:sz w:val="18"/>
                <w:szCs w:val="18"/>
              </w:rPr>
            </w:pPr>
          </w:p>
        </w:tc>
      </w:tr>
      <w:tr w:rsidR="00B62BEA" w:rsidRPr="002B2257" w14:paraId="0B6B037E" w14:textId="77777777" w:rsidTr="008E7AAC">
        <w:trPr>
          <w:trHeight w:val="255"/>
          <w:jc w:val="center"/>
        </w:trPr>
        <w:tc>
          <w:tcPr>
            <w:tcW w:w="759" w:type="dxa"/>
            <w:shd w:val="clear" w:color="auto" w:fill="auto"/>
            <w:noWrap/>
            <w:hideMark/>
          </w:tcPr>
          <w:p w14:paraId="7EC39DAD" w14:textId="77777777" w:rsidR="00B62BEA" w:rsidRPr="002B2257" w:rsidRDefault="00B62BEA" w:rsidP="008E7AAC">
            <w:pPr>
              <w:jc w:val="center"/>
              <w:rPr>
                <w:rFonts w:cs="Tahoma"/>
                <w:color w:val="000000"/>
                <w:sz w:val="18"/>
                <w:szCs w:val="18"/>
              </w:rPr>
            </w:pPr>
            <w:r w:rsidRPr="002B2257">
              <w:rPr>
                <w:rFonts w:cs="Tahoma"/>
                <w:color w:val="000000"/>
                <w:sz w:val="18"/>
                <w:szCs w:val="18"/>
              </w:rPr>
              <w:t>2.1.2</w:t>
            </w:r>
          </w:p>
        </w:tc>
        <w:tc>
          <w:tcPr>
            <w:tcW w:w="5711" w:type="dxa"/>
            <w:shd w:val="clear" w:color="auto" w:fill="auto"/>
            <w:hideMark/>
          </w:tcPr>
          <w:p w14:paraId="318504BD" w14:textId="77777777" w:rsidR="00B62BEA" w:rsidRPr="002B2257" w:rsidRDefault="00B62BEA" w:rsidP="008E7AAC">
            <w:pPr>
              <w:rPr>
                <w:rFonts w:cs="Tahoma"/>
                <w:color w:val="000000"/>
                <w:sz w:val="18"/>
                <w:szCs w:val="18"/>
              </w:rPr>
            </w:pPr>
            <w:r w:rsidRPr="002B2257">
              <w:rPr>
                <w:rFonts w:cs="Tahoma"/>
                <w:color w:val="000000"/>
                <w:sz w:val="18"/>
                <w:szCs w:val="18"/>
              </w:rPr>
              <w:t>Prestaciones de la Seguridad Social</w:t>
            </w:r>
          </w:p>
        </w:tc>
        <w:tc>
          <w:tcPr>
            <w:tcW w:w="1200" w:type="dxa"/>
            <w:shd w:val="clear" w:color="auto" w:fill="auto"/>
            <w:noWrap/>
            <w:hideMark/>
          </w:tcPr>
          <w:p w14:paraId="5713891F"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23804886" w14:textId="77777777" w:rsidR="00B62BEA" w:rsidRPr="002B2257" w:rsidRDefault="00B62BEA" w:rsidP="008E7AAC">
            <w:pPr>
              <w:jc w:val="right"/>
              <w:rPr>
                <w:rFonts w:cs="Tahoma"/>
                <w:color w:val="000000"/>
                <w:sz w:val="18"/>
                <w:szCs w:val="18"/>
              </w:rPr>
            </w:pPr>
          </w:p>
        </w:tc>
      </w:tr>
      <w:tr w:rsidR="00B62BEA" w:rsidRPr="002B2257" w14:paraId="51F917E6" w14:textId="77777777" w:rsidTr="008E7AAC">
        <w:trPr>
          <w:trHeight w:val="255"/>
          <w:jc w:val="center"/>
        </w:trPr>
        <w:tc>
          <w:tcPr>
            <w:tcW w:w="759" w:type="dxa"/>
            <w:shd w:val="clear" w:color="auto" w:fill="auto"/>
            <w:noWrap/>
            <w:hideMark/>
          </w:tcPr>
          <w:p w14:paraId="23719ED7" w14:textId="77777777" w:rsidR="00B62BEA" w:rsidRPr="002B2257" w:rsidRDefault="00B62BEA" w:rsidP="008E7AAC">
            <w:pPr>
              <w:jc w:val="center"/>
              <w:rPr>
                <w:rFonts w:cs="Tahoma"/>
                <w:color w:val="000000"/>
                <w:sz w:val="18"/>
                <w:szCs w:val="18"/>
              </w:rPr>
            </w:pPr>
            <w:r w:rsidRPr="002B2257">
              <w:rPr>
                <w:rFonts w:cs="Tahoma"/>
                <w:color w:val="000000"/>
                <w:sz w:val="18"/>
                <w:szCs w:val="18"/>
              </w:rPr>
              <w:t>2.1.3</w:t>
            </w:r>
          </w:p>
        </w:tc>
        <w:tc>
          <w:tcPr>
            <w:tcW w:w="5711" w:type="dxa"/>
            <w:shd w:val="clear" w:color="auto" w:fill="auto"/>
            <w:hideMark/>
          </w:tcPr>
          <w:p w14:paraId="58E75C12" w14:textId="77777777" w:rsidR="00B62BEA" w:rsidRPr="002B2257" w:rsidRDefault="00B62BEA" w:rsidP="008E7AAC">
            <w:pPr>
              <w:rPr>
                <w:rFonts w:cs="Tahoma"/>
                <w:color w:val="000000"/>
                <w:sz w:val="18"/>
                <w:szCs w:val="18"/>
              </w:rPr>
            </w:pPr>
            <w:r w:rsidRPr="002B2257">
              <w:rPr>
                <w:rFonts w:cs="Tahoma"/>
                <w:color w:val="000000"/>
                <w:sz w:val="18"/>
                <w:szCs w:val="18"/>
              </w:rPr>
              <w:t>Gastos de la propiedad</w:t>
            </w:r>
          </w:p>
        </w:tc>
        <w:tc>
          <w:tcPr>
            <w:tcW w:w="1200" w:type="dxa"/>
            <w:shd w:val="clear" w:color="auto" w:fill="auto"/>
            <w:noWrap/>
            <w:hideMark/>
          </w:tcPr>
          <w:p w14:paraId="3EC400B2"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005B848F" w14:textId="77777777" w:rsidR="00B62BEA" w:rsidRPr="002B2257" w:rsidRDefault="00B62BEA" w:rsidP="008E7AAC">
            <w:pPr>
              <w:jc w:val="right"/>
              <w:rPr>
                <w:rFonts w:cs="Tahoma"/>
                <w:color w:val="000000"/>
                <w:sz w:val="18"/>
                <w:szCs w:val="18"/>
              </w:rPr>
            </w:pPr>
          </w:p>
        </w:tc>
      </w:tr>
      <w:tr w:rsidR="00B62BEA" w:rsidRPr="002B2257" w14:paraId="38347DA1" w14:textId="77777777" w:rsidTr="008E7AAC">
        <w:trPr>
          <w:trHeight w:val="255"/>
          <w:jc w:val="center"/>
        </w:trPr>
        <w:tc>
          <w:tcPr>
            <w:tcW w:w="759" w:type="dxa"/>
            <w:shd w:val="clear" w:color="auto" w:fill="auto"/>
            <w:noWrap/>
            <w:hideMark/>
          </w:tcPr>
          <w:p w14:paraId="5C16A400" w14:textId="77777777" w:rsidR="00B62BEA" w:rsidRPr="002B2257" w:rsidRDefault="00B62BEA" w:rsidP="008E7AAC">
            <w:pPr>
              <w:jc w:val="center"/>
              <w:rPr>
                <w:rFonts w:cs="Tahoma"/>
                <w:color w:val="000000"/>
                <w:sz w:val="18"/>
                <w:szCs w:val="18"/>
              </w:rPr>
            </w:pPr>
            <w:r w:rsidRPr="002B2257">
              <w:rPr>
                <w:rFonts w:cs="Tahoma"/>
                <w:color w:val="000000"/>
                <w:sz w:val="18"/>
                <w:szCs w:val="18"/>
              </w:rPr>
              <w:t>2.1.3.1</w:t>
            </w:r>
          </w:p>
        </w:tc>
        <w:tc>
          <w:tcPr>
            <w:tcW w:w="5711" w:type="dxa"/>
            <w:shd w:val="clear" w:color="auto" w:fill="auto"/>
            <w:hideMark/>
          </w:tcPr>
          <w:p w14:paraId="6B9E8D3B" w14:textId="77777777" w:rsidR="00B62BEA" w:rsidRPr="002B2257" w:rsidRDefault="00B62BEA" w:rsidP="008E7AAC">
            <w:pPr>
              <w:rPr>
                <w:rFonts w:cs="Tahoma"/>
                <w:color w:val="000000"/>
                <w:sz w:val="18"/>
                <w:szCs w:val="18"/>
              </w:rPr>
            </w:pPr>
            <w:r w:rsidRPr="002B2257">
              <w:rPr>
                <w:rFonts w:cs="Tahoma"/>
                <w:color w:val="000000"/>
                <w:sz w:val="18"/>
                <w:szCs w:val="18"/>
              </w:rPr>
              <w:t>Intereses</w:t>
            </w:r>
          </w:p>
        </w:tc>
        <w:tc>
          <w:tcPr>
            <w:tcW w:w="1200" w:type="dxa"/>
            <w:shd w:val="clear" w:color="auto" w:fill="auto"/>
            <w:hideMark/>
          </w:tcPr>
          <w:p w14:paraId="3C9D0C97"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noWrap/>
            <w:hideMark/>
          </w:tcPr>
          <w:p w14:paraId="6FF8D5F1" w14:textId="77777777" w:rsidR="00B62BEA" w:rsidRPr="002B2257" w:rsidRDefault="00B62BEA" w:rsidP="008E7AAC">
            <w:pPr>
              <w:jc w:val="center"/>
              <w:rPr>
                <w:rFonts w:cs="Tahoma"/>
                <w:color w:val="000000"/>
                <w:sz w:val="18"/>
                <w:szCs w:val="18"/>
              </w:rPr>
            </w:pPr>
            <w:r w:rsidRPr="002B2257">
              <w:rPr>
                <w:rFonts w:cs="Tahoma"/>
                <w:color w:val="000000"/>
                <w:sz w:val="18"/>
                <w:szCs w:val="18"/>
              </w:rPr>
              <w:t> </w:t>
            </w:r>
          </w:p>
        </w:tc>
      </w:tr>
      <w:tr w:rsidR="00B62BEA" w:rsidRPr="002B2257" w14:paraId="5D3B1E15" w14:textId="77777777" w:rsidTr="008E7AAC">
        <w:trPr>
          <w:trHeight w:val="255"/>
          <w:jc w:val="center"/>
        </w:trPr>
        <w:tc>
          <w:tcPr>
            <w:tcW w:w="759" w:type="dxa"/>
            <w:shd w:val="clear" w:color="auto" w:fill="auto"/>
            <w:noWrap/>
            <w:hideMark/>
          </w:tcPr>
          <w:p w14:paraId="50C465B9" w14:textId="77777777" w:rsidR="00B62BEA" w:rsidRPr="002B2257" w:rsidRDefault="00B62BEA" w:rsidP="008E7AAC">
            <w:pPr>
              <w:jc w:val="center"/>
              <w:rPr>
                <w:rFonts w:cs="Tahoma"/>
                <w:color w:val="000000"/>
                <w:sz w:val="18"/>
                <w:szCs w:val="18"/>
              </w:rPr>
            </w:pPr>
            <w:r w:rsidRPr="002B2257">
              <w:rPr>
                <w:rFonts w:cs="Tahoma"/>
                <w:color w:val="000000"/>
                <w:sz w:val="18"/>
                <w:szCs w:val="18"/>
              </w:rPr>
              <w:t>2.1.3.2</w:t>
            </w:r>
          </w:p>
        </w:tc>
        <w:tc>
          <w:tcPr>
            <w:tcW w:w="5711" w:type="dxa"/>
            <w:shd w:val="clear" w:color="auto" w:fill="auto"/>
            <w:hideMark/>
          </w:tcPr>
          <w:p w14:paraId="197F5B0D" w14:textId="77777777" w:rsidR="00B62BEA" w:rsidRPr="002B2257" w:rsidRDefault="00B62BEA" w:rsidP="008E7AAC">
            <w:pPr>
              <w:rPr>
                <w:rFonts w:cs="Tahoma"/>
                <w:color w:val="000000"/>
                <w:sz w:val="18"/>
                <w:szCs w:val="18"/>
              </w:rPr>
            </w:pPr>
            <w:r w:rsidRPr="002B2257">
              <w:rPr>
                <w:rFonts w:cs="Tahoma"/>
                <w:color w:val="000000"/>
                <w:sz w:val="18"/>
                <w:szCs w:val="18"/>
              </w:rPr>
              <w:t>Gastos de la Propiedad Distintos de Intereses</w:t>
            </w:r>
          </w:p>
        </w:tc>
        <w:tc>
          <w:tcPr>
            <w:tcW w:w="1200" w:type="dxa"/>
            <w:shd w:val="clear" w:color="auto" w:fill="auto"/>
            <w:hideMark/>
          </w:tcPr>
          <w:p w14:paraId="45D4CA54"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noWrap/>
            <w:hideMark/>
          </w:tcPr>
          <w:p w14:paraId="0F62D2BC" w14:textId="77777777" w:rsidR="00B62BEA" w:rsidRPr="002B2257" w:rsidRDefault="00B62BEA" w:rsidP="008E7AAC">
            <w:pPr>
              <w:jc w:val="center"/>
              <w:rPr>
                <w:rFonts w:cs="Tahoma"/>
                <w:color w:val="000000"/>
                <w:sz w:val="18"/>
                <w:szCs w:val="18"/>
              </w:rPr>
            </w:pPr>
            <w:r w:rsidRPr="002B2257">
              <w:rPr>
                <w:rFonts w:cs="Tahoma"/>
                <w:color w:val="000000"/>
                <w:sz w:val="18"/>
                <w:szCs w:val="18"/>
              </w:rPr>
              <w:t> </w:t>
            </w:r>
          </w:p>
        </w:tc>
      </w:tr>
      <w:tr w:rsidR="00B62BEA" w:rsidRPr="002B2257" w14:paraId="2C1243E8" w14:textId="77777777" w:rsidTr="008E7AAC">
        <w:trPr>
          <w:trHeight w:val="255"/>
          <w:jc w:val="center"/>
        </w:trPr>
        <w:tc>
          <w:tcPr>
            <w:tcW w:w="759" w:type="dxa"/>
            <w:shd w:val="clear" w:color="auto" w:fill="auto"/>
            <w:noWrap/>
            <w:hideMark/>
          </w:tcPr>
          <w:p w14:paraId="3FFDF6C7" w14:textId="77777777" w:rsidR="00B62BEA" w:rsidRPr="002B2257" w:rsidRDefault="00B62BEA" w:rsidP="008E7AAC">
            <w:pPr>
              <w:jc w:val="center"/>
              <w:rPr>
                <w:rFonts w:cs="Tahoma"/>
                <w:color w:val="000000"/>
                <w:sz w:val="18"/>
                <w:szCs w:val="18"/>
              </w:rPr>
            </w:pPr>
            <w:r w:rsidRPr="002B2257">
              <w:rPr>
                <w:rFonts w:cs="Tahoma"/>
                <w:color w:val="000000"/>
                <w:sz w:val="18"/>
                <w:szCs w:val="18"/>
              </w:rPr>
              <w:t>2.1.4</w:t>
            </w:r>
          </w:p>
        </w:tc>
        <w:tc>
          <w:tcPr>
            <w:tcW w:w="5711" w:type="dxa"/>
            <w:shd w:val="clear" w:color="auto" w:fill="auto"/>
            <w:hideMark/>
          </w:tcPr>
          <w:p w14:paraId="0CF10065" w14:textId="77777777" w:rsidR="00B62BEA" w:rsidRPr="002B2257" w:rsidRDefault="00B62BEA" w:rsidP="008E7AAC">
            <w:pPr>
              <w:rPr>
                <w:rFonts w:cs="Tahoma"/>
                <w:color w:val="000000"/>
                <w:sz w:val="18"/>
                <w:szCs w:val="18"/>
              </w:rPr>
            </w:pPr>
            <w:r w:rsidRPr="002B2257">
              <w:rPr>
                <w:rFonts w:cs="Tahoma"/>
                <w:color w:val="000000"/>
                <w:sz w:val="18"/>
                <w:szCs w:val="18"/>
              </w:rPr>
              <w:t>Subsidios y Subvenciones a Empresas</w:t>
            </w:r>
          </w:p>
        </w:tc>
        <w:tc>
          <w:tcPr>
            <w:tcW w:w="1200" w:type="dxa"/>
            <w:shd w:val="clear" w:color="auto" w:fill="auto"/>
            <w:noWrap/>
            <w:hideMark/>
          </w:tcPr>
          <w:p w14:paraId="14A8DCD7"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2D2CD5C9" w14:textId="77777777" w:rsidR="00B62BEA" w:rsidRPr="002B2257" w:rsidRDefault="00B62BEA" w:rsidP="008E7AAC">
            <w:pPr>
              <w:jc w:val="right"/>
              <w:rPr>
                <w:rFonts w:cs="Tahoma"/>
                <w:color w:val="000000"/>
                <w:sz w:val="18"/>
                <w:szCs w:val="18"/>
              </w:rPr>
            </w:pPr>
          </w:p>
        </w:tc>
      </w:tr>
      <w:tr w:rsidR="00B62BEA" w:rsidRPr="002B2257" w14:paraId="36D42217" w14:textId="77777777" w:rsidTr="008E7AAC">
        <w:trPr>
          <w:trHeight w:val="255"/>
          <w:jc w:val="center"/>
        </w:trPr>
        <w:tc>
          <w:tcPr>
            <w:tcW w:w="759" w:type="dxa"/>
            <w:shd w:val="clear" w:color="auto" w:fill="auto"/>
            <w:noWrap/>
            <w:hideMark/>
          </w:tcPr>
          <w:p w14:paraId="53C3E47C" w14:textId="77777777" w:rsidR="00B62BEA" w:rsidRPr="002B2257" w:rsidRDefault="00B62BEA" w:rsidP="008E7AAC">
            <w:pPr>
              <w:jc w:val="center"/>
              <w:rPr>
                <w:rFonts w:cs="Tahoma"/>
                <w:color w:val="000000"/>
                <w:sz w:val="18"/>
                <w:szCs w:val="18"/>
              </w:rPr>
            </w:pPr>
            <w:r w:rsidRPr="002B2257">
              <w:rPr>
                <w:rFonts w:cs="Tahoma"/>
                <w:color w:val="000000"/>
                <w:sz w:val="18"/>
                <w:szCs w:val="18"/>
              </w:rPr>
              <w:t>2.1.5</w:t>
            </w:r>
          </w:p>
        </w:tc>
        <w:tc>
          <w:tcPr>
            <w:tcW w:w="5711" w:type="dxa"/>
            <w:shd w:val="clear" w:color="auto" w:fill="auto"/>
            <w:hideMark/>
          </w:tcPr>
          <w:p w14:paraId="1D2154A5" w14:textId="77777777" w:rsidR="00B62BEA" w:rsidRPr="002B2257" w:rsidRDefault="00B62BEA" w:rsidP="008E7AAC">
            <w:pPr>
              <w:rPr>
                <w:rFonts w:cs="Tahoma"/>
                <w:color w:val="000000"/>
                <w:sz w:val="18"/>
                <w:szCs w:val="18"/>
              </w:rPr>
            </w:pPr>
            <w:r w:rsidRPr="002B2257">
              <w:rPr>
                <w:rFonts w:cs="Tahoma"/>
                <w:color w:val="000000"/>
                <w:sz w:val="18"/>
                <w:szCs w:val="18"/>
              </w:rPr>
              <w:t>Transferencias, asignaciones y donativos corrientes otorgados</w:t>
            </w:r>
          </w:p>
        </w:tc>
        <w:tc>
          <w:tcPr>
            <w:tcW w:w="1200" w:type="dxa"/>
            <w:shd w:val="clear" w:color="auto" w:fill="auto"/>
            <w:noWrap/>
            <w:hideMark/>
          </w:tcPr>
          <w:p w14:paraId="22B9117D"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30E0B031" w14:textId="77777777" w:rsidR="00B62BEA" w:rsidRPr="002B2257" w:rsidRDefault="00B62BEA" w:rsidP="008E7AAC">
            <w:pPr>
              <w:jc w:val="right"/>
              <w:rPr>
                <w:rFonts w:cs="Tahoma"/>
                <w:color w:val="000000"/>
                <w:sz w:val="18"/>
                <w:szCs w:val="18"/>
              </w:rPr>
            </w:pPr>
          </w:p>
        </w:tc>
      </w:tr>
      <w:tr w:rsidR="00B62BEA" w:rsidRPr="002B2257" w14:paraId="1FC39392" w14:textId="77777777" w:rsidTr="008E7AAC">
        <w:trPr>
          <w:trHeight w:val="510"/>
          <w:jc w:val="center"/>
        </w:trPr>
        <w:tc>
          <w:tcPr>
            <w:tcW w:w="759" w:type="dxa"/>
            <w:shd w:val="clear" w:color="auto" w:fill="auto"/>
            <w:noWrap/>
            <w:hideMark/>
          </w:tcPr>
          <w:p w14:paraId="032CA17A" w14:textId="77777777" w:rsidR="00B62BEA" w:rsidRPr="002B2257" w:rsidRDefault="00B62BEA" w:rsidP="008E7AAC">
            <w:pPr>
              <w:jc w:val="center"/>
              <w:rPr>
                <w:rFonts w:cs="Tahoma"/>
                <w:color w:val="000000"/>
                <w:sz w:val="18"/>
                <w:szCs w:val="18"/>
              </w:rPr>
            </w:pPr>
            <w:r w:rsidRPr="002B2257">
              <w:rPr>
                <w:rFonts w:cs="Tahoma"/>
                <w:color w:val="000000"/>
                <w:sz w:val="18"/>
                <w:szCs w:val="18"/>
              </w:rPr>
              <w:t>2.1.6</w:t>
            </w:r>
          </w:p>
        </w:tc>
        <w:tc>
          <w:tcPr>
            <w:tcW w:w="5711" w:type="dxa"/>
            <w:shd w:val="clear" w:color="auto" w:fill="auto"/>
            <w:hideMark/>
          </w:tcPr>
          <w:p w14:paraId="623B85FB" w14:textId="77777777" w:rsidR="00B62BEA" w:rsidRPr="002B2257" w:rsidRDefault="00B62BEA" w:rsidP="008E7AAC">
            <w:pPr>
              <w:rPr>
                <w:rFonts w:cs="Tahoma"/>
                <w:color w:val="000000"/>
                <w:sz w:val="18"/>
                <w:szCs w:val="18"/>
              </w:rPr>
            </w:pPr>
            <w:r w:rsidRPr="002B2257">
              <w:rPr>
                <w:rFonts w:cs="Tahoma"/>
                <w:color w:val="000000"/>
                <w:sz w:val="18"/>
                <w:szCs w:val="18"/>
              </w:rPr>
              <w:t>Impuestos sobre los ingresos, la riqueza y otros a las entidades empresariales públicas</w:t>
            </w:r>
          </w:p>
        </w:tc>
        <w:tc>
          <w:tcPr>
            <w:tcW w:w="1200" w:type="dxa"/>
            <w:shd w:val="clear" w:color="auto" w:fill="auto"/>
            <w:noWrap/>
            <w:hideMark/>
          </w:tcPr>
          <w:p w14:paraId="208FE506"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4B51E4CE" w14:textId="77777777" w:rsidR="00B62BEA" w:rsidRPr="002B2257" w:rsidRDefault="00B62BEA" w:rsidP="008E7AAC">
            <w:pPr>
              <w:jc w:val="right"/>
              <w:rPr>
                <w:rFonts w:cs="Tahoma"/>
                <w:color w:val="000000"/>
                <w:sz w:val="18"/>
                <w:szCs w:val="18"/>
              </w:rPr>
            </w:pPr>
          </w:p>
        </w:tc>
      </w:tr>
      <w:tr w:rsidR="00B62BEA" w:rsidRPr="002B2257" w14:paraId="700A48A1" w14:textId="77777777" w:rsidTr="008E7AAC">
        <w:trPr>
          <w:trHeight w:val="255"/>
          <w:jc w:val="center"/>
        </w:trPr>
        <w:tc>
          <w:tcPr>
            <w:tcW w:w="759" w:type="dxa"/>
            <w:shd w:val="clear" w:color="auto" w:fill="auto"/>
            <w:noWrap/>
            <w:hideMark/>
          </w:tcPr>
          <w:p w14:paraId="2D010E9F" w14:textId="77777777" w:rsidR="00B62BEA" w:rsidRPr="002B2257" w:rsidRDefault="00B62BEA" w:rsidP="008E7AAC">
            <w:pPr>
              <w:jc w:val="center"/>
              <w:rPr>
                <w:rFonts w:cs="Tahoma"/>
                <w:color w:val="000000"/>
                <w:sz w:val="18"/>
                <w:szCs w:val="18"/>
              </w:rPr>
            </w:pPr>
            <w:r w:rsidRPr="002B2257">
              <w:rPr>
                <w:rFonts w:cs="Tahoma"/>
                <w:color w:val="000000"/>
                <w:sz w:val="18"/>
                <w:szCs w:val="18"/>
              </w:rPr>
              <w:t>2.1.7</w:t>
            </w:r>
          </w:p>
        </w:tc>
        <w:tc>
          <w:tcPr>
            <w:tcW w:w="5711" w:type="dxa"/>
            <w:shd w:val="clear" w:color="auto" w:fill="auto"/>
            <w:hideMark/>
          </w:tcPr>
          <w:p w14:paraId="1C9AC7A6" w14:textId="77777777" w:rsidR="00B62BEA" w:rsidRPr="002B2257" w:rsidRDefault="00B62BEA" w:rsidP="008E7AAC">
            <w:pPr>
              <w:rPr>
                <w:rFonts w:cs="Tahoma"/>
                <w:color w:val="000000"/>
                <w:sz w:val="18"/>
                <w:szCs w:val="18"/>
              </w:rPr>
            </w:pPr>
            <w:r w:rsidRPr="002B2257">
              <w:rPr>
                <w:rFonts w:cs="Tahoma"/>
                <w:color w:val="000000"/>
                <w:sz w:val="18"/>
                <w:szCs w:val="18"/>
              </w:rPr>
              <w:t>Participaciones</w:t>
            </w:r>
          </w:p>
        </w:tc>
        <w:tc>
          <w:tcPr>
            <w:tcW w:w="1200" w:type="dxa"/>
            <w:shd w:val="clear" w:color="auto" w:fill="auto"/>
            <w:noWrap/>
            <w:hideMark/>
          </w:tcPr>
          <w:p w14:paraId="78E9F5A1"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428128E2" w14:textId="77777777" w:rsidR="00B62BEA" w:rsidRPr="002B2257" w:rsidRDefault="00B62BEA" w:rsidP="008E7AAC">
            <w:pPr>
              <w:jc w:val="right"/>
              <w:rPr>
                <w:rFonts w:cs="Tahoma"/>
                <w:color w:val="000000"/>
                <w:sz w:val="18"/>
                <w:szCs w:val="18"/>
              </w:rPr>
            </w:pPr>
          </w:p>
        </w:tc>
      </w:tr>
      <w:tr w:rsidR="00B62BEA" w:rsidRPr="002B2257" w14:paraId="198B14AC" w14:textId="77777777" w:rsidTr="008E7AAC">
        <w:trPr>
          <w:trHeight w:val="255"/>
          <w:jc w:val="center"/>
        </w:trPr>
        <w:tc>
          <w:tcPr>
            <w:tcW w:w="759" w:type="dxa"/>
            <w:shd w:val="clear" w:color="auto" w:fill="auto"/>
            <w:noWrap/>
            <w:hideMark/>
          </w:tcPr>
          <w:p w14:paraId="55914338" w14:textId="77777777" w:rsidR="00B62BEA" w:rsidRPr="002B2257" w:rsidRDefault="00B62BEA" w:rsidP="008E7AAC">
            <w:pPr>
              <w:jc w:val="center"/>
              <w:rPr>
                <w:rFonts w:cs="Tahoma"/>
                <w:color w:val="000000"/>
                <w:sz w:val="18"/>
                <w:szCs w:val="18"/>
              </w:rPr>
            </w:pPr>
            <w:r w:rsidRPr="002B2257">
              <w:rPr>
                <w:rFonts w:cs="Tahoma"/>
                <w:color w:val="000000"/>
                <w:sz w:val="18"/>
                <w:szCs w:val="18"/>
              </w:rPr>
              <w:t>2.1.8</w:t>
            </w:r>
          </w:p>
        </w:tc>
        <w:tc>
          <w:tcPr>
            <w:tcW w:w="5711" w:type="dxa"/>
            <w:shd w:val="clear" w:color="auto" w:fill="auto"/>
            <w:hideMark/>
          </w:tcPr>
          <w:p w14:paraId="40CCA990" w14:textId="77777777" w:rsidR="00B62BEA" w:rsidRPr="002B2257" w:rsidRDefault="00B62BEA" w:rsidP="008E7AAC">
            <w:pPr>
              <w:rPr>
                <w:rFonts w:cs="Tahoma"/>
                <w:color w:val="000000"/>
                <w:sz w:val="18"/>
                <w:szCs w:val="18"/>
              </w:rPr>
            </w:pPr>
            <w:r w:rsidRPr="002B2257">
              <w:rPr>
                <w:rFonts w:cs="Tahoma"/>
                <w:color w:val="000000"/>
                <w:sz w:val="18"/>
                <w:szCs w:val="18"/>
              </w:rPr>
              <w:t>Provisiones y Otras Estimaciones</w:t>
            </w:r>
          </w:p>
        </w:tc>
        <w:tc>
          <w:tcPr>
            <w:tcW w:w="1200" w:type="dxa"/>
            <w:shd w:val="clear" w:color="auto" w:fill="auto"/>
            <w:noWrap/>
            <w:hideMark/>
          </w:tcPr>
          <w:p w14:paraId="0691DA93"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247AE40A" w14:textId="77777777" w:rsidR="00B62BEA" w:rsidRPr="002B2257" w:rsidRDefault="00B62BEA" w:rsidP="008E7AAC">
            <w:pPr>
              <w:jc w:val="right"/>
              <w:rPr>
                <w:rFonts w:cs="Tahoma"/>
                <w:color w:val="000000"/>
                <w:sz w:val="18"/>
                <w:szCs w:val="18"/>
              </w:rPr>
            </w:pPr>
          </w:p>
        </w:tc>
      </w:tr>
      <w:tr w:rsidR="00B62BEA" w:rsidRPr="002B2257" w14:paraId="3D9F67FE" w14:textId="77777777" w:rsidTr="008E7AAC">
        <w:trPr>
          <w:trHeight w:val="255"/>
          <w:jc w:val="center"/>
        </w:trPr>
        <w:tc>
          <w:tcPr>
            <w:tcW w:w="759" w:type="dxa"/>
            <w:shd w:val="clear" w:color="auto" w:fill="auto"/>
            <w:noWrap/>
            <w:hideMark/>
          </w:tcPr>
          <w:p w14:paraId="07A4D771"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2.2</w:t>
            </w:r>
          </w:p>
        </w:tc>
        <w:tc>
          <w:tcPr>
            <w:tcW w:w="5711" w:type="dxa"/>
            <w:shd w:val="clear" w:color="auto" w:fill="auto"/>
            <w:hideMark/>
          </w:tcPr>
          <w:p w14:paraId="59E9AC11" w14:textId="77777777" w:rsidR="00B62BEA" w:rsidRPr="002B2257" w:rsidRDefault="00B62BEA" w:rsidP="008E7AAC">
            <w:pPr>
              <w:rPr>
                <w:rFonts w:cs="Tahoma"/>
                <w:b/>
                <w:bCs/>
                <w:color w:val="000000"/>
                <w:sz w:val="18"/>
                <w:szCs w:val="18"/>
              </w:rPr>
            </w:pPr>
            <w:proofErr w:type="gramStart"/>
            <w:r w:rsidRPr="002B2257">
              <w:rPr>
                <w:rFonts w:cs="Tahoma"/>
                <w:b/>
                <w:bCs/>
                <w:color w:val="000000"/>
                <w:sz w:val="18"/>
                <w:szCs w:val="18"/>
              </w:rPr>
              <w:t>Total</w:t>
            </w:r>
            <w:proofErr w:type="gramEnd"/>
            <w:r w:rsidRPr="002B2257">
              <w:rPr>
                <w:rFonts w:cs="Tahoma"/>
                <w:b/>
                <w:bCs/>
                <w:color w:val="000000"/>
                <w:sz w:val="18"/>
                <w:szCs w:val="18"/>
              </w:rPr>
              <w:t xml:space="preserve"> Gastos de Capital</w:t>
            </w:r>
          </w:p>
        </w:tc>
        <w:tc>
          <w:tcPr>
            <w:tcW w:w="1200" w:type="dxa"/>
            <w:shd w:val="clear" w:color="auto" w:fill="auto"/>
            <w:noWrap/>
            <w:hideMark/>
          </w:tcPr>
          <w:p w14:paraId="747AF3D8" w14:textId="77777777" w:rsidR="00B62BEA" w:rsidRPr="002B2257" w:rsidRDefault="00B62BEA" w:rsidP="008E7AAC">
            <w:pPr>
              <w:rPr>
                <w:rFonts w:cs="Tahoma"/>
                <w:b/>
                <w:bCs/>
                <w:color w:val="000000"/>
                <w:sz w:val="18"/>
                <w:szCs w:val="18"/>
              </w:rPr>
            </w:pPr>
            <w:r w:rsidRPr="002B2257">
              <w:rPr>
                <w:rFonts w:cs="Tahoma"/>
                <w:b/>
                <w:bCs/>
                <w:color w:val="000000"/>
                <w:sz w:val="18"/>
                <w:szCs w:val="18"/>
              </w:rPr>
              <w:t> </w:t>
            </w:r>
          </w:p>
        </w:tc>
        <w:tc>
          <w:tcPr>
            <w:tcW w:w="1200" w:type="dxa"/>
            <w:shd w:val="clear" w:color="auto" w:fill="auto"/>
            <w:hideMark/>
          </w:tcPr>
          <w:p w14:paraId="2BE9A659" w14:textId="77777777" w:rsidR="00B62BEA" w:rsidRPr="002B2257" w:rsidRDefault="00B62BEA" w:rsidP="008E7AAC">
            <w:pPr>
              <w:jc w:val="right"/>
              <w:rPr>
                <w:rFonts w:cs="Tahoma"/>
                <w:b/>
                <w:bCs/>
                <w:color w:val="000000"/>
                <w:sz w:val="18"/>
                <w:szCs w:val="18"/>
              </w:rPr>
            </w:pPr>
            <w:r w:rsidRPr="002B2257">
              <w:rPr>
                <w:rFonts w:cs="Tahoma"/>
                <w:b/>
                <w:bCs/>
                <w:color w:val="000000"/>
                <w:sz w:val="18"/>
                <w:szCs w:val="18"/>
              </w:rPr>
              <w:t>0.00</w:t>
            </w:r>
          </w:p>
        </w:tc>
      </w:tr>
      <w:tr w:rsidR="00B62BEA" w:rsidRPr="002B2257" w14:paraId="4256B76F" w14:textId="77777777" w:rsidTr="008E7AAC">
        <w:trPr>
          <w:trHeight w:val="255"/>
          <w:jc w:val="center"/>
        </w:trPr>
        <w:tc>
          <w:tcPr>
            <w:tcW w:w="759" w:type="dxa"/>
            <w:shd w:val="clear" w:color="auto" w:fill="auto"/>
            <w:noWrap/>
            <w:hideMark/>
          </w:tcPr>
          <w:p w14:paraId="276555F0" w14:textId="77777777" w:rsidR="00B62BEA" w:rsidRPr="002B2257" w:rsidRDefault="00B62BEA" w:rsidP="008E7AAC">
            <w:pPr>
              <w:jc w:val="center"/>
              <w:rPr>
                <w:rFonts w:cs="Tahoma"/>
                <w:color w:val="000000"/>
                <w:sz w:val="18"/>
                <w:szCs w:val="18"/>
              </w:rPr>
            </w:pPr>
            <w:r w:rsidRPr="002B2257">
              <w:rPr>
                <w:rFonts w:cs="Tahoma"/>
                <w:color w:val="000000"/>
                <w:sz w:val="18"/>
                <w:szCs w:val="18"/>
              </w:rPr>
              <w:t>2.2.1</w:t>
            </w:r>
          </w:p>
        </w:tc>
        <w:tc>
          <w:tcPr>
            <w:tcW w:w="5711" w:type="dxa"/>
            <w:shd w:val="clear" w:color="auto" w:fill="auto"/>
            <w:hideMark/>
          </w:tcPr>
          <w:p w14:paraId="759EA9C8" w14:textId="77777777" w:rsidR="00B62BEA" w:rsidRPr="002B2257" w:rsidRDefault="00B62BEA" w:rsidP="008E7AAC">
            <w:pPr>
              <w:rPr>
                <w:rFonts w:cs="Tahoma"/>
                <w:color w:val="000000"/>
                <w:sz w:val="18"/>
                <w:szCs w:val="18"/>
              </w:rPr>
            </w:pPr>
            <w:r w:rsidRPr="002B2257">
              <w:rPr>
                <w:rFonts w:cs="Tahoma"/>
                <w:color w:val="000000"/>
                <w:sz w:val="18"/>
                <w:szCs w:val="18"/>
              </w:rPr>
              <w:t>Construcciones en Proceso</w:t>
            </w:r>
          </w:p>
        </w:tc>
        <w:tc>
          <w:tcPr>
            <w:tcW w:w="1200" w:type="dxa"/>
            <w:shd w:val="clear" w:color="auto" w:fill="auto"/>
            <w:noWrap/>
            <w:hideMark/>
          </w:tcPr>
          <w:p w14:paraId="62E45670"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6CD4FF65" w14:textId="77777777" w:rsidR="00B62BEA" w:rsidRPr="002B2257" w:rsidRDefault="00B62BEA" w:rsidP="008E7AAC">
            <w:pPr>
              <w:jc w:val="right"/>
              <w:rPr>
                <w:rFonts w:cs="Tahoma"/>
                <w:color w:val="000000"/>
                <w:sz w:val="18"/>
                <w:szCs w:val="18"/>
              </w:rPr>
            </w:pPr>
          </w:p>
        </w:tc>
      </w:tr>
      <w:tr w:rsidR="00B62BEA" w:rsidRPr="002B2257" w14:paraId="1FD773AD" w14:textId="77777777" w:rsidTr="008E7AAC">
        <w:trPr>
          <w:trHeight w:val="255"/>
          <w:jc w:val="center"/>
        </w:trPr>
        <w:tc>
          <w:tcPr>
            <w:tcW w:w="759" w:type="dxa"/>
            <w:shd w:val="clear" w:color="auto" w:fill="auto"/>
            <w:noWrap/>
            <w:hideMark/>
          </w:tcPr>
          <w:p w14:paraId="13C7ECFA" w14:textId="77777777" w:rsidR="00B62BEA" w:rsidRPr="002B2257" w:rsidRDefault="00B62BEA" w:rsidP="008E7AAC">
            <w:pPr>
              <w:jc w:val="center"/>
              <w:rPr>
                <w:rFonts w:cs="Tahoma"/>
                <w:color w:val="000000"/>
                <w:sz w:val="18"/>
                <w:szCs w:val="18"/>
              </w:rPr>
            </w:pPr>
            <w:r w:rsidRPr="002B2257">
              <w:rPr>
                <w:rFonts w:cs="Tahoma"/>
                <w:color w:val="000000"/>
                <w:sz w:val="18"/>
                <w:szCs w:val="18"/>
              </w:rPr>
              <w:t>2.2.2</w:t>
            </w:r>
          </w:p>
        </w:tc>
        <w:tc>
          <w:tcPr>
            <w:tcW w:w="5711" w:type="dxa"/>
            <w:shd w:val="clear" w:color="auto" w:fill="auto"/>
            <w:hideMark/>
          </w:tcPr>
          <w:p w14:paraId="77DAE984" w14:textId="77777777" w:rsidR="00B62BEA" w:rsidRPr="002B2257" w:rsidRDefault="00B62BEA" w:rsidP="008E7AAC">
            <w:pPr>
              <w:rPr>
                <w:rFonts w:cs="Tahoma"/>
                <w:color w:val="000000"/>
                <w:sz w:val="18"/>
                <w:szCs w:val="18"/>
              </w:rPr>
            </w:pPr>
            <w:r w:rsidRPr="002B2257">
              <w:rPr>
                <w:rFonts w:cs="Tahoma"/>
                <w:color w:val="000000"/>
                <w:sz w:val="18"/>
                <w:szCs w:val="18"/>
              </w:rPr>
              <w:t>Activos Fijos (Formación bruta de capital fijo)</w:t>
            </w:r>
          </w:p>
        </w:tc>
        <w:tc>
          <w:tcPr>
            <w:tcW w:w="1200" w:type="dxa"/>
            <w:shd w:val="clear" w:color="auto" w:fill="auto"/>
            <w:noWrap/>
            <w:hideMark/>
          </w:tcPr>
          <w:p w14:paraId="243D5DB9"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614143EB" w14:textId="77777777" w:rsidR="00B62BEA" w:rsidRPr="002B2257" w:rsidRDefault="00B62BEA" w:rsidP="008E7AAC">
            <w:pPr>
              <w:jc w:val="right"/>
              <w:rPr>
                <w:rFonts w:cs="Tahoma"/>
                <w:color w:val="000000"/>
                <w:sz w:val="18"/>
                <w:szCs w:val="18"/>
              </w:rPr>
            </w:pPr>
          </w:p>
        </w:tc>
      </w:tr>
      <w:tr w:rsidR="00B62BEA" w:rsidRPr="002B2257" w14:paraId="582113AE" w14:textId="77777777" w:rsidTr="008E7AAC">
        <w:trPr>
          <w:trHeight w:val="255"/>
          <w:jc w:val="center"/>
        </w:trPr>
        <w:tc>
          <w:tcPr>
            <w:tcW w:w="759" w:type="dxa"/>
            <w:shd w:val="clear" w:color="auto" w:fill="auto"/>
            <w:noWrap/>
            <w:hideMark/>
          </w:tcPr>
          <w:p w14:paraId="277D7D81" w14:textId="77777777" w:rsidR="00B62BEA" w:rsidRPr="002B2257" w:rsidRDefault="00B62BEA" w:rsidP="008E7AAC">
            <w:pPr>
              <w:jc w:val="center"/>
              <w:rPr>
                <w:rFonts w:cs="Tahoma"/>
                <w:color w:val="000000"/>
                <w:sz w:val="18"/>
                <w:szCs w:val="18"/>
              </w:rPr>
            </w:pPr>
            <w:r w:rsidRPr="002B2257">
              <w:rPr>
                <w:rFonts w:cs="Tahoma"/>
                <w:color w:val="000000"/>
                <w:sz w:val="18"/>
                <w:szCs w:val="18"/>
              </w:rPr>
              <w:t>2.2.3</w:t>
            </w:r>
          </w:p>
        </w:tc>
        <w:tc>
          <w:tcPr>
            <w:tcW w:w="5711" w:type="dxa"/>
            <w:shd w:val="clear" w:color="auto" w:fill="auto"/>
            <w:hideMark/>
          </w:tcPr>
          <w:p w14:paraId="1444868C" w14:textId="77777777" w:rsidR="00B62BEA" w:rsidRPr="002B2257" w:rsidRDefault="00B62BEA" w:rsidP="008E7AAC">
            <w:pPr>
              <w:rPr>
                <w:rFonts w:cs="Tahoma"/>
                <w:color w:val="000000"/>
                <w:sz w:val="18"/>
                <w:szCs w:val="18"/>
              </w:rPr>
            </w:pPr>
            <w:r w:rsidRPr="002B2257">
              <w:rPr>
                <w:rFonts w:cs="Tahoma"/>
                <w:color w:val="000000"/>
                <w:sz w:val="18"/>
                <w:szCs w:val="18"/>
              </w:rPr>
              <w:t>Incremento de existencias</w:t>
            </w:r>
          </w:p>
        </w:tc>
        <w:tc>
          <w:tcPr>
            <w:tcW w:w="1200" w:type="dxa"/>
            <w:shd w:val="clear" w:color="auto" w:fill="auto"/>
            <w:noWrap/>
            <w:hideMark/>
          </w:tcPr>
          <w:p w14:paraId="23EA63AE"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71FED43D" w14:textId="77777777" w:rsidR="00B62BEA" w:rsidRPr="002B2257" w:rsidRDefault="00B62BEA" w:rsidP="008E7AAC">
            <w:pPr>
              <w:jc w:val="right"/>
              <w:rPr>
                <w:rFonts w:cs="Tahoma"/>
                <w:color w:val="000000"/>
                <w:sz w:val="18"/>
                <w:szCs w:val="18"/>
              </w:rPr>
            </w:pPr>
          </w:p>
        </w:tc>
      </w:tr>
      <w:tr w:rsidR="00B62BEA" w:rsidRPr="002B2257" w14:paraId="5249544B" w14:textId="77777777" w:rsidTr="008E7AAC">
        <w:trPr>
          <w:trHeight w:val="255"/>
          <w:jc w:val="center"/>
        </w:trPr>
        <w:tc>
          <w:tcPr>
            <w:tcW w:w="759" w:type="dxa"/>
            <w:shd w:val="clear" w:color="auto" w:fill="auto"/>
            <w:noWrap/>
            <w:hideMark/>
          </w:tcPr>
          <w:p w14:paraId="07FCED3B" w14:textId="77777777" w:rsidR="00B62BEA" w:rsidRPr="002B2257" w:rsidRDefault="00B62BEA" w:rsidP="008E7AAC">
            <w:pPr>
              <w:jc w:val="center"/>
              <w:rPr>
                <w:rFonts w:cs="Tahoma"/>
                <w:color w:val="000000"/>
                <w:sz w:val="18"/>
                <w:szCs w:val="18"/>
              </w:rPr>
            </w:pPr>
            <w:r w:rsidRPr="002B2257">
              <w:rPr>
                <w:rFonts w:cs="Tahoma"/>
                <w:color w:val="000000"/>
                <w:sz w:val="18"/>
                <w:szCs w:val="18"/>
              </w:rPr>
              <w:t>2.2.4</w:t>
            </w:r>
          </w:p>
        </w:tc>
        <w:tc>
          <w:tcPr>
            <w:tcW w:w="5711" w:type="dxa"/>
            <w:shd w:val="clear" w:color="auto" w:fill="auto"/>
            <w:hideMark/>
          </w:tcPr>
          <w:p w14:paraId="0D259CF2" w14:textId="77777777" w:rsidR="00B62BEA" w:rsidRPr="002B2257" w:rsidRDefault="00B62BEA" w:rsidP="008E7AAC">
            <w:pPr>
              <w:rPr>
                <w:rFonts w:cs="Tahoma"/>
                <w:color w:val="000000"/>
                <w:sz w:val="18"/>
                <w:szCs w:val="18"/>
              </w:rPr>
            </w:pPr>
            <w:r w:rsidRPr="002B2257">
              <w:rPr>
                <w:rFonts w:cs="Tahoma"/>
                <w:color w:val="000000"/>
                <w:sz w:val="18"/>
                <w:szCs w:val="18"/>
              </w:rPr>
              <w:t>Objetos de valor</w:t>
            </w:r>
          </w:p>
        </w:tc>
        <w:tc>
          <w:tcPr>
            <w:tcW w:w="1200" w:type="dxa"/>
            <w:shd w:val="clear" w:color="auto" w:fill="auto"/>
            <w:noWrap/>
            <w:hideMark/>
          </w:tcPr>
          <w:p w14:paraId="77029F57"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3AA7CBFC" w14:textId="77777777" w:rsidR="00B62BEA" w:rsidRPr="002B2257" w:rsidRDefault="00B62BEA" w:rsidP="008E7AAC">
            <w:pPr>
              <w:jc w:val="right"/>
              <w:rPr>
                <w:rFonts w:cs="Tahoma"/>
                <w:color w:val="000000"/>
                <w:sz w:val="18"/>
                <w:szCs w:val="18"/>
              </w:rPr>
            </w:pPr>
          </w:p>
        </w:tc>
      </w:tr>
      <w:tr w:rsidR="00B62BEA" w:rsidRPr="002B2257" w14:paraId="4E44F6C3" w14:textId="77777777" w:rsidTr="008E7AAC">
        <w:trPr>
          <w:trHeight w:val="255"/>
          <w:jc w:val="center"/>
        </w:trPr>
        <w:tc>
          <w:tcPr>
            <w:tcW w:w="759" w:type="dxa"/>
            <w:shd w:val="clear" w:color="auto" w:fill="auto"/>
            <w:noWrap/>
            <w:hideMark/>
          </w:tcPr>
          <w:p w14:paraId="6233A19A" w14:textId="77777777" w:rsidR="00B62BEA" w:rsidRPr="002B2257" w:rsidRDefault="00B62BEA" w:rsidP="008E7AAC">
            <w:pPr>
              <w:jc w:val="center"/>
              <w:rPr>
                <w:rFonts w:cs="Tahoma"/>
                <w:color w:val="000000"/>
                <w:sz w:val="18"/>
                <w:szCs w:val="18"/>
              </w:rPr>
            </w:pPr>
            <w:r w:rsidRPr="002B2257">
              <w:rPr>
                <w:rFonts w:cs="Tahoma"/>
                <w:color w:val="000000"/>
                <w:sz w:val="18"/>
                <w:szCs w:val="18"/>
              </w:rPr>
              <w:t>2.2.5</w:t>
            </w:r>
          </w:p>
        </w:tc>
        <w:tc>
          <w:tcPr>
            <w:tcW w:w="5711" w:type="dxa"/>
            <w:shd w:val="clear" w:color="auto" w:fill="auto"/>
            <w:hideMark/>
          </w:tcPr>
          <w:p w14:paraId="71CB8169" w14:textId="77777777" w:rsidR="00B62BEA" w:rsidRPr="002B2257" w:rsidRDefault="00B62BEA" w:rsidP="008E7AAC">
            <w:pPr>
              <w:rPr>
                <w:rFonts w:cs="Tahoma"/>
                <w:color w:val="000000"/>
                <w:sz w:val="18"/>
                <w:szCs w:val="18"/>
              </w:rPr>
            </w:pPr>
            <w:r w:rsidRPr="002B2257">
              <w:rPr>
                <w:rFonts w:cs="Tahoma"/>
                <w:color w:val="000000"/>
                <w:sz w:val="18"/>
                <w:szCs w:val="18"/>
              </w:rPr>
              <w:t>Activos no producidos</w:t>
            </w:r>
          </w:p>
        </w:tc>
        <w:tc>
          <w:tcPr>
            <w:tcW w:w="1200" w:type="dxa"/>
            <w:shd w:val="clear" w:color="auto" w:fill="auto"/>
            <w:noWrap/>
            <w:hideMark/>
          </w:tcPr>
          <w:p w14:paraId="27308BA3"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0C69B4AD" w14:textId="77777777" w:rsidR="00B62BEA" w:rsidRPr="002B2257" w:rsidRDefault="00B62BEA" w:rsidP="008E7AAC">
            <w:pPr>
              <w:jc w:val="right"/>
              <w:rPr>
                <w:rFonts w:cs="Tahoma"/>
                <w:color w:val="000000"/>
                <w:sz w:val="18"/>
                <w:szCs w:val="18"/>
              </w:rPr>
            </w:pPr>
          </w:p>
        </w:tc>
      </w:tr>
      <w:tr w:rsidR="00B62BEA" w:rsidRPr="002B2257" w14:paraId="558A9BC7" w14:textId="77777777" w:rsidTr="008E7AAC">
        <w:trPr>
          <w:trHeight w:val="255"/>
          <w:jc w:val="center"/>
        </w:trPr>
        <w:tc>
          <w:tcPr>
            <w:tcW w:w="759" w:type="dxa"/>
            <w:shd w:val="clear" w:color="auto" w:fill="auto"/>
            <w:noWrap/>
            <w:hideMark/>
          </w:tcPr>
          <w:p w14:paraId="46BB6D3B" w14:textId="77777777" w:rsidR="00B62BEA" w:rsidRPr="002B2257" w:rsidRDefault="00B62BEA" w:rsidP="008E7AAC">
            <w:pPr>
              <w:jc w:val="center"/>
              <w:rPr>
                <w:rFonts w:cs="Tahoma"/>
                <w:color w:val="000000"/>
                <w:sz w:val="18"/>
                <w:szCs w:val="18"/>
              </w:rPr>
            </w:pPr>
            <w:r w:rsidRPr="002B2257">
              <w:rPr>
                <w:rFonts w:cs="Tahoma"/>
                <w:color w:val="000000"/>
                <w:sz w:val="18"/>
                <w:szCs w:val="18"/>
              </w:rPr>
              <w:t>2.2.6</w:t>
            </w:r>
          </w:p>
        </w:tc>
        <w:tc>
          <w:tcPr>
            <w:tcW w:w="5711" w:type="dxa"/>
            <w:shd w:val="clear" w:color="auto" w:fill="auto"/>
            <w:hideMark/>
          </w:tcPr>
          <w:p w14:paraId="1F5A5AD6" w14:textId="77777777" w:rsidR="00B62BEA" w:rsidRPr="002B2257" w:rsidRDefault="00B62BEA" w:rsidP="008E7AAC">
            <w:pPr>
              <w:rPr>
                <w:rFonts w:cs="Tahoma"/>
                <w:color w:val="000000"/>
                <w:sz w:val="18"/>
                <w:szCs w:val="18"/>
              </w:rPr>
            </w:pPr>
            <w:r w:rsidRPr="002B2257">
              <w:rPr>
                <w:rFonts w:cs="Tahoma"/>
                <w:color w:val="000000"/>
                <w:sz w:val="18"/>
                <w:szCs w:val="18"/>
              </w:rPr>
              <w:t>Transferencias, asignaciones y donativos de capital otorgados</w:t>
            </w:r>
          </w:p>
        </w:tc>
        <w:tc>
          <w:tcPr>
            <w:tcW w:w="1200" w:type="dxa"/>
            <w:shd w:val="clear" w:color="auto" w:fill="auto"/>
            <w:noWrap/>
            <w:hideMark/>
          </w:tcPr>
          <w:p w14:paraId="685B7485"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1791F5AD" w14:textId="77777777" w:rsidR="00B62BEA" w:rsidRPr="002B2257" w:rsidRDefault="00B62BEA" w:rsidP="008E7AAC">
            <w:pPr>
              <w:jc w:val="right"/>
              <w:rPr>
                <w:rFonts w:cs="Tahoma"/>
                <w:color w:val="000000"/>
                <w:sz w:val="18"/>
                <w:szCs w:val="18"/>
              </w:rPr>
            </w:pPr>
          </w:p>
        </w:tc>
      </w:tr>
      <w:tr w:rsidR="00B62BEA" w:rsidRPr="002B2257" w14:paraId="290CAB83" w14:textId="77777777" w:rsidTr="008E7AAC">
        <w:trPr>
          <w:trHeight w:val="255"/>
          <w:jc w:val="center"/>
        </w:trPr>
        <w:tc>
          <w:tcPr>
            <w:tcW w:w="759" w:type="dxa"/>
            <w:shd w:val="clear" w:color="auto" w:fill="auto"/>
            <w:noWrap/>
            <w:hideMark/>
          </w:tcPr>
          <w:p w14:paraId="41870865" w14:textId="77777777" w:rsidR="00B62BEA" w:rsidRPr="002B2257" w:rsidRDefault="00B62BEA" w:rsidP="008E7AAC">
            <w:pPr>
              <w:jc w:val="center"/>
              <w:rPr>
                <w:rFonts w:cs="Tahoma"/>
                <w:color w:val="000000"/>
                <w:sz w:val="18"/>
                <w:szCs w:val="18"/>
              </w:rPr>
            </w:pPr>
            <w:r w:rsidRPr="002B2257">
              <w:rPr>
                <w:rFonts w:cs="Tahoma"/>
                <w:color w:val="000000"/>
                <w:sz w:val="18"/>
                <w:szCs w:val="18"/>
              </w:rPr>
              <w:t>2.2.7</w:t>
            </w:r>
          </w:p>
        </w:tc>
        <w:tc>
          <w:tcPr>
            <w:tcW w:w="5711" w:type="dxa"/>
            <w:shd w:val="clear" w:color="auto" w:fill="auto"/>
            <w:hideMark/>
          </w:tcPr>
          <w:p w14:paraId="7459E221" w14:textId="77777777" w:rsidR="00B62BEA" w:rsidRPr="002B2257" w:rsidRDefault="00B62BEA" w:rsidP="008E7AAC">
            <w:pPr>
              <w:rPr>
                <w:rFonts w:cs="Tahoma"/>
                <w:color w:val="000000"/>
                <w:sz w:val="18"/>
                <w:szCs w:val="18"/>
              </w:rPr>
            </w:pPr>
            <w:r w:rsidRPr="002B2257">
              <w:rPr>
                <w:rFonts w:cs="Tahoma"/>
                <w:color w:val="000000"/>
                <w:sz w:val="18"/>
                <w:szCs w:val="18"/>
              </w:rPr>
              <w:t>Inversiones financieras realizadas con fines de política económica</w:t>
            </w:r>
          </w:p>
        </w:tc>
        <w:tc>
          <w:tcPr>
            <w:tcW w:w="1200" w:type="dxa"/>
            <w:shd w:val="clear" w:color="auto" w:fill="auto"/>
            <w:noWrap/>
            <w:hideMark/>
          </w:tcPr>
          <w:p w14:paraId="37450B38"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6ECC274D" w14:textId="77777777" w:rsidR="00B62BEA" w:rsidRPr="002B2257" w:rsidRDefault="00B62BEA" w:rsidP="008E7AAC">
            <w:pPr>
              <w:jc w:val="right"/>
              <w:rPr>
                <w:rFonts w:cs="Tahoma"/>
                <w:color w:val="000000"/>
                <w:sz w:val="18"/>
                <w:szCs w:val="18"/>
              </w:rPr>
            </w:pPr>
          </w:p>
        </w:tc>
      </w:tr>
      <w:tr w:rsidR="00B62BEA" w:rsidRPr="002B2257" w14:paraId="567F9357" w14:textId="77777777" w:rsidTr="008E7AAC">
        <w:trPr>
          <w:trHeight w:val="255"/>
          <w:jc w:val="center"/>
        </w:trPr>
        <w:tc>
          <w:tcPr>
            <w:tcW w:w="759" w:type="dxa"/>
            <w:shd w:val="clear" w:color="auto" w:fill="auto"/>
            <w:noWrap/>
            <w:hideMark/>
          </w:tcPr>
          <w:p w14:paraId="661C81DA" w14:textId="77777777" w:rsidR="00B62BEA" w:rsidRPr="002B2257" w:rsidRDefault="00B62BEA" w:rsidP="008E7AAC">
            <w:pPr>
              <w:jc w:val="center"/>
              <w:rPr>
                <w:rFonts w:cs="Tahoma"/>
                <w:color w:val="000000"/>
                <w:sz w:val="18"/>
                <w:szCs w:val="18"/>
              </w:rPr>
            </w:pPr>
            <w:r w:rsidRPr="002B2257">
              <w:rPr>
                <w:rFonts w:cs="Tahoma"/>
                <w:color w:val="000000"/>
                <w:sz w:val="18"/>
                <w:szCs w:val="18"/>
              </w:rPr>
              <w:t> </w:t>
            </w:r>
          </w:p>
        </w:tc>
        <w:tc>
          <w:tcPr>
            <w:tcW w:w="5711" w:type="dxa"/>
            <w:shd w:val="clear" w:color="auto" w:fill="auto"/>
            <w:hideMark/>
          </w:tcPr>
          <w:p w14:paraId="6EAE6A0D" w14:textId="77777777" w:rsidR="00B62BEA" w:rsidRPr="002B2257" w:rsidRDefault="00B62BEA" w:rsidP="008E7AAC">
            <w:pPr>
              <w:jc w:val="center"/>
              <w:rPr>
                <w:rFonts w:cs="Tahoma"/>
                <w:b/>
                <w:bCs/>
                <w:sz w:val="18"/>
                <w:szCs w:val="18"/>
              </w:rPr>
            </w:pPr>
            <w:proofErr w:type="gramStart"/>
            <w:r w:rsidRPr="002B2257">
              <w:rPr>
                <w:rFonts w:cs="Tahoma"/>
                <w:b/>
                <w:bCs/>
                <w:sz w:val="18"/>
                <w:szCs w:val="18"/>
              </w:rPr>
              <w:t>Total  del</w:t>
            </w:r>
            <w:proofErr w:type="gramEnd"/>
            <w:r w:rsidRPr="002B2257">
              <w:rPr>
                <w:rFonts w:cs="Tahoma"/>
                <w:b/>
                <w:bCs/>
                <w:sz w:val="18"/>
                <w:szCs w:val="18"/>
              </w:rPr>
              <w:t xml:space="preserve"> Gasto</w:t>
            </w:r>
          </w:p>
        </w:tc>
        <w:tc>
          <w:tcPr>
            <w:tcW w:w="1200" w:type="dxa"/>
            <w:shd w:val="clear" w:color="auto" w:fill="auto"/>
            <w:noWrap/>
            <w:hideMark/>
          </w:tcPr>
          <w:p w14:paraId="3427571B" w14:textId="77777777" w:rsidR="00B62BEA" w:rsidRPr="002B2257" w:rsidRDefault="00B62BEA" w:rsidP="008E7AAC">
            <w:pPr>
              <w:rPr>
                <w:rFonts w:cs="Tahoma"/>
                <w:color w:val="000000"/>
                <w:sz w:val="18"/>
                <w:szCs w:val="18"/>
              </w:rPr>
            </w:pPr>
            <w:r w:rsidRPr="002B2257">
              <w:rPr>
                <w:rFonts w:cs="Tahoma"/>
                <w:color w:val="000000"/>
                <w:sz w:val="18"/>
                <w:szCs w:val="18"/>
              </w:rPr>
              <w:t> </w:t>
            </w:r>
          </w:p>
        </w:tc>
        <w:tc>
          <w:tcPr>
            <w:tcW w:w="1200" w:type="dxa"/>
            <w:shd w:val="clear" w:color="auto" w:fill="auto"/>
            <w:hideMark/>
          </w:tcPr>
          <w:p w14:paraId="64456D50" w14:textId="77777777" w:rsidR="00B62BEA" w:rsidRPr="002B2257" w:rsidRDefault="00B62BEA" w:rsidP="008E7AAC">
            <w:pPr>
              <w:jc w:val="right"/>
              <w:rPr>
                <w:rFonts w:cs="Tahoma"/>
                <w:b/>
                <w:bCs/>
                <w:color w:val="000000"/>
                <w:sz w:val="18"/>
                <w:szCs w:val="18"/>
              </w:rPr>
            </w:pPr>
            <w:r w:rsidRPr="002B2257">
              <w:rPr>
                <w:rFonts w:cs="Tahoma"/>
                <w:b/>
                <w:bCs/>
                <w:color w:val="000000"/>
                <w:sz w:val="18"/>
                <w:szCs w:val="18"/>
              </w:rPr>
              <w:t>0.00</w:t>
            </w:r>
          </w:p>
        </w:tc>
      </w:tr>
      <w:tr w:rsidR="00B62BEA" w:rsidRPr="002B2257" w14:paraId="5F04A463" w14:textId="77777777" w:rsidTr="008E7AAC">
        <w:trPr>
          <w:trHeight w:val="255"/>
          <w:jc w:val="center"/>
        </w:trPr>
        <w:tc>
          <w:tcPr>
            <w:tcW w:w="759" w:type="dxa"/>
            <w:shd w:val="clear" w:color="auto" w:fill="auto"/>
            <w:noWrap/>
            <w:hideMark/>
          </w:tcPr>
          <w:p w14:paraId="7744656A" w14:textId="77777777" w:rsidR="00B62BEA" w:rsidRPr="002B2257" w:rsidRDefault="00B62BEA" w:rsidP="008E7AAC">
            <w:pPr>
              <w:jc w:val="center"/>
              <w:rPr>
                <w:rFonts w:cs="Tahoma"/>
                <w:color w:val="000000"/>
                <w:sz w:val="18"/>
                <w:szCs w:val="18"/>
              </w:rPr>
            </w:pPr>
            <w:r w:rsidRPr="002B2257">
              <w:rPr>
                <w:rFonts w:cs="Tahoma"/>
                <w:color w:val="000000"/>
                <w:sz w:val="18"/>
                <w:szCs w:val="18"/>
              </w:rPr>
              <w:t> </w:t>
            </w:r>
          </w:p>
        </w:tc>
        <w:tc>
          <w:tcPr>
            <w:tcW w:w="5711" w:type="dxa"/>
            <w:shd w:val="clear" w:color="auto" w:fill="auto"/>
            <w:hideMark/>
          </w:tcPr>
          <w:p w14:paraId="15F39A88" w14:textId="77777777" w:rsidR="00B62BEA" w:rsidRPr="002B2257" w:rsidRDefault="00B62BEA" w:rsidP="008E7AAC">
            <w:pPr>
              <w:rPr>
                <w:rFonts w:cs="Tahoma"/>
                <w:color w:val="000000"/>
                <w:sz w:val="18"/>
                <w:szCs w:val="18"/>
              </w:rPr>
            </w:pPr>
            <w:r w:rsidRPr="002B2257">
              <w:rPr>
                <w:rFonts w:cs="Tahoma"/>
                <w:color w:val="000000"/>
                <w:sz w:val="18"/>
                <w:szCs w:val="18"/>
              </w:rPr>
              <w:t> </w:t>
            </w:r>
          </w:p>
        </w:tc>
        <w:tc>
          <w:tcPr>
            <w:tcW w:w="1200" w:type="dxa"/>
            <w:shd w:val="clear" w:color="auto" w:fill="auto"/>
            <w:noWrap/>
            <w:hideMark/>
          </w:tcPr>
          <w:p w14:paraId="3D7C132C" w14:textId="77777777" w:rsidR="00B62BEA" w:rsidRPr="002B2257" w:rsidRDefault="00B62BEA" w:rsidP="008E7AAC">
            <w:pPr>
              <w:rPr>
                <w:rFonts w:cs="Tahoma"/>
                <w:color w:val="000000"/>
                <w:sz w:val="18"/>
                <w:szCs w:val="18"/>
              </w:rPr>
            </w:pPr>
            <w:r w:rsidRPr="002B2257">
              <w:rPr>
                <w:rFonts w:cs="Tahoma"/>
                <w:color w:val="000000"/>
                <w:sz w:val="18"/>
                <w:szCs w:val="18"/>
              </w:rPr>
              <w:t> </w:t>
            </w:r>
          </w:p>
        </w:tc>
        <w:tc>
          <w:tcPr>
            <w:tcW w:w="1200" w:type="dxa"/>
            <w:shd w:val="clear" w:color="auto" w:fill="auto"/>
            <w:hideMark/>
          </w:tcPr>
          <w:p w14:paraId="5BF84890" w14:textId="77777777" w:rsidR="00B62BEA" w:rsidRPr="002B2257" w:rsidRDefault="00B62BEA" w:rsidP="008E7AAC">
            <w:pPr>
              <w:jc w:val="right"/>
              <w:rPr>
                <w:rFonts w:cs="Tahoma"/>
                <w:color w:val="000000"/>
                <w:sz w:val="18"/>
                <w:szCs w:val="18"/>
              </w:rPr>
            </w:pPr>
            <w:r w:rsidRPr="002B2257">
              <w:rPr>
                <w:rFonts w:cs="Tahoma"/>
                <w:color w:val="000000"/>
                <w:sz w:val="18"/>
                <w:szCs w:val="18"/>
              </w:rPr>
              <w:t> </w:t>
            </w:r>
          </w:p>
        </w:tc>
      </w:tr>
      <w:tr w:rsidR="00B62BEA" w:rsidRPr="002B2257" w14:paraId="644D0313" w14:textId="77777777" w:rsidTr="008E7AAC">
        <w:trPr>
          <w:trHeight w:val="255"/>
          <w:jc w:val="center"/>
        </w:trPr>
        <w:tc>
          <w:tcPr>
            <w:tcW w:w="759" w:type="dxa"/>
            <w:shd w:val="clear" w:color="auto" w:fill="auto"/>
            <w:noWrap/>
            <w:hideMark/>
          </w:tcPr>
          <w:p w14:paraId="50234F44" w14:textId="77777777" w:rsidR="00B62BEA" w:rsidRPr="002B2257" w:rsidRDefault="00B62BEA" w:rsidP="008E7AAC">
            <w:pPr>
              <w:jc w:val="center"/>
              <w:rPr>
                <w:rFonts w:cs="Tahoma"/>
                <w:b/>
                <w:bCs/>
                <w:sz w:val="18"/>
                <w:szCs w:val="18"/>
              </w:rPr>
            </w:pPr>
            <w:r w:rsidRPr="002B2257">
              <w:rPr>
                <w:rFonts w:cs="Tahoma"/>
                <w:b/>
                <w:bCs/>
                <w:sz w:val="18"/>
                <w:szCs w:val="18"/>
              </w:rPr>
              <w:t>3</w:t>
            </w:r>
          </w:p>
        </w:tc>
        <w:tc>
          <w:tcPr>
            <w:tcW w:w="5711" w:type="dxa"/>
            <w:shd w:val="clear" w:color="auto" w:fill="auto"/>
            <w:hideMark/>
          </w:tcPr>
          <w:p w14:paraId="75A4D3B8" w14:textId="77777777" w:rsidR="00B62BEA" w:rsidRPr="002B2257" w:rsidRDefault="00B62BEA" w:rsidP="008E7AAC">
            <w:pPr>
              <w:jc w:val="center"/>
              <w:rPr>
                <w:rFonts w:cs="Tahoma"/>
                <w:b/>
                <w:bCs/>
                <w:sz w:val="18"/>
                <w:szCs w:val="18"/>
              </w:rPr>
            </w:pPr>
            <w:r w:rsidRPr="002B2257">
              <w:rPr>
                <w:rFonts w:cs="Tahoma"/>
                <w:b/>
                <w:bCs/>
                <w:sz w:val="18"/>
                <w:szCs w:val="18"/>
              </w:rPr>
              <w:t>Financiamiento</w:t>
            </w:r>
          </w:p>
        </w:tc>
        <w:tc>
          <w:tcPr>
            <w:tcW w:w="1200" w:type="dxa"/>
            <w:shd w:val="clear" w:color="auto" w:fill="auto"/>
            <w:noWrap/>
            <w:hideMark/>
          </w:tcPr>
          <w:p w14:paraId="4F5B28E3" w14:textId="77777777" w:rsidR="00B62BEA" w:rsidRPr="002B2257" w:rsidRDefault="00B62BEA" w:rsidP="008E7AAC">
            <w:pPr>
              <w:jc w:val="center"/>
              <w:rPr>
                <w:rFonts w:cs="Tahoma"/>
                <w:b/>
                <w:bCs/>
                <w:sz w:val="18"/>
                <w:szCs w:val="18"/>
              </w:rPr>
            </w:pPr>
            <w:r w:rsidRPr="002B2257">
              <w:rPr>
                <w:rFonts w:cs="Tahoma"/>
                <w:b/>
                <w:bCs/>
                <w:sz w:val="18"/>
                <w:szCs w:val="18"/>
              </w:rPr>
              <w:t> </w:t>
            </w:r>
          </w:p>
        </w:tc>
        <w:tc>
          <w:tcPr>
            <w:tcW w:w="1200" w:type="dxa"/>
            <w:shd w:val="clear" w:color="auto" w:fill="auto"/>
            <w:noWrap/>
            <w:hideMark/>
          </w:tcPr>
          <w:p w14:paraId="773C6DCB" w14:textId="77777777" w:rsidR="00B62BEA" w:rsidRPr="002B2257" w:rsidRDefault="00B62BEA" w:rsidP="008E7AAC">
            <w:pPr>
              <w:jc w:val="right"/>
              <w:rPr>
                <w:rFonts w:cs="Tahoma"/>
                <w:b/>
                <w:bCs/>
                <w:sz w:val="18"/>
                <w:szCs w:val="18"/>
              </w:rPr>
            </w:pPr>
            <w:r w:rsidRPr="002B2257">
              <w:rPr>
                <w:rFonts w:cs="Tahoma"/>
                <w:b/>
                <w:bCs/>
                <w:sz w:val="18"/>
                <w:szCs w:val="18"/>
              </w:rPr>
              <w:t> </w:t>
            </w:r>
          </w:p>
        </w:tc>
      </w:tr>
      <w:tr w:rsidR="00B62BEA" w:rsidRPr="002B2257" w14:paraId="3047F7FB" w14:textId="77777777" w:rsidTr="008E7AAC">
        <w:trPr>
          <w:trHeight w:val="300"/>
          <w:jc w:val="center"/>
        </w:trPr>
        <w:tc>
          <w:tcPr>
            <w:tcW w:w="759" w:type="dxa"/>
            <w:shd w:val="clear" w:color="auto" w:fill="auto"/>
            <w:noWrap/>
            <w:hideMark/>
          </w:tcPr>
          <w:p w14:paraId="797BD354" w14:textId="77777777" w:rsidR="00B62BEA" w:rsidRPr="002B2257" w:rsidRDefault="00B62BEA" w:rsidP="008E7AAC">
            <w:pPr>
              <w:jc w:val="center"/>
              <w:rPr>
                <w:rFonts w:cs="Tahoma"/>
                <w:b/>
                <w:bCs/>
                <w:color w:val="000000"/>
                <w:sz w:val="18"/>
                <w:szCs w:val="18"/>
              </w:rPr>
            </w:pPr>
            <w:r w:rsidRPr="002B2257">
              <w:rPr>
                <w:rFonts w:cs="Tahoma"/>
                <w:b/>
                <w:bCs/>
                <w:color w:val="000000"/>
                <w:sz w:val="18"/>
                <w:szCs w:val="18"/>
              </w:rPr>
              <w:t>3.1</w:t>
            </w:r>
          </w:p>
        </w:tc>
        <w:tc>
          <w:tcPr>
            <w:tcW w:w="5711" w:type="dxa"/>
            <w:shd w:val="clear" w:color="auto" w:fill="auto"/>
            <w:hideMark/>
          </w:tcPr>
          <w:p w14:paraId="1E673F25" w14:textId="77777777" w:rsidR="00B62BEA" w:rsidRPr="002B2257" w:rsidRDefault="00B62BEA" w:rsidP="008E7AAC">
            <w:pPr>
              <w:rPr>
                <w:rFonts w:cs="Tahoma"/>
                <w:b/>
                <w:bCs/>
                <w:color w:val="000000"/>
                <w:sz w:val="18"/>
                <w:szCs w:val="18"/>
              </w:rPr>
            </w:pPr>
            <w:proofErr w:type="gramStart"/>
            <w:r w:rsidRPr="002B2257">
              <w:rPr>
                <w:rFonts w:cs="Tahoma"/>
                <w:b/>
                <w:bCs/>
                <w:color w:val="000000"/>
                <w:sz w:val="18"/>
                <w:szCs w:val="18"/>
              </w:rPr>
              <w:t>Total</w:t>
            </w:r>
            <w:proofErr w:type="gramEnd"/>
            <w:r w:rsidRPr="002B2257">
              <w:rPr>
                <w:rFonts w:cs="Tahoma"/>
                <w:b/>
                <w:bCs/>
                <w:color w:val="000000"/>
                <w:sz w:val="18"/>
                <w:szCs w:val="18"/>
              </w:rPr>
              <w:t xml:space="preserve"> Fuentes Financieras</w:t>
            </w:r>
          </w:p>
        </w:tc>
        <w:tc>
          <w:tcPr>
            <w:tcW w:w="1200" w:type="dxa"/>
            <w:shd w:val="clear" w:color="auto" w:fill="auto"/>
            <w:noWrap/>
            <w:hideMark/>
          </w:tcPr>
          <w:p w14:paraId="79EE2B34" w14:textId="77777777" w:rsidR="00B62BEA" w:rsidRPr="002B2257" w:rsidRDefault="00B62BEA" w:rsidP="008E7AAC">
            <w:pPr>
              <w:rPr>
                <w:rFonts w:cs="Tahoma"/>
                <w:color w:val="000000"/>
                <w:sz w:val="18"/>
                <w:szCs w:val="18"/>
              </w:rPr>
            </w:pPr>
            <w:r w:rsidRPr="002B2257">
              <w:rPr>
                <w:rFonts w:cs="Tahoma"/>
                <w:color w:val="000000"/>
                <w:sz w:val="18"/>
                <w:szCs w:val="18"/>
              </w:rPr>
              <w:t> </w:t>
            </w:r>
          </w:p>
        </w:tc>
        <w:tc>
          <w:tcPr>
            <w:tcW w:w="1200" w:type="dxa"/>
            <w:shd w:val="clear" w:color="auto" w:fill="auto"/>
            <w:hideMark/>
          </w:tcPr>
          <w:p w14:paraId="40FC7602" w14:textId="77777777" w:rsidR="00B62BEA" w:rsidRPr="002B2257" w:rsidRDefault="00B62BEA" w:rsidP="008E7AAC">
            <w:pPr>
              <w:jc w:val="right"/>
              <w:rPr>
                <w:rFonts w:cs="Tahoma"/>
                <w:b/>
                <w:bCs/>
                <w:color w:val="000000"/>
                <w:sz w:val="18"/>
                <w:szCs w:val="18"/>
              </w:rPr>
            </w:pPr>
            <w:r w:rsidRPr="002B2257">
              <w:rPr>
                <w:rFonts w:cs="Tahoma"/>
                <w:b/>
                <w:bCs/>
                <w:color w:val="000000"/>
                <w:sz w:val="18"/>
                <w:szCs w:val="18"/>
              </w:rPr>
              <w:t>0.00</w:t>
            </w:r>
          </w:p>
        </w:tc>
      </w:tr>
      <w:tr w:rsidR="00B62BEA" w:rsidRPr="002B2257" w14:paraId="5BD4C309" w14:textId="77777777" w:rsidTr="008E7AAC">
        <w:trPr>
          <w:trHeight w:val="255"/>
          <w:jc w:val="center"/>
        </w:trPr>
        <w:tc>
          <w:tcPr>
            <w:tcW w:w="759" w:type="dxa"/>
            <w:shd w:val="clear" w:color="auto" w:fill="auto"/>
            <w:noWrap/>
            <w:hideMark/>
          </w:tcPr>
          <w:p w14:paraId="54011613" w14:textId="77777777" w:rsidR="00B62BEA" w:rsidRPr="002B2257" w:rsidRDefault="00B62BEA" w:rsidP="008E7AAC">
            <w:pPr>
              <w:jc w:val="center"/>
              <w:rPr>
                <w:rFonts w:cs="Tahoma"/>
                <w:color w:val="000000"/>
                <w:sz w:val="18"/>
                <w:szCs w:val="18"/>
              </w:rPr>
            </w:pPr>
            <w:r w:rsidRPr="002B2257">
              <w:rPr>
                <w:rFonts w:cs="Tahoma"/>
                <w:color w:val="000000"/>
                <w:sz w:val="18"/>
                <w:szCs w:val="18"/>
              </w:rPr>
              <w:t>3.1.1</w:t>
            </w:r>
          </w:p>
        </w:tc>
        <w:tc>
          <w:tcPr>
            <w:tcW w:w="5711" w:type="dxa"/>
            <w:shd w:val="clear" w:color="auto" w:fill="auto"/>
            <w:hideMark/>
          </w:tcPr>
          <w:p w14:paraId="48B8B217" w14:textId="77777777" w:rsidR="00B62BEA" w:rsidRPr="002B2257" w:rsidRDefault="00B62BEA" w:rsidP="008E7AAC">
            <w:pPr>
              <w:rPr>
                <w:rFonts w:cs="Tahoma"/>
                <w:color w:val="000000"/>
                <w:sz w:val="18"/>
                <w:szCs w:val="18"/>
              </w:rPr>
            </w:pPr>
            <w:r w:rsidRPr="002B2257">
              <w:rPr>
                <w:rFonts w:cs="Tahoma"/>
                <w:color w:val="000000"/>
                <w:sz w:val="18"/>
                <w:szCs w:val="18"/>
              </w:rPr>
              <w:t>Disminución de activos financieros</w:t>
            </w:r>
          </w:p>
        </w:tc>
        <w:tc>
          <w:tcPr>
            <w:tcW w:w="1200" w:type="dxa"/>
            <w:shd w:val="clear" w:color="auto" w:fill="auto"/>
            <w:noWrap/>
            <w:hideMark/>
          </w:tcPr>
          <w:p w14:paraId="7094F85D"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1E090A16" w14:textId="77777777" w:rsidR="00B62BEA" w:rsidRPr="002B2257" w:rsidRDefault="00B62BEA" w:rsidP="008E7AAC">
            <w:pPr>
              <w:jc w:val="right"/>
              <w:rPr>
                <w:rFonts w:cs="Tahoma"/>
                <w:color w:val="000000"/>
                <w:sz w:val="18"/>
                <w:szCs w:val="18"/>
              </w:rPr>
            </w:pPr>
          </w:p>
        </w:tc>
      </w:tr>
      <w:tr w:rsidR="00B62BEA" w:rsidRPr="002B2257" w14:paraId="724EA72E" w14:textId="77777777" w:rsidTr="008E7AAC">
        <w:trPr>
          <w:trHeight w:val="255"/>
          <w:jc w:val="center"/>
        </w:trPr>
        <w:tc>
          <w:tcPr>
            <w:tcW w:w="759" w:type="dxa"/>
            <w:shd w:val="clear" w:color="auto" w:fill="auto"/>
            <w:noWrap/>
            <w:hideMark/>
          </w:tcPr>
          <w:p w14:paraId="0C4B1055" w14:textId="77777777" w:rsidR="00B62BEA" w:rsidRPr="002B2257" w:rsidRDefault="00B62BEA" w:rsidP="008E7AAC">
            <w:pPr>
              <w:jc w:val="center"/>
              <w:rPr>
                <w:rFonts w:cs="Tahoma"/>
                <w:color w:val="000000"/>
                <w:sz w:val="18"/>
                <w:szCs w:val="18"/>
              </w:rPr>
            </w:pPr>
            <w:r w:rsidRPr="002B2257">
              <w:rPr>
                <w:rFonts w:cs="Tahoma"/>
                <w:color w:val="000000"/>
                <w:sz w:val="18"/>
                <w:szCs w:val="18"/>
              </w:rPr>
              <w:t>3.1.2</w:t>
            </w:r>
          </w:p>
        </w:tc>
        <w:tc>
          <w:tcPr>
            <w:tcW w:w="5711" w:type="dxa"/>
            <w:shd w:val="clear" w:color="auto" w:fill="auto"/>
            <w:hideMark/>
          </w:tcPr>
          <w:p w14:paraId="36BE3B1C" w14:textId="77777777" w:rsidR="00B62BEA" w:rsidRPr="002B2257" w:rsidRDefault="00B62BEA" w:rsidP="008E7AAC">
            <w:pPr>
              <w:rPr>
                <w:rFonts w:cs="Tahoma"/>
                <w:color w:val="000000"/>
                <w:sz w:val="18"/>
                <w:szCs w:val="18"/>
              </w:rPr>
            </w:pPr>
            <w:r w:rsidRPr="002B2257">
              <w:rPr>
                <w:rFonts w:cs="Tahoma"/>
                <w:color w:val="000000"/>
                <w:sz w:val="18"/>
                <w:szCs w:val="18"/>
              </w:rPr>
              <w:t>Incremento de pasivos</w:t>
            </w:r>
          </w:p>
        </w:tc>
        <w:tc>
          <w:tcPr>
            <w:tcW w:w="1200" w:type="dxa"/>
            <w:shd w:val="clear" w:color="auto" w:fill="auto"/>
            <w:noWrap/>
            <w:hideMark/>
          </w:tcPr>
          <w:p w14:paraId="3AEE7DC9"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6A5C4EF9" w14:textId="77777777" w:rsidR="00B62BEA" w:rsidRPr="002B2257" w:rsidRDefault="00B62BEA" w:rsidP="008E7AAC">
            <w:pPr>
              <w:jc w:val="right"/>
              <w:rPr>
                <w:rFonts w:cs="Tahoma"/>
                <w:color w:val="000000"/>
                <w:sz w:val="18"/>
                <w:szCs w:val="18"/>
              </w:rPr>
            </w:pPr>
          </w:p>
        </w:tc>
      </w:tr>
      <w:tr w:rsidR="00B62BEA" w:rsidRPr="002B2257" w14:paraId="20868003" w14:textId="77777777" w:rsidTr="008E7AAC">
        <w:trPr>
          <w:trHeight w:val="255"/>
          <w:jc w:val="center"/>
        </w:trPr>
        <w:tc>
          <w:tcPr>
            <w:tcW w:w="759" w:type="dxa"/>
            <w:shd w:val="clear" w:color="auto" w:fill="auto"/>
            <w:noWrap/>
            <w:hideMark/>
          </w:tcPr>
          <w:p w14:paraId="4E709229" w14:textId="77777777" w:rsidR="00B62BEA" w:rsidRPr="002B2257" w:rsidRDefault="00B62BEA" w:rsidP="008E7AAC">
            <w:pPr>
              <w:jc w:val="center"/>
              <w:rPr>
                <w:rFonts w:cs="Tahoma"/>
                <w:color w:val="000000"/>
                <w:sz w:val="18"/>
                <w:szCs w:val="18"/>
              </w:rPr>
            </w:pPr>
            <w:r w:rsidRPr="002B2257">
              <w:rPr>
                <w:rFonts w:cs="Tahoma"/>
                <w:color w:val="000000"/>
                <w:sz w:val="18"/>
                <w:szCs w:val="18"/>
              </w:rPr>
              <w:t>3.1.3</w:t>
            </w:r>
          </w:p>
        </w:tc>
        <w:tc>
          <w:tcPr>
            <w:tcW w:w="5711" w:type="dxa"/>
            <w:shd w:val="clear" w:color="auto" w:fill="auto"/>
            <w:hideMark/>
          </w:tcPr>
          <w:p w14:paraId="4FA411E0" w14:textId="77777777" w:rsidR="00B62BEA" w:rsidRPr="002B2257" w:rsidRDefault="00B62BEA" w:rsidP="008E7AAC">
            <w:pPr>
              <w:rPr>
                <w:rFonts w:cs="Tahoma"/>
                <w:color w:val="000000"/>
                <w:sz w:val="18"/>
                <w:szCs w:val="18"/>
              </w:rPr>
            </w:pPr>
            <w:r w:rsidRPr="002B2257">
              <w:rPr>
                <w:rFonts w:cs="Tahoma"/>
                <w:color w:val="000000"/>
                <w:sz w:val="18"/>
                <w:szCs w:val="18"/>
              </w:rPr>
              <w:t>Incremento del patrimonio</w:t>
            </w:r>
          </w:p>
        </w:tc>
        <w:tc>
          <w:tcPr>
            <w:tcW w:w="1200" w:type="dxa"/>
            <w:shd w:val="clear" w:color="auto" w:fill="auto"/>
            <w:noWrap/>
            <w:hideMark/>
          </w:tcPr>
          <w:p w14:paraId="644E9630"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35E4AB25" w14:textId="77777777" w:rsidR="00B62BEA" w:rsidRPr="002B2257" w:rsidRDefault="00B62BEA" w:rsidP="008E7AAC">
            <w:pPr>
              <w:jc w:val="right"/>
              <w:rPr>
                <w:rFonts w:cs="Tahoma"/>
                <w:color w:val="000000"/>
                <w:sz w:val="18"/>
                <w:szCs w:val="18"/>
              </w:rPr>
            </w:pPr>
          </w:p>
        </w:tc>
      </w:tr>
      <w:tr w:rsidR="00B62BEA" w:rsidRPr="002B2257" w14:paraId="553465FE" w14:textId="77777777" w:rsidTr="008E7AAC">
        <w:trPr>
          <w:trHeight w:val="300"/>
          <w:jc w:val="center"/>
        </w:trPr>
        <w:tc>
          <w:tcPr>
            <w:tcW w:w="759" w:type="dxa"/>
            <w:shd w:val="clear" w:color="auto" w:fill="auto"/>
            <w:noWrap/>
            <w:hideMark/>
          </w:tcPr>
          <w:p w14:paraId="62E9B733" w14:textId="77777777" w:rsidR="00B62BEA" w:rsidRPr="002B2257" w:rsidRDefault="00B62BEA" w:rsidP="008E7AAC">
            <w:pPr>
              <w:jc w:val="center"/>
              <w:rPr>
                <w:rFonts w:cs="Tahoma"/>
                <w:b/>
                <w:bCs/>
                <w:sz w:val="18"/>
                <w:szCs w:val="18"/>
              </w:rPr>
            </w:pPr>
            <w:r w:rsidRPr="002B2257">
              <w:rPr>
                <w:rFonts w:cs="Tahoma"/>
                <w:b/>
                <w:bCs/>
                <w:sz w:val="18"/>
                <w:szCs w:val="18"/>
              </w:rPr>
              <w:t>3.2</w:t>
            </w:r>
          </w:p>
        </w:tc>
        <w:tc>
          <w:tcPr>
            <w:tcW w:w="5711" w:type="dxa"/>
            <w:shd w:val="clear" w:color="auto" w:fill="auto"/>
            <w:hideMark/>
          </w:tcPr>
          <w:p w14:paraId="3B25FDA3" w14:textId="77777777" w:rsidR="00B62BEA" w:rsidRPr="002B2257" w:rsidRDefault="00B62BEA" w:rsidP="008E7AAC">
            <w:pPr>
              <w:rPr>
                <w:rFonts w:cs="Tahoma"/>
                <w:b/>
                <w:bCs/>
                <w:sz w:val="18"/>
                <w:szCs w:val="18"/>
              </w:rPr>
            </w:pPr>
            <w:proofErr w:type="gramStart"/>
            <w:r w:rsidRPr="002B2257">
              <w:rPr>
                <w:rFonts w:cs="Tahoma"/>
                <w:b/>
                <w:bCs/>
                <w:sz w:val="18"/>
                <w:szCs w:val="18"/>
              </w:rPr>
              <w:t>Total</w:t>
            </w:r>
            <w:proofErr w:type="gramEnd"/>
            <w:r w:rsidRPr="002B2257">
              <w:rPr>
                <w:rFonts w:cs="Tahoma"/>
                <w:b/>
                <w:bCs/>
                <w:sz w:val="18"/>
                <w:szCs w:val="18"/>
              </w:rPr>
              <w:t xml:space="preserve"> Aplicaciones Financieras (usos)</w:t>
            </w:r>
          </w:p>
        </w:tc>
        <w:tc>
          <w:tcPr>
            <w:tcW w:w="1200" w:type="dxa"/>
            <w:shd w:val="clear" w:color="auto" w:fill="auto"/>
            <w:noWrap/>
            <w:hideMark/>
          </w:tcPr>
          <w:p w14:paraId="3B803573" w14:textId="77777777" w:rsidR="00B62BEA" w:rsidRPr="002B2257" w:rsidRDefault="00B62BEA" w:rsidP="008E7AAC">
            <w:pPr>
              <w:rPr>
                <w:rFonts w:cs="Tahoma"/>
                <w:sz w:val="18"/>
                <w:szCs w:val="18"/>
              </w:rPr>
            </w:pPr>
            <w:r w:rsidRPr="002B2257">
              <w:rPr>
                <w:rFonts w:cs="Tahoma"/>
                <w:sz w:val="18"/>
                <w:szCs w:val="18"/>
              </w:rPr>
              <w:t> </w:t>
            </w:r>
          </w:p>
        </w:tc>
        <w:tc>
          <w:tcPr>
            <w:tcW w:w="1200" w:type="dxa"/>
            <w:shd w:val="clear" w:color="auto" w:fill="auto"/>
            <w:hideMark/>
          </w:tcPr>
          <w:p w14:paraId="408F5172" w14:textId="77777777" w:rsidR="00B62BEA" w:rsidRPr="002B2257" w:rsidRDefault="00B62BEA" w:rsidP="008E7AAC">
            <w:pPr>
              <w:jc w:val="right"/>
              <w:rPr>
                <w:rFonts w:cs="Tahoma"/>
                <w:b/>
                <w:bCs/>
                <w:color w:val="000000"/>
                <w:sz w:val="18"/>
                <w:szCs w:val="18"/>
              </w:rPr>
            </w:pPr>
            <w:r w:rsidRPr="002B2257">
              <w:rPr>
                <w:rFonts w:cs="Tahoma"/>
                <w:b/>
                <w:bCs/>
                <w:color w:val="000000"/>
                <w:sz w:val="18"/>
                <w:szCs w:val="18"/>
              </w:rPr>
              <w:t>0.00</w:t>
            </w:r>
          </w:p>
        </w:tc>
      </w:tr>
      <w:tr w:rsidR="00B62BEA" w:rsidRPr="002B2257" w14:paraId="2BB6D2C3" w14:textId="77777777" w:rsidTr="008E7AAC">
        <w:trPr>
          <w:trHeight w:val="255"/>
          <w:jc w:val="center"/>
        </w:trPr>
        <w:tc>
          <w:tcPr>
            <w:tcW w:w="759" w:type="dxa"/>
            <w:shd w:val="clear" w:color="auto" w:fill="auto"/>
            <w:noWrap/>
            <w:hideMark/>
          </w:tcPr>
          <w:p w14:paraId="5639AA79" w14:textId="77777777" w:rsidR="00B62BEA" w:rsidRPr="002B2257" w:rsidRDefault="00B62BEA" w:rsidP="008E7AAC">
            <w:pPr>
              <w:jc w:val="center"/>
              <w:rPr>
                <w:rFonts w:cs="Tahoma"/>
                <w:color w:val="000000"/>
                <w:sz w:val="18"/>
                <w:szCs w:val="18"/>
              </w:rPr>
            </w:pPr>
            <w:r w:rsidRPr="002B2257">
              <w:rPr>
                <w:rFonts w:cs="Tahoma"/>
                <w:color w:val="000000"/>
                <w:sz w:val="18"/>
                <w:szCs w:val="18"/>
              </w:rPr>
              <w:t>3.2.1</w:t>
            </w:r>
          </w:p>
        </w:tc>
        <w:tc>
          <w:tcPr>
            <w:tcW w:w="5711" w:type="dxa"/>
            <w:shd w:val="clear" w:color="auto" w:fill="auto"/>
            <w:hideMark/>
          </w:tcPr>
          <w:p w14:paraId="7D4DBEB1" w14:textId="77777777" w:rsidR="00B62BEA" w:rsidRPr="002B2257" w:rsidRDefault="00B62BEA" w:rsidP="008E7AAC">
            <w:pPr>
              <w:rPr>
                <w:rFonts w:cs="Tahoma"/>
                <w:color w:val="000000"/>
                <w:sz w:val="18"/>
                <w:szCs w:val="18"/>
              </w:rPr>
            </w:pPr>
            <w:r w:rsidRPr="002B2257">
              <w:rPr>
                <w:rFonts w:cs="Tahoma"/>
                <w:color w:val="000000"/>
                <w:sz w:val="18"/>
                <w:szCs w:val="18"/>
              </w:rPr>
              <w:t>Incremento de activos financieros</w:t>
            </w:r>
          </w:p>
        </w:tc>
        <w:tc>
          <w:tcPr>
            <w:tcW w:w="1200" w:type="dxa"/>
            <w:shd w:val="clear" w:color="auto" w:fill="auto"/>
            <w:noWrap/>
            <w:hideMark/>
          </w:tcPr>
          <w:p w14:paraId="2A998B3B"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5F7F24E2" w14:textId="77777777" w:rsidR="00B62BEA" w:rsidRPr="002B2257" w:rsidRDefault="00B62BEA" w:rsidP="008E7AAC">
            <w:pPr>
              <w:jc w:val="right"/>
              <w:rPr>
                <w:rFonts w:cs="Tahoma"/>
                <w:color w:val="000000"/>
                <w:sz w:val="18"/>
                <w:szCs w:val="18"/>
              </w:rPr>
            </w:pPr>
          </w:p>
        </w:tc>
      </w:tr>
      <w:tr w:rsidR="00B62BEA" w:rsidRPr="002B2257" w14:paraId="1E83879B" w14:textId="77777777" w:rsidTr="008E7AAC">
        <w:trPr>
          <w:trHeight w:val="255"/>
          <w:jc w:val="center"/>
        </w:trPr>
        <w:tc>
          <w:tcPr>
            <w:tcW w:w="759" w:type="dxa"/>
            <w:shd w:val="clear" w:color="auto" w:fill="auto"/>
            <w:noWrap/>
            <w:hideMark/>
          </w:tcPr>
          <w:p w14:paraId="1FC04275" w14:textId="77777777" w:rsidR="00B62BEA" w:rsidRPr="002B2257" w:rsidRDefault="00B62BEA" w:rsidP="008E7AAC">
            <w:pPr>
              <w:jc w:val="center"/>
              <w:rPr>
                <w:rFonts w:cs="Tahoma"/>
                <w:color w:val="000000"/>
                <w:sz w:val="18"/>
                <w:szCs w:val="18"/>
              </w:rPr>
            </w:pPr>
            <w:r w:rsidRPr="002B2257">
              <w:rPr>
                <w:rFonts w:cs="Tahoma"/>
                <w:color w:val="000000"/>
                <w:sz w:val="18"/>
                <w:szCs w:val="18"/>
              </w:rPr>
              <w:t>3.2.2</w:t>
            </w:r>
          </w:p>
        </w:tc>
        <w:tc>
          <w:tcPr>
            <w:tcW w:w="5711" w:type="dxa"/>
            <w:shd w:val="clear" w:color="auto" w:fill="auto"/>
            <w:hideMark/>
          </w:tcPr>
          <w:p w14:paraId="2DC23E26" w14:textId="77777777" w:rsidR="00B62BEA" w:rsidRPr="002B2257" w:rsidRDefault="00B62BEA" w:rsidP="008E7AAC">
            <w:pPr>
              <w:rPr>
                <w:rFonts w:cs="Tahoma"/>
                <w:color w:val="000000"/>
                <w:sz w:val="18"/>
                <w:szCs w:val="18"/>
              </w:rPr>
            </w:pPr>
            <w:r w:rsidRPr="002B2257">
              <w:rPr>
                <w:rFonts w:cs="Tahoma"/>
                <w:color w:val="000000"/>
                <w:sz w:val="18"/>
                <w:szCs w:val="18"/>
              </w:rPr>
              <w:t>Disminución de pasivos</w:t>
            </w:r>
          </w:p>
        </w:tc>
        <w:tc>
          <w:tcPr>
            <w:tcW w:w="1200" w:type="dxa"/>
            <w:shd w:val="clear" w:color="auto" w:fill="auto"/>
            <w:noWrap/>
            <w:hideMark/>
          </w:tcPr>
          <w:p w14:paraId="0FD701C3"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466B5408" w14:textId="77777777" w:rsidR="00B62BEA" w:rsidRPr="002B2257" w:rsidRDefault="00B62BEA" w:rsidP="008E7AAC">
            <w:pPr>
              <w:jc w:val="right"/>
              <w:rPr>
                <w:rFonts w:cs="Tahoma"/>
                <w:color w:val="000000"/>
                <w:sz w:val="18"/>
                <w:szCs w:val="18"/>
              </w:rPr>
            </w:pPr>
          </w:p>
        </w:tc>
      </w:tr>
      <w:tr w:rsidR="00B62BEA" w:rsidRPr="002B2257" w14:paraId="1B8B573F" w14:textId="77777777" w:rsidTr="008E7AAC">
        <w:trPr>
          <w:trHeight w:val="255"/>
          <w:jc w:val="center"/>
        </w:trPr>
        <w:tc>
          <w:tcPr>
            <w:tcW w:w="759" w:type="dxa"/>
            <w:shd w:val="clear" w:color="auto" w:fill="auto"/>
            <w:noWrap/>
            <w:hideMark/>
          </w:tcPr>
          <w:p w14:paraId="36F610D6" w14:textId="77777777" w:rsidR="00B62BEA" w:rsidRPr="002B2257" w:rsidRDefault="00B62BEA" w:rsidP="008E7AAC">
            <w:pPr>
              <w:jc w:val="center"/>
              <w:rPr>
                <w:rFonts w:cs="Tahoma"/>
                <w:color w:val="000000"/>
                <w:sz w:val="18"/>
                <w:szCs w:val="18"/>
              </w:rPr>
            </w:pPr>
            <w:r w:rsidRPr="002B2257">
              <w:rPr>
                <w:rFonts w:cs="Tahoma"/>
                <w:color w:val="000000"/>
                <w:sz w:val="18"/>
                <w:szCs w:val="18"/>
              </w:rPr>
              <w:t>3.2.3</w:t>
            </w:r>
          </w:p>
        </w:tc>
        <w:tc>
          <w:tcPr>
            <w:tcW w:w="5711" w:type="dxa"/>
            <w:shd w:val="clear" w:color="auto" w:fill="auto"/>
            <w:hideMark/>
          </w:tcPr>
          <w:p w14:paraId="18F0BF2E" w14:textId="77777777" w:rsidR="00B62BEA" w:rsidRPr="002B2257" w:rsidRDefault="00B62BEA" w:rsidP="008E7AAC">
            <w:pPr>
              <w:rPr>
                <w:rFonts w:cs="Tahoma"/>
                <w:color w:val="000000"/>
                <w:sz w:val="18"/>
                <w:szCs w:val="18"/>
              </w:rPr>
            </w:pPr>
            <w:r w:rsidRPr="002B2257">
              <w:rPr>
                <w:rFonts w:cs="Tahoma"/>
                <w:color w:val="000000"/>
                <w:sz w:val="18"/>
                <w:szCs w:val="18"/>
              </w:rPr>
              <w:t>Disminución de Patrimonio</w:t>
            </w:r>
          </w:p>
        </w:tc>
        <w:tc>
          <w:tcPr>
            <w:tcW w:w="1200" w:type="dxa"/>
            <w:shd w:val="clear" w:color="auto" w:fill="auto"/>
            <w:noWrap/>
            <w:hideMark/>
          </w:tcPr>
          <w:p w14:paraId="66E30E97" w14:textId="77777777" w:rsidR="00B62BEA" w:rsidRPr="002B2257" w:rsidRDefault="00B62BEA" w:rsidP="008E7AAC">
            <w:pPr>
              <w:jc w:val="right"/>
              <w:rPr>
                <w:rFonts w:cs="Tahoma"/>
                <w:color w:val="000000"/>
                <w:sz w:val="18"/>
                <w:szCs w:val="18"/>
              </w:rPr>
            </w:pPr>
            <w:r w:rsidRPr="002B2257">
              <w:rPr>
                <w:rFonts w:cs="Tahoma"/>
                <w:color w:val="000000"/>
                <w:sz w:val="18"/>
                <w:szCs w:val="18"/>
              </w:rPr>
              <w:t>0.00</w:t>
            </w:r>
          </w:p>
        </w:tc>
        <w:tc>
          <w:tcPr>
            <w:tcW w:w="1200" w:type="dxa"/>
            <w:shd w:val="clear" w:color="auto" w:fill="auto"/>
            <w:hideMark/>
          </w:tcPr>
          <w:p w14:paraId="2FB3B09E" w14:textId="77777777" w:rsidR="00B62BEA" w:rsidRPr="002B2257" w:rsidRDefault="00B62BEA" w:rsidP="008E7AAC">
            <w:pPr>
              <w:jc w:val="right"/>
              <w:rPr>
                <w:rFonts w:cs="Tahoma"/>
                <w:color w:val="000000"/>
                <w:sz w:val="18"/>
                <w:szCs w:val="18"/>
              </w:rPr>
            </w:pPr>
          </w:p>
        </w:tc>
      </w:tr>
      <w:tr w:rsidR="00B62BEA" w:rsidRPr="002B2257" w14:paraId="0EEE8B6E" w14:textId="77777777" w:rsidTr="008E7AAC">
        <w:trPr>
          <w:trHeight w:val="255"/>
          <w:jc w:val="center"/>
        </w:trPr>
        <w:tc>
          <w:tcPr>
            <w:tcW w:w="759" w:type="dxa"/>
            <w:shd w:val="clear" w:color="auto" w:fill="auto"/>
            <w:noWrap/>
            <w:hideMark/>
          </w:tcPr>
          <w:p w14:paraId="4B9EC80E" w14:textId="77777777" w:rsidR="00B62BEA" w:rsidRPr="002B2257" w:rsidRDefault="00B62BEA" w:rsidP="008E7AAC">
            <w:pPr>
              <w:jc w:val="center"/>
              <w:rPr>
                <w:rFonts w:cs="Tahoma"/>
                <w:color w:val="000000"/>
                <w:sz w:val="18"/>
                <w:szCs w:val="18"/>
              </w:rPr>
            </w:pPr>
            <w:r w:rsidRPr="002B2257">
              <w:rPr>
                <w:rFonts w:cs="Tahoma"/>
                <w:color w:val="000000"/>
                <w:sz w:val="18"/>
                <w:szCs w:val="18"/>
              </w:rPr>
              <w:t> </w:t>
            </w:r>
          </w:p>
        </w:tc>
        <w:tc>
          <w:tcPr>
            <w:tcW w:w="5711" w:type="dxa"/>
            <w:shd w:val="clear" w:color="auto" w:fill="auto"/>
            <w:hideMark/>
          </w:tcPr>
          <w:p w14:paraId="256D9575" w14:textId="77777777" w:rsidR="00B62BEA" w:rsidRPr="002B2257" w:rsidRDefault="00B62BEA" w:rsidP="008E7AAC">
            <w:pPr>
              <w:jc w:val="center"/>
              <w:rPr>
                <w:rFonts w:cs="Tahoma"/>
                <w:b/>
                <w:bCs/>
                <w:sz w:val="18"/>
                <w:szCs w:val="18"/>
              </w:rPr>
            </w:pPr>
            <w:proofErr w:type="gramStart"/>
            <w:r w:rsidRPr="002B2257">
              <w:rPr>
                <w:rFonts w:cs="Tahoma"/>
                <w:b/>
                <w:bCs/>
                <w:sz w:val="18"/>
                <w:szCs w:val="18"/>
              </w:rPr>
              <w:t>Total</w:t>
            </w:r>
            <w:proofErr w:type="gramEnd"/>
            <w:r w:rsidRPr="002B2257">
              <w:rPr>
                <w:rFonts w:cs="Tahoma"/>
                <w:b/>
                <w:bCs/>
                <w:sz w:val="18"/>
                <w:szCs w:val="18"/>
              </w:rPr>
              <w:t xml:space="preserve"> Financiamiento</w:t>
            </w:r>
          </w:p>
        </w:tc>
        <w:tc>
          <w:tcPr>
            <w:tcW w:w="1200" w:type="dxa"/>
            <w:shd w:val="clear" w:color="auto" w:fill="auto"/>
            <w:noWrap/>
            <w:hideMark/>
          </w:tcPr>
          <w:p w14:paraId="780B7135" w14:textId="77777777" w:rsidR="00B62BEA" w:rsidRPr="002B2257" w:rsidRDefault="00B62BEA" w:rsidP="008E7AAC">
            <w:pPr>
              <w:rPr>
                <w:rFonts w:cs="Tahoma"/>
                <w:color w:val="000000"/>
                <w:sz w:val="18"/>
                <w:szCs w:val="18"/>
              </w:rPr>
            </w:pPr>
            <w:r w:rsidRPr="002B2257">
              <w:rPr>
                <w:rFonts w:cs="Tahoma"/>
                <w:color w:val="000000"/>
                <w:sz w:val="18"/>
                <w:szCs w:val="18"/>
              </w:rPr>
              <w:t> </w:t>
            </w:r>
          </w:p>
        </w:tc>
        <w:tc>
          <w:tcPr>
            <w:tcW w:w="1200" w:type="dxa"/>
            <w:shd w:val="clear" w:color="auto" w:fill="auto"/>
            <w:hideMark/>
          </w:tcPr>
          <w:p w14:paraId="6A02F7EF" w14:textId="77777777" w:rsidR="00B62BEA" w:rsidRPr="002B2257" w:rsidRDefault="00B62BEA" w:rsidP="008E7AAC">
            <w:pPr>
              <w:jc w:val="right"/>
              <w:rPr>
                <w:rFonts w:cs="Tahoma"/>
                <w:b/>
                <w:bCs/>
                <w:color w:val="000000"/>
                <w:sz w:val="18"/>
                <w:szCs w:val="18"/>
              </w:rPr>
            </w:pPr>
            <w:r w:rsidRPr="002B2257">
              <w:rPr>
                <w:rFonts w:cs="Tahoma"/>
                <w:b/>
                <w:bCs/>
                <w:color w:val="000000"/>
                <w:sz w:val="18"/>
                <w:szCs w:val="18"/>
              </w:rPr>
              <w:t>0.00</w:t>
            </w:r>
          </w:p>
        </w:tc>
      </w:tr>
    </w:tbl>
    <w:p w14:paraId="7067BB3F" w14:textId="77777777" w:rsidR="00B62BEA" w:rsidRDefault="00B62BEA" w:rsidP="00B62BEA">
      <w:pPr>
        <w:rPr>
          <w:rFonts w:cs="Tahoma"/>
          <w:b/>
          <w:smallCaps/>
          <w:color w:val="000000"/>
        </w:rPr>
      </w:pPr>
    </w:p>
    <w:p w14:paraId="56875A3E" w14:textId="77777777" w:rsidR="00B62BEA" w:rsidRPr="00700C5B" w:rsidRDefault="00B62BEA" w:rsidP="00B62BEA">
      <w:pPr>
        <w:jc w:val="both"/>
        <w:rPr>
          <w:rFonts w:cs="Tahoma"/>
          <w:color w:val="000000"/>
        </w:rPr>
      </w:pPr>
      <w:r>
        <w:rPr>
          <w:rFonts w:cs="Tahoma"/>
          <w:color w:val="000000"/>
        </w:rPr>
        <w:t>Artículo 21</w:t>
      </w:r>
      <w:r w:rsidRPr="00700C5B">
        <w:rPr>
          <w:rFonts w:cs="Tahoma"/>
          <w:color w:val="000000"/>
        </w:rPr>
        <w:t xml:space="preserve">. En cumplimiento del marco jurídico vigente en el Estado, </w:t>
      </w:r>
      <w:r>
        <w:rPr>
          <w:rFonts w:cs="Tahoma"/>
          <w:color w:val="000000"/>
        </w:rPr>
        <w:t xml:space="preserve">se </w:t>
      </w:r>
      <w:r w:rsidRPr="00700C5B">
        <w:rPr>
          <w:rFonts w:cs="Tahoma"/>
          <w:color w:val="000000"/>
        </w:rPr>
        <w:t>im</w:t>
      </w:r>
      <w:r>
        <w:rPr>
          <w:rFonts w:cs="Tahoma"/>
          <w:color w:val="000000"/>
        </w:rPr>
        <w:t>pulsará,</w:t>
      </w:r>
      <w:r w:rsidRPr="00700C5B">
        <w:rPr>
          <w:rFonts w:cs="Tahoma"/>
          <w:color w:val="000000"/>
        </w:rPr>
        <w:t xml:space="preserve"> </w:t>
      </w:r>
      <w:r w:rsidRPr="00A13267">
        <w:rPr>
          <w:rFonts w:cs="Tahoma"/>
          <w:color w:val="000000"/>
        </w:rPr>
        <w:t>de manera transversal</w:t>
      </w:r>
      <w:r>
        <w:rPr>
          <w:rFonts w:cs="Tahoma"/>
          <w:color w:val="000000"/>
        </w:rPr>
        <w:t xml:space="preserve">, la </w:t>
      </w:r>
      <w:r w:rsidRPr="00700C5B">
        <w:rPr>
          <w:rFonts w:cs="Tahoma"/>
          <w:color w:val="000000"/>
        </w:rPr>
        <w:t xml:space="preserve">igualdad sustantiva entre mujeres y hombres a través de la incorporación de la perspectiva de </w:t>
      </w:r>
      <w:r>
        <w:rPr>
          <w:rFonts w:cs="Tahoma"/>
          <w:color w:val="000000"/>
        </w:rPr>
        <w:t>género en la programación y</w:t>
      </w:r>
      <w:r w:rsidRPr="00700C5B">
        <w:rPr>
          <w:rFonts w:cs="Tahoma"/>
          <w:color w:val="000000"/>
        </w:rPr>
        <w:t xml:space="preserve"> presupuestación, ejecución, seguimiento, evaluación de r</w:t>
      </w:r>
      <w:r>
        <w:rPr>
          <w:rFonts w:cs="Tahoma"/>
          <w:color w:val="000000"/>
        </w:rPr>
        <w:t xml:space="preserve">esultados y rendición de </w:t>
      </w:r>
      <w:r w:rsidRPr="00700C5B">
        <w:rPr>
          <w:rFonts w:cs="Tahoma"/>
          <w:color w:val="000000"/>
        </w:rPr>
        <w:t xml:space="preserve">cuentas de los Programas Presupuestarios de la Administración </w:t>
      </w:r>
      <w:r>
        <w:rPr>
          <w:rFonts w:cs="Tahoma"/>
          <w:color w:val="000000"/>
        </w:rPr>
        <w:t>Pública Municipal</w:t>
      </w:r>
      <w:r w:rsidRPr="00700C5B">
        <w:rPr>
          <w:rFonts w:cs="Tahoma"/>
          <w:color w:val="000000"/>
        </w:rPr>
        <w:t>.</w:t>
      </w:r>
    </w:p>
    <w:p w14:paraId="219DEE31" w14:textId="77777777" w:rsidR="00B62BEA" w:rsidRPr="00065D72" w:rsidRDefault="00B62BEA" w:rsidP="00B62BEA">
      <w:pPr>
        <w:jc w:val="both"/>
        <w:rPr>
          <w:rFonts w:cs="Tahoma"/>
          <w:b/>
          <w:color w:val="000000"/>
        </w:rPr>
      </w:pPr>
    </w:p>
    <w:p w14:paraId="42C79655" w14:textId="77777777" w:rsidR="00B62BEA" w:rsidRDefault="00B62BEA" w:rsidP="00B62BEA">
      <w:pPr>
        <w:jc w:val="both"/>
        <w:rPr>
          <w:rFonts w:cs="Tahoma"/>
          <w:color w:val="000000"/>
        </w:rPr>
      </w:pPr>
    </w:p>
    <w:p w14:paraId="7DDF0E1F" w14:textId="77777777" w:rsidR="00B62BEA" w:rsidRDefault="00B62BEA" w:rsidP="00B62BEA">
      <w:pPr>
        <w:autoSpaceDE w:val="0"/>
        <w:autoSpaceDN w:val="0"/>
        <w:adjustRightInd w:val="0"/>
        <w:jc w:val="both"/>
        <w:rPr>
          <w:rFonts w:cs="Tahoma"/>
          <w:color w:val="000000"/>
        </w:rPr>
      </w:pPr>
      <w:r>
        <w:rPr>
          <w:rFonts w:cs="Tahoma"/>
          <w:color w:val="000000"/>
        </w:rPr>
        <w:t>Artículo 22</w:t>
      </w:r>
      <w:r w:rsidRPr="00AA3FF1">
        <w:rPr>
          <w:rFonts w:cs="Tahoma"/>
          <w:color w:val="000000"/>
        </w:rPr>
        <w:t>. Los servidores públicos ocupantes de las plazas a que se refiere el artículo anterior, percibirán las remuneraciones que se determinen en el Tabulador de sueldos y salarios, el cual se integra en el presente presupuesto de egresos con base en lo establecido en los artículos 115</w:t>
      </w:r>
      <w:r>
        <w:rPr>
          <w:rFonts w:cs="Tahoma"/>
          <w:color w:val="000000"/>
        </w:rPr>
        <w:t>,</w:t>
      </w:r>
      <w:r w:rsidRPr="00AA3FF1">
        <w:rPr>
          <w:rFonts w:cs="Tahoma"/>
          <w:color w:val="000000"/>
        </w:rPr>
        <w:t xml:space="preserve"> fracción IV</w:t>
      </w:r>
      <w:r>
        <w:rPr>
          <w:rFonts w:cs="Tahoma"/>
          <w:color w:val="000000"/>
        </w:rPr>
        <w:t>,</w:t>
      </w:r>
      <w:r w:rsidRPr="00AA3FF1">
        <w:rPr>
          <w:rFonts w:cs="Tahoma"/>
          <w:color w:val="000000"/>
        </w:rPr>
        <w:t xml:space="preserve"> y 127</w:t>
      </w:r>
      <w:r>
        <w:rPr>
          <w:rFonts w:cs="Tahoma"/>
          <w:color w:val="000000"/>
        </w:rPr>
        <w:t>,</w:t>
      </w:r>
      <w:r w:rsidRPr="00AA3FF1">
        <w:rPr>
          <w:rFonts w:cs="Tahoma"/>
          <w:color w:val="000000"/>
        </w:rPr>
        <w:t xml:space="preserve"> de la Constitución Política de los Estados Unidos Mexicanos</w:t>
      </w:r>
      <w:r>
        <w:rPr>
          <w:rFonts w:cs="Tahoma"/>
          <w:color w:val="000000"/>
        </w:rPr>
        <w:t>, y demás disposiciones aplicables</w:t>
      </w:r>
      <w:r w:rsidRPr="00AA3FF1">
        <w:rPr>
          <w:rFonts w:cs="Tahoma"/>
          <w:color w:val="000000"/>
        </w:rPr>
        <w:t>; sin que el total de erogaciones por servicios personales exceda de los montos aprobados en este</w:t>
      </w:r>
      <w:r>
        <w:rPr>
          <w:rFonts w:cs="Tahoma"/>
          <w:color w:val="000000"/>
        </w:rPr>
        <w:t xml:space="preserve"> Presupuesto de Egresos; de </w:t>
      </w:r>
      <w:r w:rsidRPr="00696326">
        <w:rPr>
          <w:rFonts w:cs="Tahoma"/>
          <w:color w:val="000000"/>
        </w:rPr>
        <w:t>conformidad con lo siguiente:</w:t>
      </w:r>
    </w:p>
    <w:p w14:paraId="712DB3E5" w14:textId="77777777" w:rsidR="00B62BEA" w:rsidRDefault="00B62BEA" w:rsidP="00B62BEA">
      <w:pPr>
        <w:rPr>
          <w:rFonts w:cs="Tahoma"/>
          <w:color w:val="000000"/>
        </w:rPr>
      </w:pPr>
    </w:p>
    <w:p w14:paraId="015B431E" w14:textId="77777777" w:rsidR="00B62BEA" w:rsidRDefault="00B62BEA" w:rsidP="00B62BEA">
      <w:pPr>
        <w:rPr>
          <w:rFonts w:cs="Tahoma"/>
          <w:color w:val="000000"/>
        </w:rPr>
      </w:pPr>
    </w:p>
    <w:p w14:paraId="252A912B" w14:textId="77777777" w:rsidR="00B62BEA" w:rsidRDefault="00B62BEA" w:rsidP="00B62BEA">
      <w:pPr>
        <w:rPr>
          <w:rFonts w:cs="Tahoma"/>
          <w:color w:val="000000"/>
        </w:rPr>
      </w:pPr>
    </w:p>
    <w:p w14:paraId="6D0FEC18" w14:textId="77777777" w:rsidR="00B62BEA" w:rsidRDefault="00B62BEA" w:rsidP="00B62BEA">
      <w:pPr>
        <w:rPr>
          <w:rFonts w:cs="Tahoma"/>
          <w:color w:val="000000"/>
        </w:rPr>
      </w:pPr>
    </w:p>
    <w:p w14:paraId="16E15962" w14:textId="77777777" w:rsidR="00B62BEA" w:rsidRDefault="00B62BEA" w:rsidP="00B62BEA">
      <w:pPr>
        <w:rPr>
          <w:rFonts w:cs="Tahoma"/>
          <w:color w:val="000000"/>
        </w:rPr>
      </w:pPr>
    </w:p>
    <w:p w14:paraId="5E2EBBD2" w14:textId="77777777" w:rsidR="00B62BEA" w:rsidRDefault="00B62BEA" w:rsidP="00B62BEA">
      <w:pPr>
        <w:rPr>
          <w:rFonts w:cs="Tahoma"/>
          <w:color w:val="000000"/>
        </w:rPr>
      </w:pPr>
    </w:p>
    <w:p w14:paraId="41E86279" w14:textId="77777777" w:rsidR="00B62BEA" w:rsidRDefault="00B62BEA" w:rsidP="00B62BEA">
      <w:pPr>
        <w:rPr>
          <w:rFonts w:cs="Tahoma"/>
          <w:color w:val="000000"/>
        </w:rPr>
      </w:pPr>
    </w:p>
    <w:p w14:paraId="0B16871D" w14:textId="77777777" w:rsidR="00B62BEA" w:rsidRDefault="00B62BEA" w:rsidP="00B62BEA">
      <w:pPr>
        <w:rPr>
          <w:rFonts w:cs="Tahoma"/>
          <w:color w:val="000000"/>
        </w:rPr>
      </w:pPr>
    </w:p>
    <w:p w14:paraId="7A4A1E20" w14:textId="77777777" w:rsidR="00B62BEA" w:rsidRDefault="00B62BEA" w:rsidP="00B62BEA">
      <w:pPr>
        <w:rPr>
          <w:rFonts w:cs="Tahoma"/>
          <w:color w:val="000000"/>
        </w:rPr>
      </w:pPr>
    </w:p>
    <w:p w14:paraId="0872B37B" w14:textId="77777777" w:rsidR="00B62BEA" w:rsidRDefault="00B62BEA" w:rsidP="00B62BEA">
      <w:pPr>
        <w:rPr>
          <w:rFonts w:cs="Tahoma"/>
          <w:color w:val="000000"/>
        </w:rPr>
      </w:pPr>
    </w:p>
    <w:p w14:paraId="335C20EB" w14:textId="77777777" w:rsidR="00B62BEA" w:rsidRDefault="00B62BEA" w:rsidP="00B62BEA">
      <w:pPr>
        <w:rPr>
          <w:rFonts w:cs="Tahoma"/>
          <w:color w:val="000000"/>
        </w:rPr>
      </w:pPr>
    </w:p>
    <w:p w14:paraId="7067A9CA" w14:textId="77777777" w:rsidR="00B62BEA" w:rsidRDefault="00B62BEA" w:rsidP="00B62BEA">
      <w:pPr>
        <w:rPr>
          <w:rFonts w:cs="Tahoma"/>
          <w:color w:val="000000"/>
        </w:rPr>
      </w:pPr>
    </w:p>
    <w:p w14:paraId="53E9A317" w14:textId="77777777" w:rsidR="00B62BEA" w:rsidRDefault="00B62BEA" w:rsidP="00B62BEA">
      <w:pPr>
        <w:rPr>
          <w:rFonts w:cs="Tahoma"/>
          <w:color w:val="000000"/>
        </w:rPr>
      </w:pPr>
    </w:p>
    <w:p w14:paraId="45229B2C" w14:textId="77777777" w:rsidR="00B62BEA" w:rsidRDefault="00B62BEA" w:rsidP="00B62BEA">
      <w:pPr>
        <w:rPr>
          <w:rFonts w:cs="Tahoma"/>
          <w:color w:val="000000"/>
        </w:rPr>
      </w:pPr>
    </w:p>
    <w:p w14:paraId="5BA7BD73" w14:textId="77777777" w:rsidR="00B62BEA" w:rsidRDefault="00B62BEA" w:rsidP="00B62BEA">
      <w:pPr>
        <w:rPr>
          <w:rFonts w:cs="Tahoma"/>
          <w:color w:val="000000"/>
        </w:rPr>
      </w:pPr>
    </w:p>
    <w:p w14:paraId="4D1BD625" w14:textId="77777777" w:rsidR="00B62BEA" w:rsidRDefault="00B62BEA" w:rsidP="00B62BEA">
      <w:pPr>
        <w:rPr>
          <w:rFonts w:cs="Tahoma"/>
          <w:color w:val="000000"/>
        </w:rPr>
      </w:pPr>
    </w:p>
    <w:p w14:paraId="3FF31C76" w14:textId="77777777" w:rsidR="00B62BEA" w:rsidRDefault="00B62BEA" w:rsidP="00B62BEA">
      <w:pPr>
        <w:rPr>
          <w:rFonts w:cs="Tahoma"/>
          <w:color w:val="000000"/>
        </w:rPr>
      </w:pPr>
    </w:p>
    <w:p w14:paraId="6C97BE98" w14:textId="77777777" w:rsidR="00B62BEA" w:rsidRDefault="00B62BEA" w:rsidP="00B62BEA">
      <w:pPr>
        <w:rPr>
          <w:rFonts w:cs="Tahoma"/>
          <w:color w:val="000000"/>
        </w:rPr>
      </w:pPr>
    </w:p>
    <w:p w14:paraId="1477C45C" w14:textId="77777777" w:rsidR="00B62BEA" w:rsidRDefault="00B62BEA" w:rsidP="00B62BEA">
      <w:pPr>
        <w:rPr>
          <w:rFonts w:cs="Tahoma"/>
          <w:color w:val="000000"/>
        </w:rPr>
      </w:pPr>
    </w:p>
    <w:p w14:paraId="51B4A9B4" w14:textId="77777777" w:rsidR="00B62BEA" w:rsidRDefault="00B62BEA" w:rsidP="00B62BEA">
      <w:pPr>
        <w:jc w:val="center"/>
        <w:rPr>
          <w:rFonts w:cs="Tahoma"/>
          <w:b/>
          <w:color w:val="000000"/>
        </w:rPr>
      </w:pPr>
    </w:p>
    <w:p w14:paraId="1ADF45A5" w14:textId="77777777" w:rsidR="00B62BEA" w:rsidRDefault="00B62BEA" w:rsidP="00B62BEA">
      <w:pPr>
        <w:jc w:val="center"/>
        <w:rPr>
          <w:rFonts w:cs="Tahoma"/>
          <w:b/>
          <w:color w:val="000000"/>
        </w:rPr>
      </w:pPr>
    </w:p>
    <w:p w14:paraId="027F89F6" w14:textId="77777777" w:rsidR="00B62BEA" w:rsidRDefault="00B62BEA" w:rsidP="00B62BEA">
      <w:pPr>
        <w:jc w:val="center"/>
        <w:rPr>
          <w:rFonts w:cs="Tahoma"/>
          <w:b/>
          <w:color w:val="000000"/>
        </w:rPr>
      </w:pPr>
    </w:p>
    <w:p w14:paraId="71DC4CA0" w14:textId="77777777" w:rsidR="00B62BEA" w:rsidRDefault="00B62BEA" w:rsidP="00B62BEA">
      <w:pPr>
        <w:jc w:val="center"/>
        <w:rPr>
          <w:rFonts w:cs="Tahoma"/>
          <w:b/>
          <w:color w:val="000000"/>
        </w:rPr>
      </w:pPr>
    </w:p>
    <w:p w14:paraId="2B74810D" w14:textId="77777777" w:rsidR="00B62BEA" w:rsidRDefault="00B62BEA" w:rsidP="00B62BEA">
      <w:pPr>
        <w:jc w:val="center"/>
        <w:rPr>
          <w:rFonts w:cs="Tahoma"/>
          <w:b/>
          <w:color w:val="000000"/>
        </w:rPr>
      </w:pPr>
    </w:p>
    <w:p w14:paraId="2F87A1EC" w14:textId="77777777" w:rsidR="00B62BEA" w:rsidRDefault="00B62BEA" w:rsidP="00B62BEA">
      <w:pPr>
        <w:jc w:val="center"/>
        <w:rPr>
          <w:rFonts w:cs="Tahoma"/>
          <w:b/>
          <w:color w:val="000000"/>
        </w:rPr>
      </w:pPr>
    </w:p>
    <w:p w14:paraId="015B982E" w14:textId="77777777" w:rsidR="00B62BEA" w:rsidRDefault="00B62BEA" w:rsidP="00B62BEA">
      <w:pPr>
        <w:jc w:val="center"/>
        <w:rPr>
          <w:rFonts w:cs="Tahoma"/>
          <w:b/>
          <w:color w:val="000000"/>
        </w:rPr>
      </w:pPr>
    </w:p>
    <w:p w14:paraId="31E9CE17" w14:textId="77777777" w:rsidR="00B62BEA" w:rsidRDefault="00B62BEA" w:rsidP="00B62BEA">
      <w:pPr>
        <w:jc w:val="center"/>
        <w:rPr>
          <w:rFonts w:cs="Tahoma"/>
          <w:b/>
          <w:color w:val="000000"/>
        </w:rPr>
      </w:pPr>
    </w:p>
    <w:p w14:paraId="719416BB" w14:textId="048C817B" w:rsidR="00B62BEA" w:rsidRDefault="00B62BEA" w:rsidP="00B62BEA">
      <w:pPr>
        <w:jc w:val="center"/>
        <w:rPr>
          <w:rFonts w:cs="Tahoma"/>
          <w:color w:val="000000"/>
        </w:rPr>
      </w:pPr>
      <w:r w:rsidRPr="00B91411">
        <w:rPr>
          <w:rFonts w:cs="Tahoma"/>
          <w:b/>
          <w:color w:val="000000"/>
        </w:rPr>
        <w:t>Tabulador de sueldos y salarios (sin seguridad pública)</w:t>
      </w:r>
      <w:r w:rsidRPr="00A032A2">
        <w:rPr>
          <w:noProof/>
          <w:lang w:eastAsia="es-MX"/>
        </w:rPr>
        <w:drawing>
          <wp:inline distT="0" distB="0" distL="0" distR="0" wp14:anchorId="2B32D71F" wp14:editId="761451A1">
            <wp:extent cx="5591810" cy="8258810"/>
            <wp:effectExtent l="0" t="0" r="8890" b="889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91810" cy="8258810"/>
                    </a:xfrm>
                    <a:prstGeom prst="rect">
                      <a:avLst/>
                    </a:prstGeom>
                    <a:noFill/>
                    <a:ln>
                      <a:noFill/>
                    </a:ln>
                  </pic:spPr>
                </pic:pic>
              </a:graphicData>
            </a:graphic>
          </wp:inline>
        </w:drawing>
      </w:r>
    </w:p>
    <w:p w14:paraId="5938E920" w14:textId="77777777" w:rsidR="00B62BEA" w:rsidRDefault="00B62BEA" w:rsidP="00B62BEA">
      <w:pPr>
        <w:rPr>
          <w:rFonts w:cs="Tahoma"/>
          <w:color w:val="000000"/>
        </w:rPr>
      </w:pPr>
    </w:p>
    <w:p w14:paraId="7754431E" w14:textId="77777777" w:rsidR="00B62BEA" w:rsidRPr="00AA7EE0" w:rsidRDefault="00B62BEA" w:rsidP="00B62BEA">
      <w:pPr>
        <w:rPr>
          <w:rFonts w:cs="Tahoma"/>
          <w:color w:val="000000"/>
          <w:sz w:val="16"/>
          <w:szCs w:val="16"/>
        </w:rPr>
      </w:pPr>
      <w:r w:rsidRPr="00AA7EE0">
        <w:rPr>
          <w:rFonts w:cs="Tahoma"/>
          <w:b/>
          <w:color w:val="000000"/>
          <w:sz w:val="16"/>
          <w:szCs w:val="16"/>
        </w:rPr>
        <w:t>Nota:</w:t>
      </w:r>
      <w:r w:rsidRPr="00AA7EE0">
        <w:rPr>
          <w:rFonts w:cs="Tahoma"/>
          <w:color w:val="000000"/>
          <w:sz w:val="16"/>
          <w:szCs w:val="16"/>
        </w:rPr>
        <w:t xml:space="preserve"> El presente tabulador contiene todas las plazas autorizadas en la plantilla municipal, a excepción de las del sistema de seguridad pública municipal.</w:t>
      </w:r>
    </w:p>
    <w:p w14:paraId="769FD593" w14:textId="77777777" w:rsidR="00B62BEA" w:rsidRPr="00065D72" w:rsidRDefault="00B62BEA" w:rsidP="00B62BEA">
      <w:pPr>
        <w:rPr>
          <w:rFonts w:cs="Tahoma"/>
          <w:color w:val="000000"/>
        </w:rPr>
      </w:pPr>
    </w:p>
    <w:p w14:paraId="6CD15605" w14:textId="77777777" w:rsidR="00B62BEA" w:rsidRPr="00065D72" w:rsidRDefault="00B62BEA" w:rsidP="00B62BEA">
      <w:pPr>
        <w:jc w:val="both"/>
        <w:rPr>
          <w:rFonts w:cs="Tahoma"/>
          <w:color w:val="000000"/>
        </w:rPr>
      </w:pPr>
      <w:r>
        <w:rPr>
          <w:rFonts w:cs="Tahoma"/>
          <w:color w:val="000000"/>
        </w:rPr>
        <w:t>Artículo 23</w:t>
      </w:r>
      <w:r w:rsidRPr="00065D72">
        <w:rPr>
          <w:rFonts w:cs="Tahoma"/>
          <w:color w:val="000000"/>
        </w:rPr>
        <w:t>. Para el establecimiento y determinación de criterios que regulen los incrementos salariales, la Tesorería Municipal se sujetará a lo previsto en las normas y lineamientos en materia de administración, remuneraciones y desarrollo del personal, y cualquier otra incidencia que modifique la relación jurídico-laboral entre el Municipio y sus servidores públicos, incluyendo el control y elaboración de la nómina del personal del Gobierno Municipal.</w:t>
      </w:r>
    </w:p>
    <w:p w14:paraId="35DDF421" w14:textId="77777777" w:rsidR="00B62BEA" w:rsidRPr="00065D72" w:rsidRDefault="00B62BEA" w:rsidP="00B62BEA">
      <w:pPr>
        <w:jc w:val="both"/>
        <w:rPr>
          <w:rFonts w:cs="Tahoma"/>
          <w:color w:val="000000"/>
        </w:rPr>
      </w:pPr>
    </w:p>
    <w:p w14:paraId="1EEB68A3" w14:textId="77777777" w:rsidR="00B62BEA" w:rsidRPr="00065D72" w:rsidRDefault="00B62BEA" w:rsidP="00B62BEA">
      <w:pPr>
        <w:jc w:val="both"/>
        <w:rPr>
          <w:rFonts w:cs="Tahoma"/>
          <w:color w:val="000000"/>
        </w:rPr>
      </w:pPr>
      <w:r w:rsidRPr="00065D72">
        <w:rPr>
          <w:rFonts w:cs="Tahoma"/>
          <w:color w:val="000000"/>
        </w:rPr>
        <w:t>Las Entidades públicas y los sindicatos establecerán conjuntamente los criterios y los períodos para revisar las prestaciones que disfruten los trabajadores. Las condiciones generales de trabajo de cada Entidad pública deberán ser consultadas a la Tesorería Municipal.</w:t>
      </w:r>
    </w:p>
    <w:p w14:paraId="4819F61A" w14:textId="77777777" w:rsidR="00B62BEA" w:rsidRPr="00065D72" w:rsidRDefault="00B62BEA" w:rsidP="00B62BEA">
      <w:pPr>
        <w:jc w:val="both"/>
        <w:rPr>
          <w:rFonts w:cs="Tahoma"/>
          <w:color w:val="000000"/>
        </w:rPr>
      </w:pPr>
    </w:p>
    <w:p w14:paraId="270328D3" w14:textId="77777777" w:rsidR="00B62BEA" w:rsidRPr="00065D72" w:rsidRDefault="00B62BEA" w:rsidP="00B62BEA">
      <w:pPr>
        <w:jc w:val="both"/>
        <w:rPr>
          <w:rFonts w:cs="Tahoma"/>
          <w:color w:val="000000"/>
        </w:rPr>
      </w:pPr>
      <w:r w:rsidRPr="00065D72">
        <w:rPr>
          <w:rFonts w:cs="Tahoma"/>
          <w:color w:val="000000"/>
        </w:rPr>
        <w:t>El presupuesto de remuneraciones estará en función a la plantilla de personal autorizada y las economías que se generen no estarán sujetas a consideraciones para su ejercicio.</w:t>
      </w:r>
    </w:p>
    <w:p w14:paraId="3F41F747" w14:textId="77777777" w:rsidR="00B62BEA" w:rsidRDefault="00B62BEA" w:rsidP="00B62BEA">
      <w:pPr>
        <w:autoSpaceDE w:val="0"/>
        <w:autoSpaceDN w:val="0"/>
        <w:adjustRightInd w:val="0"/>
        <w:rPr>
          <w:rFonts w:cs="Tahoma"/>
          <w:color w:val="000000"/>
        </w:rPr>
      </w:pPr>
    </w:p>
    <w:p w14:paraId="60B8235A" w14:textId="77777777" w:rsidR="00B62BEA" w:rsidRDefault="00B62BEA" w:rsidP="00B62BEA">
      <w:pPr>
        <w:autoSpaceDE w:val="0"/>
        <w:autoSpaceDN w:val="0"/>
        <w:adjustRightInd w:val="0"/>
        <w:jc w:val="both"/>
        <w:rPr>
          <w:rFonts w:cs="Tahoma"/>
          <w:color w:val="000000"/>
        </w:rPr>
      </w:pPr>
      <w:r>
        <w:rPr>
          <w:rFonts w:cs="Tahoma"/>
          <w:color w:val="000000"/>
        </w:rPr>
        <w:t>Artículo 24</w:t>
      </w:r>
      <w:r w:rsidRPr="00AA3FF1">
        <w:rPr>
          <w:rFonts w:cs="Tahoma"/>
          <w:color w:val="000000"/>
        </w:rPr>
        <w:t xml:space="preserve">. </w:t>
      </w:r>
      <w:r>
        <w:rPr>
          <w:rFonts w:cs="Tahoma"/>
          <w:color w:val="000000"/>
        </w:rPr>
        <w:t>El personal operativo de seguridad pública, percibirá</w:t>
      </w:r>
      <w:r w:rsidRPr="00AA3FF1">
        <w:rPr>
          <w:rFonts w:cs="Tahoma"/>
          <w:color w:val="000000"/>
        </w:rPr>
        <w:t xml:space="preserve"> las remuneraciones que se determinen en el Tabulador de sueldos y salarios, el cual se integra en el presente presupuesto de egresos con base en lo establecido en los artículos 115</w:t>
      </w:r>
      <w:r>
        <w:rPr>
          <w:rFonts w:cs="Tahoma"/>
          <w:color w:val="000000"/>
        </w:rPr>
        <w:t>,</w:t>
      </w:r>
      <w:r w:rsidRPr="00AA3FF1">
        <w:rPr>
          <w:rFonts w:cs="Tahoma"/>
          <w:color w:val="000000"/>
        </w:rPr>
        <w:t xml:space="preserve"> fracción IV</w:t>
      </w:r>
      <w:r>
        <w:rPr>
          <w:rFonts w:cs="Tahoma"/>
          <w:color w:val="000000"/>
        </w:rPr>
        <w:t>,</w:t>
      </w:r>
      <w:r w:rsidRPr="00AA3FF1">
        <w:rPr>
          <w:rFonts w:cs="Tahoma"/>
          <w:color w:val="000000"/>
        </w:rPr>
        <w:t xml:space="preserve"> y 127</w:t>
      </w:r>
      <w:r>
        <w:rPr>
          <w:rFonts w:cs="Tahoma"/>
          <w:color w:val="000000"/>
        </w:rPr>
        <w:t>,</w:t>
      </w:r>
      <w:r w:rsidRPr="00AA3FF1">
        <w:rPr>
          <w:rFonts w:cs="Tahoma"/>
          <w:color w:val="000000"/>
        </w:rPr>
        <w:t xml:space="preserve"> de la Constitución Política de los Estados Unidos Mexicanos</w:t>
      </w:r>
      <w:r>
        <w:rPr>
          <w:rFonts w:cs="Tahoma"/>
          <w:color w:val="000000"/>
        </w:rPr>
        <w:t>, y demás disposiciones aplicables</w:t>
      </w:r>
      <w:r w:rsidRPr="00AA3FF1">
        <w:rPr>
          <w:rFonts w:cs="Tahoma"/>
          <w:color w:val="000000"/>
        </w:rPr>
        <w:t>; sin que el total de erogaciones por servicios personales exceda de los montos aprobados en este</w:t>
      </w:r>
      <w:r>
        <w:rPr>
          <w:rFonts w:cs="Tahoma"/>
          <w:color w:val="000000"/>
        </w:rPr>
        <w:t xml:space="preserve"> Presupuesto de Egresos; de </w:t>
      </w:r>
      <w:r w:rsidRPr="00696326">
        <w:rPr>
          <w:rFonts w:cs="Tahoma"/>
          <w:color w:val="000000"/>
        </w:rPr>
        <w:t>conformidad con lo siguiente:</w:t>
      </w:r>
    </w:p>
    <w:p w14:paraId="13311541" w14:textId="77777777" w:rsidR="00B62BEA" w:rsidRDefault="00B62BEA" w:rsidP="00B62BEA">
      <w:pPr>
        <w:rPr>
          <w:rFonts w:cs="Tahoma"/>
          <w:color w:val="000000"/>
        </w:rPr>
      </w:pPr>
    </w:p>
    <w:p w14:paraId="5D09251F" w14:textId="77777777" w:rsidR="00B62BEA" w:rsidRPr="00904BCA" w:rsidRDefault="00B62BEA" w:rsidP="00B62BEA">
      <w:pPr>
        <w:jc w:val="center"/>
        <w:rPr>
          <w:rFonts w:cs="Tahoma"/>
          <w:b/>
        </w:rPr>
      </w:pPr>
      <w:r w:rsidRPr="00904BCA">
        <w:rPr>
          <w:rFonts w:cs="Tahoma"/>
          <w:b/>
        </w:rPr>
        <w:t>Tabulador de sueldos y salarios del personal de seguridad pública</w:t>
      </w:r>
    </w:p>
    <w:p w14:paraId="42E1ED2E" w14:textId="77777777" w:rsidR="00B62BEA" w:rsidRDefault="00B62BEA" w:rsidP="00B62BEA">
      <w:pPr>
        <w:rPr>
          <w:rFonts w:cs="Tahoma"/>
          <w:color w:val="000000"/>
        </w:rPr>
      </w:pPr>
    </w:p>
    <w:p w14:paraId="7054CC29" w14:textId="77777777" w:rsidR="00B62BEA" w:rsidRPr="00AA7EE0" w:rsidRDefault="00B62BEA" w:rsidP="00B62BEA">
      <w:pPr>
        <w:rPr>
          <w:rFonts w:cs="Tahoma"/>
          <w:color w:val="000000"/>
          <w:sz w:val="16"/>
          <w:szCs w:val="16"/>
        </w:rPr>
      </w:pPr>
      <w:r w:rsidRPr="00AA7EE0">
        <w:rPr>
          <w:rFonts w:cs="Tahoma"/>
          <w:b/>
          <w:color w:val="000000"/>
          <w:sz w:val="16"/>
          <w:szCs w:val="16"/>
        </w:rPr>
        <w:t>Nota:</w:t>
      </w:r>
      <w:r w:rsidRPr="00AA7EE0">
        <w:rPr>
          <w:rFonts w:cs="Tahoma"/>
          <w:color w:val="000000"/>
          <w:sz w:val="16"/>
          <w:szCs w:val="16"/>
        </w:rPr>
        <w:t xml:space="preserve"> El presente tabulador contiene todas las plazas autorizadas </w:t>
      </w:r>
      <w:r>
        <w:rPr>
          <w:rFonts w:cs="Tahoma"/>
          <w:color w:val="000000"/>
          <w:sz w:val="16"/>
          <w:szCs w:val="16"/>
        </w:rPr>
        <w:t>para el personal operativo d</w:t>
      </w:r>
      <w:r w:rsidRPr="00AA7EE0">
        <w:rPr>
          <w:rFonts w:cs="Tahoma"/>
          <w:color w:val="000000"/>
          <w:sz w:val="16"/>
          <w:szCs w:val="16"/>
        </w:rPr>
        <w:t>e seguridad pública municipal.</w:t>
      </w:r>
    </w:p>
    <w:p w14:paraId="0029218E" w14:textId="77777777" w:rsidR="00B62BEA" w:rsidRDefault="00B62BEA" w:rsidP="00B62BEA">
      <w:pPr>
        <w:pStyle w:val="Texto"/>
        <w:spacing w:after="0" w:line="240" w:lineRule="auto"/>
        <w:ind w:firstLine="0"/>
        <w:rPr>
          <w:rFonts w:ascii="Tahoma" w:hAnsi="Tahoma" w:cs="Tahoma"/>
          <w:b/>
          <w:bCs/>
          <w:color w:val="000000"/>
        </w:rPr>
      </w:pPr>
    </w:p>
    <w:p w14:paraId="44F9045A" w14:textId="77777777" w:rsidR="00B62BEA" w:rsidRPr="00BD6526" w:rsidRDefault="00B62BEA" w:rsidP="00B62BEA">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CAPÍTULO IV</w:t>
      </w:r>
    </w:p>
    <w:p w14:paraId="2028BA47" w14:textId="77777777" w:rsidR="00B62BEA" w:rsidRPr="00BB176E" w:rsidRDefault="00B62BEA" w:rsidP="00B62BEA">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De la Deuda Pública</w:t>
      </w:r>
    </w:p>
    <w:p w14:paraId="557F05E4" w14:textId="77777777" w:rsidR="00B62BEA" w:rsidRDefault="00B62BEA" w:rsidP="00B62BEA">
      <w:pPr>
        <w:rPr>
          <w:rFonts w:cs="Tahoma"/>
          <w:color w:val="000000"/>
        </w:rPr>
      </w:pPr>
    </w:p>
    <w:p w14:paraId="0511DC57" w14:textId="7586533B" w:rsidR="00B62BEA" w:rsidRDefault="00B62BEA" w:rsidP="00B62BEA">
      <w:pPr>
        <w:rPr>
          <w:rFonts w:cs="Tahoma"/>
          <w:color w:val="000000"/>
        </w:rPr>
      </w:pPr>
      <w:r w:rsidRPr="00A032A2">
        <w:rPr>
          <w:noProof/>
          <w:lang w:eastAsia="es-MX"/>
        </w:rPr>
        <w:drawing>
          <wp:inline distT="0" distB="0" distL="0" distR="0" wp14:anchorId="58737755" wp14:editId="4FAB3112">
            <wp:extent cx="5612130" cy="1503680"/>
            <wp:effectExtent l="0" t="0" r="7620" b="127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2130" cy="1503680"/>
                    </a:xfrm>
                    <a:prstGeom prst="rect">
                      <a:avLst/>
                    </a:prstGeom>
                    <a:noFill/>
                    <a:ln>
                      <a:noFill/>
                    </a:ln>
                  </pic:spPr>
                </pic:pic>
              </a:graphicData>
            </a:graphic>
          </wp:inline>
        </w:drawing>
      </w:r>
    </w:p>
    <w:p w14:paraId="193EA749" w14:textId="77777777" w:rsidR="00B62BEA" w:rsidRDefault="00B62BEA" w:rsidP="00B62BEA">
      <w:pPr>
        <w:rPr>
          <w:rFonts w:cs="Tahoma"/>
          <w:color w:val="000000"/>
        </w:rPr>
      </w:pPr>
    </w:p>
    <w:p w14:paraId="13A45F68" w14:textId="77777777" w:rsidR="00B62BEA" w:rsidRDefault="00B62BEA" w:rsidP="00B62BEA">
      <w:pPr>
        <w:jc w:val="both"/>
        <w:rPr>
          <w:rFonts w:cs="Tahoma"/>
          <w:color w:val="000000"/>
        </w:rPr>
      </w:pPr>
      <w:r w:rsidRPr="00F46F21">
        <w:rPr>
          <w:rFonts w:cs="Tahoma"/>
          <w:color w:val="000000"/>
        </w:rPr>
        <w:t xml:space="preserve">El saldo de la deuda pública del Municipio de </w:t>
      </w:r>
      <w:proofErr w:type="spellStart"/>
      <w:r w:rsidRPr="00F46F21">
        <w:rPr>
          <w:rFonts w:cs="Tahoma"/>
          <w:color w:val="000000"/>
        </w:rPr>
        <w:t>Huehuetlan</w:t>
      </w:r>
      <w:proofErr w:type="spellEnd"/>
      <w:r w:rsidRPr="00F46F21">
        <w:rPr>
          <w:rFonts w:cs="Tahoma"/>
          <w:color w:val="000000"/>
        </w:rPr>
        <w:t xml:space="preserve">, S.L.P., es de 0.00, con fecha de corte al </w:t>
      </w:r>
      <w:proofErr w:type="gramStart"/>
      <w:r w:rsidRPr="00F46F21">
        <w:rPr>
          <w:rFonts w:cs="Tahoma"/>
          <w:color w:val="000000"/>
        </w:rPr>
        <w:t>31  de</w:t>
      </w:r>
      <w:proofErr w:type="gramEnd"/>
      <w:r w:rsidRPr="00F46F21">
        <w:rPr>
          <w:rFonts w:cs="Tahoma"/>
          <w:color w:val="000000"/>
        </w:rPr>
        <w:t xml:space="preserve"> Diciembre de 2019.</w:t>
      </w:r>
      <w:r w:rsidRPr="0019777E">
        <w:rPr>
          <w:rFonts w:cs="Tahoma"/>
          <w:color w:val="000000"/>
        </w:rPr>
        <w:t xml:space="preserve"> </w:t>
      </w:r>
    </w:p>
    <w:p w14:paraId="23ECE1FD" w14:textId="77777777" w:rsidR="00B62BEA" w:rsidRPr="00065D72" w:rsidRDefault="00B62BEA" w:rsidP="00B62BEA">
      <w:pPr>
        <w:jc w:val="both"/>
        <w:rPr>
          <w:rFonts w:cs="Tahoma"/>
          <w:color w:val="000000"/>
        </w:rPr>
      </w:pPr>
    </w:p>
    <w:p w14:paraId="51A66C25" w14:textId="77777777" w:rsidR="00B62BEA" w:rsidRPr="00065D72" w:rsidRDefault="00B62BEA" w:rsidP="00B62BEA">
      <w:pPr>
        <w:jc w:val="both"/>
        <w:rPr>
          <w:rFonts w:cs="Tahoma"/>
          <w:color w:val="000000"/>
        </w:rPr>
      </w:pPr>
      <w:r>
        <w:rPr>
          <w:rFonts w:cs="Tahoma"/>
          <w:color w:val="000000"/>
        </w:rPr>
        <w:t>Para el ejercicio fiscal 2020</w:t>
      </w:r>
      <w:r w:rsidRPr="00065D72">
        <w:rPr>
          <w:rFonts w:cs="Tahoma"/>
          <w:color w:val="000000"/>
        </w:rPr>
        <w:t>, se establece una asignació</w:t>
      </w:r>
      <w:r>
        <w:rPr>
          <w:rFonts w:cs="Tahoma"/>
          <w:color w:val="000000"/>
        </w:rPr>
        <w:t>n presupuestaria de $ 3,741,813.00</w:t>
      </w:r>
      <w:r w:rsidRPr="00065D72">
        <w:rPr>
          <w:rFonts w:cs="Tahoma"/>
          <w:color w:val="000000"/>
        </w:rPr>
        <w:t xml:space="preserve"> que será destinada a</w:t>
      </w:r>
      <w:r>
        <w:rPr>
          <w:rFonts w:cs="Tahoma"/>
          <w:color w:val="000000"/>
        </w:rPr>
        <w:t xml:space="preserve"> la amortización de capital en 3,741,813.00.</w:t>
      </w:r>
    </w:p>
    <w:p w14:paraId="788F9AFC" w14:textId="77777777" w:rsidR="00B62BEA" w:rsidRDefault="00B62BEA" w:rsidP="00B62BEA">
      <w:pPr>
        <w:rPr>
          <w:rFonts w:cs="Tahoma"/>
          <w:color w:val="000000"/>
        </w:rPr>
      </w:pPr>
    </w:p>
    <w:tbl>
      <w:tblPr>
        <w:tblW w:w="8704" w:type="dxa"/>
        <w:jc w:val="center"/>
        <w:tblCellMar>
          <w:left w:w="70" w:type="dxa"/>
          <w:right w:w="70" w:type="dxa"/>
        </w:tblCellMar>
        <w:tblLook w:val="04A0" w:firstRow="1" w:lastRow="0" w:firstColumn="1" w:lastColumn="0" w:noHBand="0" w:noVBand="1"/>
      </w:tblPr>
      <w:tblGrid>
        <w:gridCol w:w="1333"/>
        <w:gridCol w:w="1200"/>
        <w:gridCol w:w="1200"/>
        <w:gridCol w:w="1200"/>
        <w:gridCol w:w="1200"/>
        <w:gridCol w:w="1200"/>
        <w:gridCol w:w="1371"/>
      </w:tblGrid>
      <w:tr w:rsidR="00B62BEA" w:rsidRPr="00D47606" w14:paraId="164997BE" w14:textId="77777777" w:rsidTr="008E7AAC">
        <w:trPr>
          <w:trHeight w:val="331"/>
          <w:jc w:val="center"/>
        </w:trPr>
        <w:tc>
          <w:tcPr>
            <w:tcW w:w="8704" w:type="dxa"/>
            <w:gridSpan w:val="7"/>
            <w:tcBorders>
              <w:top w:val="single" w:sz="4" w:space="0" w:color="auto"/>
              <w:left w:val="single" w:sz="4" w:space="0" w:color="auto"/>
              <w:bottom w:val="single" w:sz="4" w:space="0" w:color="auto"/>
              <w:right w:val="single" w:sz="4" w:space="0" w:color="auto"/>
            </w:tcBorders>
            <w:shd w:val="clear" w:color="000000" w:fill="D8D8D8"/>
            <w:vAlign w:val="bottom"/>
            <w:hideMark/>
          </w:tcPr>
          <w:p w14:paraId="3839A3B1" w14:textId="77777777" w:rsidR="00B62BEA" w:rsidRPr="00D47606" w:rsidRDefault="00B62BEA" w:rsidP="008E7AAC">
            <w:pPr>
              <w:jc w:val="center"/>
              <w:rPr>
                <w:rFonts w:cs="Tahoma"/>
                <w:b/>
                <w:bCs/>
                <w:sz w:val="16"/>
                <w:szCs w:val="16"/>
                <w:lang w:eastAsia="es-MX"/>
              </w:rPr>
            </w:pPr>
            <w:r w:rsidRPr="00F46F21">
              <w:rPr>
                <w:rFonts w:cs="Tahoma"/>
                <w:b/>
                <w:bCs/>
                <w:sz w:val="16"/>
                <w:szCs w:val="16"/>
                <w:lang w:eastAsia="es-MX"/>
              </w:rPr>
              <w:t xml:space="preserve">9000 </w:t>
            </w:r>
            <w:proofErr w:type="gramStart"/>
            <w:r w:rsidRPr="00F46F21">
              <w:rPr>
                <w:rFonts w:cs="Tahoma"/>
                <w:b/>
                <w:bCs/>
                <w:sz w:val="16"/>
                <w:szCs w:val="16"/>
                <w:lang w:eastAsia="es-MX"/>
              </w:rPr>
              <w:t>Deuda</w:t>
            </w:r>
            <w:proofErr w:type="gramEnd"/>
            <w:r w:rsidRPr="00F46F21">
              <w:rPr>
                <w:rFonts w:cs="Tahoma"/>
                <w:b/>
                <w:bCs/>
                <w:sz w:val="16"/>
                <w:szCs w:val="16"/>
                <w:lang w:eastAsia="es-MX"/>
              </w:rPr>
              <w:t xml:space="preserve"> Pública</w:t>
            </w:r>
          </w:p>
        </w:tc>
      </w:tr>
      <w:tr w:rsidR="00B62BEA" w:rsidRPr="00D47606" w14:paraId="10D1343B" w14:textId="77777777" w:rsidTr="008E7AAC">
        <w:trPr>
          <w:trHeight w:val="988"/>
          <w:jc w:val="center"/>
        </w:trPr>
        <w:tc>
          <w:tcPr>
            <w:tcW w:w="1333" w:type="dxa"/>
            <w:tcBorders>
              <w:top w:val="nil"/>
              <w:left w:val="single" w:sz="4" w:space="0" w:color="auto"/>
              <w:bottom w:val="single" w:sz="4" w:space="0" w:color="auto"/>
              <w:right w:val="single" w:sz="4" w:space="0" w:color="auto"/>
            </w:tcBorders>
            <w:shd w:val="clear" w:color="000000" w:fill="D8D8D8"/>
            <w:vAlign w:val="bottom"/>
            <w:hideMark/>
          </w:tcPr>
          <w:p w14:paraId="204F10B8" w14:textId="77777777" w:rsidR="00B62BEA" w:rsidRPr="00D47606" w:rsidRDefault="00B62BEA" w:rsidP="008E7AAC">
            <w:pPr>
              <w:jc w:val="center"/>
              <w:rPr>
                <w:rFonts w:cs="Tahoma"/>
                <w:b/>
                <w:bCs/>
                <w:sz w:val="16"/>
                <w:szCs w:val="16"/>
                <w:lang w:eastAsia="es-MX"/>
              </w:rPr>
            </w:pPr>
            <w:r w:rsidRPr="00D47606">
              <w:rPr>
                <w:rFonts w:cs="Tahoma"/>
                <w:b/>
                <w:bCs/>
                <w:sz w:val="16"/>
                <w:szCs w:val="16"/>
                <w:lang w:eastAsia="es-MX"/>
              </w:rPr>
              <w:t>9100</w:t>
            </w:r>
            <w:r w:rsidRPr="00D47606">
              <w:rPr>
                <w:rFonts w:cs="Tahoma"/>
                <w:b/>
                <w:bCs/>
                <w:sz w:val="16"/>
                <w:szCs w:val="16"/>
                <w:lang w:eastAsia="es-MX"/>
              </w:rPr>
              <w:br/>
              <w:t>Amortización de la</w:t>
            </w:r>
            <w:r w:rsidRPr="00D47606">
              <w:rPr>
                <w:rFonts w:cs="Tahoma"/>
                <w:b/>
                <w:bCs/>
                <w:sz w:val="16"/>
                <w:szCs w:val="16"/>
                <w:lang w:eastAsia="es-MX"/>
              </w:rPr>
              <w:br/>
              <w:t>Deuda Pública</w:t>
            </w:r>
          </w:p>
        </w:tc>
        <w:tc>
          <w:tcPr>
            <w:tcW w:w="1200" w:type="dxa"/>
            <w:tcBorders>
              <w:top w:val="nil"/>
              <w:left w:val="nil"/>
              <w:bottom w:val="single" w:sz="4" w:space="0" w:color="auto"/>
              <w:right w:val="single" w:sz="4" w:space="0" w:color="auto"/>
            </w:tcBorders>
            <w:shd w:val="clear" w:color="000000" w:fill="D8D8D8"/>
            <w:vAlign w:val="bottom"/>
            <w:hideMark/>
          </w:tcPr>
          <w:p w14:paraId="14411B45" w14:textId="77777777" w:rsidR="00B62BEA" w:rsidRPr="00D47606" w:rsidRDefault="00B62BEA" w:rsidP="008E7AAC">
            <w:pPr>
              <w:jc w:val="center"/>
              <w:rPr>
                <w:rFonts w:cs="Tahoma"/>
                <w:b/>
                <w:bCs/>
                <w:sz w:val="16"/>
                <w:szCs w:val="16"/>
                <w:lang w:eastAsia="es-MX"/>
              </w:rPr>
            </w:pPr>
            <w:r w:rsidRPr="00D47606">
              <w:rPr>
                <w:rFonts w:cs="Tahoma"/>
                <w:b/>
                <w:bCs/>
                <w:sz w:val="16"/>
                <w:szCs w:val="16"/>
                <w:lang w:eastAsia="es-MX"/>
              </w:rPr>
              <w:t>9200</w:t>
            </w:r>
            <w:r w:rsidRPr="00D47606">
              <w:rPr>
                <w:rFonts w:cs="Tahoma"/>
                <w:b/>
                <w:bCs/>
                <w:sz w:val="16"/>
                <w:szCs w:val="16"/>
                <w:lang w:eastAsia="es-MX"/>
              </w:rPr>
              <w:br/>
              <w:t>Intereses de la</w:t>
            </w:r>
            <w:r w:rsidRPr="00D47606">
              <w:rPr>
                <w:rFonts w:cs="Tahoma"/>
                <w:b/>
                <w:bCs/>
                <w:sz w:val="16"/>
                <w:szCs w:val="16"/>
                <w:lang w:eastAsia="es-MX"/>
              </w:rPr>
              <w:br/>
              <w:t>Deuda Pública</w:t>
            </w:r>
          </w:p>
        </w:tc>
        <w:tc>
          <w:tcPr>
            <w:tcW w:w="1200" w:type="dxa"/>
            <w:tcBorders>
              <w:top w:val="nil"/>
              <w:left w:val="nil"/>
              <w:bottom w:val="single" w:sz="4" w:space="0" w:color="auto"/>
              <w:right w:val="single" w:sz="4" w:space="0" w:color="auto"/>
            </w:tcBorders>
            <w:shd w:val="clear" w:color="000000" w:fill="D8D8D8"/>
            <w:vAlign w:val="bottom"/>
            <w:hideMark/>
          </w:tcPr>
          <w:p w14:paraId="20BFD0ED" w14:textId="77777777" w:rsidR="00B62BEA" w:rsidRPr="00D47606" w:rsidRDefault="00B62BEA" w:rsidP="008E7AAC">
            <w:pPr>
              <w:jc w:val="center"/>
              <w:rPr>
                <w:rFonts w:cs="Tahoma"/>
                <w:b/>
                <w:bCs/>
                <w:sz w:val="16"/>
                <w:szCs w:val="16"/>
                <w:lang w:eastAsia="es-MX"/>
              </w:rPr>
            </w:pPr>
            <w:r w:rsidRPr="00D47606">
              <w:rPr>
                <w:rFonts w:cs="Tahoma"/>
                <w:b/>
                <w:bCs/>
                <w:sz w:val="16"/>
                <w:szCs w:val="16"/>
                <w:lang w:eastAsia="es-MX"/>
              </w:rPr>
              <w:t>9300</w:t>
            </w:r>
            <w:r w:rsidRPr="00D47606">
              <w:rPr>
                <w:rFonts w:cs="Tahoma"/>
                <w:b/>
                <w:bCs/>
                <w:sz w:val="16"/>
                <w:szCs w:val="16"/>
                <w:lang w:eastAsia="es-MX"/>
              </w:rPr>
              <w:br/>
              <w:t>Comisiones de la</w:t>
            </w:r>
            <w:r w:rsidRPr="00D47606">
              <w:rPr>
                <w:rFonts w:cs="Tahoma"/>
                <w:b/>
                <w:bCs/>
                <w:sz w:val="16"/>
                <w:szCs w:val="16"/>
                <w:lang w:eastAsia="es-MX"/>
              </w:rPr>
              <w:br/>
              <w:t>Deuda Pública</w:t>
            </w:r>
          </w:p>
        </w:tc>
        <w:tc>
          <w:tcPr>
            <w:tcW w:w="1200" w:type="dxa"/>
            <w:tcBorders>
              <w:top w:val="nil"/>
              <w:left w:val="nil"/>
              <w:bottom w:val="single" w:sz="4" w:space="0" w:color="auto"/>
              <w:right w:val="single" w:sz="4" w:space="0" w:color="auto"/>
            </w:tcBorders>
            <w:shd w:val="clear" w:color="000000" w:fill="D8D8D8"/>
            <w:vAlign w:val="bottom"/>
            <w:hideMark/>
          </w:tcPr>
          <w:p w14:paraId="79BEEA0A" w14:textId="77777777" w:rsidR="00B62BEA" w:rsidRPr="00D47606" w:rsidRDefault="00B62BEA" w:rsidP="008E7AAC">
            <w:pPr>
              <w:jc w:val="center"/>
              <w:rPr>
                <w:rFonts w:cs="Tahoma"/>
                <w:b/>
                <w:bCs/>
                <w:sz w:val="16"/>
                <w:szCs w:val="16"/>
                <w:lang w:eastAsia="es-MX"/>
              </w:rPr>
            </w:pPr>
            <w:r w:rsidRPr="00D47606">
              <w:rPr>
                <w:rFonts w:cs="Tahoma"/>
                <w:b/>
                <w:bCs/>
                <w:sz w:val="16"/>
                <w:szCs w:val="16"/>
                <w:lang w:eastAsia="es-MX"/>
              </w:rPr>
              <w:t>9400</w:t>
            </w:r>
            <w:r w:rsidRPr="00D47606">
              <w:rPr>
                <w:rFonts w:cs="Tahoma"/>
                <w:b/>
                <w:bCs/>
                <w:sz w:val="16"/>
                <w:szCs w:val="16"/>
                <w:lang w:eastAsia="es-MX"/>
              </w:rPr>
              <w:br/>
              <w:t>Gastos de la</w:t>
            </w:r>
            <w:r w:rsidRPr="00D47606">
              <w:rPr>
                <w:rFonts w:cs="Tahoma"/>
                <w:b/>
                <w:bCs/>
                <w:sz w:val="16"/>
                <w:szCs w:val="16"/>
                <w:lang w:eastAsia="es-MX"/>
              </w:rPr>
              <w:br/>
              <w:t>Deuda Pública</w:t>
            </w:r>
          </w:p>
        </w:tc>
        <w:tc>
          <w:tcPr>
            <w:tcW w:w="1200" w:type="dxa"/>
            <w:tcBorders>
              <w:top w:val="nil"/>
              <w:left w:val="nil"/>
              <w:bottom w:val="single" w:sz="4" w:space="0" w:color="auto"/>
              <w:right w:val="single" w:sz="4" w:space="0" w:color="auto"/>
            </w:tcBorders>
            <w:shd w:val="clear" w:color="000000" w:fill="D8D8D8"/>
            <w:vAlign w:val="bottom"/>
            <w:hideMark/>
          </w:tcPr>
          <w:p w14:paraId="2C256896" w14:textId="77777777" w:rsidR="00B62BEA" w:rsidRPr="00D47606" w:rsidRDefault="00B62BEA" w:rsidP="008E7AAC">
            <w:pPr>
              <w:jc w:val="center"/>
              <w:rPr>
                <w:rFonts w:cs="Tahoma"/>
                <w:b/>
                <w:bCs/>
                <w:sz w:val="16"/>
                <w:szCs w:val="16"/>
                <w:lang w:eastAsia="es-MX"/>
              </w:rPr>
            </w:pPr>
            <w:r w:rsidRPr="00D47606">
              <w:rPr>
                <w:rFonts w:cs="Tahoma"/>
                <w:b/>
                <w:bCs/>
                <w:sz w:val="16"/>
                <w:szCs w:val="16"/>
                <w:lang w:eastAsia="es-MX"/>
              </w:rPr>
              <w:t>9500</w:t>
            </w:r>
            <w:r w:rsidRPr="00D47606">
              <w:rPr>
                <w:rFonts w:cs="Tahoma"/>
                <w:b/>
                <w:bCs/>
                <w:sz w:val="16"/>
                <w:szCs w:val="16"/>
                <w:lang w:eastAsia="es-MX"/>
              </w:rPr>
              <w:br/>
              <w:t>Costos por</w:t>
            </w:r>
            <w:r w:rsidRPr="00D47606">
              <w:rPr>
                <w:rFonts w:cs="Tahoma"/>
                <w:b/>
                <w:bCs/>
                <w:sz w:val="16"/>
                <w:szCs w:val="16"/>
                <w:lang w:eastAsia="es-MX"/>
              </w:rPr>
              <w:br/>
              <w:t>Coberturas</w:t>
            </w:r>
          </w:p>
        </w:tc>
        <w:tc>
          <w:tcPr>
            <w:tcW w:w="1200" w:type="dxa"/>
            <w:tcBorders>
              <w:top w:val="nil"/>
              <w:left w:val="nil"/>
              <w:bottom w:val="single" w:sz="4" w:space="0" w:color="auto"/>
              <w:right w:val="single" w:sz="4" w:space="0" w:color="auto"/>
            </w:tcBorders>
            <w:shd w:val="clear" w:color="000000" w:fill="D8D8D8"/>
            <w:vAlign w:val="bottom"/>
            <w:hideMark/>
          </w:tcPr>
          <w:p w14:paraId="322A0C26" w14:textId="77777777" w:rsidR="00B62BEA" w:rsidRPr="00D47606" w:rsidRDefault="00B62BEA" w:rsidP="008E7AAC">
            <w:pPr>
              <w:jc w:val="center"/>
              <w:rPr>
                <w:rFonts w:cs="Tahoma"/>
                <w:b/>
                <w:bCs/>
                <w:sz w:val="16"/>
                <w:szCs w:val="16"/>
                <w:lang w:eastAsia="es-MX"/>
              </w:rPr>
            </w:pPr>
            <w:r w:rsidRPr="00D47606">
              <w:rPr>
                <w:rFonts w:cs="Tahoma"/>
                <w:b/>
                <w:bCs/>
                <w:sz w:val="16"/>
                <w:szCs w:val="16"/>
                <w:lang w:eastAsia="es-MX"/>
              </w:rPr>
              <w:t>9600</w:t>
            </w:r>
            <w:r w:rsidRPr="00D47606">
              <w:rPr>
                <w:rFonts w:cs="Tahoma"/>
                <w:b/>
                <w:bCs/>
                <w:sz w:val="16"/>
                <w:szCs w:val="16"/>
                <w:lang w:eastAsia="es-MX"/>
              </w:rPr>
              <w:br/>
              <w:t>Apoyos</w:t>
            </w:r>
            <w:r w:rsidRPr="00D47606">
              <w:rPr>
                <w:rFonts w:cs="Tahoma"/>
                <w:b/>
                <w:bCs/>
                <w:sz w:val="16"/>
                <w:szCs w:val="16"/>
                <w:lang w:eastAsia="es-MX"/>
              </w:rPr>
              <w:br/>
              <w:t>Financieros</w:t>
            </w:r>
          </w:p>
        </w:tc>
        <w:tc>
          <w:tcPr>
            <w:tcW w:w="1371" w:type="dxa"/>
            <w:tcBorders>
              <w:top w:val="nil"/>
              <w:left w:val="nil"/>
              <w:bottom w:val="single" w:sz="4" w:space="0" w:color="auto"/>
              <w:right w:val="single" w:sz="4" w:space="0" w:color="auto"/>
            </w:tcBorders>
            <w:shd w:val="clear" w:color="000000" w:fill="D8D8D8"/>
            <w:vAlign w:val="bottom"/>
            <w:hideMark/>
          </w:tcPr>
          <w:p w14:paraId="1220D67D" w14:textId="77777777" w:rsidR="00B62BEA" w:rsidRPr="00D47606" w:rsidRDefault="00B62BEA" w:rsidP="008E7AAC">
            <w:pPr>
              <w:jc w:val="center"/>
              <w:rPr>
                <w:rFonts w:cs="Tahoma"/>
                <w:b/>
                <w:bCs/>
                <w:sz w:val="16"/>
                <w:szCs w:val="16"/>
                <w:lang w:eastAsia="es-MX"/>
              </w:rPr>
            </w:pPr>
            <w:r w:rsidRPr="00D47606">
              <w:rPr>
                <w:rFonts w:cs="Tahoma"/>
                <w:b/>
                <w:bCs/>
                <w:sz w:val="16"/>
                <w:szCs w:val="16"/>
                <w:lang w:eastAsia="es-MX"/>
              </w:rPr>
              <w:t>9900</w:t>
            </w:r>
            <w:r w:rsidRPr="00D47606">
              <w:rPr>
                <w:rFonts w:cs="Tahoma"/>
                <w:b/>
                <w:bCs/>
                <w:sz w:val="16"/>
                <w:szCs w:val="16"/>
                <w:lang w:eastAsia="es-MX"/>
              </w:rPr>
              <w:br/>
              <w:t>ADEFAS</w:t>
            </w:r>
          </w:p>
        </w:tc>
      </w:tr>
      <w:tr w:rsidR="00B62BEA" w:rsidRPr="00D47606" w14:paraId="37576936" w14:textId="77777777" w:rsidTr="008E7AAC">
        <w:trPr>
          <w:trHeight w:val="300"/>
          <w:jc w:val="center"/>
        </w:trPr>
        <w:tc>
          <w:tcPr>
            <w:tcW w:w="1333" w:type="dxa"/>
            <w:tcBorders>
              <w:top w:val="nil"/>
              <w:left w:val="single" w:sz="4" w:space="0" w:color="auto"/>
              <w:bottom w:val="single" w:sz="4" w:space="0" w:color="auto"/>
              <w:right w:val="single" w:sz="4" w:space="0" w:color="auto"/>
            </w:tcBorders>
            <w:shd w:val="clear" w:color="auto" w:fill="auto"/>
            <w:noWrap/>
            <w:vAlign w:val="bottom"/>
            <w:hideMark/>
          </w:tcPr>
          <w:p w14:paraId="44CD8576" w14:textId="77777777" w:rsidR="00B62BEA" w:rsidRPr="00D47606" w:rsidRDefault="00B62BEA" w:rsidP="008E7AAC">
            <w:pPr>
              <w:jc w:val="center"/>
              <w:rPr>
                <w:rFonts w:cs="Tahoma"/>
                <w:color w:val="000000"/>
                <w:sz w:val="16"/>
                <w:szCs w:val="16"/>
                <w:lang w:eastAsia="es-MX"/>
              </w:rPr>
            </w:pPr>
            <w:r>
              <w:rPr>
                <w:rFonts w:cs="Tahoma"/>
                <w:color w:val="000000"/>
                <w:sz w:val="16"/>
                <w:szCs w:val="16"/>
                <w:lang w:eastAsia="es-MX"/>
              </w:rPr>
              <w:t>9900</w:t>
            </w:r>
          </w:p>
        </w:tc>
        <w:tc>
          <w:tcPr>
            <w:tcW w:w="1200" w:type="dxa"/>
            <w:tcBorders>
              <w:top w:val="nil"/>
              <w:left w:val="nil"/>
              <w:bottom w:val="single" w:sz="4" w:space="0" w:color="auto"/>
              <w:right w:val="single" w:sz="4" w:space="0" w:color="auto"/>
            </w:tcBorders>
            <w:shd w:val="clear" w:color="auto" w:fill="auto"/>
            <w:noWrap/>
            <w:vAlign w:val="bottom"/>
            <w:hideMark/>
          </w:tcPr>
          <w:p w14:paraId="1B85EB64" w14:textId="77777777" w:rsidR="00B62BEA" w:rsidRDefault="00B62BEA" w:rsidP="008E7AAC">
            <w:pPr>
              <w:autoSpaceDE w:val="0"/>
              <w:autoSpaceDN w:val="0"/>
              <w:adjustRightInd w:val="0"/>
              <w:rPr>
                <w:rFonts w:cs="Tahoma"/>
                <w:sz w:val="16"/>
                <w:szCs w:val="16"/>
              </w:rPr>
            </w:pPr>
            <w:r w:rsidRPr="00D47606">
              <w:rPr>
                <w:rFonts w:cs="Tahoma"/>
                <w:color w:val="000000"/>
                <w:sz w:val="16"/>
                <w:szCs w:val="16"/>
                <w:lang w:eastAsia="es-MX"/>
              </w:rPr>
              <w:t> </w:t>
            </w:r>
            <w:r>
              <w:rPr>
                <w:rFonts w:cs="Tahoma"/>
                <w:sz w:val="16"/>
                <w:szCs w:val="16"/>
              </w:rPr>
              <w:t>ADEUDOS DE</w:t>
            </w:r>
          </w:p>
          <w:p w14:paraId="7BA427E7" w14:textId="77777777" w:rsidR="00B62BEA" w:rsidRDefault="00B62BEA" w:rsidP="008E7AAC">
            <w:pPr>
              <w:autoSpaceDE w:val="0"/>
              <w:autoSpaceDN w:val="0"/>
              <w:adjustRightInd w:val="0"/>
              <w:rPr>
                <w:rFonts w:cs="Tahoma"/>
                <w:sz w:val="16"/>
                <w:szCs w:val="16"/>
              </w:rPr>
            </w:pPr>
            <w:r>
              <w:rPr>
                <w:rFonts w:cs="Tahoma"/>
                <w:sz w:val="16"/>
                <w:szCs w:val="16"/>
              </w:rPr>
              <w:t>EJERCICIOS</w:t>
            </w:r>
          </w:p>
          <w:p w14:paraId="639BBB2F" w14:textId="77777777" w:rsidR="00B62BEA" w:rsidRDefault="00B62BEA" w:rsidP="008E7AAC">
            <w:pPr>
              <w:autoSpaceDE w:val="0"/>
              <w:autoSpaceDN w:val="0"/>
              <w:adjustRightInd w:val="0"/>
              <w:rPr>
                <w:rFonts w:cs="Tahoma"/>
                <w:sz w:val="16"/>
                <w:szCs w:val="16"/>
              </w:rPr>
            </w:pPr>
            <w:r>
              <w:rPr>
                <w:rFonts w:cs="Tahoma"/>
                <w:sz w:val="16"/>
                <w:szCs w:val="16"/>
              </w:rPr>
              <w:t>FISCALES</w:t>
            </w:r>
          </w:p>
          <w:p w14:paraId="6868D410" w14:textId="77777777" w:rsidR="00B62BEA" w:rsidRDefault="00B62BEA" w:rsidP="008E7AAC">
            <w:pPr>
              <w:autoSpaceDE w:val="0"/>
              <w:autoSpaceDN w:val="0"/>
              <w:adjustRightInd w:val="0"/>
              <w:rPr>
                <w:rFonts w:cs="Tahoma"/>
                <w:sz w:val="16"/>
                <w:szCs w:val="16"/>
              </w:rPr>
            </w:pPr>
            <w:r>
              <w:rPr>
                <w:rFonts w:cs="Tahoma"/>
                <w:sz w:val="16"/>
                <w:szCs w:val="16"/>
              </w:rPr>
              <w:t>ANTERIORES</w:t>
            </w:r>
          </w:p>
          <w:p w14:paraId="189C496C" w14:textId="77777777" w:rsidR="00B62BEA" w:rsidRPr="00D47606" w:rsidRDefault="00B62BEA" w:rsidP="008E7AAC">
            <w:pPr>
              <w:rPr>
                <w:rFonts w:cs="Tahoma"/>
                <w:color w:val="000000"/>
                <w:sz w:val="16"/>
                <w:szCs w:val="16"/>
                <w:lang w:eastAsia="es-MX"/>
              </w:rPr>
            </w:pPr>
            <w:r>
              <w:rPr>
                <w:rFonts w:cs="Tahoma"/>
                <w:szCs w:val="20"/>
              </w:rPr>
              <w:t>(ADEFAS)</w:t>
            </w:r>
          </w:p>
        </w:tc>
        <w:tc>
          <w:tcPr>
            <w:tcW w:w="1200" w:type="dxa"/>
            <w:tcBorders>
              <w:top w:val="nil"/>
              <w:left w:val="nil"/>
              <w:bottom w:val="single" w:sz="4" w:space="0" w:color="auto"/>
              <w:right w:val="single" w:sz="4" w:space="0" w:color="auto"/>
            </w:tcBorders>
            <w:shd w:val="clear" w:color="auto" w:fill="auto"/>
            <w:noWrap/>
            <w:vAlign w:val="bottom"/>
            <w:hideMark/>
          </w:tcPr>
          <w:p w14:paraId="3EB98562" w14:textId="77777777" w:rsidR="00B62BEA" w:rsidRPr="00D47606" w:rsidRDefault="00B62BEA" w:rsidP="008E7AAC">
            <w:pPr>
              <w:rPr>
                <w:rFonts w:cs="Tahoma"/>
                <w:color w:val="000000"/>
                <w:sz w:val="16"/>
                <w:szCs w:val="16"/>
                <w:lang w:eastAsia="es-MX"/>
              </w:rPr>
            </w:pPr>
            <w:r w:rsidRPr="00D47606">
              <w:rPr>
                <w:rFonts w:cs="Tahoma"/>
                <w:color w:val="000000"/>
                <w:sz w:val="16"/>
                <w:szCs w:val="16"/>
                <w:lang w:eastAsia="es-MX"/>
              </w:rPr>
              <w:t> </w:t>
            </w:r>
          </w:p>
        </w:tc>
        <w:tc>
          <w:tcPr>
            <w:tcW w:w="1200" w:type="dxa"/>
            <w:tcBorders>
              <w:top w:val="nil"/>
              <w:left w:val="nil"/>
              <w:bottom w:val="single" w:sz="4" w:space="0" w:color="auto"/>
              <w:right w:val="single" w:sz="4" w:space="0" w:color="auto"/>
            </w:tcBorders>
            <w:shd w:val="clear" w:color="auto" w:fill="auto"/>
            <w:noWrap/>
            <w:vAlign w:val="bottom"/>
            <w:hideMark/>
          </w:tcPr>
          <w:p w14:paraId="6E3ECF93" w14:textId="77777777" w:rsidR="00B62BEA" w:rsidRPr="00D47606" w:rsidRDefault="00B62BEA" w:rsidP="008E7AAC">
            <w:pPr>
              <w:rPr>
                <w:rFonts w:cs="Tahoma"/>
                <w:color w:val="000000"/>
                <w:sz w:val="16"/>
                <w:szCs w:val="16"/>
                <w:lang w:eastAsia="es-MX"/>
              </w:rPr>
            </w:pPr>
            <w:r w:rsidRPr="00D47606">
              <w:rPr>
                <w:rFonts w:cs="Tahoma"/>
                <w:color w:val="000000"/>
                <w:sz w:val="16"/>
                <w:szCs w:val="16"/>
                <w:lang w:eastAsia="es-MX"/>
              </w:rPr>
              <w:t> </w:t>
            </w:r>
          </w:p>
        </w:tc>
        <w:tc>
          <w:tcPr>
            <w:tcW w:w="1200" w:type="dxa"/>
            <w:tcBorders>
              <w:top w:val="nil"/>
              <w:left w:val="nil"/>
              <w:bottom w:val="single" w:sz="4" w:space="0" w:color="auto"/>
              <w:right w:val="single" w:sz="4" w:space="0" w:color="auto"/>
            </w:tcBorders>
            <w:shd w:val="clear" w:color="auto" w:fill="auto"/>
            <w:noWrap/>
            <w:vAlign w:val="bottom"/>
            <w:hideMark/>
          </w:tcPr>
          <w:p w14:paraId="7AAE2579" w14:textId="77777777" w:rsidR="00B62BEA" w:rsidRPr="00D47606" w:rsidRDefault="00B62BEA" w:rsidP="008E7AAC">
            <w:pPr>
              <w:rPr>
                <w:rFonts w:cs="Tahoma"/>
                <w:color w:val="000000"/>
                <w:sz w:val="16"/>
                <w:szCs w:val="16"/>
                <w:lang w:eastAsia="es-MX"/>
              </w:rPr>
            </w:pPr>
            <w:r w:rsidRPr="00D47606">
              <w:rPr>
                <w:rFonts w:cs="Tahoma"/>
                <w:color w:val="000000"/>
                <w:sz w:val="16"/>
                <w:szCs w:val="16"/>
                <w:lang w:eastAsia="es-MX"/>
              </w:rPr>
              <w:t> </w:t>
            </w:r>
          </w:p>
        </w:tc>
        <w:tc>
          <w:tcPr>
            <w:tcW w:w="1200" w:type="dxa"/>
            <w:tcBorders>
              <w:top w:val="nil"/>
              <w:left w:val="nil"/>
              <w:bottom w:val="single" w:sz="4" w:space="0" w:color="auto"/>
              <w:right w:val="single" w:sz="4" w:space="0" w:color="auto"/>
            </w:tcBorders>
            <w:shd w:val="clear" w:color="auto" w:fill="auto"/>
            <w:noWrap/>
            <w:vAlign w:val="bottom"/>
            <w:hideMark/>
          </w:tcPr>
          <w:p w14:paraId="05E08287" w14:textId="77777777" w:rsidR="00B62BEA" w:rsidRPr="00D47606" w:rsidRDefault="00B62BEA" w:rsidP="008E7AAC">
            <w:pPr>
              <w:rPr>
                <w:rFonts w:cs="Tahoma"/>
                <w:color w:val="000000"/>
                <w:sz w:val="16"/>
                <w:szCs w:val="16"/>
                <w:lang w:eastAsia="es-MX"/>
              </w:rPr>
            </w:pPr>
            <w:r w:rsidRPr="00D47606">
              <w:rPr>
                <w:rFonts w:cs="Tahoma"/>
                <w:color w:val="000000"/>
                <w:sz w:val="16"/>
                <w:szCs w:val="16"/>
                <w:lang w:eastAsia="es-MX"/>
              </w:rPr>
              <w:t> </w:t>
            </w:r>
          </w:p>
        </w:tc>
        <w:tc>
          <w:tcPr>
            <w:tcW w:w="1371" w:type="dxa"/>
            <w:tcBorders>
              <w:top w:val="nil"/>
              <w:left w:val="nil"/>
              <w:bottom w:val="single" w:sz="4" w:space="0" w:color="auto"/>
              <w:right w:val="single" w:sz="4" w:space="0" w:color="auto"/>
            </w:tcBorders>
            <w:shd w:val="clear" w:color="auto" w:fill="auto"/>
            <w:noWrap/>
            <w:vAlign w:val="bottom"/>
            <w:hideMark/>
          </w:tcPr>
          <w:p w14:paraId="10FC3A5B" w14:textId="77777777" w:rsidR="00B62BEA" w:rsidRPr="00D47606" w:rsidRDefault="00B62BEA" w:rsidP="008E7AAC">
            <w:pPr>
              <w:rPr>
                <w:rFonts w:cs="Tahoma"/>
                <w:color w:val="000000"/>
                <w:sz w:val="16"/>
                <w:szCs w:val="16"/>
                <w:lang w:eastAsia="es-MX"/>
              </w:rPr>
            </w:pPr>
            <w:r w:rsidRPr="00D47606">
              <w:rPr>
                <w:rFonts w:cs="Tahoma"/>
                <w:color w:val="000000"/>
                <w:sz w:val="16"/>
                <w:szCs w:val="16"/>
                <w:lang w:eastAsia="es-MX"/>
              </w:rPr>
              <w:t> </w:t>
            </w:r>
            <w:r>
              <w:rPr>
                <w:rFonts w:cs="Tahoma"/>
                <w:color w:val="000000"/>
                <w:sz w:val="16"/>
                <w:szCs w:val="16"/>
                <w:lang w:eastAsia="es-MX"/>
              </w:rPr>
              <w:t>3,741,813.00</w:t>
            </w:r>
          </w:p>
        </w:tc>
      </w:tr>
    </w:tbl>
    <w:p w14:paraId="2F6C0047" w14:textId="77777777" w:rsidR="00B62BEA" w:rsidRPr="00065D72" w:rsidRDefault="00B62BEA" w:rsidP="00B62BEA">
      <w:pPr>
        <w:rPr>
          <w:rFonts w:cs="Tahoma"/>
          <w:color w:val="000000"/>
        </w:rPr>
      </w:pPr>
    </w:p>
    <w:p w14:paraId="5D537E74" w14:textId="77777777" w:rsidR="00B62BEA" w:rsidRDefault="00B62BEA" w:rsidP="00B62BEA">
      <w:pPr>
        <w:jc w:val="both"/>
        <w:rPr>
          <w:rFonts w:cs="Tahoma"/>
          <w:color w:val="000000"/>
        </w:rPr>
      </w:pPr>
    </w:p>
    <w:p w14:paraId="67272019" w14:textId="77777777" w:rsidR="00B62BEA" w:rsidRDefault="00B62BEA" w:rsidP="00B62BEA">
      <w:pPr>
        <w:jc w:val="both"/>
        <w:rPr>
          <w:rFonts w:cs="Tahoma"/>
          <w:color w:val="000000"/>
        </w:rPr>
      </w:pPr>
    </w:p>
    <w:p w14:paraId="630757DD" w14:textId="77777777" w:rsidR="00B62BEA" w:rsidRPr="00E27E26" w:rsidRDefault="00B62BEA" w:rsidP="00B62BEA">
      <w:pPr>
        <w:jc w:val="both"/>
        <w:rPr>
          <w:rFonts w:cs="Tahoma"/>
          <w:color w:val="000000"/>
        </w:rPr>
      </w:pPr>
      <w:r>
        <w:rPr>
          <w:rFonts w:cs="Tahoma"/>
          <w:color w:val="000000"/>
        </w:rPr>
        <w:t>Artículo 26</w:t>
      </w:r>
      <w:r w:rsidRPr="00065D72">
        <w:rPr>
          <w:rFonts w:cs="Tahoma"/>
          <w:color w:val="000000"/>
        </w:rPr>
        <w:t xml:space="preserve">. Dentro del mismo capítulo correspondiente a Deuda Pública se establece por separado una asignación por un importe de </w:t>
      </w:r>
      <w:r>
        <w:rPr>
          <w:rFonts w:cs="Tahoma"/>
          <w:color w:val="000000"/>
        </w:rPr>
        <w:t>$ 3,741,813.00</w:t>
      </w:r>
      <w:r w:rsidRPr="00065D72">
        <w:rPr>
          <w:rFonts w:cs="Tahoma"/>
          <w:color w:val="000000"/>
        </w:rPr>
        <w:t>, para el concepto denominado Adeudos de Ejercicios Fiscales Anteriores (ADEFAS)</w:t>
      </w:r>
      <w:r>
        <w:rPr>
          <w:rFonts w:cs="Tahoma"/>
          <w:color w:val="000000"/>
        </w:rPr>
        <w:t xml:space="preserve">, </w:t>
      </w:r>
      <w:r w:rsidRPr="00E27E26">
        <w:rPr>
          <w:rFonts w:cs="Tahoma"/>
          <w:color w:val="000000"/>
        </w:rPr>
        <w:t xml:space="preserve">no excediendo </w:t>
      </w:r>
      <w:r w:rsidRPr="00E27E26">
        <w:rPr>
          <w:rFonts w:cs="Tahoma"/>
          <w:bCs/>
          <w:color w:val="000000"/>
        </w:rPr>
        <w:t xml:space="preserve">el 3.5 por ciento de los Ingresos totales del Municipio </w:t>
      </w:r>
      <w:r w:rsidRPr="00E27E26">
        <w:rPr>
          <w:rFonts w:cs="Tahoma"/>
          <w:color w:val="000000"/>
        </w:rPr>
        <w:t>para el ejercicio 2020</w:t>
      </w:r>
      <w:r w:rsidRPr="00E27E26">
        <w:rPr>
          <w:rFonts w:cs="Tahoma"/>
          <w:bCs/>
          <w:color w:val="000000"/>
        </w:rPr>
        <w:t>.</w:t>
      </w:r>
    </w:p>
    <w:p w14:paraId="2BC2B1FF" w14:textId="77777777" w:rsidR="00B62BEA" w:rsidRPr="00BA1D4B" w:rsidRDefault="00B62BEA" w:rsidP="00B62BEA">
      <w:pPr>
        <w:jc w:val="both"/>
        <w:rPr>
          <w:rFonts w:cs="Tahoma"/>
          <w:color w:val="000000"/>
        </w:rPr>
      </w:pPr>
    </w:p>
    <w:p w14:paraId="67334F03" w14:textId="77777777" w:rsidR="00B62BEA" w:rsidRPr="00065D72" w:rsidRDefault="00B62BEA" w:rsidP="00B62BEA">
      <w:pPr>
        <w:jc w:val="both"/>
        <w:rPr>
          <w:rFonts w:cs="Tahoma"/>
          <w:color w:val="000000"/>
        </w:rPr>
      </w:pPr>
      <w:r>
        <w:rPr>
          <w:rFonts w:cs="Tahoma"/>
          <w:color w:val="000000"/>
        </w:rPr>
        <w:t>Artículo 27</w:t>
      </w:r>
      <w:r w:rsidRPr="00BA1D4B">
        <w:rPr>
          <w:rFonts w:cs="Tahoma"/>
          <w:color w:val="000000"/>
        </w:rPr>
        <w:t>. Las Dependencias y Entidades deberán registrar ante la Tesorería Municipal</w:t>
      </w:r>
      <w:r w:rsidRPr="00BA1D4B">
        <w:rPr>
          <w:rFonts w:cs="Tahoma"/>
          <w:b/>
          <w:color w:val="000000"/>
        </w:rPr>
        <w:t xml:space="preserve"> O SU EQUIVALENTE</w:t>
      </w:r>
      <w:r w:rsidRPr="00BA1D4B">
        <w:rPr>
          <w:rFonts w:cs="Tahoma"/>
          <w:color w:val="000000"/>
        </w:rPr>
        <w:t>, todas las operaciones que involucren compromisos financieros con recursos públicos municipales, los cuales solo se podrán erogar si se encuentran autorizados en el presupuesto respectivo</w:t>
      </w:r>
      <w:r w:rsidRPr="00065D72">
        <w:rPr>
          <w:rFonts w:cs="Tahoma"/>
          <w:color w:val="000000"/>
        </w:rPr>
        <w:t>.</w:t>
      </w:r>
      <w:r w:rsidRPr="00065D72">
        <w:rPr>
          <w:rStyle w:val="Refdecomentario"/>
          <w:rFonts w:cs="Tahoma"/>
          <w:sz w:val="18"/>
          <w:szCs w:val="18"/>
          <w:lang w:val="es-ES_tradnl"/>
        </w:rPr>
        <w:t> </w:t>
      </w:r>
    </w:p>
    <w:p w14:paraId="366B1BF4" w14:textId="77777777" w:rsidR="00B62BEA" w:rsidRPr="00BD6526" w:rsidRDefault="00B62BEA" w:rsidP="00B62BEA">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TÍTULO SEGUNDO</w:t>
      </w:r>
    </w:p>
    <w:p w14:paraId="461C2EC4" w14:textId="77777777" w:rsidR="00B62BEA" w:rsidRPr="00BD6526" w:rsidRDefault="00B62BEA" w:rsidP="00B62BEA">
      <w:pPr>
        <w:pStyle w:val="Texto"/>
        <w:spacing w:after="0" w:line="240" w:lineRule="auto"/>
        <w:ind w:firstLine="0"/>
        <w:jc w:val="center"/>
        <w:rPr>
          <w:rFonts w:ascii="Tahoma" w:hAnsi="Tahoma" w:cs="Tahoma"/>
          <w:b/>
          <w:bCs/>
          <w:color w:val="000000"/>
        </w:rPr>
      </w:pPr>
      <w:r w:rsidRPr="009D0BDD">
        <w:rPr>
          <w:rFonts w:ascii="Tahoma" w:hAnsi="Tahoma" w:cs="Tahoma"/>
          <w:b/>
          <w:bCs/>
          <w:color w:val="000000"/>
        </w:rPr>
        <w:t>DE LOS RECURSOS FEDERALES</w:t>
      </w:r>
    </w:p>
    <w:p w14:paraId="423AE7D9" w14:textId="77777777" w:rsidR="00B62BEA" w:rsidRPr="00BD6526" w:rsidRDefault="00B62BEA" w:rsidP="00B62BEA">
      <w:pPr>
        <w:jc w:val="center"/>
        <w:rPr>
          <w:rFonts w:cs="Tahoma"/>
          <w:color w:val="000000"/>
        </w:rPr>
      </w:pPr>
    </w:p>
    <w:p w14:paraId="68DD5715" w14:textId="77777777" w:rsidR="00B62BEA" w:rsidRPr="00BD6526" w:rsidRDefault="00B62BEA" w:rsidP="00B62BEA">
      <w:pPr>
        <w:jc w:val="center"/>
        <w:rPr>
          <w:rFonts w:cs="Tahoma"/>
          <w:b/>
          <w:bCs/>
          <w:color w:val="000000"/>
        </w:rPr>
      </w:pPr>
      <w:r w:rsidRPr="00BD6526">
        <w:rPr>
          <w:rFonts w:cs="Tahoma"/>
          <w:b/>
          <w:bCs/>
          <w:color w:val="000000"/>
        </w:rPr>
        <w:t>CAPÍTULO ÚNICO</w:t>
      </w:r>
    </w:p>
    <w:p w14:paraId="0E62A603" w14:textId="77777777" w:rsidR="00B62BEA" w:rsidRPr="00065D72" w:rsidRDefault="00B62BEA" w:rsidP="00B62BEA">
      <w:pPr>
        <w:jc w:val="center"/>
        <w:rPr>
          <w:rFonts w:cs="Tahoma"/>
          <w:b/>
          <w:bCs/>
          <w:color w:val="000000"/>
        </w:rPr>
      </w:pPr>
      <w:r w:rsidRPr="00BD6526">
        <w:rPr>
          <w:rFonts w:cs="Tahoma"/>
          <w:b/>
          <w:bCs/>
          <w:color w:val="000000"/>
        </w:rPr>
        <w:t>De los recursos federales transferidos al Municipio</w:t>
      </w:r>
      <w:r w:rsidRPr="00065D72">
        <w:rPr>
          <w:rFonts w:cs="Tahoma"/>
          <w:b/>
          <w:bCs/>
          <w:color w:val="000000"/>
        </w:rPr>
        <w:t xml:space="preserve"> </w:t>
      </w:r>
    </w:p>
    <w:p w14:paraId="79876B59" w14:textId="77777777" w:rsidR="00B62BEA" w:rsidRPr="00065D72" w:rsidRDefault="00B62BEA" w:rsidP="00B62BEA">
      <w:pPr>
        <w:rPr>
          <w:rFonts w:cs="Tahoma"/>
          <w:color w:val="000000"/>
        </w:rPr>
      </w:pPr>
    </w:p>
    <w:p w14:paraId="5B2E2041" w14:textId="77777777" w:rsidR="00B62BEA" w:rsidRPr="00065D72" w:rsidRDefault="00B62BEA" w:rsidP="00B62BEA">
      <w:pPr>
        <w:jc w:val="both"/>
        <w:rPr>
          <w:rFonts w:cs="Tahoma"/>
          <w:color w:val="000000"/>
        </w:rPr>
      </w:pPr>
      <w:r>
        <w:rPr>
          <w:rFonts w:cs="Tahoma"/>
          <w:color w:val="000000"/>
        </w:rPr>
        <w:t>Artículo 28</w:t>
      </w:r>
      <w:r w:rsidRPr="00065D72">
        <w:rPr>
          <w:rFonts w:cs="Tahoma"/>
          <w:color w:val="000000"/>
        </w:rPr>
        <w:t xml:space="preserve">. El Presupuesto de Egresos </w:t>
      </w:r>
      <w:r>
        <w:rPr>
          <w:rFonts w:cs="Tahoma"/>
          <w:color w:val="000000"/>
        </w:rPr>
        <w:t xml:space="preserve">del Municipio de HUEHUETLAN se conforma por $ 60, </w:t>
      </w:r>
      <w:proofErr w:type="gramStart"/>
      <w:r>
        <w:rPr>
          <w:rFonts w:cs="Tahoma"/>
          <w:color w:val="000000"/>
        </w:rPr>
        <w:t xml:space="preserve">956,762.00 </w:t>
      </w:r>
      <w:r w:rsidRPr="00065D72">
        <w:rPr>
          <w:rFonts w:cs="Tahoma"/>
          <w:color w:val="000000"/>
        </w:rPr>
        <w:t xml:space="preserve"> de</w:t>
      </w:r>
      <w:proofErr w:type="gramEnd"/>
      <w:r w:rsidRPr="00065D72">
        <w:rPr>
          <w:rFonts w:cs="Tahoma"/>
          <w:color w:val="000000"/>
        </w:rPr>
        <w:t xml:space="preserve"> gasto p</w:t>
      </w:r>
      <w:r>
        <w:rPr>
          <w:rFonts w:cs="Tahoma"/>
          <w:color w:val="000000"/>
        </w:rPr>
        <w:t>ropio y $ 29,384,250.00</w:t>
      </w:r>
      <w:r w:rsidRPr="00065D72">
        <w:rPr>
          <w:rFonts w:cs="Tahoma"/>
          <w:color w:val="000000"/>
        </w:rPr>
        <w:t xml:space="preserve"> proveniente de gasto federalizado y/o estatal.</w:t>
      </w:r>
    </w:p>
    <w:p w14:paraId="13983F3F" w14:textId="77777777" w:rsidR="00B62BEA" w:rsidRPr="00065D72" w:rsidRDefault="00B62BEA" w:rsidP="00B62BEA">
      <w:pPr>
        <w:jc w:val="both"/>
        <w:rPr>
          <w:rFonts w:cs="Tahoma"/>
          <w:color w:val="000000"/>
        </w:rPr>
      </w:pPr>
    </w:p>
    <w:p w14:paraId="52BF215D" w14:textId="77777777" w:rsidR="00B62BEA" w:rsidRPr="00065D72" w:rsidRDefault="00B62BEA" w:rsidP="00B62BEA">
      <w:pPr>
        <w:jc w:val="both"/>
        <w:rPr>
          <w:rFonts w:cs="Tahoma"/>
          <w:color w:val="000000"/>
        </w:rPr>
      </w:pPr>
      <w:r w:rsidRPr="00065D72">
        <w:rPr>
          <w:rFonts w:cs="Tahoma"/>
          <w:color w:val="000000"/>
        </w:rPr>
        <w:t>Las ministraciones de recursos federales a que se refiere este artículo, se realizarán de conformidad con las disposiciones aplicables y los calendarios de gasto correspondientes.</w:t>
      </w:r>
    </w:p>
    <w:p w14:paraId="096FBF96" w14:textId="77777777" w:rsidR="00B62BEA" w:rsidRPr="00065D72" w:rsidRDefault="00B62BEA" w:rsidP="00B62BEA">
      <w:pPr>
        <w:jc w:val="both"/>
        <w:rPr>
          <w:rFonts w:cs="Tahoma"/>
          <w:color w:val="000000"/>
        </w:rPr>
      </w:pPr>
    </w:p>
    <w:p w14:paraId="1F1585F5" w14:textId="77777777" w:rsidR="00B62BEA" w:rsidRDefault="00B62BEA" w:rsidP="00B62BEA">
      <w:pPr>
        <w:jc w:val="both"/>
        <w:rPr>
          <w:rFonts w:cs="Tahoma"/>
          <w:color w:val="000000"/>
        </w:rPr>
      </w:pPr>
      <w:r w:rsidRPr="00065D72">
        <w:rPr>
          <w:rFonts w:cs="Tahoma"/>
          <w:color w:val="000000"/>
        </w:rPr>
        <w:t>En el caso de los programas que prevean la aportación de recursos federales para ser ejercidos de manera concurrente con recursos municipales, el Gobierno Municipal deberá realizar las aportaciones de recursos que le correspondan en las cuent</w:t>
      </w:r>
      <w:r>
        <w:rPr>
          <w:rFonts w:cs="Tahoma"/>
          <w:color w:val="000000"/>
        </w:rPr>
        <w:t>as específicas correspondientes.</w:t>
      </w:r>
      <w:r w:rsidRPr="00065D72">
        <w:rPr>
          <w:rFonts w:cs="Tahoma"/>
          <w:color w:val="000000"/>
        </w:rPr>
        <w:t xml:space="preserve"> </w:t>
      </w:r>
    </w:p>
    <w:p w14:paraId="17C0BEC7" w14:textId="77777777" w:rsidR="00B62BEA" w:rsidRDefault="00B62BEA" w:rsidP="00B62BEA">
      <w:pPr>
        <w:jc w:val="both"/>
        <w:rPr>
          <w:rFonts w:cs="Tahoma"/>
          <w:color w:val="000000"/>
        </w:rPr>
      </w:pPr>
    </w:p>
    <w:p w14:paraId="5863A9AA" w14:textId="77777777" w:rsidR="00B62BEA" w:rsidRPr="00065D72" w:rsidRDefault="00B62BEA" w:rsidP="00B62BEA">
      <w:pPr>
        <w:jc w:val="both"/>
        <w:rPr>
          <w:rFonts w:cs="Tahoma"/>
          <w:color w:val="000000"/>
        </w:rPr>
      </w:pPr>
      <w:r>
        <w:rPr>
          <w:rFonts w:cs="Tahoma"/>
          <w:color w:val="000000"/>
        </w:rPr>
        <w:t>Artículo 29</w:t>
      </w:r>
      <w:r w:rsidRPr="00BA1D4B">
        <w:rPr>
          <w:rFonts w:cs="Tahoma"/>
          <w:color w:val="000000"/>
        </w:rPr>
        <w:t>. Las Dependencias y entidades en el ejercicio de los recursos que les sean transferidos a través del Ramo General 33 Aportaciones Federales para Entidades Federativas</w:t>
      </w:r>
      <w:r w:rsidRPr="00065D72">
        <w:rPr>
          <w:rFonts w:cs="Tahoma"/>
          <w:color w:val="000000"/>
        </w:rPr>
        <w:t xml:space="preserve"> y Municipios, se sujetarán a las disposiciones en materia de información, rendición de cuentas, transparencia y evaluación establecidas en los artículos 134 de la Constitución Política de los Estados Unidos Mexicanos, 48 y 49, fracción V, de la Ley de Coordinación Fiscal, 85 y 110 de la Ley Federal de Presupuesto y Responsabilidad Hacendaria. </w:t>
      </w:r>
    </w:p>
    <w:p w14:paraId="0270C2A4" w14:textId="77777777" w:rsidR="00B62BEA" w:rsidRPr="00065D72" w:rsidRDefault="00B62BEA" w:rsidP="00B62BEA">
      <w:pPr>
        <w:jc w:val="both"/>
        <w:rPr>
          <w:rFonts w:cs="Tahoma"/>
          <w:color w:val="000000"/>
        </w:rPr>
      </w:pPr>
    </w:p>
    <w:p w14:paraId="3AE7C5ED" w14:textId="77777777" w:rsidR="00B62BEA" w:rsidRDefault="00B62BEA" w:rsidP="00B62BEA">
      <w:pPr>
        <w:jc w:val="both"/>
        <w:rPr>
          <w:rFonts w:cs="Tahoma"/>
          <w:color w:val="000000"/>
        </w:rPr>
      </w:pPr>
      <w:r>
        <w:rPr>
          <w:rFonts w:cs="Tahoma"/>
          <w:color w:val="000000"/>
        </w:rPr>
        <w:t>Artículo 30</w:t>
      </w:r>
      <w:r w:rsidRPr="00902BDB">
        <w:rPr>
          <w:rFonts w:cs="Tahoma"/>
          <w:color w:val="000000"/>
        </w:rPr>
        <w:t>. Los fondos de participaciones que conforman el Ramo 28 que estima recibir el municipio por parte del gobierno federal, así como los fondos que el Estado participe al municipio im</w:t>
      </w:r>
      <w:r>
        <w:rPr>
          <w:rFonts w:cs="Tahoma"/>
          <w:color w:val="000000"/>
        </w:rPr>
        <w:t>portan la cantidad de $, 29,384,250.00</w:t>
      </w:r>
      <w:r w:rsidRPr="00902BDB">
        <w:rPr>
          <w:rFonts w:cs="Tahoma"/>
          <w:color w:val="000000"/>
        </w:rPr>
        <w:t>, y se desglosan a continuación:</w:t>
      </w:r>
    </w:p>
    <w:p w14:paraId="68A0DF5A" w14:textId="77777777" w:rsidR="00B62BEA" w:rsidRDefault="00B62BEA" w:rsidP="00B62BEA">
      <w:pPr>
        <w:rPr>
          <w:rFonts w:cs="Tahoma"/>
          <w:color w:val="000000"/>
        </w:rPr>
      </w:pPr>
    </w:p>
    <w:tbl>
      <w:tblPr>
        <w:tblW w:w="9337" w:type="dxa"/>
        <w:jc w:val="center"/>
        <w:tblLook w:val="04A0" w:firstRow="1" w:lastRow="0" w:firstColumn="1" w:lastColumn="0" w:noHBand="0" w:noVBand="1"/>
      </w:tblPr>
      <w:tblGrid>
        <w:gridCol w:w="3502"/>
        <w:gridCol w:w="4472"/>
        <w:gridCol w:w="1363"/>
      </w:tblGrid>
      <w:tr w:rsidR="00B62BEA" w:rsidRPr="00902BDB" w14:paraId="33AF2222" w14:textId="77777777" w:rsidTr="008E7AAC">
        <w:trPr>
          <w:cantSplit/>
          <w:trHeight w:val="227"/>
          <w:tblHeader/>
          <w:jc w:val="center"/>
        </w:trPr>
        <w:tc>
          <w:tcPr>
            <w:tcW w:w="7974" w:type="dxa"/>
            <w:gridSpan w:val="2"/>
            <w:tcBorders>
              <w:top w:val="single" w:sz="4" w:space="0" w:color="auto"/>
              <w:left w:val="single" w:sz="4" w:space="0" w:color="auto"/>
              <w:bottom w:val="single" w:sz="4" w:space="0" w:color="auto"/>
              <w:right w:val="single" w:sz="4" w:space="0" w:color="auto"/>
            </w:tcBorders>
            <w:shd w:val="clear" w:color="auto" w:fill="D9D9D9"/>
          </w:tcPr>
          <w:p w14:paraId="7EA570C2" w14:textId="77777777" w:rsidR="00B62BEA" w:rsidRDefault="00B62BEA" w:rsidP="008E7AAC">
            <w:pPr>
              <w:jc w:val="center"/>
              <w:rPr>
                <w:rFonts w:cs="Tahoma"/>
                <w:b/>
                <w:bCs/>
                <w:sz w:val="18"/>
                <w:szCs w:val="18"/>
              </w:rPr>
            </w:pPr>
          </w:p>
          <w:p w14:paraId="2BE3C65A" w14:textId="77777777" w:rsidR="00B62BEA" w:rsidRPr="00902BDB" w:rsidRDefault="00B62BEA" w:rsidP="008E7AAC">
            <w:pPr>
              <w:jc w:val="center"/>
              <w:rPr>
                <w:rFonts w:cs="Tahoma"/>
                <w:b/>
                <w:bCs/>
                <w:sz w:val="18"/>
                <w:szCs w:val="18"/>
                <w:lang w:val="en-US"/>
              </w:rPr>
            </w:pPr>
            <w:r w:rsidRPr="00902BDB">
              <w:rPr>
                <w:rFonts w:cs="Tahoma"/>
                <w:b/>
                <w:bCs/>
                <w:sz w:val="18"/>
                <w:szCs w:val="18"/>
              </w:rPr>
              <w:t>Partida</w:t>
            </w:r>
          </w:p>
        </w:tc>
        <w:tc>
          <w:tcPr>
            <w:tcW w:w="1363" w:type="dxa"/>
            <w:tcBorders>
              <w:top w:val="single" w:sz="4" w:space="0" w:color="auto"/>
              <w:left w:val="nil"/>
              <w:bottom w:val="single" w:sz="4" w:space="0" w:color="auto"/>
              <w:right w:val="single" w:sz="4" w:space="0" w:color="auto"/>
            </w:tcBorders>
            <w:shd w:val="clear" w:color="auto" w:fill="D9D9D9"/>
            <w:noWrap/>
            <w:vAlign w:val="bottom"/>
            <w:hideMark/>
          </w:tcPr>
          <w:p w14:paraId="5C3D388B" w14:textId="77777777" w:rsidR="00B62BEA" w:rsidRPr="009C24EE" w:rsidRDefault="00B62BEA" w:rsidP="008E7AAC">
            <w:pPr>
              <w:jc w:val="center"/>
            </w:pPr>
            <w:r w:rsidRPr="009C24EE">
              <w:rPr>
                <w:rFonts w:cs="Tahoma"/>
                <w:b/>
                <w:bCs/>
                <w:sz w:val="18"/>
                <w:szCs w:val="18"/>
              </w:rPr>
              <w:t>Presupuesto aprobado</w:t>
            </w:r>
          </w:p>
        </w:tc>
      </w:tr>
      <w:tr w:rsidR="00B62BEA" w:rsidRPr="00902BDB" w14:paraId="7A12D10B" w14:textId="77777777" w:rsidTr="008E7AAC">
        <w:trPr>
          <w:cantSplit/>
          <w:trHeight w:val="227"/>
          <w:jc w:val="center"/>
        </w:trPr>
        <w:tc>
          <w:tcPr>
            <w:tcW w:w="3502" w:type="dxa"/>
            <w:vMerge w:val="restart"/>
            <w:tcBorders>
              <w:top w:val="nil"/>
              <w:left w:val="single" w:sz="4" w:space="0" w:color="auto"/>
              <w:right w:val="single" w:sz="4" w:space="0" w:color="auto"/>
            </w:tcBorders>
          </w:tcPr>
          <w:p w14:paraId="60BD52EF" w14:textId="77777777" w:rsidR="00B62BEA" w:rsidRDefault="00B62BEA" w:rsidP="008E7AAC">
            <w:pPr>
              <w:jc w:val="center"/>
              <w:rPr>
                <w:rFonts w:cs="Tahoma"/>
                <w:b/>
                <w:bCs/>
                <w:sz w:val="18"/>
                <w:szCs w:val="18"/>
              </w:rPr>
            </w:pPr>
          </w:p>
          <w:p w14:paraId="5A2379D5" w14:textId="77777777" w:rsidR="00B62BEA" w:rsidRDefault="00B62BEA" w:rsidP="008E7AAC">
            <w:pPr>
              <w:jc w:val="center"/>
              <w:rPr>
                <w:rFonts w:cs="Tahoma"/>
                <w:b/>
                <w:bCs/>
                <w:sz w:val="18"/>
                <w:szCs w:val="18"/>
              </w:rPr>
            </w:pPr>
          </w:p>
          <w:p w14:paraId="1E05C682" w14:textId="77777777" w:rsidR="00B62BEA" w:rsidRDefault="00B62BEA" w:rsidP="008E7AAC">
            <w:pPr>
              <w:jc w:val="center"/>
              <w:rPr>
                <w:rFonts w:cs="Tahoma"/>
                <w:b/>
                <w:bCs/>
                <w:sz w:val="18"/>
                <w:szCs w:val="18"/>
              </w:rPr>
            </w:pPr>
          </w:p>
          <w:p w14:paraId="5E9D32CE" w14:textId="77777777" w:rsidR="00B62BEA" w:rsidRDefault="00B62BEA" w:rsidP="008E7AAC">
            <w:pPr>
              <w:jc w:val="center"/>
              <w:rPr>
                <w:rFonts w:cs="Tahoma"/>
                <w:b/>
                <w:bCs/>
                <w:sz w:val="18"/>
                <w:szCs w:val="18"/>
              </w:rPr>
            </w:pPr>
          </w:p>
          <w:p w14:paraId="4FB2F0E9" w14:textId="77777777" w:rsidR="00B62BEA" w:rsidRDefault="00B62BEA" w:rsidP="008E7AAC">
            <w:pPr>
              <w:jc w:val="center"/>
              <w:rPr>
                <w:rFonts w:cs="Tahoma"/>
                <w:b/>
                <w:bCs/>
                <w:sz w:val="18"/>
                <w:szCs w:val="18"/>
              </w:rPr>
            </w:pPr>
          </w:p>
          <w:p w14:paraId="1ED0FFF3" w14:textId="77777777" w:rsidR="00B62BEA" w:rsidRPr="00902BDB" w:rsidRDefault="00B62BEA" w:rsidP="008E7AAC">
            <w:pPr>
              <w:jc w:val="center"/>
              <w:rPr>
                <w:rFonts w:cs="Tahoma"/>
                <w:sz w:val="18"/>
                <w:szCs w:val="18"/>
              </w:rPr>
            </w:pPr>
            <w:r w:rsidRPr="00902BDB">
              <w:rPr>
                <w:rFonts w:cs="Tahoma"/>
                <w:b/>
                <w:bCs/>
                <w:sz w:val="18"/>
                <w:szCs w:val="18"/>
              </w:rPr>
              <w:t>Participaciones Federales (Ramo 28)</w:t>
            </w:r>
          </w:p>
        </w:tc>
        <w:tc>
          <w:tcPr>
            <w:tcW w:w="4472" w:type="dxa"/>
            <w:tcBorders>
              <w:top w:val="nil"/>
              <w:left w:val="single" w:sz="4" w:space="0" w:color="auto"/>
              <w:bottom w:val="single" w:sz="4" w:space="0" w:color="auto"/>
              <w:right w:val="single" w:sz="4" w:space="0" w:color="auto"/>
            </w:tcBorders>
            <w:shd w:val="clear" w:color="auto" w:fill="auto"/>
            <w:vAlign w:val="bottom"/>
            <w:hideMark/>
          </w:tcPr>
          <w:p w14:paraId="52F7D6EE" w14:textId="77777777" w:rsidR="00B62BEA" w:rsidRPr="00902BDB" w:rsidRDefault="00B62BEA" w:rsidP="008E7AAC">
            <w:pPr>
              <w:rPr>
                <w:rFonts w:cs="Tahoma"/>
                <w:sz w:val="18"/>
                <w:szCs w:val="18"/>
                <w:lang w:val="en-US"/>
              </w:rPr>
            </w:pPr>
            <w:r w:rsidRPr="00902BDB">
              <w:rPr>
                <w:rFonts w:cs="Tahoma"/>
                <w:sz w:val="18"/>
                <w:szCs w:val="18"/>
              </w:rPr>
              <w:t>Fondo General de Participaciones</w:t>
            </w:r>
          </w:p>
        </w:tc>
        <w:tc>
          <w:tcPr>
            <w:tcW w:w="1363" w:type="dxa"/>
            <w:tcBorders>
              <w:top w:val="nil"/>
              <w:left w:val="nil"/>
              <w:bottom w:val="single" w:sz="4" w:space="0" w:color="auto"/>
              <w:right w:val="single" w:sz="4" w:space="0" w:color="auto"/>
            </w:tcBorders>
            <w:shd w:val="clear" w:color="auto" w:fill="auto"/>
            <w:noWrap/>
            <w:vAlign w:val="center"/>
            <w:hideMark/>
          </w:tcPr>
          <w:p w14:paraId="08FD5782" w14:textId="77777777" w:rsidR="00B62BEA" w:rsidRPr="009C24EE" w:rsidRDefault="00B62BEA" w:rsidP="008E7AAC">
            <w:pPr>
              <w:jc w:val="right"/>
              <w:rPr>
                <w:rFonts w:cs="Tahoma"/>
                <w:sz w:val="18"/>
                <w:szCs w:val="18"/>
              </w:rPr>
            </w:pPr>
            <w:r w:rsidRPr="008A6739">
              <w:rPr>
                <w:rFonts w:cs="Tahoma"/>
                <w:sz w:val="18"/>
                <w:szCs w:val="18"/>
              </w:rPr>
              <w:t>13</w:t>
            </w:r>
            <w:r>
              <w:rPr>
                <w:rFonts w:cs="Tahoma"/>
                <w:sz w:val="18"/>
                <w:szCs w:val="18"/>
              </w:rPr>
              <w:t>,</w:t>
            </w:r>
            <w:r w:rsidRPr="008A6739">
              <w:rPr>
                <w:rFonts w:cs="Tahoma"/>
                <w:sz w:val="18"/>
                <w:szCs w:val="18"/>
              </w:rPr>
              <w:t>509</w:t>
            </w:r>
            <w:r>
              <w:rPr>
                <w:rFonts w:cs="Tahoma"/>
                <w:sz w:val="18"/>
                <w:szCs w:val="18"/>
              </w:rPr>
              <w:t>,</w:t>
            </w:r>
            <w:r w:rsidRPr="008A6739">
              <w:rPr>
                <w:rFonts w:cs="Tahoma"/>
                <w:sz w:val="18"/>
                <w:szCs w:val="18"/>
              </w:rPr>
              <w:t>900</w:t>
            </w:r>
            <w:r>
              <w:rPr>
                <w:rFonts w:cs="Tahoma"/>
                <w:sz w:val="18"/>
                <w:szCs w:val="18"/>
              </w:rPr>
              <w:t>.00</w:t>
            </w:r>
          </w:p>
        </w:tc>
      </w:tr>
      <w:tr w:rsidR="00B62BEA" w:rsidRPr="00902BDB" w14:paraId="52E4D8D0" w14:textId="77777777" w:rsidTr="008E7AAC">
        <w:trPr>
          <w:cantSplit/>
          <w:trHeight w:val="227"/>
          <w:jc w:val="center"/>
        </w:trPr>
        <w:tc>
          <w:tcPr>
            <w:tcW w:w="3502" w:type="dxa"/>
            <w:vMerge/>
            <w:tcBorders>
              <w:left w:val="single" w:sz="4" w:space="0" w:color="auto"/>
              <w:right w:val="single" w:sz="4" w:space="0" w:color="auto"/>
            </w:tcBorders>
          </w:tcPr>
          <w:p w14:paraId="3EEA8364" w14:textId="77777777" w:rsidR="00B62BEA" w:rsidRPr="00902BDB" w:rsidRDefault="00B62BEA" w:rsidP="008E7AAC">
            <w:pPr>
              <w:rPr>
                <w:rFonts w:cs="Tahoma"/>
                <w:sz w:val="18"/>
                <w:szCs w:val="18"/>
              </w:rPr>
            </w:pPr>
          </w:p>
        </w:tc>
        <w:tc>
          <w:tcPr>
            <w:tcW w:w="4472" w:type="dxa"/>
            <w:tcBorders>
              <w:top w:val="nil"/>
              <w:left w:val="single" w:sz="4" w:space="0" w:color="auto"/>
              <w:bottom w:val="single" w:sz="4" w:space="0" w:color="auto"/>
              <w:right w:val="single" w:sz="4" w:space="0" w:color="auto"/>
            </w:tcBorders>
            <w:shd w:val="clear" w:color="auto" w:fill="auto"/>
            <w:vAlign w:val="bottom"/>
            <w:hideMark/>
          </w:tcPr>
          <w:p w14:paraId="45BF587D" w14:textId="77777777" w:rsidR="00B62BEA" w:rsidRPr="00902BDB" w:rsidRDefault="00B62BEA" w:rsidP="008E7AAC">
            <w:pPr>
              <w:rPr>
                <w:rFonts w:cs="Tahoma"/>
                <w:sz w:val="18"/>
                <w:szCs w:val="18"/>
                <w:lang w:val="en-US"/>
              </w:rPr>
            </w:pPr>
            <w:r w:rsidRPr="00902BDB">
              <w:rPr>
                <w:rFonts w:cs="Tahoma"/>
                <w:sz w:val="18"/>
                <w:szCs w:val="18"/>
              </w:rPr>
              <w:t>Fondo de Fomento Municipal</w:t>
            </w:r>
          </w:p>
        </w:tc>
        <w:tc>
          <w:tcPr>
            <w:tcW w:w="1363" w:type="dxa"/>
            <w:tcBorders>
              <w:top w:val="nil"/>
              <w:left w:val="nil"/>
              <w:bottom w:val="single" w:sz="4" w:space="0" w:color="auto"/>
              <w:right w:val="single" w:sz="4" w:space="0" w:color="auto"/>
            </w:tcBorders>
            <w:shd w:val="clear" w:color="auto" w:fill="auto"/>
            <w:noWrap/>
            <w:vAlign w:val="center"/>
            <w:hideMark/>
          </w:tcPr>
          <w:p w14:paraId="58B27FFC" w14:textId="77777777" w:rsidR="00B62BEA" w:rsidRPr="009C24EE" w:rsidRDefault="00B62BEA" w:rsidP="008E7AAC">
            <w:pPr>
              <w:jc w:val="right"/>
              <w:rPr>
                <w:rFonts w:cs="Tahoma"/>
                <w:sz w:val="18"/>
                <w:szCs w:val="18"/>
              </w:rPr>
            </w:pPr>
            <w:r w:rsidRPr="008A6739">
              <w:rPr>
                <w:rFonts w:cs="Tahoma"/>
                <w:sz w:val="18"/>
                <w:szCs w:val="18"/>
              </w:rPr>
              <w:t>6</w:t>
            </w:r>
            <w:r>
              <w:rPr>
                <w:rFonts w:cs="Tahoma"/>
                <w:sz w:val="18"/>
                <w:szCs w:val="18"/>
              </w:rPr>
              <w:t>,</w:t>
            </w:r>
            <w:r w:rsidRPr="008A6739">
              <w:rPr>
                <w:rFonts w:cs="Tahoma"/>
                <w:sz w:val="18"/>
                <w:szCs w:val="18"/>
              </w:rPr>
              <w:t>959</w:t>
            </w:r>
            <w:r>
              <w:rPr>
                <w:rFonts w:cs="Tahoma"/>
                <w:sz w:val="18"/>
                <w:szCs w:val="18"/>
              </w:rPr>
              <w:t>,</w:t>
            </w:r>
            <w:r w:rsidRPr="008A6739">
              <w:rPr>
                <w:rFonts w:cs="Tahoma"/>
                <w:sz w:val="18"/>
                <w:szCs w:val="18"/>
              </w:rPr>
              <w:t>900</w:t>
            </w:r>
            <w:r>
              <w:rPr>
                <w:rFonts w:cs="Tahoma"/>
                <w:sz w:val="18"/>
                <w:szCs w:val="18"/>
              </w:rPr>
              <w:t>.00</w:t>
            </w:r>
          </w:p>
        </w:tc>
      </w:tr>
      <w:tr w:rsidR="00B62BEA" w:rsidRPr="00902BDB" w14:paraId="4D2F76D0" w14:textId="77777777" w:rsidTr="008E7AAC">
        <w:trPr>
          <w:cantSplit/>
          <w:trHeight w:val="227"/>
          <w:jc w:val="center"/>
        </w:trPr>
        <w:tc>
          <w:tcPr>
            <w:tcW w:w="3502" w:type="dxa"/>
            <w:vMerge/>
            <w:tcBorders>
              <w:left w:val="single" w:sz="4" w:space="0" w:color="auto"/>
              <w:right w:val="single" w:sz="4" w:space="0" w:color="auto"/>
            </w:tcBorders>
          </w:tcPr>
          <w:p w14:paraId="305E7D7A" w14:textId="77777777" w:rsidR="00B62BEA" w:rsidRPr="00902BDB" w:rsidRDefault="00B62BEA" w:rsidP="008E7AAC">
            <w:pPr>
              <w:rPr>
                <w:rFonts w:cs="Tahoma"/>
                <w:sz w:val="18"/>
                <w:szCs w:val="18"/>
              </w:rPr>
            </w:pPr>
          </w:p>
        </w:tc>
        <w:tc>
          <w:tcPr>
            <w:tcW w:w="4472" w:type="dxa"/>
            <w:tcBorders>
              <w:top w:val="nil"/>
              <w:left w:val="single" w:sz="4" w:space="0" w:color="auto"/>
              <w:bottom w:val="single" w:sz="4" w:space="0" w:color="auto"/>
              <w:right w:val="single" w:sz="4" w:space="0" w:color="auto"/>
            </w:tcBorders>
            <w:shd w:val="clear" w:color="auto" w:fill="auto"/>
            <w:vAlign w:val="bottom"/>
            <w:hideMark/>
          </w:tcPr>
          <w:p w14:paraId="340089F6" w14:textId="77777777" w:rsidR="00B62BEA" w:rsidRPr="00902BDB" w:rsidRDefault="00B62BEA" w:rsidP="008E7AAC">
            <w:pPr>
              <w:rPr>
                <w:rFonts w:cs="Tahoma"/>
                <w:sz w:val="18"/>
                <w:szCs w:val="18"/>
              </w:rPr>
            </w:pPr>
            <w:r w:rsidRPr="00902BDB">
              <w:rPr>
                <w:rFonts w:cs="Tahoma"/>
                <w:sz w:val="18"/>
                <w:szCs w:val="18"/>
              </w:rPr>
              <w:t>Impuesto Especial sobre Producción y Servicios</w:t>
            </w:r>
          </w:p>
        </w:tc>
        <w:tc>
          <w:tcPr>
            <w:tcW w:w="1363" w:type="dxa"/>
            <w:tcBorders>
              <w:top w:val="nil"/>
              <w:left w:val="nil"/>
              <w:bottom w:val="single" w:sz="4" w:space="0" w:color="auto"/>
              <w:right w:val="single" w:sz="4" w:space="0" w:color="auto"/>
            </w:tcBorders>
            <w:shd w:val="clear" w:color="auto" w:fill="auto"/>
            <w:noWrap/>
            <w:vAlign w:val="center"/>
            <w:hideMark/>
          </w:tcPr>
          <w:p w14:paraId="13B977A3" w14:textId="77777777" w:rsidR="00B62BEA" w:rsidRPr="009C24EE" w:rsidRDefault="00B62BEA" w:rsidP="008E7AAC">
            <w:pPr>
              <w:jc w:val="right"/>
              <w:rPr>
                <w:rFonts w:cs="Tahoma"/>
                <w:sz w:val="18"/>
                <w:szCs w:val="18"/>
              </w:rPr>
            </w:pPr>
            <w:r w:rsidRPr="008A6739">
              <w:rPr>
                <w:rFonts w:cs="Tahoma"/>
                <w:sz w:val="18"/>
                <w:szCs w:val="18"/>
              </w:rPr>
              <w:t>2</w:t>
            </w:r>
            <w:r>
              <w:rPr>
                <w:rFonts w:cs="Tahoma"/>
                <w:sz w:val="18"/>
                <w:szCs w:val="18"/>
              </w:rPr>
              <w:t>,</w:t>
            </w:r>
            <w:r w:rsidRPr="008A6739">
              <w:rPr>
                <w:rFonts w:cs="Tahoma"/>
                <w:sz w:val="18"/>
                <w:szCs w:val="18"/>
              </w:rPr>
              <w:t>202</w:t>
            </w:r>
            <w:r>
              <w:rPr>
                <w:rFonts w:cs="Tahoma"/>
                <w:sz w:val="18"/>
                <w:szCs w:val="18"/>
              </w:rPr>
              <w:t>,</w:t>
            </w:r>
            <w:r w:rsidRPr="008A6739">
              <w:rPr>
                <w:rFonts w:cs="Tahoma"/>
                <w:sz w:val="18"/>
                <w:szCs w:val="18"/>
              </w:rPr>
              <w:t>900</w:t>
            </w:r>
            <w:r>
              <w:rPr>
                <w:rFonts w:cs="Tahoma"/>
                <w:sz w:val="18"/>
                <w:szCs w:val="18"/>
              </w:rPr>
              <w:t>.00</w:t>
            </w:r>
          </w:p>
        </w:tc>
      </w:tr>
      <w:tr w:rsidR="00B62BEA" w:rsidRPr="00902BDB" w14:paraId="77F2ECC6" w14:textId="77777777" w:rsidTr="008E7AAC">
        <w:trPr>
          <w:cantSplit/>
          <w:trHeight w:val="227"/>
          <w:jc w:val="center"/>
        </w:trPr>
        <w:tc>
          <w:tcPr>
            <w:tcW w:w="3502" w:type="dxa"/>
            <w:vMerge/>
            <w:tcBorders>
              <w:left w:val="single" w:sz="4" w:space="0" w:color="auto"/>
              <w:right w:val="single" w:sz="4" w:space="0" w:color="auto"/>
            </w:tcBorders>
          </w:tcPr>
          <w:p w14:paraId="30EDF828" w14:textId="77777777" w:rsidR="00B62BEA" w:rsidRPr="00902BDB" w:rsidRDefault="00B62BEA" w:rsidP="008E7AAC">
            <w:pPr>
              <w:rPr>
                <w:rFonts w:cs="Tahoma"/>
                <w:sz w:val="18"/>
                <w:szCs w:val="18"/>
              </w:rPr>
            </w:pPr>
          </w:p>
        </w:tc>
        <w:tc>
          <w:tcPr>
            <w:tcW w:w="4472" w:type="dxa"/>
            <w:tcBorders>
              <w:top w:val="nil"/>
              <w:left w:val="single" w:sz="4" w:space="0" w:color="auto"/>
              <w:bottom w:val="single" w:sz="4" w:space="0" w:color="auto"/>
              <w:right w:val="single" w:sz="4" w:space="0" w:color="auto"/>
            </w:tcBorders>
            <w:shd w:val="clear" w:color="auto" w:fill="auto"/>
            <w:vAlign w:val="bottom"/>
            <w:hideMark/>
          </w:tcPr>
          <w:p w14:paraId="3455F445" w14:textId="77777777" w:rsidR="00B62BEA" w:rsidRPr="00902BDB" w:rsidRDefault="00B62BEA" w:rsidP="008E7AAC">
            <w:pPr>
              <w:rPr>
                <w:rFonts w:cs="Tahoma"/>
                <w:sz w:val="18"/>
                <w:szCs w:val="18"/>
                <w:lang w:val="en-US"/>
              </w:rPr>
            </w:pPr>
            <w:r w:rsidRPr="00902BDB">
              <w:rPr>
                <w:rFonts w:cs="Tahoma"/>
                <w:sz w:val="18"/>
                <w:szCs w:val="18"/>
              </w:rPr>
              <w:t>Fondo de Fiscalización</w:t>
            </w:r>
          </w:p>
        </w:tc>
        <w:tc>
          <w:tcPr>
            <w:tcW w:w="1363" w:type="dxa"/>
            <w:tcBorders>
              <w:top w:val="nil"/>
              <w:left w:val="nil"/>
              <w:bottom w:val="single" w:sz="4" w:space="0" w:color="auto"/>
              <w:right w:val="single" w:sz="4" w:space="0" w:color="auto"/>
            </w:tcBorders>
            <w:shd w:val="clear" w:color="auto" w:fill="auto"/>
            <w:noWrap/>
            <w:vAlign w:val="center"/>
            <w:hideMark/>
          </w:tcPr>
          <w:p w14:paraId="6088B775" w14:textId="77777777" w:rsidR="00B62BEA" w:rsidRPr="009C24EE" w:rsidRDefault="00B62BEA" w:rsidP="008E7AAC">
            <w:pPr>
              <w:jc w:val="right"/>
              <w:rPr>
                <w:rFonts w:cs="Tahoma"/>
                <w:sz w:val="18"/>
                <w:szCs w:val="18"/>
              </w:rPr>
            </w:pPr>
            <w:r w:rsidRPr="008A6739">
              <w:rPr>
                <w:rFonts w:cs="Tahoma"/>
                <w:sz w:val="18"/>
                <w:szCs w:val="18"/>
              </w:rPr>
              <w:t>1</w:t>
            </w:r>
            <w:r>
              <w:rPr>
                <w:rFonts w:cs="Tahoma"/>
                <w:sz w:val="18"/>
                <w:szCs w:val="18"/>
              </w:rPr>
              <w:t>,</w:t>
            </w:r>
            <w:r w:rsidRPr="008A6739">
              <w:rPr>
                <w:rFonts w:cs="Tahoma"/>
                <w:sz w:val="18"/>
                <w:szCs w:val="18"/>
              </w:rPr>
              <w:t>030</w:t>
            </w:r>
            <w:r>
              <w:rPr>
                <w:rFonts w:cs="Tahoma"/>
                <w:sz w:val="18"/>
                <w:szCs w:val="18"/>
              </w:rPr>
              <w:t>,</w:t>
            </w:r>
            <w:r w:rsidRPr="008A6739">
              <w:rPr>
                <w:rFonts w:cs="Tahoma"/>
                <w:sz w:val="18"/>
                <w:szCs w:val="18"/>
              </w:rPr>
              <w:t>450</w:t>
            </w:r>
            <w:r>
              <w:rPr>
                <w:rFonts w:cs="Tahoma"/>
                <w:sz w:val="18"/>
                <w:szCs w:val="18"/>
              </w:rPr>
              <w:t>.00</w:t>
            </w:r>
          </w:p>
        </w:tc>
      </w:tr>
      <w:tr w:rsidR="00B62BEA" w:rsidRPr="00902BDB" w14:paraId="3116B98E" w14:textId="77777777" w:rsidTr="008E7AAC">
        <w:trPr>
          <w:cantSplit/>
          <w:trHeight w:val="227"/>
          <w:jc w:val="center"/>
        </w:trPr>
        <w:tc>
          <w:tcPr>
            <w:tcW w:w="3502" w:type="dxa"/>
            <w:vMerge/>
            <w:tcBorders>
              <w:left w:val="single" w:sz="4" w:space="0" w:color="auto"/>
              <w:right w:val="single" w:sz="4" w:space="0" w:color="auto"/>
            </w:tcBorders>
          </w:tcPr>
          <w:p w14:paraId="3D727000" w14:textId="77777777" w:rsidR="00B62BEA" w:rsidRPr="00902BDB" w:rsidRDefault="00B62BEA" w:rsidP="008E7AAC">
            <w:pPr>
              <w:rPr>
                <w:rFonts w:cs="Tahoma"/>
                <w:sz w:val="18"/>
                <w:szCs w:val="18"/>
              </w:rPr>
            </w:pPr>
          </w:p>
        </w:tc>
        <w:tc>
          <w:tcPr>
            <w:tcW w:w="4472" w:type="dxa"/>
            <w:tcBorders>
              <w:top w:val="nil"/>
              <w:left w:val="single" w:sz="4" w:space="0" w:color="auto"/>
              <w:bottom w:val="single" w:sz="4" w:space="0" w:color="auto"/>
              <w:right w:val="single" w:sz="4" w:space="0" w:color="auto"/>
            </w:tcBorders>
            <w:shd w:val="clear" w:color="auto" w:fill="auto"/>
            <w:vAlign w:val="bottom"/>
            <w:hideMark/>
          </w:tcPr>
          <w:p w14:paraId="6A3F8471" w14:textId="77777777" w:rsidR="00B62BEA" w:rsidRPr="00902BDB" w:rsidRDefault="00B62BEA" w:rsidP="008E7AAC">
            <w:pPr>
              <w:rPr>
                <w:rFonts w:cs="Tahoma"/>
                <w:sz w:val="18"/>
                <w:szCs w:val="18"/>
                <w:lang w:val="en-US"/>
              </w:rPr>
            </w:pPr>
            <w:r w:rsidRPr="00902BDB">
              <w:rPr>
                <w:rFonts w:cs="Tahoma"/>
                <w:sz w:val="18"/>
                <w:szCs w:val="18"/>
              </w:rPr>
              <w:t>Fondo de Compensación</w:t>
            </w:r>
          </w:p>
        </w:tc>
        <w:tc>
          <w:tcPr>
            <w:tcW w:w="1363" w:type="dxa"/>
            <w:tcBorders>
              <w:top w:val="nil"/>
              <w:left w:val="nil"/>
              <w:bottom w:val="single" w:sz="4" w:space="0" w:color="auto"/>
              <w:right w:val="single" w:sz="4" w:space="0" w:color="auto"/>
            </w:tcBorders>
            <w:shd w:val="clear" w:color="auto" w:fill="auto"/>
            <w:noWrap/>
            <w:vAlign w:val="center"/>
            <w:hideMark/>
          </w:tcPr>
          <w:p w14:paraId="21C8D817" w14:textId="77777777" w:rsidR="00B62BEA" w:rsidRPr="009C24EE" w:rsidRDefault="00B62BEA" w:rsidP="008E7AAC">
            <w:pPr>
              <w:jc w:val="right"/>
              <w:rPr>
                <w:rFonts w:cs="Tahoma"/>
                <w:sz w:val="18"/>
                <w:szCs w:val="18"/>
              </w:rPr>
            </w:pPr>
            <w:r w:rsidRPr="009C24EE">
              <w:rPr>
                <w:rFonts w:cs="Tahoma"/>
                <w:sz w:val="18"/>
                <w:szCs w:val="18"/>
              </w:rPr>
              <w:t>0.00</w:t>
            </w:r>
          </w:p>
        </w:tc>
      </w:tr>
      <w:tr w:rsidR="00B62BEA" w:rsidRPr="00902BDB" w14:paraId="7EE3231E" w14:textId="77777777" w:rsidTr="008E7AAC">
        <w:trPr>
          <w:cantSplit/>
          <w:trHeight w:val="227"/>
          <w:jc w:val="center"/>
        </w:trPr>
        <w:tc>
          <w:tcPr>
            <w:tcW w:w="3502" w:type="dxa"/>
            <w:vMerge/>
            <w:tcBorders>
              <w:left w:val="single" w:sz="4" w:space="0" w:color="auto"/>
              <w:right w:val="single" w:sz="4" w:space="0" w:color="auto"/>
            </w:tcBorders>
          </w:tcPr>
          <w:p w14:paraId="4FD95633" w14:textId="77777777" w:rsidR="00B62BEA" w:rsidRPr="00902BDB" w:rsidRDefault="00B62BEA" w:rsidP="008E7AAC">
            <w:pPr>
              <w:rPr>
                <w:rFonts w:cs="Tahoma"/>
                <w:sz w:val="18"/>
                <w:szCs w:val="18"/>
              </w:rPr>
            </w:pPr>
          </w:p>
        </w:tc>
        <w:tc>
          <w:tcPr>
            <w:tcW w:w="4472" w:type="dxa"/>
            <w:tcBorders>
              <w:top w:val="nil"/>
              <w:left w:val="single" w:sz="4" w:space="0" w:color="auto"/>
              <w:bottom w:val="single" w:sz="4" w:space="0" w:color="auto"/>
              <w:right w:val="single" w:sz="4" w:space="0" w:color="auto"/>
            </w:tcBorders>
            <w:shd w:val="clear" w:color="auto" w:fill="auto"/>
            <w:vAlign w:val="bottom"/>
            <w:hideMark/>
          </w:tcPr>
          <w:p w14:paraId="5FCCC5A8" w14:textId="77777777" w:rsidR="00B62BEA" w:rsidRPr="00902BDB" w:rsidRDefault="00B62BEA" w:rsidP="008E7AAC">
            <w:pPr>
              <w:rPr>
                <w:rFonts w:cs="Tahoma"/>
                <w:sz w:val="18"/>
                <w:szCs w:val="18"/>
              </w:rPr>
            </w:pPr>
            <w:r w:rsidRPr="00902BDB">
              <w:rPr>
                <w:rFonts w:cs="Tahoma"/>
                <w:sz w:val="18"/>
                <w:szCs w:val="18"/>
              </w:rPr>
              <w:t>Fondo de Extracción de Hidrocarburos</w:t>
            </w:r>
          </w:p>
        </w:tc>
        <w:tc>
          <w:tcPr>
            <w:tcW w:w="1363" w:type="dxa"/>
            <w:tcBorders>
              <w:top w:val="nil"/>
              <w:left w:val="nil"/>
              <w:bottom w:val="single" w:sz="4" w:space="0" w:color="auto"/>
              <w:right w:val="single" w:sz="4" w:space="0" w:color="auto"/>
            </w:tcBorders>
            <w:shd w:val="clear" w:color="auto" w:fill="auto"/>
            <w:noWrap/>
            <w:vAlign w:val="center"/>
            <w:hideMark/>
          </w:tcPr>
          <w:p w14:paraId="4DC7A3C9" w14:textId="77777777" w:rsidR="00B62BEA" w:rsidRPr="009C24EE" w:rsidRDefault="00B62BEA" w:rsidP="008E7AAC">
            <w:pPr>
              <w:jc w:val="right"/>
              <w:rPr>
                <w:rFonts w:cs="Tahoma"/>
                <w:sz w:val="18"/>
                <w:szCs w:val="18"/>
              </w:rPr>
            </w:pPr>
            <w:r>
              <w:rPr>
                <w:rFonts w:cs="Tahoma"/>
                <w:sz w:val="18"/>
                <w:szCs w:val="18"/>
              </w:rPr>
              <w:t>0.00</w:t>
            </w:r>
          </w:p>
        </w:tc>
      </w:tr>
      <w:tr w:rsidR="00B62BEA" w:rsidRPr="00902BDB" w14:paraId="42C3C086" w14:textId="77777777" w:rsidTr="008E7AAC">
        <w:trPr>
          <w:cantSplit/>
          <w:trHeight w:val="227"/>
          <w:jc w:val="center"/>
        </w:trPr>
        <w:tc>
          <w:tcPr>
            <w:tcW w:w="3502" w:type="dxa"/>
            <w:vMerge/>
            <w:tcBorders>
              <w:left w:val="single" w:sz="4" w:space="0" w:color="auto"/>
              <w:right w:val="single" w:sz="4" w:space="0" w:color="auto"/>
            </w:tcBorders>
          </w:tcPr>
          <w:p w14:paraId="6AC73294" w14:textId="77777777" w:rsidR="00B62BEA" w:rsidRPr="00902BDB" w:rsidRDefault="00B62BEA" w:rsidP="008E7AAC">
            <w:pPr>
              <w:rPr>
                <w:rFonts w:cs="Tahoma"/>
                <w:sz w:val="18"/>
                <w:szCs w:val="18"/>
              </w:rPr>
            </w:pPr>
          </w:p>
        </w:tc>
        <w:tc>
          <w:tcPr>
            <w:tcW w:w="4472" w:type="dxa"/>
            <w:tcBorders>
              <w:top w:val="nil"/>
              <w:left w:val="single" w:sz="4" w:space="0" w:color="auto"/>
              <w:bottom w:val="single" w:sz="4" w:space="0" w:color="auto"/>
              <w:right w:val="single" w:sz="4" w:space="0" w:color="auto"/>
            </w:tcBorders>
            <w:shd w:val="clear" w:color="auto" w:fill="auto"/>
            <w:vAlign w:val="bottom"/>
            <w:hideMark/>
          </w:tcPr>
          <w:p w14:paraId="76EC3B31" w14:textId="77777777" w:rsidR="00B62BEA" w:rsidRPr="00902BDB" w:rsidRDefault="00B62BEA" w:rsidP="008E7AAC">
            <w:pPr>
              <w:rPr>
                <w:rFonts w:cs="Tahoma"/>
                <w:sz w:val="18"/>
                <w:szCs w:val="18"/>
              </w:rPr>
            </w:pPr>
            <w:r w:rsidRPr="00902BDB">
              <w:rPr>
                <w:rFonts w:cs="Tahoma"/>
                <w:sz w:val="18"/>
                <w:szCs w:val="18"/>
              </w:rPr>
              <w:t>El 0.136 por ciento de la RFP</w:t>
            </w:r>
          </w:p>
        </w:tc>
        <w:tc>
          <w:tcPr>
            <w:tcW w:w="1363" w:type="dxa"/>
            <w:tcBorders>
              <w:top w:val="nil"/>
              <w:left w:val="nil"/>
              <w:bottom w:val="single" w:sz="4" w:space="0" w:color="auto"/>
              <w:right w:val="single" w:sz="4" w:space="0" w:color="auto"/>
            </w:tcBorders>
            <w:shd w:val="clear" w:color="auto" w:fill="auto"/>
            <w:noWrap/>
            <w:vAlign w:val="center"/>
            <w:hideMark/>
          </w:tcPr>
          <w:p w14:paraId="5FA7C880" w14:textId="77777777" w:rsidR="00B62BEA" w:rsidRPr="009C24EE" w:rsidRDefault="00B62BEA" w:rsidP="008E7AAC">
            <w:pPr>
              <w:jc w:val="right"/>
              <w:rPr>
                <w:rFonts w:cs="Tahoma"/>
                <w:sz w:val="18"/>
                <w:szCs w:val="18"/>
              </w:rPr>
            </w:pPr>
            <w:r w:rsidRPr="009C24EE">
              <w:rPr>
                <w:rFonts w:cs="Tahoma"/>
                <w:sz w:val="18"/>
                <w:szCs w:val="18"/>
              </w:rPr>
              <w:t>0.00</w:t>
            </w:r>
          </w:p>
        </w:tc>
      </w:tr>
      <w:tr w:rsidR="00B62BEA" w:rsidRPr="00902BDB" w14:paraId="541FFE6D" w14:textId="77777777" w:rsidTr="008E7AAC">
        <w:trPr>
          <w:cantSplit/>
          <w:trHeight w:val="227"/>
          <w:jc w:val="center"/>
        </w:trPr>
        <w:tc>
          <w:tcPr>
            <w:tcW w:w="3502" w:type="dxa"/>
            <w:vMerge/>
            <w:tcBorders>
              <w:left w:val="single" w:sz="4" w:space="0" w:color="auto"/>
              <w:right w:val="single" w:sz="4" w:space="0" w:color="auto"/>
            </w:tcBorders>
          </w:tcPr>
          <w:p w14:paraId="6ABDAF57" w14:textId="77777777" w:rsidR="00B62BEA" w:rsidRPr="00902BDB" w:rsidRDefault="00B62BEA" w:rsidP="008E7AAC">
            <w:pPr>
              <w:rPr>
                <w:rFonts w:cs="Tahoma"/>
                <w:sz w:val="18"/>
                <w:szCs w:val="18"/>
              </w:rPr>
            </w:pPr>
          </w:p>
        </w:tc>
        <w:tc>
          <w:tcPr>
            <w:tcW w:w="4472" w:type="dxa"/>
            <w:tcBorders>
              <w:top w:val="nil"/>
              <w:left w:val="single" w:sz="4" w:space="0" w:color="auto"/>
              <w:bottom w:val="single" w:sz="4" w:space="0" w:color="auto"/>
              <w:right w:val="single" w:sz="4" w:space="0" w:color="auto"/>
            </w:tcBorders>
            <w:shd w:val="clear" w:color="auto" w:fill="auto"/>
            <w:vAlign w:val="bottom"/>
            <w:hideMark/>
          </w:tcPr>
          <w:p w14:paraId="09FC9492" w14:textId="77777777" w:rsidR="00B62BEA" w:rsidRPr="00902BDB" w:rsidRDefault="00B62BEA" w:rsidP="008E7AAC">
            <w:pPr>
              <w:rPr>
                <w:rFonts w:cs="Tahoma"/>
                <w:sz w:val="18"/>
                <w:szCs w:val="18"/>
              </w:rPr>
            </w:pPr>
            <w:r w:rsidRPr="00902BDB">
              <w:rPr>
                <w:rFonts w:cs="Tahoma"/>
                <w:sz w:val="18"/>
                <w:szCs w:val="18"/>
              </w:rPr>
              <w:t>El 3.17 por ciento del 0.0143 por ciento del derecho ordinario sobre hidrocarburos.</w:t>
            </w:r>
          </w:p>
        </w:tc>
        <w:tc>
          <w:tcPr>
            <w:tcW w:w="1363" w:type="dxa"/>
            <w:tcBorders>
              <w:top w:val="nil"/>
              <w:left w:val="nil"/>
              <w:bottom w:val="single" w:sz="4" w:space="0" w:color="auto"/>
              <w:right w:val="single" w:sz="4" w:space="0" w:color="auto"/>
            </w:tcBorders>
            <w:shd w:val="clear" w:color="auto" w:fill="auto"/>
            <w:noWrap/>
            <w:vAlign w:val="center"/>
            <w:hideMark/>
          </w:tcPr>
          <w:p w14:paraId="39DC5119" w14:textId="77777777" w:rsidR="00B62BEA" w:rsidRPr="009C24EE" w:rsidRDefault="00B62BEA" w:rsidP="008E7AAC">
            <w:pPr>
              <w:jc w:val="right"/>
              <w:rPr>
                <w:rFonts w:cs="Tahoma"/>
                <w:sz w:val="18"/>
                <w:szCs w:val="18"/>
              </w:rPr>
            </w:pPr>
            <w:r w:rsidRPr="009C24EE">
              <w:rPr>
                <w:rFonts w:cs="Tahoma"/>
                <w:sz w:val="18"/>
                <w:szCs w:val="18"/>
              </w:rPr>
              <w:t>0.00</w:t>
            </w:r>
          </w:p>
        </w:tc>
      </w:tr>
      <w:tr w:rsidR="00B62BEA" w:rsidRPr="00902BDB" w14:paraId="6D86F778" w14:textId="77777777" w:rsidTr="008E7AAC">
        <w:trPr>
          <w:cantSplit/>
          <w:trHeight w:val="227"/>
          <w:jc w:val="center"/>
        </w:trPr>
        <w:tc>
          <w:tcPr>
            <w:tcW w:w="3502" w:type="dxa"/>
            <w:vMerge/>
            <w:tcBorders>
              <w:left w:val="single" w:sz="4" w:space="0" w:color="auto"/>
              <w:bottom w:val="single" w:sz="4" w:space="0" w:color="auto"/>
              <w:right w:val="single" w:sz="4" w:space="0" w:color="auto"/>
            </w:tcBorders>
          </w:tcPr>
          <w:p w14:paraId="6A708D56" w14:textId="77777777" w:rsidR="00B62BEA" w:rsidRPr="00902BDB" w:rsidRDefault="00B62BEA" w:rsidP="008E7AAC">
            <w:pPr>
              <w:rPr>
                <w:rFonts w:cs="Tahoma"/>
                <w:sz w:val="18"/>
                <w:szCs w:val="18"/>
              </w:rPr>
            </w:pPr>
          </w:p>
        </w:tc>
        <w:tc>
          <w:tcPr>
            <w:tcW w:w="4472" w:type="dxa"/>
            <w:tcBorders>
              <w:top w:val="nil"/>
              <w:left w:val="single" w:sz="4" w:space="0" w:color="auto"/>
              <w:bottom w:val="single" w:sz="4" w:space="0" w:color="auto"/>
              <w:right w:val="single" w:sz="4" w:space="0" w:color="auto"/>
            </w:tcBorders>
            <w:shd w:val="clear" w:color="auto" w:fill="auto"/>
            <w:vAlign w:val="bottom"/>
            <w:hideMark/>
          </w:tcPr>
          <w:p w14:paraId="7AEB121A" w14:textId="77777777" w:rsidR="00B62BEA" w:rsidRPr="00902BDB" w:rsidRDefault="00B62BEA" w:rsidP="008E7AAC">
            <w:pPr>
              <w:rPr>
                <w:rFonts w:cs="Tahoma"/>
                <w:sz w:val="18"/>
                <w:szCs w:val="18"/>
                <w:lang w:val="en-US"/>
              </w:rPr>
            </w:pPr>
            <w:r w:rsidRPr="00902BDB">
              <w:rPr>
                <w:rFonts w:cs="Tahoma"/>
                <w:sz w:val="18"/>
                <w:szCs w:val="18"/>
              </w:rPr>
              <w:t>Otras participaciones federales</w:t>
            </w:r>
          </w:p>
        </w:tc>
        <w:tc>
          <w:tcPr>
            <w:tcW w:w="1363" w:type="dxa"/>
            <w:tcBorders>
              <w:top w:val="nil"/>
              <w:left w:val="nil"/>
              <w:bottom w:val="single" w:sz="4" w:space="0" w:color="auto"/>
              <w:right w:val="single" w:sz="4" w:space="0" w:color="auto"/>
            </w:tcBorders>
            <w:shd w:val="clear" w:color="auto" w:fill="auto"/>
            <w:noWrap/>
            <w:vAlign w:val="center"/>
            <w:hideMark/>
          </w:tcPr>
          <w:p w14:paraId="272264EF" w14:textId="77777777" w:rsidR="00B62BEA" w:rsidRPr="009C24EE" w:rsidRDefault="00B62BEA" w:rsidP="008E7AAC">
            <w:pPr>
              <w:jc w:val="right"/>
              <w:rPr>
                <w:rFonts w:cs="Tahoma"/>
                <w:sz w:val="18"/>
                <w:szCs w:val="18"/>
              </w:rPr>
            </w:pPr>
            <w:r w:rsidRPr="009C24EE">
              <w:rPr>
                <w:rFonts w:cs="Tahoma"/>
                <w:sz w:val="18"/>
                <w:szCs w:val="18"/>
              </w:rPr>
              <w:t>0.00</w:t>
            </w:r>
          </w:p>
        </w:tc>
      </w:tr>
      <w:tr w:rsidR="00B62BEA" w:rsidRPr="00902BDB" w14:paraId="567F8DCA" w14:textId="77777777" w:rsidTr="008E7AAC">
        <w:trPr>
          <w:cantSplit/>
          <w:trHeight w:val="227"/>
          <w:jc w:val="center"/>
        </w:trPr>
        <w:tc>
          <w:tcPr>
            <w:tcW w:w="3502" w:type="dxa"/>
            <w:tcBorders>
              <w:top w:val="nil"/>
              <w:left w:val="single" w:sz="4" w:space="0" w:color="auto"/>
              <w:right w:val="single" w:sz="4" w:space="0" w:color="auto"/>
            </w:tcBorders>
            <w:shd w:val="clear" w:color="auto" w:fill="auto"/>
          </w:tcPr>
          <w:p w14:paraId="6DD09DD8" w14:textId="77777777" w:rsidR="00B62BEA" w:rsidRDefault="00B62BEA" w:rsidP="008E7AAC">
            <w:pPr>
              <w:jc w:val="center"/>
              <w:rPr>
                <w:rFonts w:cs="Tahoma"/>
                <w:b/>
                <w:bCs/>
                <w:sz w:val="18"/>
                <w:szCs w:val="18"/>
              </w:rPr>
            </w:pPr>
          </w:p>
        </w:tc>
        <w:tc>
          <w:tcPr>
            <w:tcW w:w="4472" w:type="dxa"/>
            <w:tcBorders>
              <w:top w:val="nil"/>
              <w:left w:val="single" w:sz="4" w:space="0" w:color="auto"/>
              <w:bottom w:val="single" w:sz="4" w:space="0" w:color="auto"/>
              <w:right w:val="single" w:sz="4" w:space="0" w:color="auto"/>
            </w:tcBorders>
            <w:shd w:val="clear" w:color="auto" w:fill="auto"/>
            <w:vAlign w:val="bottom"/>
          </w:tcPr>
          <w:p w14:paraId="77444CFE" w14:textId="77777777" w:rsidR="00B62BEA" w:rsidRPr="00902BDB" w:rsidRDefault="00B62BEA" w:rsidP="008E7AAC">
            <w:pPr>
              <w:rPr>
                <w:rFonts w:cs="Tahoma"/>
                <w:sz w:val="18"/>
                <w:szCs w:val="18"/>
              </w:rPr>
            </w:pPr>
            <w:r>
              <w:rPr>
                <w:rFonts w:cs="Tahoma"/>
                <w:sz w:val="18"/>
                <w:szCs w:val="18"/>
              </w:rPr>
              <w:t xml:space="preserve">Imp sobre Tenencia o Uso de </w:t>
            </w:r>
            <w:proofErr w:type="spellStart"/>
            <w:r>
              <w:rPr>
                <w:rFonts w:cs="Tahoma"/>
                <w:sz w:val="18"/>
                <w:szCs w:val="18"/>
              </w:rPr>
              <w:t>Vehiculo</w:t>
            </w:r>
            <w:proofErr w:type="spellEnd"/>
          </w:p>
        </w:tc>
        <w:tc>
          <w:tcPr>
            <w:tcW w:w="1363" w:type="dxa"/>
            <w:tcBorders>
              <w:top w:val="nil"/>
              <w:left w:val="nil"/>
              <w:bottom w:val="single" w:sz="4" w:space="0" w:color="auto"/>
              <w:right w:val="single" w:sz="4" w:space="0" w:color="auto"/>
            </w:tcBorders>
            <w:shd w:val="clear" w:color="auto" w:fill="auto"/>
            <w:noWrap/>
            <w:vAlign w:val="center"/>
          </w:tcPr>
          <w:p w14:paraId="124AB146" w14:textId="77777777" w:rsidR="00B62BEA" w:rsidRDefault="00B62BEA" w:rsidP="008E7AAC">
            <w:pPr>
              <w:jc w:val="right"/>
              <w:rPr>
                <w:rFonts w:cs="Tahoma"/>
                <w:sz w:val="18"/>
                <w:szCs w:val="18"/>
              </w:rPr>
            </w:pPr>
            <w:r>
              <w:rPr>
                <w:rFonts w:cs="Tahoma"/>
                <w:sz w:val="18"/>
                <w:szCs w:val="18"/>
              </w:rPr>
              <w:t>1,506,600.00</w:t>
            </w:r>
          </w:p>
        </w:tc>
      </w:tr>
      <w:tr w:rsidR="00B62BEA" w:rsidRPr="00902BDB" w14:paraId="707FB6D7" w14:textId="77777777" w:rsidTr="008E7AAC">
        <w:trPr>
          <w:cantSplit/>
          <w:trHeight w:val="227"/>
          <w:jc w:val="center"/>
        </w:trPr>
        <w:tc>
          <w:tcPr>
            <w:tcW w:w="3502" w:type="dxa"/>
            <w:vMerge w:val="restart"/>
            <w:tcBorders>
              <w:top w:val="nil"/>
              <w:left w:val="single" w:sz="4" w:space="0" w:color="auto"/>
              <w:right w:val="single" w:sz="4" w:space="0" w:color="auto"/>
            </w:tcBorders>
            <w:shd w:val="clear" w:color="auto" w:fill="auto"/>
          </w:tcPr>
          <w:p w14:paraId="766F6388" w14:textId="77777777" w:rsidR="00B62BEA" w:rsidRDefault="00B62BEA" w:rsidP="008E7AAC">
            <w:pPr>
              <w:jc w:val="center"/>
              <w:rPr>
                <w:rFonts w:cs="Tahoma"/>
                <w:b/>
                <w:bCs/>
                <w:sz w:val="18"/>
                <w:szCs w:val="18"/>
              </w:rPr>
            </w:pPr>
          </w:p>
          <w:p w14:paraId="2A4A60DA" w14:textId="77777777" w:rsidR="00B62BEA" w:rsidRPr="00902BDB" w:rsidRDefault="00B62BEA" w:rsidP="008E7AAC">
            <w:pPr>
              <w:jc w:val="center"/>
              <w:rPr>
                <w:rFonts w:cs="Tahoma"/>
                <w:b/>
                <w:bCs/>
                <w:sz w:val="18"/>
                <w:szCs w:val="18"/>
                <w:lang w:val="en-US"/>
              </w:rPr>
            </w:pPr>
            <w:r>
              <w:rPr>
                <w:rFonts w:cs="Tahoma"/>
                <w:b/>
                <w:bCs/>
                <w:sz w:val="18"/>
                <w:szCs w:val="18"/>
              </w:rPr>
              <w:t>Participaciones Estatales</w:t>
            </w:r>
          </w:p>
        </w:tc>
        <w:tc>
          <w:tcPr>
            <w:tcW w:w="4472" w:type="dxa"/>
            <w:tcBorders>
              <w:top w:val="nil"/>
              <w:left w:val="single" w:sz="4" w:space="0" w:color="auto"/>
              <w:bottom w:val="single" w:sz="4" w:space="0" w:color="auto"/>
              <w:right w:val="single" w:sz="4" w:space="0" w:color="auto"/>
            </w:tcBorders>
            <w:shd w:val="clear" w:color="auto" w:fill="auto"/>
            <w:vAlign w:val="bottom"/>
            <w:hideMark/>
          </w:tcPr>
          <w:p w14:paraId="02725C32" w14:textId="77777777" w:rsidR="00B62BEA" w:rsidRPr="00902BDB" w:rsidRDefault="00B62BEA" w:rsidP="008E7AAC">
            <w:pPr>
              <w:rPr>
                <w:rFonts w:cs="Tahoma"/>
                <w:sz w:val="18"/>
                <w:szCs w:val="18"/>
              </w:rPr>
            </w:pPr>
            <w:r w:rsidRPr="00902BDB">
              <w:rPr>
                <w:rFonts w:cs="Tahoma"/>
                <w:sz w:val="18"/>
                <w:szCs w:val="18"/>
              </w:rPr>
              <w:t>Fondo de Compensación del Impuesto sobre Automóviles Nuevos</w:t>
            </w:r>
          </w:p>
        </w:tc>
        <w:tc>
          <w:tcPr>
            <w:tcW w:w="1363" w:type="dxa"/>
            <w:tcBorders>
              <w:top w:val="nil"/>
              <w:left w:val="nil"/>
              <w:bottom w:val="single" w:sz="4" w:space="0" w:color="auto"/>
              <w:right w:val="single" w:sz="4" w:space="0" w:color="auto"/>
            </w:tcBorders>
            <w:shd w:val="clear" w:color="auto" w:fill="auto"/>
            <w:noWrap/>
            <w:vAlign w:val="center"/>
            <w:hideMark/>
          </w:tcPr>
          <w:p w14:paraId="7847AB33" w14:textId="77777777" w:rsidR="00B62BEA" w:rsidRPr="009C24EE" w:rsidRDefault="00B62BEA" w:rsidP="008E7AAC">
            <w:pPr>
              <w:jc w:val="right"/>
              <w:rPr>
                <w:rFonts w:cs="Tahoma"/>
                <w:sz w:val="18"/>
                <w:szCs w:val="18"/>
              </w:rPr>
            </w:pPr>
            <w:r>
              <w:rPr>
                <w:rFonts w:cs="Tahoma"/>
                <w:sz w:val="18"/>
                <w:szCs w:val="18"/>
              </w:rPr>
              <w:t>764,400.00</w:t>
            </w:r>
          </w:p>
        </w:tc>
      </w:tr>
      <w:tr w:rsidR="00B62BEA" w:rsidRPr="00902BDB" w14:paraId="2C001BE9" w14:textId="77777777" w:rsidTr="008E7AAC">
        <w:trPr>
          <w:cantSplit/>
          <w:trHeight w:val="227"/>
          <w:jc w:val="center"/>
        </w:trPr>
        <w:tc>
          <w:tcPr>
            <w:tcW w:w="3502" w:type="dxa"/>
            <w:vMerge/>
            <w:tcBorders>
              <w:left w:val="single" w:sz="4" w:space="0" w:color="auto"/>
              <w:right w:val="single" w:sz="4" w:space="0" w:color="auto"/>
            </w:tcBorders>
            <w:shd w:val="clear" w:color="auto" w:fill="auto"/>
          </w:tcPr>
          <w:p w14:paraId="6E965BDA" w14:textId="77777777" w:rsidR="00B62BEA" w:rsidRPr="00902BDB" w:rsidRDefault="00B62BEA" w:rsidP="008E7AAC">
            <w:pPr>
              <w:jc w:val="right"/>
              <w:rPr>
                <w:rFonts w:cs="Tahoma"/>
                <w:b/>
                <w:bCs/>
                <w:sz w:val="18"/>
                <w:szCs w:val="18"/>
                <w:lang w:val="en-US"/>
              </w:rPr>
            </w:pPr>
          </w:p>
        </w:tc>
        <w:tc>
          <w:tcPr>
            <w:tcW w:w="4472" w:type="dxa"/>
            <w:tcBorders>
              <w:top w:val="nil"/>
              <w:left w:val="single" w:sz="4" w:space="0" w:color="auto"/>
              <w:bottom w:val="single" w:sz="4" w:space="0" w:color="auto"/>
              <w:right w:val="single" w:sz="4" w:space="0" w:color="auto"/>
            </w:tcBorders>
            <w:shd w:val="clear" w:color="auto" w:fill="auto"/>
            <w:vAlign w:val="bottom"/>
            <w:hideMark/>
          </w:tcPr>
          <w:p w14:paraId="194E9CE1" w14:textId="77777777" w:rsidR="00B62BEA" w:rsidRPr="008A6739" w:rsidRDefault="00B62BEA" w:rsidP="008E7AAC">
            <w:pPr>
              <w:rPr>
                <w:rFonts w:cs="Tahoma"/>
                <w:bCs/>
                <w:sz w:val="18"/>
                <w:szCs w:val="18"/>
                <w:lang w:val="en-US"/>
              </w:rPr>
            </w:pPr>
            <w:proofErr w:type="spellStart"/>
            <w:r>
              <w:rPr>
                <w:rFonts w:cs="Tahoma"/>
                <w:bCs/>
                <w:sz w:val="18"/>
                <w:szCs w:val="18"/>
                <w:lang w:val="en-US"/>
              </w:rPr>
              <w:t>Incentivo</w:t>
            </w:r>
            <w:proofErr w:type="spellEnd"/>
            <w:r>
              <w:rPr>
                <w:rFonts w:cs="Tahoma"/>
                <w:bCs/>
                <w:sz w:val="18"/>
                <w:szCs w:val="18"/>
                <w:lang w:val="en-US"/>
              </w:rPr>
              <w:t xml:space="preserve"> para la </w:t>
            </w:r>
            <w:proofErr w:type="spellStart"/>
            <w:r>
              <w:rPr>
                <w:rFonts w:cs="Tahoma"/>
                <w:bCs/>
                <w:sz w:val="18"/>
                <w:szCs w:val="18"/>
                <w:lang w:val="en-US"/>
              </w:rPr>
              <w:t>Recaudacion</w:t>
            </w:r>
            <w:proofErr w:type="spellEnd"/>
          </w:p>
        </w:tc>
        <w:tc>
          <w:tcPr>
            <w:tcW w:w="1363" w:type="dxa"/>
            <w:tcBorders>
              <w:top w:val="nil"/>
              <w:left w:val="nil"/>
              <w:bottom w:val="single" w:sz="4" w:space="0" w:color="auto"/>
              <w:right w:val="single" w:sz="4" w:space="0" w:color="auto"/>
            </w:tcBorders>
            <w:shd w:val="clear" w:color="auto" w:fill="auto"/>
            <w:noWrap/>
            <w:vAlign w:val="center"/>
            <w:hideMark/>
          </w:tcPr>
          <w:p w14:paraId="77E51FC1" w14:textId="77777777" w:rsidR="00B62BEA" w:rsidRPr="008A6739" w:rsidRDefault="00B62BEA" w:rsidP="008E7AAC">
            <w:pPr>
              <w:jc w:val="right"/>
              <w:rPr>
                <w:rFonts w:cs="Tahoma"/>
                <w:smallCaps/>
                <w:sz w:val="18"/>
                <w:szCs w:val="18"/>
              </w:rPr>
            </w:pPr>
            <w:r w:rsidRPr="008A6739">
              <w:rPr>
                <w:rFonts w:cs="Tahoma"/>
                <w:smallCaps/>
                <w:sz w:val="18"/>
                <w:szCs w:val="18"/>
              </w:rPr>
              <w:t>189,000.00</w:t>
            </w:r>
          </w:p>
        </w:tc>
      </w:tr>
      <w:tr w:rsidR="00B62BEA" w:rsidRPr="00902BDB" w14:paraId="156AA243" w14:textId="77777777" w:rsidTr="008E7AAC">
        <w:trPr>
          <w:cantSplit/>
          <w:trHeight w:val="227"/>
          <w:jc w:val="center"/>
        </w:trPr>
        <w:tc>
          <w:tcPr>
            <w:tcW w:w="3502" w:type="dxa"/>
            <w:vMerge/>
            <w:tcBorders>
              <w:left w:val="single" w:sz="4" w:space="0" w:color="auto"/>
              <w:bottom w:val="single" w:sz="4" w:space="0" w:color="auto"/>
              <w:right w:val="single" w:sz="4" w:space="0" w:color="auto"/>
            </w:tcBorders>
            <w:shd w:val="clear" w:color="auto" w:fill="auto"/>
          </w:tcPr>
          <w:p w14:paraId="1B3B8998" w14:textId="77777777" w:rsidR="00B62BEA" w:rsidRPr="00902BDB" w:rsidRDefault="00B62BEA" w:rsidP="008E7AAC">
            <w:pPr>
              <w:jc w:val="right"/>
              <w:rPr>
                <w:rFonts w:cs="Tahoma"/>
                <w:b/>
                <w:bCs/>
                <w:sz w:val="18"/>
                <w:szCs w:val="18"/>
                <w:lang w:val="en-US"/>
              </w:rPr>
            </w:pPr>
          </w:p>
        </w:tc>
        <w:tc>
          <w:tcPr>
            <w:tcW w:w="4472" w:type="dxa"/>
            <w:tcBorders>
              <w:top w:val="nil"/>
              <w:left w:val="single" w:sz="4" w:space="0" w:color="auto"/>
              <w:bottom w:val="single" w:sz="4" w:space="0" w:color="auto"/>
              <w:right w:val="single" w:sz="4" w:space="0" w:color="auto"/>
            </w:tcBorders>
            <w:shd w:val="clear" w:color="auto" w:fill="auto"/>
            <w:vAlign w:val="bottom"/>
            <w:hideMark/>
          </w:tcPr>
          <w:p w14:paraId="561A5ECA" w14:textId="77777777" w:rsidR="00B62BEA" w:rsidRPr="008A6739" w:rsidRDefault="00B62BEA" w:rsidP="008E7AAC">
            <w:pPr>
              <w:rPr>
                <w:rFonts w:cs="Tahoma"/>
                <w:bCs/>
                <w:sz w:val="18"/>
                <w:szCs w:val="18"/>
                <w:lang w:val="en-US"/>
              </w:rPr>
            </w:pPr>
            <w:r w:rsidRPr="008A6739">
              <w:rPr>
                <w:rFonts w:cs="Tahoma"/>
                <w:bCs/>
                <w:sz w:val="18"/>
                <w:szCs w:val="18"/>
                <w:lang w:val="en-US"/>
              </w:rPr>
              <w:t xml:space="preserve">Dev.  Par. Eq. S/ </w:t>
            </w:r>
            <w:proofErr w:type="spellStart"/>
            <w:r w:rsidRPr="008A6739">
              <w:rPr>
                <w:rFonts w:cs="Tahoma"/>
                <w:bCs/>
                <w:sz w:val="18"/>
                <w:szCs w:val="18"/>
                <w:lang w:val="en-US"/>
              </w:rPr>
              <w:t>Nomina</w:t>
            </w:r>
            <w:proofErr w:type="spellEnd"/>
          </w:p>
        </w:tc>
        <w:tc>
          <w:tcPr>
            <w:tcW w:w="1363" w:type="dxa"/>
            <w:tcBorders>
              <w:top w:val="nil"/>
              <w:left w:val="nil"/>
              <w:bottom w:val="single" w:sz="4" w:space="0" w:color="auto"/>
              <w:right w:val="single" w:sz="4" w:space="0" w:color="auto"/>
            </w:tcBorders>
            <w:shd w:val="clear" w:color="auto" w:fill="auto"/>
            <w:noWrap/>
            <w:vAlign w:val="center"/>
            <w:hideMark/>
          </w:tcPr>
          <w:p w14:paraId="4CB34BAA" w14:textId="77777777" w:rsidR="00B62BEA" w:rsidRPr="008A6739" w:rsidRDefault="00B62BEA" w:rsidP="008E7AAC">
            <w:pPr>
              <w:jc w:val="center"/>
              <w:rPr>
                <w:rFonts w:cs="Tahoma"/>
                <w:smallCaps/>
                <w:sz w:val="18"/>
                <w:szCs w:val="18"/>
              </w:rPr>
            </w:pPr>
            <w:r w:rsidRPr="008A6739">
              <w:rPr>
                <w:rFonts w:cs="Tahoma"/>
                <w:smallCaps/>
                <w:sz w:val="18"/>
                <w:szCs w:val="18"/>
              </w:rPr>
              <w:t>420,000.00</w:t>
            </w:r>
          </w:p>
        </w:tc>
      </w:tr>
      <w:tr w:rsidR="00B62BEA" w:rsidRPr="00902BDB" w14:paraId="35321AF8" w14:textId="77777777" w:rsidTr="008E7AAC">
        <w:trPr>
          <w:cantSplit/>
          <w:trHeight w:val="227"/>
          <w:jc w:val="center"/>
        </w:trPr>
        <w:tc>
          <w:tcPr>
            <w:tcW w:w="7974" w:type="dxa"/>
            <w:gridSpan w:val="2"/>
            <w:tcBorders>
              <w:top w:val="nil"/>
              <w:left w:val="single" w:sz="4" w:space="0" w:color="auto"/>
              <w:bottom w:val="single" w:sz="4" w:space="0" w:color="auto"/>
              <w:right w:val="single" w:sz="4" w:space="0" w:color="auto"/>
            </w:tcBorders>
            <w:shd w:val="clear" w:color="auto" w:fill="D9D9D9"/>
          </w:tcPr>
          <w:p w14:paraId="36DF8E3A" w14:textId="77777777" w:rsidR="00B62BEA" w:rsidRPr="00902BDB" w:rsidRDefault="00B62BEA" w:rsidP="008E7AAC">
            <w:pPr>
              <w:jc w:val="right"/>
              <w:rPr>
                <w:rFonts w:cs="Tahoma"/>
                <w:b/>
                <w:bCs/>
                <w:sz w:val="18"/>
                <w:szCs w:val="18"/>
                <w:lang w:val="en-US"/>
              </w:rPr>
            </w:pPr>
            <w:r w:rsidRPr="00902BDB">
              <w:rPr>
                <w:rFonts w:cs="Tahoma"/>
                <w:b/>
                <w:bCs/>
                <w:sz w:val="18"/>
                <w:szCs w:val="18"/>
                <w:lang w:val="en-US"/>
              </w:rPr>
              <w:t>Total</w:t>
            </w:r>
          </w:p>
        </w:tc>
        <w:tc>
          <w:tcPr>
            <w:tcW w:w="1363" w:type="dxa"/>
            <w:tcBorders>
              <w:top w:val="nil"/>
              <w:left w:val="nil"/>
              <w:bottom w:val="single" w:sz="4" w:space="0" w:color="auto"/>
              <w:right w:val="single" w:sz="4" w:space="0" w:color="auto"/>
            </w:tcBorders>
            <w:shd w:val="clear" w:color="auto" w:fill="D9D9D9"/>
            <w:noWrap/>
            <w:vAlign w:val="center"/>
            <w:hideMark/>
          </w:tcPr>
          <w:p w14:paraId="39600F27" w14:textId="77777777" w:rsidR="00B62BEA" w:rsidRPr="009C24EE" w:rsidRDefault="00B62BEA" w:rsidP="008E7AAC">
            <w:pPr>
              <w:jc w:val="right"/>
              <w:rPr>
                <w:rFonts w:cs="Tahoma"/>
                <w:b/>
                <w:smallCaps/>
                <w:sz w:val="18"/>
                <w:szCs w:val="18"/>
              </w:rPr>
            </w:pPr>
            <w:r>
              <w:rPr>
                <w:rFonts w:cs="Tahoma"/>
                <w:b/>
                <w:smallCaps/>
                <w:sz w:val="18"/>
                <w:szCs w:val="18"/>
              </w:rPr>
              <w:t>29,384,250.00</w:t>
            </w:r>
          </w:p>
        </w:tc>
      </w:tr>
    </w:tbl>
    <w:p w14:paraId="5E4160BA" w14:textId="77777777" w:rsidR="00B62BEA" w:rsidRDefault="00B62BEA" w:rsidP="00B62BEA">
      <w:pPr>
        <w:rPr>
          <w:rFonts w:cs="Tahoma"/>
          <w:color w:val="000000"/>
        </w:rPr>
      </w:pPr>
    </w:p>
    <w:p w14:paraId="0D28A819" w14:textId="77777777" w:rsidR="00B62BEA" w:rsidRDefault="00B62BEA" w:rsidP="00B62BEA">
      <w:pPr>
        <w:jc w:val="both"/>
        <w:rPr>
          <w:rFonts w:cs="Tahoma"/>
          <w:color w:val="000000"/>
        </w:rPr>
      </w:pPr>
      <w:r>
        <w:rPr>
          <w:rFonts w:cs="Tahoma"/>
          <w:color w:val="000000"/>
        </w:rPr>
        <w:t>Artículo 31</w:t>
      </w:r>
      <w:r w:rsidRPr="009C24EE">
        <w:rPr>
          <w:rFonts w:cs="Tahoma"/>
          <w:color w:val="000000"/>
        </w:rPr>
        <w:t>. Los fondos de aportaciones que conforman el Ramo 33 que estima recibir el municipio, se desglosan a</w:t>
      </w:r>
      <w:r>
        <w:rPr>
          <w:rFonts w:cs="Tahoma"/>
          <w:color w:val="000000"/>
        </w:rPr>
        <w:t xml:space="preserve"> </w:t>
      </w:r>
      <w:r w:rsidRPr="009C24EE">
        <w:rPr>
          <w:rFonts w:cs="Tahoma"/>
          <w:color w:val="000000"/>
        </w:rPr>
        <w:t>continuación:</w:t>
      </w:r>
    </w:p>
    <w:p w14:paraId="6BC58977" w14:textId="77777777" w:rsidR="00B62BEA" w:rsidRPr="00065D72" w:rsidRDefault="00B62BEA" w:rsidP="00B62BEA">
      <w:pPr>
        <w:rPr>
          <w:rFonts w:cs="Tahoma"/>
          <w:color w:val="000000"/>
        </w:rPr>
      </w:pPr>
    </w:p>
    <w:tbl>
      <w:tblPr>
        <w:tblW w:w="8921" w:type="dxa"/>
        <w:jc w:val="center"/>
        <w:tblLayout w:type="fixed"/>
        <w:tblCellMar>
          <w:left w:w="0" w:type="dxa"/>
          <w:right w:w="0" w:type="dxa"/>
        </w:tblCellMar>
        <w:tblLook w:val="04A0" w:firstRow="1" w:lastRow="0" w:firstColumn="1" w:lastColumn="0" w:noHBand="0" w:noVBand="1"/>
      </w:tblPr>
      <w:tblGrid>
        <w:gridCol w:w="653"/>
        <w:gridCol w:w="6000"/>
        <w:gridCol w:w="2268"/>
      </w:tblGrid>
      <w:tr w:rsidR="00B62BEA" w:rsidRPr="002910AC" w14:paraId="00FA909E" w14:textId="77777777" w:rsidTr="008E7AAC">
        <w:trPr>
          <w:cantSplit/>
          <w:trHeight w:val="266"/>
          <w:tblHeader/>
          <w:jc w:val="center"/>
        </w:trPr>
        <w:tc>
          <w:tcPr>
            <w:tcW w:w="6653" w:type="dxa"/>
            <w:gridSpan w:val="2"/>
            <w:tcBorders>
              <w:top w:val="single" w:sz="8" w:space="0" w:color="auto"/>
              <w:left w:val="single" w:sz="8" w:space="0" w:color="auto"/>
              <w:bottom w:val="single" w:sz="8" w:space="0" w:color="auto"/>
              <w:right w:val="single" w:sz="4" w:space="0" w:color="auto"/>
            </w:tcBorders>
            <w:shd w:val="clear" w:color="auto" w:fill="D9D9D9"/>
            <w:tcMar>
              <w:top w:w="0" w:type="dxa"/>
              <w:left w:w="108" w:type="dxa"/>
              <w:bottom w:w="0" w:type="dxa"/>
              <w:right w:w="108" w:type="dxa"/>
            </w:tcMar>
            <w:vAlign w:val="center"/>
            <w:hideMark/>
          </w:tcPr>
          <w:p w14:paraId="143797E3" w14:textId="77777777" w:rsidR="00B62BEA" w:rsidRPr="002910AC" w:rsidRDefault="00B62BEA" w:rsidP="008E7AAC">
            <w:pPr>
              <w:jc w:val="center"/>
              <w:rPr>
                <w:rFonts w:cs="Tahoma"/>
                <w:b/>
                <w:sz w:val="18"/>
                <w:szCs w:val="18"/>
                <w:lang w:eastAsia="es-MX"/>
              </w:rPr>
            </w:pPr>
            <w:r w:rsidRPr="002910AC">
              <w:rPr>
                <w:rFonts w:cs="Tahoma"/>
                <w:b/>
                <w:sz w:val="18"/>
                <w:szCs w:val="18"/>
                <w:lang w:eastAsia="es-MX"/>
              </w:rPr>
              <w:t>Fondo de Aportaciones</w:t>
            </w:r>
          </w:p>
        </w:tc>
        <w:tc>
          <w:tcPr>
            <w:tcW w:w="2268" w:type="dxa"/>
            <w:tcBorders>
              <w:top w:val="single" w:sz="8" w:space="0" w:color="auto"/>
              <w:left w:val="single" w:sz="4" w:space="0" w:color="auto"/>
              <w:bottom w:val="single" w:sz="4" w:space="0" w:color="auto"/>
              <w:right w:val="single" w:sz="8" w:space="0" w:color="auto"/>
            </w:tcBorders>
            <w:shd w:val="clear" w:color="auto" w:fill="D9D9D9"/>
            <w:vAlign w:val="bottom"/>
          </w:tcPr>
          <w:p w14:paraId="33CAAA78" w14:textId="77777777" w:rsidR="00B62BEA" w:rsidRPr="002910AC" w:rsidRDefault="00B62BEA" w:rsidP="008E7AAC">
            <w:pPr>
              <w:jc w:val="center"/>
              <w:rPr>
                <w:rFonts w:cs="Tahoma"/>
                <w:b/>
                <w:sz w:val="18"/>
                <w:szCs w:val="18"/>
                <w:lang w:eastAsia="es-MX"/>
              </w:rPr>
            </w:pPr>
            <w:r w:rsidRPr="002910AC">
              <w:rPr>
                <w:rFonts w:cs="Tahoma"/>
                <w:b/>
                <w:sz w:val="18"/>
                <w:szCs w:val="18"/>
                <w:lang w:eastAsia="es-MX"/>
              </w:rPr>
              <w:t>Presupuesto aprobado</w:t>
            </w:r>
          </w:p>
        </w:tc>
      </w:tr>
      <w:tr w:rsidR="00B62BEA" w:rsidRPr="009C24EE" w14:paraId="73C446E3" w14:textId="77777777" w:rsidTr="008E7AAC">
        <w:trPr>
          <w:cantSplit/>
          <w:trHeight w:val="152"/>
          <w:jc w:val="center"/>
        </w:trPr>
        <w:tc>
          <w:tcPr>
            <w:tcW w:w="653" w:type="dxa"/>
            <w:tcBorders>
              <w:top w:val="single" w:sz="8" w:space="0" w:color="auto"/>
              <w:left w:val="single" w:sz="8" w:space="0" w:color="auto"/>
              <w:bottom w:val="single" w:sz="8" w:space="0" w:color="auto"/>
              <w:right w:val="single" w:sz="4" w:space="0" w:color="auto"/>
            </w:tcBorders>
            <w:shd w:val="clear" w:color="auto" w:fill="auto"/>
            <w:tcMar>
              <w:top w:w="0" w:type="dxa"/>
              <w:left w:w="108" w:type="dxa"/>
              <w:bottom w:w="0" w:type="dxa"/>
              <w:right w:w="108" w:type="dxa"/>
            </w:tcMar>
            <w:vAlign w:val="center"/>
          </w:tcPr>
          <w:p w14:paraId="278ABAC4" w14:textId="77777777" w:rsidR="00B62BEA" w:rsidRPr="009C24EE" w:rsidRDefault="00B62BEA" w:rsidP="008E7AAC">
            <w:pPr>
              <w:jc w:val="center"/>
              <w:rPr>
                <w:rFonts w:cs="Tahoma"/>
                <w:sz w:val="18"/>
                <w:szCs w:val="18"/>
              </w:rPr>
            </w:pPr>
            <w:r w:rsidRPr="009C24EE">
              <w:rPr>
                <w:rFonts w:cs="Tahoma"/>
                <w:sz w:val="18"/>
                <w:szCs w:val="18"/>
              </w:rPr>
              <w:t>1</w:t>
            </w:r>
          </w:p>
        </w:tc>
        <w:tc>
          <w:tcPr>
            <w:tcW w:w="6000" w:type="dxa"/>
            <w:tcBorders>
              <w:top w:val="single" w:sz="8" w:space="0" w:color="auto"/>
              <w:left w:val="single" w:sz="4" w:space="0" w:color="auto"/>
              <w:bottom w:val="single" w:sz="8" w:space="0" w:color="auto"/>
              <w:right w:val="single" w:sz="4" w:space="0" w:color="auto"/>
            </w:tcBorders>
            <w:shd w:val="clear" w:color="auto" w:fill="auto"/>
            <w:vAlign w:val="center"/>
          </w:tcPr>
          <w:p w14:paraId="102BC1FB" w14:textId="77777777" w:rsidR="00B62BEA" w:rsidRPr="009C24EE" w:rsidRDefault="00B62BEA" w:rsidP="008E7AAC">
            <w:pPr>
              <w:rPr>
                <w:rFonts w:cs="Tahoma"/>
                <w:sz w:val="18"/>
                <w:szCs w:val="18"/>
              </w:rPr>
            </w:pPr>
            <w:r w:rsidRPr="009C24EE">
              <w:rPr>
                <w:rFonts w:cs="Tahoma"/>
                <w:sz w:val="18"/>
                <w:szCs w:val="18"/>
              </w:rPr>
              <w:t>Fondo de Aportaciones para la Infraestructura Social Municipal (FISM)</w:t>
            </w:r>
          </w:p>
        </w:tc>
        <w:tc>
          <w:tcPr>
            <w:tcW w:w="2268" w:type="dxa"/>
            <w:tcBorders>
              <w:top w:val="single" w:sz="8" w:space="0" w:color="auto"/>
              <w:left w:val="single" w:sz="4" w:space="0" w:color="auto"/>
              <w:bottom w:val="single" w:sz="8" w:space="0" w:color="auto"/>
              <w:right w:val="single" w:sz="8" w:space="0" w:color="auto"/>
            </w:tcBorders>
            <w:shd w:val="clear" w:color="auto" w:fill="auto"/>
            <w:vAlign w:val="center"/>
          </w:tcPr>
          <w:p w14:paraId="79BD71D1" w14:textId="77777777" w:rsidR="00B62BEA" w:rsidRPr="009C24EE" w:rsidRDefault="00B62BEA" w:rsidP="008E7AAC">
            <w:pPr>
              <w:jc w:val="right"/>
              <w:rPr>
                <w:rFonts w:cs="Tahoma"/>
                <w:sz w:val="18"/>
                <w:szCs w:val="18"/>
              </w:rPr>
            </w:pPr>
            <w:r>
              <w:rPr>
                <w:rFonts w:cs="Tahoma"/>
                <w:sz w:val="18"/>
                <w:szCs w:val="18"/>
              </w:rPr>
              <w:t>32,826,352.00</w:t>
            </w:r>
          </w:p>
        </w:tc>
      </w:tr>
      <w:tr w:rsidR="00B62BEA" w:rsidRPr="009C24EE" w14:paraId="0238A9C4" w14:textId="77777777" w:rsidTr="008E7AAC">
        <w:trPr>
          <w:cantSplit/>
          <w:trHeight w:val="152"/>
          <w:jc w:val="center"/>
        </w:trPr>
        <w:tc>
          <w:tcPr>
            <w:tcW w:w="653" w:type="dxa"/>
            <w:tcBorders>
              <w:top w:val="single" w:sz="8" w:space="0" w:color="auto"/>
              <w:left w:val="single" w:sz="8" w:space="0" w:color="auto"/>
              <w:bottom w:val="single" w:sz="8" w:space="0" w:color="auto"/>
              <w:right w:val="single" w:sz="4" w:space="0" w:color="auto"/>
            </w:tcBorders>
            <w:shd w:val="clear" w:color="auto" w:fill="auto"/>
            <w:tcMar>
              <w:top w:w="0" w:type="dxa"/>
              <w:left w:w="108" w:type="dxa"/>
              <w:bottom w:w="0" w:type="dxa"/>
              <w:right w:w="108" w:type="dxa"/>
            </w:tcMar>
            <w:vAlign w:val="center"/>
          </w:tcPr>
          <w:p w14:paraId="4BE06089" w14:textId="77777777" w:rsidR="00B62BEA" w:rsidRPr="009C24EE" w:rsidRDefault="00B62BEA" w:rsidP="008E7AAC">
            <w:pPr>
              <w:jc w:val="center"/>
              <w:rPr>
                <w:rFonts w:cs="Tahoma"/>
                <w:sz w:val="18"/>
                <w:szCs w:val="18"/>
              </w:rPr>
            </w:pPr>
            <w:r w:rsidRPr="009C24EE">
              <w:rPr>
                <w:rFonts w:cs="Tahoma"/>
                <w:sz w:val="18"/>
                <w:szCs w:val="18"/>
              </w:rPr>
              <w:t>2</w:t>
            </w:r>
          </w:p>
        </w:tc>
        <w:tc>
          <w:tcPr>
            <w:tcW w:w="6000" w:type="dxa"/>
            <w:tcBorders>
              <w:top w:val="single" w:sz="8" w:space="0" w:color="auto"/>
              <w:left w:val="single" w:sz="4" w:space="0" w:color="auto"/>
              <w:bottom w:val="single" w:sz="8" w:space="0" w:color="auto"/>
              <w:right w:val="single" w:sz="4" w:space="0" w:color="auto"/>
            </w:tcBorders>
            <w:shd w:val="clear" w:color="auto" w:fill="auto"/>
            <w:vAlign w:val="center"/>
          </w:tcPr>
          <w:p w14:paraId="79E43B29" w14:textId="77777777" w:rsidR="00B62BEA" w:rsidRPr="009C24EE" w:rsidRDefault="00B62BEA" w:rsidP="008E7AAC">
            <w:pPr>
              <w:rPr>
                <w:rFonts w:cs="Tahoma"/>
                <w:sz w:val="18"/>
                <w:szCs w:val="18"/>
              </w:rPr>
            </w:pPr>
            <w:r w:rsidRPr="009C24EE">
              <w:rPr>
                <w:rFonts w:cs="Tahoma"/>
                <w:sz w:val="18"/>
                <w:szCs w:val="18"/>
              </w:rPr>
              <w:t>Fondo de Aportaciones para el Fortalecimiento de los Municipios y de las Demarcaciones Territoriales (FORTAMUN)</w:t>
            </w:r>
          </w:p>
        </w:tc>
        <w:tc>
          <w:tcPr>
            <w:tcW w:w="2268" w:type="dxa"/>
            <w:tcBorders>
              <w:top w:val="single" w:sz="8" w:space="0" w:color="auto"/>
              <w:left w:val="single" w:sz="4" w:space="0" w:color="auto"/>
              <w:bottom w:val="single" w:sz="8" w:space="0" w:color="auto"/>
              <w:right w:val="single" w:sz="8" w:space="0" w:color="auto"/>
            </w:tcBorders>
            <w:shd w:val="clear" w:color="auto" w:fill="auto"/>
            <w:vAlign w:val="center"/>
          </w:tcPr>
          <w:p w14:paraId="43BE9A77" w14:textId="77777777" w:rsidR="00B62BEA" w:rsidRPr="009C24EE" w:rsidRDefault="00B62BEA" w:rsidP="008E7AAC">
            <w:pPr>
              <w:jc w:val="right"/>
              <w:rPr>
                <w:rFonts w:cs="Tahoma"/>
                <w:sz w:val="18"/>
                <w:szCs w:val="18"/>
              </w:rPr>
            </w:pPr>
            <w:r>
              <w:rPr>
                <w:rFonts w:cs="Tahoma"/>
                <w:sz w:val="18"/>
                <w:szCs w:val="18"/>
              </w:rPr>
              <w:t>11,330,410.00</w:t>
            </w:r>
          </w:p>
        </w:tc>
      </w:tr>
      <w:tr w:rsidR="00B62BEA" w:rsidRPr="009C24EE" w14:paraId="3788DF7A" w14:textId="77777777" w:rsidTr="008E7AAC">
        <w:trPr>
          <w:cantSplit/>
          <w:trHeight w:val="290"/>
          <w:jc w:val="center"/>
        </w:trPr>
        <w:tc>
          <w:tcPr>
            <w:tcW w:w="6653" w:type="dxa"/>
            <w:gridSpan w:val="2"/>
            <w:tcBorders>
              <w:top w:val="single" w:sz="8" w:space="0" w:color="auto"/>
              <w:left w:val="single" w:sz="4" w:space="0" w:color="auto"/>
              <w:bottom w:val="single" w:sz="8" w:space="0" w:color="auto"/>
              <w:right w:val="single" w:sz="4" w:space="0" w:color="auto"/>
            </w:tcBorders>
            <w:shd w:val="clear" w:color="auto" w:fill="D9D9D9"/>
            <w:tcMar>
              <w:top w:w="0" w:type="dxa"/>
              <w:left w:w="108" w:type="dxa"/>
              <w:bottom w:w="0" w:type="dxa"/>
              <w:right w:w="108" w:type="dxa"/>
            </w:tcMar>
            <w:vAlign w:val="center"/>
            <w:hideMark/>
          </w:tcPr>
          <w:p w14:paraId="52D57235" w14:textId="77777777" w:rsidR="00B62BEA" w:rsidRPr="009C24EE" w:rsidRDefault="00B62BEA" w:rsidP="008E7AAC">
            <w:pPr>
              <w:jc w:val="right"/>
              <w:rPr>
                <w:rFonts w:cs="Tahoma"/>
                <w:b/>
                <w:bCs/>
                <w:sz w:val="18"/>
                <w:szCs w:val="18"/>
                <w:lang w:val="en-US"/>
              </w:rPr>
            </w:pPr>
            <w:r w:rsidRPr="009C24EE">
              <w:rPr>
                <w:rFonts w:cs="Tahoma"/>
                <w:b/>
                <w:bCs/>
                <w:sz w:val="18"/>
                <w:szCs w:val="18"/>
                <w:lang w:val="en-US"/>
              </w:rPr>
              <w:t>Total</w:t>
            </w:r>
          </w:p>
        </w:tc>
        <w:tc>
          <w:tcPr>
            <w:tcW w:w="2268" w:type="dxa"/>
            <w:tcBorders>
              <w:top w:val="single" w:sz="8" w:space="0" w:color="auto"/>
              <w:left w:val="single" w:sz="4" w:space="0" w:color="auto"/>
              <w:bottom w:val="single" w:sz="8" w:space="0" w:color="auto"/>
              <w:right w:val="single" w:sz="4" w:space="0" w:color="auto"/>
            </w:tcBorders>
            <w:shd w:val="clear" w:color="auto" w:fill="D9D9D9"/>
            <w:vAlign w:val="center"/>
          </w:tcPr>
          <w:p w14:paraId="618B4953" w14:textId="77777777" w:rsidR="00B62BEA" w:rsidRPr="009C24EE" w:rsidRDefault="00B62BEA" w:rsidP="008E7AAC">
            <w:pPr>
              <w:jc w:val="right"/>
              <w:rPr>
                <w:rFonts w:cs="Tahoma"/>
                <w:b/>
                <w:smallCaps/>
                <w:sz w:val="18"/>
                <w:szCs w:val="18"/>
              </w:rPr>
            </w:pPr>
            <w:r>
              <w:rPr>
                <w:rFonts w:cs="Tahoma"/>
                <w:b/>
                <w:smallCaps/>
                <w:sz w:val="18"/>
                <w:szCs w:val="18"/>
              </w:rPr>
              <w:t>44,156,762.00</w:t>
            </w:r>
          </w:p>
        </w:tc>
      </w:tr>
    </w:tbl>
    <w:p w14:paraId="18F21B7F" w14:textId="77777777" w:rsidR="00B62BEA" w:rsidRDefault="00B62BEA" w:rsidP="00B62BEA">
      <w:pPr>
        <w:rPr>
          <w:rFonts w:cs="Tahoma"/>
          <w:color w:val="000000"/>
        </w:rPr>
      </w:pPr>
    </w:p>
    <w:p w14:paraId="1B159841" w14:textId="77777777" w:rsidR="00B62BEA" w:rsidRPr="00065D72" w:rsidRDefault="00B62BEA" w:rsidP="00B62BEA">
      <w:pPr>
        <w:jc w:val="both"/>
        <w:rPr>
          <w:rFonts w:cs="Tahoma"/>
          <w:color w:val="000000"/>
        </w:rPr>
      </w:pPr>
      <w:r>
        <w:rPr>
          <w:rFonts w:cs="Tahoma"/>
          <w:color w:val="000000"/>
        </w:rPr>
        <w:t>Artículo 32</w:t>
      </w:r>
      <w:r w:rsidRPr="001F4B7D">
        <w:rPr>
          <w:rFonts w:cs="Tahoma"/>
          <w:color w:val="000000"/>
        </w:rPr>
        <w:t>. La aplicación, destino y distribución presupuestada de</w:t>
      </w:r>
      <w:r>
        <w:rPr>
          <w:rFonts w:cs="Tahoma"/>
          <w:color w:val="000000"/>
        </w:rPr>
        <w:t xml:space="preserve"> los fondos de aportaciones que </w:t>
      </w:r>
      <w:r w:rsidRPr="001F4B7D">
        <w:rPr>
          <w:rFonts w:cs="Tahoma"/>
          <w:color w:val="000000"/>
        </w:rPr>
        <w:t>conforman el Ramo</w:t>
      </w:r>
      <w:r>
        <w:rPr>
          <w:rFonts w:cs="Tahoma"/>
          <w:color w:val="000000"/>
        </w:rPr>
        <w:t xml:space="preserve"> </w:t>
      </w:r>
      <w:r w:rsidRPr="001F4B7D">
        <w:rPr>
          <w:rFonts w:cs="Tahoma"/>
          <w:color w:val="000000"/>
        </w:rPr>
        <w:t>33 se desglosa a continuación por capítulo del gasto:</w:t>
      </w:r>
    </w:p>
    <w:p w14:paraId="267EA32C" w14:textId="77777777" w:rsidR="00B62BEA" w:rsidRDefault="00B62BEA" w:rsidP="00B62BEA">
      <w:pPr>
        <w:rPr>
          <w:rFonts w:cs="Tahoma"/>
          <w:color w:val="000000"/>
        </w:rPr>
      </w:pPr>
    </w:p>
    <w:tbl>
      <w:tblPr>
        <w:tblW w:w="0" w:type="auto"/>
        <w:jc w:val="center"/>
        <w:tblCellMar>
          <w:left w:w="70" w:type="dxa"/>
          <w:right w:w="70" w:type="dxa"/>
        </w:tblCellMar>
        <w:tblLook w:val="04A0" w:firstRow="1" w:lastRow="0" w:firstColumn="1" w:lastColumn="0" w:noHBand="0" w:noVBand="1"/>
      </w:tblPr>
      <w:tblGrid>
        <w:gridCol w:w="2984"/>
        <w:gridCol w:w="505"/>
        <w:gridCol w:w="505"/>
        <w:gridCol w:w="505"/>
        <w:gridCol w:w="505"/>
        <w:gridCol w:w="505"/>
        <w:gridCol w:w="1234"/>
        <w:gridCol w:w="505"/>
        <w:gridCol w:w="505"/>
        <w:gridCol w:w="505"/>
        <w:gridCol w:w="522"/>
      </w:tblGrid>
      <w:tr w:rsidR="00B62BEA" w:rsidRPr="001F4B7D" w14:paraId="71DEBDB0" w14:textId="77777777" w:rsidTr="008E7AAC">
        <w:trPr>
          <w:trHeight w:val="300"/>
          <w:tblHeader/>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6346933E" w14:textId="77777777" w:rsidR="00B62BEA" w:rsidRPr="001F4B7D" w:rsidRDefault="00B62BEA" w:rsidP="008E7AAC">
            <w:pPr>
              <w:jc w:val="center"/>
              <w:rPr>
                <w:rFonts w:cs="Tahoma"/>
                <w:b/>
                <w:sz w:val="18"/>
                <w:szCs w:val="18"/>
                <w:lang w:eastAsia="es-MX"/>
              </w:rPr>
            </w:pPr>
            <w:r w:rsidRPr="001F4B7D">
              <w:rPr>
                <w:rFonts w:cs="Tahoma"/>
                <w:b/>
                <w:sz w:val="18"/>
                <w:szCs w:val="18"/>
                <w:lang w:eastAsia="es-MX"/>
              </w:rPr>
              <w:t xml:space="preserve">Fondo </w:t>
            </w:r>
          </w:p>
        </w:tc>
        <w:tc>
          <w:tcPr>
            <w:tcW w:w="0" w:type="auto"/>
            <w:tcBorders>
              <w:top w:val="single" w:sz="4" w:space="0" w:color="auto"/>
              <w:left w:val="nil"/>
              <w:bottom w:val="single" w:sz="4" w:space="0" w:color="auto"/>
              <w:right w:val="single" w:sz="4" w:space="0" w:color="auto"/>
            </w:tcBorders>
            <w:shd w:val="clear" w:color="auto" w:fill="D9D9D9"/>
            <w:vAlign w:val="bottom"/>
            <w:hideMark/>
          </w:tcPr>
          <w:p w14:paraId="258B9D92" w14:textId="77777777" w:rsidR="00B62BEA" w:rsidRPr="001F4B7D" w:rsidRDefault="00B62BEA" w:rsidP="008E7AAC">
            <w:pPr>
              <w:jc w:val="center"/>
              <w:rPr>
                <w:rFonts w:cs="Tahoma"/>
                <w:b/>
                <w:sz w:val="18"/>
                <w:szCs w:val="18"/>
                <w:lang w:eastAsia="es-MX"/>
              </w:rPr>
            </w:pPr>
            <w:r w:rsidRPr="001F4B7D">
              <w:rPr>
                <w:rFonts w:cs="Tahoma"/>
                <w:b/>
                <w:sz w:val="18"/>
                <w:szCs w:val="18"/>
                <w:lang w:eastAsia="es-MX"/>
              </w:rPr>
              <w:t> </w:t>
            </w:r>
          </w:p>
        </w:tc>
        <w:tc>
          <w:tcPr>
            <w:tcW w:w="0" w:type="auto"/>
            <w:gridSpan w:val="8"/>
            <w:tcBorders>
              <w:top w:val="single" w:sz="4" w:space="0" w:color="auto"/>
              <w:left w:val="nil"/>
              <w:bottom w:val="single" w:sz="4" w:space="0" w:color="auto"/>
              <w:right w:val="single" w:sz="4" w:space="0" w:color="auto"/>
            </w:tcBorders>
            <w:shd w:val="clear" w:color="auto" w:fill="D9D9D9"/>
            <w:vAlign w:val="bottom"/>
            <w:hideMark/>
          </w:tcPr>
          <w:p w14:paraId="7828C107" w14:textId="77777777" w:rsidR="00B62BEA" w:rsidRPr="001F4B7D" w:rsidRDefault="00B62BEA" w:rsidP="008E7AAC">
            <w:pPr>
              <w:jc w:val="center"/>
              <w:rPr>
                <w:rFonts w:cs="Tahoma"/>
                <w:b/>
                <w:sz w:val="18"/>
                <w:szCs w:val="18"/>
                <w:lang w:eastAsia="es-MX"/>
              </w:rPr>
            </w:pPr>
            <w:r w:rsidRPr="001F4B7D">
              <w:rPr>
                <w:rFonts w:cs="Tahoma"/>
                <w:b/>
                <w:sz w:val="18"/>
                <w:szCs w:val="18"/>
                <w:lang w:eastAsia="es-MX"/>
              </w:rPr>
              <w:t>Capítulo de gasto</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D9D9D9"/>
            <w:vAlign w:val="bottom"/>
            <w:hideMark/>
          </w:tcPr>
          <w:p w14:paraId="4E822553" w14:textId="77777777" w:rsidR="00B62BEA" w:rsidRPr="001F4B7D" w:rsidRDefault="00B62BEA" w:rsidP="008E7AAC">
            <w:pPr>
              <w:jc w:val="center"/>
              <w:rPr>
                <w:rFonts w:cs="Tahoma"/>
                <w:b/>
                <w:sz w:val="18"/>
                <w:szCs w:val="18"/>
                <w:lang w:eastAsia="es-MX"/>
              </w:rPr>
            </w:pPr>
            <w:r w:rsidRPr="001F4B7D">
              <w:rPr>
                <w:rFonts w:cs="Tahoma"/>
                <w:b/>
                <w:sz w:val="18"/>
                <w:szCs w:val="18"/>
                <w:lang w:eastAsia="es-MX"/>
              </w:rPr>
              <w:t>Total</w:t>
            </w:r>
          </w:p>
        </w:tc>
      </w:tr>
      <w:tr w:rsidR="00B62BEA" w:rsidRPr="001F4B7D" w14:paraId="0C104CFC" w14:textId="77777777" w:rsidTr="008E7AAC">
        <w:trPr>
          <w:trHeight w:val="300"/>
          <w:jc w:val="center"/>
        </w:trPr>
        <w:tc>
          <w:tcPr>
            <w:tcW w:w="0" w:type="auto"/>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091FEF4B" w14:textId="77777777" w:rsidR="00B62BEA" w:rsidRPr="001F4B7D" w:rsidRDefault="00B62BEA" w:rsidP="008E7AAC">
            <w:pPr>
              <w:rPr>
                <w:rFonts w:cs="Tahoma"/>
                <w:b/>
                <w:sz w:val="18"/>
                <w:szCs w:val="18"/>
                <w:lang w:eastAsia="es-MX"/>
              </w:rPr>
            </w:pPr>
          </w:p>
        </w:tc>
        <w:tc>
          <w:tcPr>
            <w:tcW w:w="0" w:type="auto"/>
            <w:tcBorders>
              <w:top w:val="nil"/>
              <w:left w:val="nil"/>
              <w:bottom w:val="single" w:sz="4" w:space="0" w:color="auto"/>
              <w:right w:val="single" w:sz="4" w:space="0" w:color="auto"/>
            </w:tcBorders>
            <w:shd w:val="clear" w:color="auto" w:fill="D9D9D9"/>
            <w:vAlign w:val="bottom"/>
            <w:hideMark/>
          </w:tcPr>
          <w:p w14:paraId="292BC885" w14:textId="77777777" w:rsidR="00B62BEA" w:rsidRPr="001F4B7D" w:rsidRDefault="00B62BEA" w:rsidP="008E7AAC">
            <w:pPr>
              <w:jc w:val="center"/>
              <w:rPr>
                <w:rFonts w:cs="Tahoma"/>
                <w:b/>
                <w:sz w:val="18"/>
                <w:szCs w:val="18"/>
                <w:lang w:eastAsia="es-MX"/>
              </w:rPr>
            </w:pPr>
            <w:r w:rsidRPr="001F4B7D">
              <w:rPr>
                <w:rFonts w:cs="Tahoma"/>
                <w:b/>
                <w:sz w:val="18"/>
                <w:szCs w:val="18"/>
                <w:lang w:eastAsia="es-MX"/>
              </w:rPr>
              <w:t>1000</w:t>
            </w:r>
          </w:p>
        </w:tc>
        <w:tc>
          <w:tcPr>
            <w:tcW w:w="0" w:type="auto"/>
            <w:tcBorders>
              <w:top w:val="nil"/>
              <w:left w:val="nil"/>
              <w:bottom w:val="single" w:sz="4" w:space="0" w:color="auto"/>
              <w:right w:val="single" w:sz="4" w:space="0" w:color="auto"/>
            </w:tcBorders>
            <w:shd w:val="clear" w:color="auto" w:fill="D9D9D9"/>
            <w:vAlign w:val="bottom"/>
            <w:hideMark/>
          </w:tcPr>
          <w:p w14:paraId="0FB8599B" w14:textId="77777777" w:rsidR="00B62BEA" w:rsidRPr="001F4B7D" w:rsidRDefault="00B62BEA" w:rsidP="008E7AAC">
            <w:pPr>
              <w:jc w:val="center"/>
              <w:rPr>
                <w:rFonts w:cs="Tahoma"/>
                <w:b/>
                <w:sz w:val="18"/>
                <w:szCs w:val="18"/>
                <w:lang w:eastAsia="es-MX"/>
              </w:rPr>
            </w:pPr>
            <w:r w:rsidRPr="001F4B7D">
              <w:rPr>
                <w:rFonts w:cs="Tahoma"/>
                <w:b/>
                <w:sz w:val="18"/>
                <w:szCs w:val="18"/>
                <w:lang w:eastAsia="es-MX"/>
              </w:rPr>
              <w:t>2000</w:t>
            </w:r>
          </w:p>
        </w:tc>
        <w:tc>
          <w:tcPr>
            <w:tcW w:w="0" w:type="auto"/>
            <w:tcBorders>
              <w:top w:val="nil"/>
              <w:left w:val="nil"/>
              <w:bottom w:val="single" w:sz="4" w:space="0" w:color="auto"/>
              <w:right w:val="single" w:sz="4" w:space="0" w:color="auto"/>
            </w:tcBorders>
            <w:shd w:val="clear" w:color="auto" w:fill="D9D9D9"/>
            <w:vAlign w:val="bottom"/>
            <w:hideMark/>
          </w:tcPr>
          <w:p w14:paraId="2E524722" w14:textId="77777777" w:rsidR="00B62BEA" w:rsidRPr="001F4B7D" w:rsidRDefault="00B62BEA" w:rsidP="008E7AAC">
            <w:pPr>
              <w:jc w:val="center"/>
              <w:rPr>
                <w:rFonts w:cs="Tahoma"/>
                <w:b/>
                <w:sz w:val="18"/>
                <w:szCs w:val="18"/>
                <w:lang w:eastAsia="es-MX"/>
              </w:rPr>
            </w:pPr>
            <w:r w:rsidRPr="001F4B7D">
              <w:rPr>
                <w:rFonts w:cs="Tahoma"/>
                <w:b/>
                <w:sz w:val="18"/>
                <w:szCs w:val="18"/>
                <w:lang w:eastAsia="es-MX"/>
              </w:rPr>
              <w:t>3000</w:t>
            </w:r>
          </w:p>
        </w:tc>
        <w:tc>
          <w:tcPr>
            <w:tcW w:w="0" w:type="auto"/>
            <w:tcBorders>
              <w:top w:val="nil"/>
              <w:left w:val="nil"/>
              <w:bottom w:val="single" w:sz="4" w:space="0" w:color="auto"/>
              <w:right w:val="single" w:sz="4" w:space="0" w:color="auto"/>
            </w:tcBorders>
            <w:shd w:val="clear" w:color="auto" w:fill="D9D9D9"/>
            <w:vAlign w:val="bottom"/>
            <w:hideMark/>
          </w:tcPr>
          <w:p w14:paraId="257FA331" w14:textId="77777777" w:rsidR="00B62BEA" w:rsidRPr="001F4B7D" w:rsidRDefault="00B62BEA" w:rsidP="008E7AAC">
            <w:pPr>
              <w:jc w:val="center"/>
              <w:rPr>
                <w:rFonts w:cs="Tahoma"/>
                <w:b/>
                <w:sz w:val="18"/>
                <w:szCs w:val="18"/>
                <w:lang w:eastAsia="es-MX"/>
              </w:rPr>
            </w:pPr>
            <w:r w:rsidRPr="001F4B7D">
              <w:rPr>
                <w:rFonts w:cs="Tahoma"/>
                <w:b/>
                <w:sz w:val="18"/>
                <w:szCs w:val="18"/>
                <w:lang w:eastAsia="es-MX"/>
              </w:rPr>
              <w:t>4000</w:t>
            </w:r>
          </w:p>
        </w:tc>
        <w:tc>
          <w:tcPr>
            <w:tcW w:w="0" w:type="auto"/>
            <w:tcBorders>
              <w:top w:val="nil"/>
              <w:left w:val="nil"/>
              <w:bottom w:val="single" w:sz="4" w:space="0" w:color="auto"/>
              <w:right w:val="single" w:sz="4" w:space="0" w:color="auto"/>
            </w:tcBorders>
            <w:shd w:val="clear" w:color="auto" w:fill="D9D9D9"/>
            <w:vAlign w:val="bottom"/>
            <w:hideMark/>
          </w:tcPr>
          <w:p w14:paraId="2CA45F5A" w14:textId="77777777" w:rsidR="00B62BEA" w:rsidRPr="001F4B7D" w:rsidRDefault="00B62BEA" w:rsidP="008E7AAC">
            <w:pPr>
              <w:jc w:val="center"/>
              <w:rPr>
                <w:rFonts w:cs="Tahoma"/>
                <w:b/>
                <w:sz w:val="18"/>
                <w:szCs w:val="18"/>
                <w:lang w:eastAsia="es-MX"/>
              </w:rPr>
            </w:pPr>
            <w:r w:rsidRPr="001F4B7D">
              <w:rPr>
                <w:rFonts w:cs="Tahoma"/>
                <w:b/>
                <w:sz w:val="18"/>
                <w:szCs w:val="18"/>
                <w:lang w:eastAsia="es-MX"/>
              </w:rPr>
              <w:t>5000</w:t>
            </w:r>
          </w:p>
        </w:tc>
        <w:tc>
          <w:tcPr>
            <w:tcW w:w="0" w:type="auto"/>
            <w:tcBorders>
              <w:top w:val="nil"/>
              <w:left w:val="nil"/>
              <w:bottom w:val="single" w:sz="4" w:space="0" w:color="auto"/>
              <w:right w:val="single" w:sz="4" w:space="0" w:color="auto"/>
            </w:tcBorders>
            <w:shd w:val="clear" w:color="auto" w:fill="D9D9D9"/>
            <w:vAlign w:val="bottom"/>
            <w:hideMark/>
          </w:tcPr>
          <w:p w14:paraId="38EABD4A" w14:textId="77777777" w:rsidR="00B62BEA" w:rsidRPr="001F4B7D" w:rsidRDefault="00B62BEA" w:rsidP="008E7AAC">
            <w:pPr>
              <w:jc w:val="center"/>
              <w:rPr>
                <w:rFonts w:cs="Tahoma"/>
                <w:b/>
                <w:sz w:val="18"/>
                <w:szCs w:val="18"/>
                <w:lang w:eastAsia="es-MX"/>
              </w:rPr>
            </w:pPr>
            <w:r w:rsidRPr="001F4B7D">
              <w:rPr>
                <w:rFonts w:cs="Tahoma"/>
                <w:b/>
                <w:sz w:val="18"/>
                <w:szCs w:val="18"/>
                <w:lang w:eastAsia="es-MX"/>
              </w:rPr>
              <w:t>6000</w:t>
            </w:r>
          </w:p>
        </w:tc>
        <w:tc>
          <w:tcPr>
            <w:tcW w:w="0" w:type="auto"/>
            <w:tcBorders>
              <w:top w:val="nil"/>
              <w:left w:val="nil"/>
              <w:bottom w:val="single" w:sz="4" w:space="0" w:color="auto"/>
              <w:right w:val="single" w:sz="4" w:space="0" w:color="auto"/>
            </w:tcBorders>
            <w:shd w:val="clear" w:color="auto" w:fill="D9D9D9"/>
            <w:vAlign w:val="bottom"/>
            <w:hideMark/>
          </w:tcPr>
          <w:p w14:paraId="206C7F33" w14:textId="77777777" w:rsidR="00B62BEA" w:rsidRPr="001F4B7D" w:rsidRDefault="00B62BEA" w:rsidP="008E7AAC">
            <w:pPr>
              <w:jc w:val="center"/>
              <w:rPr>
                <w:rFonts w:cs="Tahoma"/>
                <w:b/>
                <w:sz w:val="18"/>
                <w:szCs w:val="18"/>
                <w:lang w:eastAsia="es-MX"/>
              </w:rPr>
            </w:pPr>
            <w:r w:rsidRPr="001F4B7D">
              <w:rPr>
                <w:rFonts w:cs="Tahoma"/>
                <w:b/>
                <w:sz w:val="18"/>
                <w:szCs w:val="18"/>
                <w:lang w:eastAsia="es-MX"/>
              </w:rPr>
              <w:t>7000</w:t>
            </w:r>
          </w:p>
        </w:tc>
        <w:tc>
          <w:tcPr>
            <w:tcW w:w="0" w:type="auto"/>
            <w:tcBorders>
              <w:top w:val="nil"/>
              <w:left w:val="nil"/>
              <w:bottom w:val="single" w:sz="4" w:space="0" w:color="auto"/>
              <w:right w:val="single" w:sz="4" w:space="0" w:color="auto"/>
            </w:tcBorders>
            <w:shd w:val="clear" w:color="auto" w:fill="D9D9D9"/>
            <w:vAlign w:val="bottom"/>
            <w:hideMark/>
          </w:tcPr>
          <w:p w14:paraId="7D588DA8" w14:textId="77777777" w:rsidR="00B62BEA" w:rsidRPr="001F4B7D" w:rsidRDefault="00B62BEA" w:rsidP="008E7AAC">
            <w:pPr>
              <w:jc w:val="center"/>
              <w:rPr>
                <w:rFonts w:cs="Tahoma"/>
                <w:b/>
                <w:sz w:val="18"/>
                <w:szCs w:val="18"/>
                <w:lang w:eastAsia="es-MX"/>
              </w:rPr>
            </w:pPr>
            <w:r w:rsidRPr="001F4B7D">
              <w:rPr>
                <w:rFonts w:cs="Tahoma"/>
                <w:b/>
                <w:sz w:val="18"/>
                <w:szCs w:val="18"/>
                <w:lang w:eastAsia="es-MX"/>
              </w:rPr>
              <w:t>8000</w:t>
            </w:r>
          </w:p>
        </w:tc>
        <w:tc>
          <w:tcPr>
            <w:tcW w:w="0" w:type="auto"/>
            <w:tcBorders>
              <w:top w:val="nil"/>
              <w:left w:val="nil"/>
              <w:bottom w:val="single" w:sz="4" w:space="0" w:color="auto"/>
              <w:right w:val="single" w:sz="4" w:space="0" w:color="auto"/>
            </w:tcBorders>
            <w:shd w:val="clear" w:color="auto" w:fill="D9D9D9"/>
            <w:vAlign w:val="bottom"/>
            <w:hideMark/>
          </w:tcPr>
          <w:p w14:paraId="493F66D5" w14:textId="77777777" w:rsidR="00B62BEA" w:rsidRPr="001F4B7D" w:rsidRDefault="00B62BEA" w:rsidP="008E7AAC">
            <w:pPr>
              <w:jc w:val="center"/>
              <w:rPr>
                <w:rFonts w:cs="Tahoma"/>
                <w:b/>
                <w:sz w:val="18"/>
                <w:szCs w:val="18"/>
                <w:lang w:eastAsia="es-MX"/>
              </w:rPr>
            </w:pPr>
            <w:r w:rsidRPr="001F4B7D">
              <w:rPr>
                <w:rFonts w:cs="Tahoma"/>
                <w:b/>
                <w:sz w:val="18"/>
                <w:szCs w:val="18"/>
                <w:lang w:eastAsia="es-MX"/>
              </w:rPr>
              <w:t>9000</w:t>
            </w:r>
          </w:p>
        </w:tc>
        <w:tc>
          <w:tcPr>
            <w:tcW w:w="0" w:type="auto"/>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2058DC83" w14:textId="77777777" w:rsidR="00B62BEA" w:rsidRPr="001F4B7D" w:rsidRDefault="00B62BEA" w:rsidP="008E7AAC">
            <w:pPr>
              <w:rPr>
                <w:rFonts w:cs="Tahoma"/>
                <w:b/>
                <w:sz w:val="18"/>
                <w:szCs w:val="18"/>
                <w:lang w:eastAsia="es-MX"/>
              </w:rPr>
            </w:pPr>
          </w:p>
        </w:tc>
      </w:tr>
      <w:tr w:rsidR="00B62BEA" w:rsidRPr="001F4B7D" w14:paraId="3B7E2548" w14:textId="77777777" w:rsidTr="008E7AAC">
        <w:trPr>
          <w:trHeight w:val="525"/>
          <w:jc w:val="center"/>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68660648" w14:textId="77777777" w:rsidR="00B62BEA" w:rsidRPr="001F4B7D" w:rsidRDefault="00B62BEA" w:rsidP="008E7AAC">
            <w:pPr>
              <w:rPr>
                <w:rFonts w:cs="Tahoma"/>
                <w:sz w:val="18"/>
                <w:szCs w:val="18"/>
                <w:lang w:eastAsia="es-MX"/>
              </w:rPr>
            </w:pPr>
            <w:r w:rsidRPr="001F4B7D">
              <w:rPr>
                <w:rFonts w:cs="Tahoma"/>
                <w:sz w:val="18"/>
                <w:szCs w:val="18"/>
                <w:lang w:eastAsia="es-MX"/>
              </w:rPr>
              <w:t>Fondo de Aportaciones para la</w:t>
            </w:r>
            <w:r w:rsidRPr="001F4B7D">
              <w:rPr>
                <w:rFonts w:cs="Tahoma"/>
                <w:sz w:val="18"/>
                <w:szCs w:val="18"/>
                <w:lang w:eastAsia="es-MX"/>
              </w:rPr>
              <w:br/>
              <w:t>Infraestructura Social Municipal (FISM)</w:t>
            </w:r>
          </w:p>
        </w:tc>
        <w:tc>
          <w:tcPr>
            <w:tcW w:w="0" w:type="auto"/>
            <w:tcBorders>
              <w:top w:val="nil"/>
              <w:left w:val="nil"/>
              <w:bottom w:val="single" w:sz="4" w:space="0" w:color="auto"/>
              <w:right w:val="single" w:sz="4" w:space="0" w:color="auto"/>
            </w:tcBorders>
            <w:shd w:val="clear" w:color="auto" w:fill="auto"/>
            <w:vAlign w:val="bottom"/>
            <w:hideMark/>
          </w:tcPr>
          <w:p w14:paraId="2D0BF4D7"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3EBC992C"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644D083F"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7A423BDD"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59FF8B77"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3B962993" w14:textId="77777777" w:rsidR="00B62BEA" w:rsidRPr="001F4B7D" w:rsidRDefault="00B62BEA" w:rsidP="008E7AAC">
            <w:pPr>
              <w:rPr>
                <w:rFonts w:cs="Tahoma"/>
                <w:sz w:val="18"/>
                <w:szCs w:val="18"/>
                <w:lang w:eastAsia="es-MX"/>
              </w:rPr>
            </w:pPr>
            <w:r w:rsidRPr="001F4B7D">
              <w:rPr>
                <w:rFonts w:cs="Tahoma"/>
                <w:sz w:val="18"/>
                <w:szCs w:val="18"/>
                <w:lang w:eastAsia="es-MX"/>
              </w:rPr>
              <w:t> </w:t>
            </w:r>
            <w:r>
              <w:rPr>
                <w:rFonts w:cs="Tahoma"/>
                <w:sz w:val="18"/>
                <w:szCs w:val="18"/>
                <w:lang w:eastAsia="es-MX"/>
              </w:rPr>
              <w:t>32,826,352.00</w:t>
            </w:r>
          </w:p>
        </w:tc>
        <w:tc>
          <w:tcPr>
            <w:tcW w:w="0" w:type="auto"/>
            <w:tcBorders>
              <w:top w:val="nil"/>
              <w:left w:val="nil"/>
              <w:bottom w:val="single" w:sz="4" w:space="0" w:color="auto"/>
              <w:right w:val="single" w:sz="4" w:space="0" w:color="auto"/>
            </w:tcBorders>
            <w:shd w:val="clear" w:color="auto" w:fill="auto"/>
            <w:noWrap/>
            <w:vAlign w:val="bottom"/>
            <w:hideMark/>
          </w:tcPr>
          <w:p w14:paraId="0AC5C1F9"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5FAF3191"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5F0D65C9"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2006AF41"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r>
      <w:tr w:rsidR="00B62BEA" w:rsidRPr="001F4B7D" w14:paraId="7ABBA473" w14:textId="77777777" w:rsidTr="008E7AAC">
        <w:trPr>
          <w:trHeight w:val="1035"/>
          <w:jc w:val="center"/>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71691EBC" w14:textId="77777777" w:rsidR="00B62BEA" w:rsidRPr="001F4B7D" w:rsidRDefault="00B62BEA" w:rsidP="008E7AAC">
            <w:pPr>
              <w:rPr>
                <w:rFonts w:cs="Tahoma"/>
                <w:sz w:val="18"/>
                <w:szCs w:val="18"/>
                <w:lang w:eastAsia="es-MX"/>
              </w:rPr>
            </w:pPr>
            <w:r w:rsidRPr="001F4B7D">
              <w:rPr>
                <w:rFonts w:cs="Tahoma"/>
                <w:sz w:val="18"/>
                <w:szCs w:val="18"/>
                <w:lang w:eastAsia="es-MX"/>
              </w:rPr>
              <w:t>Fondo de Aportaciones para el</w:t>
            </w:r>
            <w:r w:rsidRPr="001F4B7D">
              <w:rPr>
                <w:rFonts w:cs="Tahoma"/>
                <w:sz w:val="18"/>
                <w:szCs w:val="18"/>
                <w:lang w:eastAsia="es-MX"/>
              </w:rPr>
              <w:br/>
              <w:t>Fortalecimiento de los Municipios y de</w:t>
            </w:r>
            <w:r w:rsidRPr="001F4B7D">
              <w:rPr>
                <w:rFonts w:cs="Tahoma"/>
                <w:sz w:val="18"/>
                <w:szCs w:val="18"/>
                <w:lang w:eastAsia="es-MX"/>
              </w:rPr>
              <w:br/>
              <w:t>las Demarcaciones Territoriales del</w:t>
            </w:r>
            <w:r w:rsidRPr="001F4B7D">
              <w:rPr>
                <w:rFonts w:cs="Tahoma"/>
                <w:sz w:val="18"/>
                <w:szCs w:val="18"/>
                <w:lang w:eastAsia="es-MX"/>
              </w:rPr>
              <w:br/>
              <w:t>Distrito Federal (FAFM)</w:t>
            </w:r>
          </w:p>
        </w:tc>
        <w:tc>
          <w:tcPr>
            <w:tcW w:w="0" w:type="auto"/>
            <w:tcBorders>
              <w:top w:val="nil"/>
              <w:left w:val="nil"/>
              <w:bottom w:val="single" w:sz="4" w:space="0" w:color="auto"/>
              <w:right w:val="single" w:sz="4" w:space="0" w:color="auto"/>
            </w:tcBorders>
            <w:shd w:val="clear" w:color="auto" w:fill="auto"/>
            <w:vAlign w:val="bottom"/>
            <w:hideMark/>
          </w:tcPr>
          <w:p w14:paraId="68CCFB7E"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1AD911E1"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148F96F1"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639E69D9"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4F4FA2EA"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3D29D93A" w14:textId="77777777" w:rsidR="00B62BEA" w:rsidRPr="001F4B7D" w:rsidRDefault="00B62BEA" w:rsidP="008E7AAC">
            <w:pPr>
              <w:rPr>
                <w:rFonts w:cs="Tahoma"/>
                <w:sz w:val="18"/>
                <w:szCs w:val="18"/>
                <w:lang w:eastAsia="es-MX"/>
              </w:rPr>
            </w:pPr>
            <w:r w:rsidRPr="001F4B7D">
              <w:rPr>
                <w:rFonts w:cs="Tahoma"/>
                <w:sz w:val="18"/>
                <w:szCs w:val="18"/>
                <w:lang w:eastAsia="es-MX"/>
              </w:rPr>
              <w:t> </w:t>
            </w:r>
            <w:r>
              <w:rPr>
                <w:rFonts w:cs="Tahoma"/>
                <w:sz w:val="18"/>
                <w:szCs w:val="18"/>
                <w:lang w:eastAsia="es-MX"/>
              </w:rPr>
              <w:t>11,330,410.00</w:t>
            </w:r>
          </w:p>
        </w:tc>
        <w:tc>
          <w:tcPr>
            <w:tcW w:w="0" w:type="auto"/>
            <w:tcBorders>
              <w:top w:val="nil"/>
              <w:left w:val="nil"/>
              <w:bottom w:val="single" w:sz="4" w:space="0" w:color="auto"/>
              <w:right w:val="single" w:sz="4" w:space="0" w:color="auto"/>
            </w:tcBorders>
            <w:shd w:val="clear" w:color="auto" w:fill="auto"/>
            <w:noWrap/>
            <w:vAlign w:val="bottom"/>
            <w:hideMark/>
          </w:tcPr>
          <w:p w14:paraId="097F6755"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77ABD283"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15B7D2FE"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4826273A" w14:textId="77777777" w:rsidR="00B62BEA" w:rsidRPr="001F4B7D" w:rsidRDefault="00B62BEA" w:rsidP="008E7AAC">
            <w:pPr>
              <w:rPr>
                <w:rFonts w:cs="Tahoma"/>
                <w:sz w:val="18"/>
                <w:szCs w:val="18"/>
                <w:lang w:eastAsia="es-MX"/>
              </w:rPr>
            </w:pPr>
            <w:r w:rsidRPr="001F4B7D">
              <w:rPr>
                <w:rFonts w:cs="Tahoma"/>
                <w:sz w:val="18"/>
                <w:szCs w:val="18"/>
                <w:lang w:eastAsia="es-MX"/>
              </w:rPr>
              <w:t> </w:t>
            </w:r>
          </w:p>
        </w:tc>
      </w:tr>
      <w:tr w:rsidR="00B62BEA" w:rsidRPr="001F4B7D" w14:paraId="70BCA3B3" w14:textId="77777777" w:rsidTr="008E7AAC">
        <w:trPr>
          <w:trHeight w:val="300"/>
          <w:jc w:val="center"/>
        </w:trPr>
        <w:tc>
          <w:tcPr>
            <w:tcW w:w="0" w:type="auto"/>
            <w:tcBorders>
              <w:top w:val="nil"/>
              <w:left w:val="single" w:sz="4" w:space="0" w:color="auto"/>
              <w:bottom w:val="single" w:sz="4" w:space="0" w:color="auto"/>
              <w:right w:val="single" w:sz="4" w:space="0" w:color="auto"/>
            </w:tcBorders>
            <w:shd w:val="clear" w:color="auto" w:fill="D9D9D9"/>
            <w:vAlign w:val="bottom"/>
            <w:hideMark/>
          </w:tcPr>
          <w:p w14:paraId="0BA0BB74" w14:textId="77777777" w:rsidR="00B62BEA" w:rsidRPr="001F4B7D" w:rsidRDefault="00B62BEA" w:rsidP="008E7AAC">
            <w:pPr>
              <w:jc w:val="center"/>
              <w:rPr>
                <w:rFonts w:cs="Tahoma"/>
                <w:b/>
                <w:sz w:val="18"/>
                <w:szCs w:val="18"/>
                <w:lang w:eastAsia="es-MX"/>
              </w:rPr>
            </w:pPr>
            <w:r w:rsidRPr="001F4B7D">
              <w:rPr>
                <w:rFonts w:cs="Tahoma"/>
                <w:b/>
                <w:sz w:val="18"/>
                <w:szCs w:val="18"/>
                <w:lang w:eastAsia="es-MX"/>
              </w:rPr>
              <w:t>Total</w:t>
            </w:r>
          </w:p>
        </w:tc>
        <w:tc>
          <w:tcPr>
            <w:tcW w:w="0" w:type="auto"/>
            <w:tcBorders>
              <w:top w:val="nil"/>
              <w:left w:val="nil"/>
              <w:bottom w:val="single" w:sz="4" w:space="0" w:color="auto"/>
              <w:right w:val="single" w:sz="4" w:space="0" w:color="auto"/>
            </w:tcBorders>
            <w:shd w:val="clear" w:color="auto" w:fill="D9D9D9"/>
            <w:vAlign w:val="bottom"/>
            <w:hideMark/>
          </w:tcPr>
          <w:p w14:paraId="3044055E" w14:textId="77777777" w:rsidR="00B62BEA" w:rsidRPr="001F4B7D" w:rsidRDefault="00B62BEA" w:rsidP="008E7AAC">
            <w:pPr>
              <w:rPr>
                <w:rFonts w:cs="Tahoma"/>
                <w:b/>
                <w:sz w:val="18"/>
                <w:szCs w:val="18"/>
                <w:lang w:eastAsia="es-MX"/>
              </w:rPr>
            </w:pPr>
            <w:r w:rsidRPr="001F4B7D">
              <w:rPr>
                <w:rFonts w:cs="Tahoma"/>
                <w:b/>
                <w:sz w:val="18"/>
                <w:szCs w:val="18"/>
                <w:lang w:eastAsia="es-MX"/>
              </w:rPr>
              <w:t> </w:t>
            </w:r>
          </w:p>
        </w:tc>
        <w:tc>
          <w:tcPr>
            <w:tcW w:w="0" w:type="auto"/>
            <w:tcBorders>
              <w:top w:val="nil"/>
              <w:left w:val="nil"/>
              <w:bottom w:val="single" w:sz="4" w:space="0" w:color="auto"/>
              <w:right w:val="single" w:sz="4" w:space="0" w:color="auto"/>
            </w:tcBorders>
            <w:shd w:val="clear" w:color="auto" w:fill="D9D9D9"/>
            <w:vAlign w:val="bottom"/>
            <w:hideMark/>
          </w:tcPr>
          <w:p w14:paraId="3C8EB1C7" w14:textId="77777777" w:rsidR="00B62BEA" w:rsidRPr="001F4B7D" w:rsidRDefault="00B62BEA" w:rsidP="008E7AAC">
            <w:pPr>
              <w:rPr>
                <w:rFonts w:cs="Tahoma"/>
                <w:b/>
                <w:sz w:val="18"/>
                <w:szCs w:val="18"/>
                <w:lang w:eastAsia="es-MX"/>
              </w:rPr>
            </w:pPr>
            <w:r w:rsidRPr="001F4B7D">
              <w:rPr>
                <w:rFonts w:cs="Tahoma"/>
                <w:b/>
                <w:sz w:val="18"/>
                <w:szCs w:val="18"/>
                <w:lang w:eastAsia="es-MX"/>
              </w:rPr>
              <w:t> </w:t>
            </w:r>
          </w:p>
        </w:tc>
        <w:tc>
          <w:tcPr>
            <w:tcW w:w="0" w:type="auto"/>
            <w:tcBorders>
              <w:top w:val="nil"/>
              <w:left w:val="nil"/>
              <w:bottom w:val="single" w:sz="4" w:space="0" w:color="auto"/>
              <w:right w:val="single" w:sz="4" w:space="0" w:color="auto"/>
            </w:tcBorders>
            <w:shd w:val="clear" w:color="auto" w:fill="D9D9D9"/>
            <w:vAlign w:val="bottom"/>
            <w:hideMark/>
          </w:tcPr>
          <w:p w14:paraId="4946F5D6" w14:textId="77777777" w:rsidR="00B62BEA" w:rsidRPr="001F4B7D" w:rsidRDefault="00B62BEA" w:rsidP="008E7AAC">
            <w:pPr>
              <w:rPr>
                <w:rFonts w:cs="Tahoma"/>
                <w:b/>
                <w:sz w:val="18"/>
                <w:szCs w:val="18"/>
                <w:lang w:eastAsia="es-MX"/>
              </w:rPr>
            </w:pPr>
            <w:r w:rsidRPr="001F4B7D">
              <w:rPr>
                <w:rFonts w:cs="Tahoma"/>
                <w:b/>
                <w:sz w:val="18"/>
                <w:szCs w:val="18"/>
                <w:lang w:eastAsia="es-MX"/>
              </w:rPr>
              <w:t> </w:t>
            </w:r>
          </w:p>
        </w:tc>
        <w:tc>
          <w:tcPr>
            <w:tcW w:w="0" w:type="auto"/>
            <w:tcBorders>
              <w:top w:val="nil"/>
              <w:left w:val="nil"/>
              <w:bottom w:val="single" w:sz="4" w:space="0" w:color="auto"/>
              <w:right w:val="single" w:sz="4" w:space="0" w:color="auto"/>
            </w:tcBorders>
            <w:shd w:val="clear" w:color="auto" w:fill="D9D9D9"/>
            <w:vAlign w:val="bottom"/>
            <w:hideMark/>
          </w:tcPr>
          <w:p w14:paraId="4251E4B7" w14:textId="77777777" w:rsidR="00B62BEA" w:rsidRPr="001F4B7D" w:rsidRDefault="00B62BEA" w:rsidP="008E7AAC">
            <w:pPr>
              <w:rPr>
                <w:rFonts w:cs="Tahoma"/>
                <w:b/>
                <w:sz w:val="18"/>
                <w:szCs w:val="18"/>
                <w:lang w:eastAsia="es-MX"/>
              </w:rPr>
            </w:pPr>
            <w:r w:rsidRPr="001F4B7D">
              <w:rPr>
                <w:rFonts w:cs="Tahoma"/>
                <w:b/>
                <w:sz w:val="18"/>
                <w:szCs w:val="18"/>
                <w:lang w:eastAsia="es-MX"/>
              </w:rPr>
              <w:t> </w:t>
            </w:r>
          </w:p>
        </w:tc>
        <w:tc>
          <w:tcPr>
            <w:tcW w:w="0" w:type="auto"/>
            <w:tcBorders>
              <w:top w:val="nil"/>
              <w:left w:val="nil"/>
              <w:bottom w:val="single" w:sz="4" w:space="0" w:color="auto"/>
              <w:right w:val="single" w:sz="4" w:space="0" w:color="auto"/>
            </w:tcBorders>
            <w:shd w:val="clear" w:color="auto" w:fill="D9D9D9"/>
            <w:vAlign w:val="bottom"/>
            <w:hideMark/>
          </w:tcPr>
          <w:p w14:paraId="5AC00F61" w14:textId="77777777" w:rsidR="00B62BEA" w:rsidRPr="001F4B7D" w:rsidRDefault="00B62BEA" w:rsidP="008E7AAC">
            <w:pPr>
              <w:rPr>
                <w:rFonts w:cs="Tahoma"/>
                <w:b/>
                <w:sz w:val="18"/>
                <w:szCs w:val="18"/>
                <w:lang w:eastAsia="es-MX"/>
              </w:rPr>
            </w:pPr>
            <w:r w:rsidRPr="001F4B7D">
              <w:rPr>
                <w:rFonts w:cs="Tahoma"/>
                <w:b/>
                <w:sz w:val="18"/>
                <w:szCs w:val="18"/>
                <w:lang w:eastAsia="es-MX"/>
              </w:rPr>
              <w:t> </w:t>
            </w:r>
          </w:p>
        </w:tc>
        <w:tc>
          <w:tcPr>
            <w:tcW w:w="0" w:type="auto"/>
            <w:tcBorders>
              <w:top w:val="nil"/>
              <w:left w:val="nil"/>
              <w:bottom w:val="single" w:sz="4" w:space="0" w:color="auto"/>
              <w:right w:val="single" w:sz="4" w:space="0" w:color="auto"/>
            </w:tcBorders>
            <w:shd w:val="clear" w:color="auto" w:fill="D9D9D9"/>
            <w:vAlign w:val="bottom"/>
            <w:hideMark/>
          </w:tcPr>
          <w:p w14:paraId="151AE058" w14:textId="77777777" w:rsidR="00B62BEA" w:rsidRPr="001F4B7D" w:rsidRDefault="00B62BEA" w:rsidP="008E7AAC">
            <w:pPr>
              <w:rPr>
                <w:rFonts w:cs="Tahoma"/>
                <w:b/>
                <w:sz w:val="18"/>
                <w:szCs w:val="18"/>
                <w:lang w:eastAsia="es-MX"/>
              </w:rPr>
            </w:pPr>
            <w:r w:rsidRPr="001F4B7D">
              <w:rPr>
                <w:rFonts w:cs="Tahoma"/>
                <w:b/>
                <w:sz w:val="18"/>
                <w:szCs w:val="18"/>
                <w:lang w:eastAsia="es-MX"/>
              </w:rPr>
              <w:t> </w:t>
            </w:r>
            <w:r>
              <w:rPr>
                <w:rFonts w:cs="Tahoma"/>
                <w:b/>
                <w:sz w:val="18"/>
                <w:szCs w:val="18"/>
                <w:lang w:eastAsia="es-MX"/>
              </w:rPr>
              <w:t>44,156,762.00</w:t>
            </w:r>
          </w:p>
        </w:tc>
        <w:tc>
          <w:tcPr>
            <w:tcW w:w="0" w:type="auto"/>
            <w:tcBorders>
              <w:top w:val="nil"/>
              <w:left w:val="nil"/>
              <w:bottom w:val="single" w:sz="4" w:space="0" w:color="auto"/>
              <w:right w:val="single" w:sz="4" w:space="0" w:color="auto"/>
            </w:tcBorders>
            <w:shd w:val="clear" w:color="auto" w:fill="D9D9D9"/>
            <w:vAlign w:val="bottom"/>
            <w:hideMark/>
          </w:tcPr>
          <w:p w14:paraId="431D5D38" w14:textId="77777777" w:rsidR="00B62BEA" w:rsidRPr="001F4B7D" w:rsidRDefault="00B62BEA" w:rsidP="008E7AAC">
            <w:pPr>
              <w:rPr>
                <w:rFonts w:cs="Tahoma"/>
                <w:b/>
                <w:sz w:val="18"/>
                <w:szCs w:val="18"/>
                <w:lang w:eastAsia="es-MX"/>
              </w:rPr>
            </w:pPr>
            <w:r w:rsidRPr="001F4B7D">
              <w:rPr>
                <w:rFonts w:cs="Tahoma"/>
                <w:b/>
                <w:sz w:val="18"/>
                <w:szCs w:val="18"/>
                <w:lang w:eastAsia="es-MX"/>
              </w:rPr>
              <w:t> </w:t>
            </w:r>
          </w:p>
        </w:tc>
        <w:tc>
          <w:tcPr>
            <w:tcW w:w="0" w:type="auto"/>
            <w:tcBorders>
              <w:top w:val="nil"/>
              <w:left w:val="nil"/>
              <w:bottom w:val="single" w:sz="4" w:space="0" w:color="auto"/>
              <w:right w:val="single" w:sz="4" w:space="0" w:color="auto"/>
            </w:tcBorders>
            <w:shd w:val="clear" w:color="auto" w:fill="D9D9D9"/>
            <w:vAlign w:val="bottom"/>
            <w:hideMark/>
          </w:tcPr>
          <w:p w14:paraId="588E1199" w14:textId="77777777" w:rsidR="00B62BEA" w:rsidRPr="001F4B7D" w:rsidRDefault="00B62BEA" w:rsidP="008E7AAC">
            <w:pPr>
              <w:rPr>
                <w:rFonts w:cs="Tahoma"/>
                <w:b/>
                <w:sz w:val="18"/>
                <w:szCs w:val="18"/>
                <w:lang w:eastAsia="es-MX"/>
              </w:rPr>
            </w:pPr>
            <w:r w:rsidRPr="001F4B7D">
              <w:rPr>
                <w:rFonts w:cs="Tahoma"/>
                <w:b/>
                <w:sz w:val="18"/>
                <w:szCs w:val="18"/>
                <w:lang w:eastAsia="es-MX"/>
              </w:rPr>
              <w:t> </w:t>
            </w:r>
          </w:p>
        </w:tc>
        <w:tc>
          <w:tcPr>
            <w:tcW w:w="0" w:type="auto"/>
            <w:tcBorders>
              <w:top w:val="nil"/>
              <w:left w:val="nil"/>
              <w:bottom w:val="single" w:sz="4" w:space="0" w:color="auto"/>
              <w:right w:val="single" w:sz="4" w:space="0" w:color="auto"/>
            </w:tcBorders>
            <w:shd w:val="clear" w:color="auto" w:fill="D9D9D9"/>
            <w:vAlign w:val="bottom"/>
            <w:hideMark/>
          </w:tcPr>
          <w:p w14:paraId="5D45F5C5" w14:textId="77777777" w:rsidR="00B62BEA" w:rsidRPr="001F4B7D" w:rsidRDefault="00B62BEA" w:rsidP="008E7AAC">
            <w:pPr>
              <w:rPr>
                <w:rFonts w:cs="Tahoma"/>
                <w:b/>
                <w:sz w:val="18"/>
                <w:szCs w:val="18"/>
                <w:lang w:eastAsia="es-MX"/>
              </w:rPr>
            </w:pPr>
            <w:r w:rsidRPr="001F4B7D">
              <w:rPr>
                <w:rFonts w:cs="Tahoma"/>
                <w:b/>
                <w:sz w:val="18"/>
                <w:szCs w:val="18"/>
                <w:lang w:eastAsia="es-MX"/>
              </w:rPr>
              <w:t> </w:t>
            </w:r>
          </w:p>
        </w:tc>
        <w:tc>
          <w:tcPr>
            <w:tcW w:w="0" w:type="auto"/>
            <w:tcBorders>
              <w:top w:val="nil"/>
              <w:left w:val="nil"/>
              <w:bottom w:val="single" w:sz="4" w:space="0" w:color="auto"/>
              <w:right w:val="single" w:sz="4" w:space="0" w:color="auto"/>
            </w:tcBorders>
            <w:shd w:val="clear" w:color="auto" w:fill="D9D9D9"/>
            <w:vAlign w:val="bottom"/>
            <w:hideMark/>
          </w:tcPr>
          <w:p w14:paraId="5FF26294" w14:textId="77777777" w:rsidR="00B62BEA" w:rsidRPr="001F4B7D" w:rsidRDefault="00B62BEA" w:rsidP="008E7AAC">
            <w:pPr>
              <w:rPr>
                <w:rFonts w:cs="Tahoma"/>
                <w:b/>
                <w:sz w:val="18"/>
                <w:szCs w:val="18"/>
                <w:lang w:eastAsia="es-MX"/>
              </w:rPr>
            </w:pPr>
            <w:r w:rsidRPr="001F4B7D">
              <w:rPr>
                <w:rFonts w:cs="Tahoma"/>
                <w:b/>
                <w:sz w:val="18"/>
                <w:szCs w:val="18"/>
                <w:lang w:eastAsia="es-MX"/>
              </w:rPr>
              <w:t> </w:t>
            </w:r>
          </w:p>
        </w:tc>
      </w:tr>
    </w:tbl>
    <w:p w14:paraId="0FE1055D" w14:textId="77777777" w:rsidR="00B62BEA" w:rsidRPr="00065D72" w:rsidRDefault="00B62BEA" w:rsidP="00B62BEA">
      <w:pPr>
        <w:rPr>
          <w:rFonts w:cs="Tahoma"/>
          <w:color w:val="000000"/>
        </w:rPr>
      </w:pPr>
    </w:p>
    <w:p w14:paraId="469773A9" w14:textId="77777777" w:rsidR="00B62BEA" w:rsidRPr="00BD6526" w:rsidRDefault="00B62BEA" w:rsidP="00B62BEA">
      <w:pPr>
        <w:jc w:val="center"/>
        <w:rPr>
          <w:rFonts w:cs="Tahoma"/>
          <w:b/>
          <w:bCs/>
          <w:color w:val="000000"/>
        </w:rPr>
      </w:pPr>
      <w:r w:rsidRPr="00BD6526">
        <w:rPr>
          <w:rFonts w:cs="Tahoma"/>
          <w:b/>
          <w:bCs/>
          <w:color w:val="000000"/>
        </w:rPr>
        <w:t>TÍTULO TERCERO</w:t>
      </w:r>
    </w:p>
    <w:p w14:paraId="3B3D010C" w14:textId="77777777" w:rsidR="00B62BEA" w:rsidRPr="00BD6526" w:rsidRDefault="00B62BEA" w:rsidP="00B62BEA">
      <w:pPr>
        <w:jc w:val="center"/>
        <w:rPr>
          <w:rFonts w:cs="Tahoma"/>
          <w:b/>
          <w:bCs/>
          <w:color w:val="000000"/>
        </w:rPr>
      </w:pPr>
      <w:r w:rsidRPr="00BD6526">
        <w:rPr>
          <w:rFonts w:cs="Tahoma"/>
          <w:b/>
          <w:bCs/>
          <w:color w:val="000000"/>
        </w:rPr>
        <w:t>DE LA DISCIPLINA PRESUPUESTARIA EN EL EJERCICIO DEL GASTO PÚBLICO</w:t>
      </w:r>
    </w:p>
    <w:p w14:paraId="2E5DFD5B" w14:textId="77777777" w:rsidR="00B62BEA" w:rsidRPr="00BD6526" w:rsidRDefault="00B62BEA" w:rsidP="00B62BEA">
      <w:pPr>
        <w:jc w:val="center"/>
        <w:rPr>
          <w:rFonts w:cs="Tahoma"/>
          <w:b/>
          <w:bCs/>
          <w:color w:val="000000"/>
        </w:rPr>
      </w:pPr>
    </w:p>
    <w:p w14:paraId="66CD5749" w14:textId="77777777" w:rsidR="00B62BEA" w:rsidRPr="00BD6526" w:rsidRDefault="00B62BEA" w:rsidP="00B62BEA">
      <w:pPr>
        <w:jc w:val="center"/>
        <w:rPr>
          <w:rFonts w:cs="Tahoma"/>
          <w:b/>
          <w:bCs/>
          <w:color w:val="000000"/>
        </w:rPr>
      </w:pPr>
      <w:r w:rsidRPr="00BD6526">
        <w:rPr>
          <w:rFonts w:cs="Tahoma"/>
          <w:b/>
          <w:bCs/>
          <w:color w:val="000000"/>
        </w:rPr>
        <w:t>CAPÍTULO I</w:t>
      </w:r>
    </w:p>
    <w:p w14:paraId="6E9A7371" w14:textId="77777777" w:rsidR="00B62BEA" w:rsidRPr="00BA1D4B" w:rsidRDefault="00B62BEA" w:rsidP="00B62BEA">
      <w:pPr>
        <w:jc w:val="center"/>
        <w:rPr>
          <w:rFonts w:cs="Tahoma"/>
          <w:b/>
          <w:bCs/>
          <w:color w:val="000000"/>
        </w:rPr>
      </w:pPr>
      <w:r w:rsidRPr="00BA1D4B">
        <w:rPr>
          <w:rFonts w:cs="Tahoma"/>
          <w:b/>
          <w:bCs/>
          <w:color w:val="000000"/>
        </w:rPr>
        <w:t>Disposiciones generales</w:t>
      </w:r>
    </w:p>
    <w:p w14:paraId="364BB3C8" w14:textId="77777777" w:rsidR="00B62BEA" w:rsidRPr="00BA1D4B" w:rsidRDefault="00B62BEA" w:rsidP="00B62BEA">
      <w:pPr>
        <w:jc w:val="center"/>
        <w:rPr>
          <w:rFonts w:cs="Tahoma"/>
          <w:b/>
          <w:bCs/>
          <w:color w:val="000000"/>
        </w:rPr>
      </w:pPr>
    </w:p>
    <w:p w14:paraId="113CD1B5" w14:textId="77777777" w:rsidR="00B62BEA" w:rsidRPr="00BA1D4B" w:rsidRDefault="00B62BEA" w:rsidP="00B62BEA">
      <w:pPr>
        <w:jc w:val="both"/>
        <w:rPr>
          <w:rFonts w:cs="Tahoma"/>
          <w:color w:val="000000"/>
        </w:rPr>
      </w:pPr>
      <w:r>
        <w:rPr>
          <w:rFonts w:cs="Tahoma"/>
          <w:color w:val="000000"/>
        </w:rPr>
        <w:t>Artículo 33</w:t>
      </w:r>
      <w:r w:rsidRPr="00BA1D4B">
        <w:rPr>
          <w:rFonts w:cs="Tahoma"/>
          <w:color w:val="000000"/>
        </w:rPr>
        <w:t xml:space="preserve">. El ejercicio del gasto público deberá sujetarse estrictamente a las disposiciones previstas en la </w:t>
      </w:r>
      <w:r w:rsidRPr="00BA1D4B">
        <w:rPr>
          <w:rFonts w:cs="Tahoma"/>
          <w:szCs w:val="20"/>
        </w:rPr>
        <w:t xml:space="preserve">Ley de Disciplina Financiera de las Entidades Federativas y los Municipios, la Ley de Presupuesto y Responsabilidad Hacendaria del Estado y Municipios de San Luis Potosí, </w:t>
      </w:r>
      <w:r w:rsidRPr="00BA1D4B">
        <w:rPr>
          <w:rFonts w:cs="Tahoma"/>
          <w:color w:val="000000"/>
        </w:rPr>
        <w:t>y las que emita la Tesorería Municipal</w:t>
      </w:r>
      <w:r w:rsidRPr="00BA1D4B">
        <w:rPr>
          <w:rFonts w:cs="Tahoma"/>
          <w:b/>
          <w:color w:val="000000"/>
        </w:rPr>
        <w:t xml:space="preserve"> </w:t>
      </w:r>
      <w:r w:rsidRPr="00BA1D4B">
        <w:rPr>
          <w:rFonts w:cs="Tahoma"/>
          <w:color w:val="000000"/>
        </w:rPr>
        <w:t xml:space="preserve">y la Contraloría del Municipio, en el ámbito de la Administración Pública Municipal. </w:t>
      </w:r>
    </w:p>
    <w:p w14:paraId="6545BC42" w14:textId="77777777" w:rsidR="00B62BEA" w:rsidRPr="00BA1D4B" w:rsidRDefault="00B62BEA" w:rsidP="00B62BEA">
      <w:pPr>
        <w:jc w:val="both"/>
        <w:rPr>
          <w:rFonts w:cs="Tahoma"/>
          <w:color w:val="000000"/>
        </w:rPr>
      </w:pPr>
    </w:p>
    <w:p w14:paraId="3F540FF6" w14:textId="77777777" w:rsidR="00B62BEA" w:rsidRPr="00BA1D4B" w:rsidRDefault="00B62BEA" w:rsidP="00B62BEA">
      <w:pPr>
        <w:jc w:val="both"/>
        <w:rPr>
          <w:rFonts w:cs="Tahoma"/>
          <w:color w:val="000000"/>
        </w:rPr>
      </w:pPr>
      <w:r>
        <w:rPr>
          <w:rFonts w:cs="Tahoma"/>
          <w:color w:val="000000"/>
        </w:rPr>
        <w:t>Artículo 34</w:t>
      </w:r>
      <w:r w:rsidRPr="00BA1D4B">
        <w:rPr>
          <w:rFonts w:cs="Tahoma"/>
          <w:color w:val="000000"/>
        </w:rPr>
        <w:t>. La Tesorería Municipal y la Contraloría del Municipio</w:t>
      </w:r>
      <w:r>
        <w:rPr>
          <w:rFonts w:cs="Tahoma"/>
          <w:color w:val="000000"/>
        </w:rPr>
        <w:t xml:space="preserve">, emitirán durante el mes de </w:t>
      </w:r>
      <w:proofErr w:type="gramStart"/>
      <w:r>
        <w:rPr>
          <w:rFonts w:cs="Tahoma"/>
          <w:color w:val="000000"/>
        </w:rPr>
        <w:t>Marzo</w:t>
      </w:r>
      <w:proofErr w:type="gramEnd"/>
      <w:r>
        <w:rPr>
          <w:rFonts w:cs="Tahoma"/>
          <w:color w:val="000000"/>
        </w:rPr>
        <w:t xml:space="preserve"> de 2020</w:t>
      </w:r>
      <w:r w:rsidRPr="00BA1D4B">
        <w:rPr>
          <w:rFonts w:cs="Tahoma"/>
          <w:color w:val="000000"/>
        </w:rPr>
        <w:t>, las Reglas para la Racionalización del Gasto Público a las que deberán sujetarse las Dependencias y Entidades de la Administración Pública Municipal.</w:t>
      </w:r>
    </w:p>
    <w:p w14:paraId="16F51DFF" w14:textId="77777777" w:rsidR="00B62BEA" w:rsidRPr="00065D72" w:rsidRDefault="00B62BEA" w:rsidP="00B62BEA">
      <w:pPr>
        <w:rPr>
          <w:rFonts w:cs="Tahoma"/>
          <w:color w:val="000000"/>
        </w:rPr>
      </w:pPr>
    </w:p>
    <w:p w14:paraId="548C7A01" w14:textId="77777777" w:rsidR="00B62BEA" w:rsidRPr="00BD6526" w:rsidRDefault="00B62BEA" w:rsidP="00B62BEA">
      <w:pPr>
        <w:jc w:val="center"/>
        <w:rPr>
          <w:rFonts w:cs="Tahoma"/>
          <w:b/>
          <w:bCs/>
          <w:color w:val="000000"/>
        </w:rPr>
      </w:pPr>
      <w:r w:rsidRPr="00BD6526">
        <w:rPr>
          <w:rFonts w:cs="Tahoma"/>
          <w:b/>
          <w:bCs/>
          <w:color w:val="000000"/>
        </w:rPr>
        <w:t>CAPÍTULO II</w:t>
      </w:r>
    </w:p>
    <w:p w14:paraId="2C316550" w14:textId="77777777" w:rsidR="00B62BEA" w:rsidRPr="00D5392E" w:rsidRDefault="00B62BEA" w:rsidP="00B62BEA">
      <w:pPr>
        <w:jc w:val="center"/>
        <w:rPr>
          <w:rFonts w:cs="Tahoma"/>
          <w:b/>
          <w:bCs/>
          <w:color w:val="000000"/>
        </w:rPr>
      </w:pPr>
      <w:r>
        <w:rPr>
          <w:rFonts w:cs="Tahoma"/>
          <w:b/>
          <w:bCs/>
          <w:color w:val="000000"/>
        </w:rPr>
        <w:t>D</w:t>
      </w:r>
      <w:r w:rsidRPr="00D5392E">
        <w:rPr>
          <w:rFonts w:cs="Tahoma"/>
          <w:b/>
          <w:bCs/>
          <w:color w:val="000000"/>
        </w:rPr>
        <w:t>e la racionalidad, eficiencia, eficacia, economía, transparencia y honradez en el ejercicio del gasto</w:t>
      </w:r>
    </w:p>
    <w:p w14:paraId="7E086595" w14:textId="77777777" w:rsidR="00B62BEA" w:rsidRPr="00065D72" w:rsidRDefault="00B62BEA" w:rsidP="00B62BEA">
      <w:pPr>
        <w:rPr>
          <w:rFonts w:cs="Tahoma"/>
          <w:b/>
          <w:bCs/>
          <w:color w:val="000000"/>
        </w:rPr>
      </w:pPr>
    </w:p>
    <w:p w14:paraId="232DF5D3" w14:textId="77777777" w:rsidR="00B62BEA" w:rsidRPr="00BA1D4B" w:rsidRDefault="00B62BEA" w:rsidP="00B62BEA">
      <w:pPr>
        <w:jc w:val="both"/>
        <w:rPr>
          <w:rFonts w:cs="Tahoma"/>
          <w:color w:val="000000"/>
        </w:rPr>
      </w:pPr>
      <w:r>
        <w:rPr>
          <w:rFonts w:cs="Tahoma"/>
          <w:color w:val="000000"/>
        </w:rPr>
        <w:t>Artículo 35</w:t>
      </w:r>
      <w:r w:rsidRPr="00BA1D4B">
        <w:rPr>
          <w:rFonts w:cs="Tahoma"/>
          <w:color w:val="000000"/>
        </w:rPr>
        <w:t>. Las dependencias sólo podrán modificar sus estructuras orgánicas y laborales aprobada</w:t>
      </w:r>
      <w:r>
        <w:rPr>
          <w:rFonts w:cs="Tahoma"/>
          <w:color w:val="000000"/>
        </w:rPr>
        <w:t>s para el ejercicio fiscal 2020</w:t>
      </w:r>
      <w:r w:rsidRPr="00BA1D4B">
        <w:rPr>
          <w:rFonts w:cs="Tahoma"/>
          <w:color w:val="000000"/>
        </w:rPr>
        <w:t>, previa autorización del</w:t>
      </w:r>
      <w:r>
        <w:rPr>
          <w:rFonts w:cs="Tahoma"/>
          <w:color w:val="000000"/>
        </w:rPr>
        <w:t xml:space="preserve"> Presidente Municipal</w:t>
      </w:r>
      <w:r w:rsidRPr="00BA1D4B">
        <w:rPr>
          <w:rFonts w:cs="Tahoma"/>
          <w:color w:val="000000"/>
        </w:rPr>
        <w:t xml:space="preserve"> y de conformidad con las normas aplicables, siempre que cuenten con los recursos presupuestarios suficientes.</w:t>
      </w:r>
    </w:p>
    <w:p w14:paraId="353C5A52" w14:textId="77777777" w:rsidR="00B62BEA" w:rsidRPr="00BA1D4B" w:rsidRDefault="00B62BEA" w:rsidP="00B62BEA">
      <w:pPr>
        <w:jc w:val="both"/>
        <w:rPr>
          <w:rFonts w:cs="Tahoma"/>
          <w:color w:val="000000"/>
        </w:rPr>
      </w:pPr>
    </w:p>
    <w:p w14:paraId="6761DE3E" w14:textId="77777777" w:rsidR="00B62BEA" w:rsidRPr="00065D72" w:rsidRDefault="00B62BEA" w:rsidP="00B62BEA">
      <w:pPr>
        <w:jc w:val="both"/>
        <w:rPr>
          <w:rFonts w:cs="Tahoma"/>
          <w:color w:val="000000"/>
        </w:rPr>
      </w:pPr>
      <w:r>
        <w:rPr>
          <w:rFonts w:cs="Tahoma"/>
          <w:color w:val="000000"/>
        </w:rPr>
        <w:t>Artículo 36</w:t>
      </w:r>
      <w:r w:rsidRPr="00065D72">
        <w:rPr>
          <w:rFonts w:cs="Tahoma"/>
          <w:color w:val="000000"/>
        </w:rPr>
        <w:t>. Los viáticos y gastos de traslado para el personal adscrito a las Dependencias deberán ser autorizados por los titulares de las mismas, previa valoración y conveniencia de la comisión que motiva la necesidad de traslado y/o asistencia del o los servidores públicos, debiéndose ajustar al tabulador aprobado por la Tesorería Municipal</w:t>
      </w:r>
      <w:r w:rsidRPr="00110721">
        <w:rPr>
          <w:rFonts w:cs="Tahoma"/>
          <w:color w:val="000000"/>
        </w:rPr>
        <w:t>.</w:t>
      </w:r>
    </w:p>
    <w:p w14:paraId="3097E44A" w14:textId="77777777" w:rsidR="00B62BEA" w:rsidRPr="00BA1D4B" w:rsidRDefault="00B62BEA" w:rsidP="00B62BEA">
      <w:pPr>
        <w:jc w:val="both"/>
        <w:rPr>
          <w:rFonts w:cs="Tahoma"/>
          <w:color w:val="000000"/>
        </w:rPr>
      </w:pPr>
    </w:p>
    <w:p w14:paraId="4E1DB6B6" w14:textId="77777777" w:rsidR="00B62BEA" w:rsidRPr="00BA1D4B" w:rsidRDefault="00B62BEA" w:rsidP="00B62BEA">
      <w:pPr>
        <w:jc w:val="both"/>
        <w:rPr>
          <w:rFonts w:cs="Tahoma"/>
          <w:color w:val="000000"/>
        </w:rPr>
      </w:pPr>
      <w:r>
        <w:rPr>
          <w:rFonts w:cs="Tahoma"/>
          <w:color w:val="000000"/>
        </w:rPr>
        <w:t>Artículo 37</w:t>
      </w:r>
      <w:r w:rsidRPr="00BA1D4B">
        <w:rPr>
          <w:rFonts w:cs="Tahoma"/>
          <w:color w:val="000000"/>
        </w:rPr>
        <w:t xml:space="preserve">. El </w:t>
      </w:r>
      <w:r>
        <w:rPr>
          <w:rFonts w:cs="Tahoma"/>
          <w:color w:val="000000"/>
        </w:rPr>
        <w:t xml:space="preserve">Presidente Municipal o el </w:t>
      </w:r>
      <w:r w:rsidRPr="00BA1D4B">
        <w:rPr>
          <w:rFonts w:cs="Tahoma"/>
          <w:color w:val="000000"/>
        </w:rPr>
        <w:t>Cabildo, por conducto de la Tesorería Municipal, autorizará la ministración, reducción, suspensión y en su caso, terminación de las transferencias y subsidios con cargo al Presupu</w:t>
      </w:r>
      <w:r>
        <w:rPr>
          <w:rFonts w:cs="Tahoma"/>
          <w:color w:val="000000"/>
        </w:rPr>
        <w:t>esto</w:t>
      </w:r>
      <w:r w:rsidRPr="00BA1D4B">
        <w:rPr>
          <w:rFonts w:cs="Tahoma"/>
          <w:color w:val="000000"/>
        </w:rPr>
        <w:t>.</w:t>
      </w:r>
    </w:p>
    <w:p w14:paraId="64F73710" w14:textId="77777777" w:rsidR="00B62BEA" w:rsidRPr="00BA1D4B" w:rsidRDefault="00B62BEA" w:rsidP="00B62BEA">
      <w:pPr>
        <w:jc w:val="both"/>
        <w:rPr>
          <w:rFonts w:cs="Tahoma"/>
          <w:color w:val="000000"/>
        </w:rPr>
      </w:pPr>
    </w:p>
    <w:p w14:paraId="7B083D92" w14:textId="77777777" w:rsidR="00B62BEA" w:rsidRPr="00BA1D4B" w:rsidRDefault="00B62BEA" w:rsidP="00B62BEA">
      <w:pPr>
        <w:jc w:val="both"/>
        <w:rPr>
          <w:rFonts w:cs="Tahoma"/>
          <w:color w:val="000000"/>
        </w:rPr>
      </w:pPr>
      <w:r>
        <w:rPr>
          <w:rFonts w:cs="Tahoma"/>
          <w:color w:val="000000"/>
        </w:rPr>
        <w:t>Artículo 38</w:t>
      </w:r>
      <w:r w:rsidRPr="00BA1D4B">
        <w:rPr>
          <w:rFonts w:cs="Tahoma"/>
          <w:color w:val="000000"/>
        </w:rPr>
        <w:t>. Los titulares de las entidades a los que se autorice la asignación de transferencias y subsidios con cargo al Presupuesto, serán responsables de su correcta aplicación conforme a lo establecido en este Presupuesto y las demás disposiciones aplicables.</w:t>
      </w:r>
    </w:p>
    <w:p w14:paraId="062F054D" w14:textId="77777777" w:rsidR="00B62BEA" w:rsidRPr="00BA1D4B" w:rsidRDefault="00B62BEA" w:rsidP="00B62BEA">
      <w:pPr>
        <w:jc w:val="both"/>
        <w:rPr>
          <w:rFonts w:cs="Tahoma"/>
          <w:color w:val="000000"/>
        </w:rPr>
      </w:pPr>
    </w:p>
    <w:p w14:paraId="54EB06CE" w14:textId="77777777" w:rsidR="00B62BEA" w:rsidRPr="00BA1D4B" w:rsidRDefault="00B62BEA" w:rsidP="00B62BEA">
      <w:pPr>
        <w:jc w:val="both"/>
        <w:rPr>
          <w:rFonts w:cs="Tahoma"/>
          <w:color w:val="000000"/>
        </w:rPr>
      </w:pPr>
      <w:r>
        <w:rPr>
          <w:rFonts w:cs="Tahoma"/>
          <w:color w:val="000000"/>
        </w:rPr>
        <w:t>Artículo 39</w:t>
      </w:r>
      <w:r w:rsidRPr="00BA1D4B">
        <w:rPr>
          <w:rFonts w:cs="Tahoma"/>
          <w:color w:val="000000"/>
        </w:rPr>
        <w:t>. La Tesorería Municipal deberá</w:t>
      </w:r>
      <w:r w:rsidRPr="00BA1D4B">
        <w:rPr>
          <w:rFonts w:cs="Tahoma"/>
          <w:b/>
          <w:color w:val="000000"/>
        </w:rPr>
        <w:t xml:space="preserve"> </w:t>
      </w:r>
      <w:r w:rsidRPr="00BA1D4B">
        <w:rPr>
          <w:rFonts w:cs="Tahoma"/>
          <w:color w:val="000000"/>
        </w:rPr>
        <w:t>emitir durante el ejercicio fiscal, disposiciones sobre la operación, evaluación y ejercicio del gasto relacionado con el otorgamiento y aplicación de las transferencias y subsidios a que se refiere el artículo anterior.</w:t>
      </w:r>
    </w:p>
    <w:p w14:paraId="5770F0A4" w14:textId="77777777" w:rsidR="00B62BEA" w:rsidRPr="00BA1D4B" w:rsidRDefault="00B62BEA" w:rsidP="00B62BEA">
      <w:pPr>
        <w:jc w:val="both"/>
        <w:rPr>
          <w:rStyle w:val="Refdecomentario"/>
          <w:rFonts w:cs="Tahoma"/>
          <w:sz w:val="18"/>
          <w:szCs w:val="18"/>
          <w:lang w:val="es-ES_tradnl"/>
        </w:rPr>
      </w:pPr>
    </w:p>
    <w:p w14:paraId="22CC9B52" w14:textId="77777777" w:rsidR="00B62BEA" w:rsidRPr="00BA1D4B" w:rsidRDefault="00B62BEA" w:rsidP="00B62BEA">
      <w:pPr>
        <w:jc w:val="both"/>
        <w:rPr>
          <w:rFonts w:cs="Tahoma"/>
          <w:color w:val="000000"/>
        </w:rPr>
      </w:pPr>
      <w:r>
        <w:rPr>
          <w:rFonts w:cs="Tahoma"/>
          <w:color w:val="000000"/>
        </w:rPr>
        <w:t>Artículo 40</w:t>
      </w:r>
      <w:r w:rsidRPr="00BA1D4B">
        <w:rPr>
          <w:rFonts w:cs="Tahoma"/>
          <w:color w:val="000000"/>
        </w:rPr>
        <w:t xml:space="preserve">. La Tesorería Municipal deberá emitir durante el ejercicio fiscal, disposiciones sobre la operación, evaluación y ejercicio del gasto de las economías presupuestarias del ejercicio fiscal. </w:t>
      </w:r>
    </w:p>
    <w:p w14:paraId="1E6F672B" w14:textId="77777777" w:rsidR="00B62BEA" w:rsidRPr="00BA1D4B" w:rsidRDefault="00B62BEA" w:rsidP="00B62BEA">
      <w:pPr>
        <w:jc w:val="both"/>
        <w:rPr>
          <w:rFonts w:cs="Tahoma"/>
          <w:color w:val="000000"/>
        </w:rPr>
      </w:pPr>
    </w:p>
    <w:p w14:paraId="32D58FF3" w14:textId="77777777" w:rsidR="00B62BEA" w:rsidRPr="00BA1D4B" w:rsidRDefault="00B62BEA" w:rsidP="00B62BEA">
      <w:pPr>
        <w:jc w:val="both"/>
        <w:rPr>
          <w:rFonts w:cs="Tahoma"/>
          <w:color w:val="000000"/>
        </w:rPr>
      </w:pPr>
      <w:r>
        <w:rPr>
          <w:rFonts w:cs="Tahoma"/>
          <w:color w:val="000000"/>
        </w:rPr>
        <w:t>Artículo 41</w:t>
      </w:r>
      <w:r w:rsidRPr="00BA1D4B">
        <w:rPr>
          <w:rFonts w:cs="Tahoma"/>
          <w:color w:val="000000"/>
        </w:rPr>
        <w:t>. En el ejercicio del Presupuesto de Egresos, las Dependencias y Entidades se sujetarán a la calendarización que determine y les dé a conocer la Tesorería Municipal, la cual será congruente con los flujos de ingresos. Asimismo, las Dependencias y Entidades proporcionarán a dicha Tesorería, la información presupuestal y financiera que se les requiera, de conformidad con las disposiciones en vigor.</w:t>
      </w:r>
    </w:p>
    <w:p w14:paraId="46002103" w14:textId="77777777" w:rsidR="00B62BEA" w:rsidRPr="00BA1D4B" w:rsidRDefault="00B62BEA" w:rsidP="00B62BEA">
      <w:pPr>
        <w:jc w:val="both"/>
        <w:rPr>
          <w:rFonts w:cs="Tahoma"/>
          <w:color w:val="000000"/>
        </w:rPr>
      </w:pPr>
    </w:p>
    <w:p w14:paraId="0DFF51BA" w14:textId="77777777" w:rsidR="00B62BEA" w:rsidRPr="00BA1D4B" w:rsidRDefault="00B62BEA" w:rsidP="00B62BEA">
      <w:pPr>
        <w:pStyle w:val="Prrafodelista"/>
        <w:ind w:left="0"/>
        <w:jc w:val="both"/>
        <w:rPr>
          <w:rFonts w:cs="Tahoma"/>
          <w:color w:val="000000"/>
          <w:sz w:val="20"/>
          <w:szCs w:val="20"/>
        </w:rPr>
      </w:pPr>
      <w:r>
        <w:rPr>
          <w:rFonts w:cs="Tahoma"/>
          <w:color w:val="000000"/>
          <w:sz w:val="20"/>
          <w:szCs w:val="20"/>
        </w:rPr>
        <w:t>Artículo 42</w:t>
      </w:r>
      <w:r w:rsidRPr="00BA1D4B">
        <w:rPr>
          <w:rFonts w:cs="Tahoma"/>
          <w:color w:val="000000"/>
          <w:sz w:val="20"/>
          <w:szCs w:val="20"/>
        </w:rPr>
        <w:t xml:space="preserve">. Las Dependencias y Entidades deberán sujetarse a los montos autorizados en este presupuesto, salvo que se autoricen adecuaciones presupuestales en los términos de la </w:t>
      </w:r>
      <w:r w:rsidRPr="00BA1D4B">
        <w:rPr>
          <w:rFonts w:cs="Tahoma"/>
          <w:sz w:val="20"/>
          <w:szCs w:val="20"/>
        </w:rPr>
        <w:t>Ley de Presupuesto y Responsabilidad Hacendaria del Estado y Municipios de San Luis Potosí</w:t>
      </w:r>
      <w:r w:rsidRPr="00BA1D4B">
        <w:rPr>
          <w:rFonts w:cs="Tahoma"/>
          <w:color w:val="000000"/>
          <w:sz w:val="20"/>
          <w:szCs w:val="20"/>
        </w:rPr>
        <w:t>; por consiguiente, no deberán adquirir compromisos distintos a los estipulados en el presupuesto aprobado.</w:t>
      </w:r>
    </w:p>
    <w:p w14:paraId="16EEF3B0" w14:textId="77777777" w:rsidR="00B62BEA" w:rsidRPr="00BA1D4B" w:rsidRDefault="00B62BEA" w:rsidP="00B62BEA">
      <w:pPr>
        <w:jc w:val="both"/>
        <w:rPr>
          <w:rFonts w:cs="Tahoma"/>
          <w:color w:val="000000"/>
        </w:rPr>
      </w:pPr>
      <w:r>
        <w:rPr>
          <w:rFonts w:cs="Tahoma"/>
          <w:color w:val="000000"/>
        </w:rPr>
        <w:t>Artículo 43</w:t>
      </w:r>
      <w:r w:rsidRPr="00BA1D4B">
        <w:rPr>
          <w:rFonts w:cs="Tahoma"/>
          <w:color w:val="000000"/>
        </w:rPr>
        <w:t>. En caso de que durante el ejercicio fiscal exista un déficit en el ingreso recaudado previsto en la Ley de Ingresos del Municipio, el Presidente Municipal, por conducto de la Tesorería Municipal, podrá aplicar las siguientes normas de disciplina presupuestaria:</w:t>
      </w:r>
    </w:p>
    <w:p w14:paraId="6807535E" w14:textId="77777777" w:rsidR="00B62BEA" w:rsidRPr="00BA1D4B" w:rsidRDefault="00B62BEA" w:rsidP="00B62BEA">
      <w:pPr>
        <w:jc w:val="both"/>
        <w:rPr>
          <w:rFonts w:cs="Tahoma"/>
          <w:color w:val="000000"/>
          <w:szCs w:val="20"/>
        </w:rPr>
      </w:pPr>
    </w:p>
    <w:p w14:paraId="7C163255" w14:textId="77777777" w:rsidR="00B62BEA" w:rsidRPr="00BA1D4B" w:rsidRDefault="00B62BEA" w:rsidP="00B62BEA">
      <w:pPr>
        <w:pStyle w:val="Prrafodelista"/>
        <w:numPr>
          <w:ilvl w:val="0"/>
          <w:numId w:val="6"/>
        </w:numPr>
        <w:spacing w:after="0" w:line="240" w:lineRule="auto"/>
        <w:ind w:left="567" w:hanging="425"/>
        <w:jc w:val="both"/>
        <w:rPr>
          <w:rFonts w:cs="Tahoma"/>
          <w:color w:val="000000"/>
          <w:sz w:val="20"/>
          <w:szCs w:val="20"/>
        </w:rPr>
      </w:pPr>
      <w:r w:rsidRPr="00BA1D4B">
        <w:rPr>
          <w:rFonts w:cs="Tahoma"/>
          <w:color w:val="000000"/>
          <w:sz w:val="20"/>
          <w:szCs w:val="20"/>
        </w:rPr>
        <w:t>La disminución del ingreso recaudado de alguno de los rubros estimados en la Ley de Ingresos del Municipio, podrá compensarse con el incremento que, en su caso, observen otros rubros de ingresos, salvo en el caso en que éstos últimos tengan un destino específico por disposición expresa de leyes de carácter fiscal o conforme a éstas, se cuente con autorización de la Tesorería Municipal para utilizarse en un fin específico, así como tratándose de ingresos propios de las Entidades;</w:t>
      </w:r>
    </w:p>
    <w:p w14:paraId="7A95EA60" w14:textId="77777777" w:rsidR="00B62BEA" w:rsidRPr="00BA1D4B" w:rsidRDefault="00B62BEA" w:rsidP="00B62BEA">
      <w:pPr>
        <w:pStyle w:val="Prrafodelista"/>
        <w:ind w:left="567" w:hanging="425"/>
        <w:jc w:val="both"/>
        <w:rPr>
          <w:rFonts w:cs="Tahoma"/>
          <w:color w:val="000000"/>
          <w:sz w:val="20"/>
          <w:szCs w:val="20"/>
        </w:rPr>
      </w:pPr>
    </w:p>
    <w:p w14:paraId="644D5CAF" w14:textId="77777777" w:rsidR="00B62BEA" w:rsidRPr="002910AC" w:rsidRDefault="00B62BEA" w:rsidP="00B62BEA">
      <w:pPr>
        <w:pStyle w:val="Prrafodelista"/>
        <w:numPr>
          <w:ilvl w:val="0"/>
          <w:numId w:val="6"/>
        </w:numPr>
        <w:spacing w:after="0" w:line="240" w:lineRule="auto"/>
        <w:ind w:left="567" w:hanging="425"/>
        <w:jc w:val="both"/>
        <w:rPr>
          <w:rFonts w:cs="Tahoma"/>
          <w:color w:val="000000"/>
          <w:sz w:val="20"/>
          <w:szCs w:val="20"/>
        </w:rPr>
      </w:pPr>
      <w:r w:rsidRPr="002910AC">
        <w:rPr>
          <w:rFonts w:cs="Tahoma"/>
          <w:color w:val="000000"/>
          <w:sz w:val="20"/>
          <w:szCs w:val="20"/>
        </w:rPr>
        <w:t>En caso de que no pueda realizarse la compensación para mantener la relación de ingresos y gastos aprobados o ésta resulte insuficiente, se procederá a la reducción de los montos aprobados en el Presupuesto de Egresos destinados a las Dependencias, Entidades y programas, conforme el orden siguiente:</w:t>
      </w:r>
    </w:p>
    <w:p w14:paraId="06E99080" w14:textId="77777777" w:rsidR="00B62BEA" w:rsidRPr="002910AC" w:rsidRDefault="00B62BEA" w:rsidP="00B62BEA">
      <w:pPr>
        <w:rPr>
          <w:rFonts w:cs="Tahoma"/>
          <w:color w:val="000000"/>
          <w:szCs w:val="20"/>
        </w:rPr>
      </w:pPr>
    </w:p>
    <w:p w14:paraId="495939B1" w14:textId="77777777" w:rsidR="00B62BEA" w:rsidRPr="002910AC" w:rsidRDefault="00B62BEA" w:rsidP="00B62BEA">
      <w:pPr>
        <w:pStyle w:val="Prrafodelista"/>
        <w:numPr>
          <w:ilvl w:val="0"/>
          <w:numId w:val="34"/>
        </w:numPr>
        <w:tabs>
          <w:tab w:val="left" w:pos="284"/>
        </w:tabs>
        <w:spacing w:after="0" w:line="240" w:lineRule="auto"/>
        <w:jc w:val="both"/>
        <w:rPr>
          <w:rFonts w:cs="Tahoma"/>
          <w:color w:val="000000"/>
          <w:sz w:val="20"/>
          <w:szCs w:val="20"/>
        </w:rPr>
      </w:pPr>
      <w:r w:rsidRPr="002910AC">
        <w:rPr>
          <w:rFonts w:cs="Tahoma"/>
          <w:color w:val="000000"/>
          <w:sz w:val="20"/>
          <w:szCs w:val="20"/>
        </w:rPr>
        <w:t>Los gastos de representación, congresos, convenciones y similares, así como los gastos de comunicación social.</w:t>
      </w:r>
    </w:p>
    <w:p w14:paraId="7F07282B" w14:textId="77777777" w:rsidR="00B62BEA" w:rsidRPr="002910AC" w:rsidRDefault="00B62BEA" w:rsidP="00B62BEA">
      <w:pPr>
        <w:tabs>
          <w:tab w:val="left" w:pos="284"/>
        </w:tabs>
        <w:rPr>
          <w:rFonts w:cs="Tahoma"/>
          <w:color w:val="000000"/>
          <w:szCs w:val="20"/>
        </w:rPr>
      </w:pPr>
    </w:p>
    <w:p w14:paraId="509CF6E7" w14:textId="77777777" w:rsidR="00B62BEA" w:rsidRPr="002910AC" w:rsidRDefault="00B62BEA" w:rsidP="00B62BEA">
      <w:pPr>
        <w:pStyle w:val="Prrafodelista"/>
        <w:numPr>
          <w:ilvl w:val="0"/>
          <w:numId w:val="34"/>
        </w:numPr>
        <w:tabs>
          <w:tab w:val="left" w:pos="284"/>
        </w:tabs>
        <w:spacing w:after="0" w:line="240" w:lineRule="auto"/>
        <w:jc w:val="both"/>
        <w:rPr>
          <w:rFonts w:cs="Tahoma"/>
          <w:color w:val="000000"/>
          <w:sz w:val="20"/>
          <w:szCs w:val="20"/>
        </w:rPr>
      </w:pPr>
      <w:r w:rsidRPr="002910AC">
        <w:rPr>
          <w:rFonts w:cs="Tahoma"/>
          <w:color w:val="000000"/>
          <w:sz w:val="20"/>
          <w:szCs w:val="20"/>
        </w:rPr>
        <w:t>El gasto administrativo no vinculado directamente a la atención de la población.</w:t>
      </w:r>
    </w:p>
    <w:p w14:paraId="30B8CA5F" w14:textId="77777777" w:rsidR="00B62BEA" w:rsidRPr="002910AC" w:rsidRDefault="00B62BEA" w:rsidP="00B62BEA">
      <w:pPr>
        <w:tabs>
          <w:tab w:val="left" w:pos="284"/>
        </w:tabs>
        <w:rPr>
          <w:rFonts w:cs="Tahoma"/>
          <w:color w:val="000000"/>
          <w:szCs w:val="20"/>
        </w:rPr>
      </w:pPr>
    </w:p>
    <w:p w14:paraId="3C3858CE" w14:textId="77777777" w:rsidR="00B62BEA" w:rsidRPr="002910AC" w:rsidRDefault="00B62BEA" w:rsidP="00B62BEA">
      <w:pPr>
        <w:pStyle w:val="Prrafodelista"/>
        <w:numPr>
          <w:ilvl w:val="0"/>
          <w:numId w:val="34"/>
        </w:numPr>
        <w:tabs>
          <w:tab w:val="left" w:pos="284"/>
        </w:tabs>
        <w:spacing w:after="0" w:line="240" w:lineRule="auto"/>
        <w:jc w:val="both"/>
        <w:rPr>
          <w:rFonts w:cs="Tahoma"/>
          <w:color w:val="000000"/>
          <w:sz w:val="20"/>
          <w:szCs w:val="20"/>
        </w:rPr>
      </w:pPr>
      <w:r w:rsidRPr="002910AC">
        <w:rPr>
          <w:rFonts w:cs="Tahoma"/>
          <w:color w:val="000000"/>
          <w:sz w:val="20"/>
          <w:szCs w:val="20"/>
        </w:rPr>
        <w:t>El gasto en servicios personales, prioritariamente las erogaciones por concepto de percepciones extraordinarias.</w:t>
      </w:r>
    </w:p>
    <w:p w14:paraId="58B3BCD0" w14:textId="77777777" w:rsidR="00B62BEA" w:rsidRPr="002910AC" w:rsidRDefault="00B62BEA" w:rsidP="00B62BEA">
      <w:pPr>
        <w:tabs>
          <w:tab w:val="left" w:pos="284"/>
          <w:tab w:val="left" w:pos="1440"/>
        </w:tabs>
        <w:ind w:firstLine="1440"/>
        <w:rPr>
          <w:rFonts w:cs="Tahoma"/>
          <w:color w:val="000000"/>
          <w:szCs w:val="20"/>
        </w:rPr>
      </w:pPr>
    </w:p>
    <w:p w14:paraId="025F5993" w14:textId="77777777" w:rsidR="00B62BEA" w:rsidRPr="002910AC" w:rsidRDefault="00B62BEA" w:rsidP="00B62BEA">
      <w:pPr>
        <w:pStyle w:val="Prrafodelista"/>
        <w:numPr>
          <w:ilvl w:val="0"/>
          <w:numId w:val="34"/>
        </w:numPr>
        <w:tabs>
          <w:tab w:val="left" w:pos="284"/>
        </w:tabs>
        <w:spacing w:after="0" w:line="240" w:lineRule="auto"/>
        <w:jc w:val="both"/>
        <w:rPr>
          <w:rFonts w:cs="Tahoma"/>
          <w:color w:val="000000"/>
          <w:sz w:val="20"/>
          <w:szCs w:val="20"/>
        </w:rPr>
      </w:pPr>
      <w:r w:rsidRPr="002910AC">
        <w:rPr>
          <w:rFonts w:cs="Tahoma"/>
          <w:color w:val="000000"/>
          <w:sz w:val="20"/>
          <w:szCs w:val="20"/>
        </w:rPr>
        <w:t>Los ahorros y economías presupuestarios que se determinen con base en los calendarios de presupuesto autorizados a las dependencias y entidades.</w:t>
      </w:r>
    </w:p>
    <w:p w14:paraId="1EFBFFFF" w14:textId="77777777" w:rsidR="00B62BEA" w:rsidRPr="002910AC" w:rsidRDefault="00B62BEA" w:rsidP="00B62BEA">
      <w:pPr>
        <w:rPr>
          <w:rFonts w:cs="Tahoma"/>
          <w:color w:val="000000"/>
          <w:szCs w:val="20"/>
        </w:rPr>
      </w:pPr>
    </w:p>
    <w:p w14:paraId="449897D4" w14:textId="77777777" w:rsidR="00B62BEA" w:rsidRPr="002910AC" w:rsidRDefault="00B62BEA" w:rsidP="00B62BEA">
      <w:pPr>
        <w:pStyle w:val="Prrafodelista"/>
        <w:numPr>
          <w:ilvl w:val="0"/>
          <w:numId w:val="6"/>
        </w:numPr>
        <w:spacing w:after="0" w:line="240" w:lineRule="auto"/>
        <w:ind w:left="567" w:hanging="425"/>
        <w:jc w:val="both"/>
        <w:rPr>
          <w:rFonts w:cs="Tahoma"/>
          <w:color w:val="000000"/>
          <w:sz w:val="20"/>
          <w:szCs w:val="20"/>
        </w:rPr>
      </w:pPr>
      <w:r w:rsidRPr="002910AC">
        <w:rPr>
          <w:rFonts w:cs="Tahoma"/>
          <w:sz w:val="20"/>
          <w:szCs w:val="20"/>
        </w:rPr>
        <w:t>En caso de que los ajustes anteriores no sean factibles, o resulten insuficientes para compensar la disminución de ingresos, podrán realizarse ajustes en otros conceptos de gasto, siempre y cuando se procure no afectar los programas sociales.</w:t>
      </w:r>
    </w:p>
    <w:p w14:paraId="2D0587B8" w14:textId="77777777" w:rsidR="00B62BEA" w:rsidRPr="00BA1D4B" w:rsidRDefault="00B62BEA" w:rsidP="00B62BEA">
      <w:pPr>
        <w:rPr>
          <w:rFonts w:cs="Tahoma"/>
          <w:color w:val="000000"/>
          <w:szCs w:val="20"/>
        </w:rPr>
      </w:pPr>
    </w:p>
    <w:p w14:paraId="4834604E" w14:textId="77777777" w:rsidR="00B62BEA" w:rsidRPr="00BA1D4B" w:rsidRDefault="00B62BEA" w:rsidP="00B62BEA">
      <w:pPr>
        <w:rPr>
          <w:rFonts w:cs="Tahoma"/>
          <w:color w:val="000000"/>
          <w:szCs w:val="20"/>
        </w:rPr>
      </w:pPr>
      <w:r w:rsidRPr="00BA1D4B">
        <w:rPr>
          <w:rFonts w:cs="Tahoma"/>
          <w:color w:val="000000"/>
          <w:szCs w:val="20"/>
        </w:rPr>
        <w:t>En su caso, el Cabildo, los deberán emitir sus propias normas de disciplina presupuestaria.</w:t>
      </w:r>
    </w:p>
    <w:p w14:paraId="1C5F6E99" w14:textId="77777777" w:rsidR="00B62BEA" w:rsidRPr="00BA1D4B" w:rsidRDefault="00B62BEA" w:rsidP="00B62BEA">
      <w:pPr>
        <w:pStyle w:val="Prrafodelista"/>
        <w:ind w:left="0"/>
        <w:rPr>
          <w:rFonts w:cs="Tahoma"/>
          <w:color w:val="000000"/>
          <w:sz w:val="20"/>
          <w:szCs w:val="20"/>
        </w:rPr>
      </w:pPr>
    </w:p>
    <w:p w14:paraId="1422AA64" w14:textId="77777777" w:rsidR="00B62BEA" w:rsidRPr="00BA1D4B" w:rsidRDefault="00B62BEA" w:rsidP="00B62BEA">
      <w:pPr>
        <w:jc w:val="both"/>
        <w:rPr>
          <w:rFonts w:cs="Tahoma"/>
          <w:color w:val="000000"/>
          <w:szCs w:val="20"/>
        </w:rPr>
      </w:pPr>
      <w:r>
        <w:rPr>
          <w:rFonts w:cs="Tahoma"/>
          <w:color w:val="000000"/>
          <w:szCs w:val="20"/>
        </w:rPr>
        <w:t>Artículo 44</w:t>
      </w:r>
      <w:r w:rsidRPr="00BA1D4B">
        <w:rPr>
          <w:rFonts w:cs="Tahoma"/>
          <w:color w:val="000000"/>
          <w:szCs w:val="20"/>
        </w:rPr>
        <w:t xml:space="preserve">. En apego a lo previsto en el artículo _ de la </w:t>
      </w:r>
      <w:r w:rsidRPr="00BA1D4B">
        <w:rPr>
          <w:rFonts w:cs="Tahoma"/>
          <w:szCs w:val="20"/>
        </w:rPr>
        <w:t>Ley de Obras Públicas y Servicios Relacionados con las Mismas del Estado de San Luis Potosí</w:t>
      </w:r>
      <w:r w:rsidRPr="00BA1D4B">
        <w:rPr>
          <w:rFonts w:cs="Tahoma"/>
          <w:color w:val="000000"/>
          <w:szCs w:val="20"/>
        </w:rPr>
        <w:t>, las dependencias y entidades, bajo su responsabilidad, podrán contratar obras públicas y servicios, mediante los procedimientos que a continuación se señalan:</w:t>
      </w:r>
    </w:p>
    <w:p w14:paraId="10EF8AC2" w14:textId="77777777" w:rsidR="00B62BEA" w:rsidRDefault="00B62BEA" w:rsidP="00B62BEA">
      <w:pPr>
        <w:jc w:val="both"/>
        <w:rPr>
          <w:rFonts w:cs="Tahoma"/>
          <w:color w:val="000000"/>
          <w:szCs w:val="20"/>
        </w:rPr>
      </w:pPr>
    </w:p>
    <w:p w14:paraId="50AAF271" w14:textId="77777777" w:rsidR="00B62BEA" w:rsidRDefault="00B62BEA" w:rsidP="00B62BEA">
      <w:pPr>
        <w:jc w:val="both"/>
        <w:rPr>
          <w:rFonts w:cs="Tahoma"/>
          <w:color w:val="000000"/>
          <w:szCs w:val="20"/>
        </w:rPr>
      </w:pPr>
    </w:p>
    <w:p w14:paraId="4923BB35" w14:textId="77777777" w:rsidR="00B62BEA" w:rsidRPr="00BA1D4B" w:rsidRDefault="00B62BEA" w:rsidP="00B62BEA">
      <w:pPr>
        <w:jc w:val="both"/>
        <w:rPr>
          <w:rFonts w:cs="Tahoma"/>
          <w:color w:val="000000"/>
          <w:szCs w:val="20"/>
        </w:rPr>
      </w:pPr>
    </w:p>
    <w:p w14:paraId="7AD1B824" w14:textId="77777777" w:rsidR="00B62BEA" w:rsidRPr="00BA1D4B" w:rsidRDefault="00B62BEA" w:rsidP="00B62BEA">
      <w:pPr>
        <w:pStyle w:val="Prrafodelista"/>
        <w:numPr>
          <w:ilvl w:val="0"/>
          <w:numId w:val="7"/>
        </w:numPr>
        <w:spacing w:after="0" w:line="240" w:lineRule="auto"/>
        <w:jc w:val="both"/>
        <w:rPr>
          <w:rFonts w:cs="Tahoma"/>
          <w:color w:val="000000"/>
          <w:sz w:val="20"/>
          <w:szCs w:val="20"/>
        </w:rPr>
      </w:pPr>
      <w:r w:rsidRPr="00BA1D4B">
        <w:rPr>
          <w:rFonts w:cs="Tahoma"/>
          <w:color w:val="000000"/>
          <w:sz w:val="20"/>
          <w:szCs w:val="20"/>
        </w:rPr>
        <w:t>Licitación pública;</w:t>
      </w:r>
    </w:p>
    <w:p w14:paraId="5A923FC0" w14:textId="77777777" w:rsidR="00B62BEA" w:rsidRPr="00BA1D4B" w:rsidRDefault="00B62BEA" w:rsidP="00B62BEA">
      <w:pPr>
        <w:pStyle w:val="Prrafodelista"/>
        <w:numPr>
          <w:ilvl w:val="0"/>
          <w:numId w:val="7"/>
        </w:numPr>
        <w:spacing w:after="0" w:line="240" w:lineRule="auto"/>
        <w:jc w:val="both"/>
        <w:rPr>
          <w:rFonts w:cs="Tahoma"/>
          <w:color w:val="000000"/>
          <w:sz w:val="20"/>
          <w:szCs w:val="20"/>
        </w:rPr>
      </w:pPr>
      <w:r w:rsidRPr="00BA1D4B">
        <w:rPr>
          <w:rFonts w:cs="Tahoma"/>
          <w:color w:val="000000"/>
          <w:sz w:val="20"/>
          <w:szCs w:val="20"/>
        </w:rPr>
        <w:t>Invitación a cuando menos tres personas; o</w:t>
      </w:r>
    </w:p>
    <w:p w14:paraId="37A4A090" w14:textId="77777777" w:rsidR="00B62BEA" w:rsidRPr="00BA1D4B" w:rsidRDefault="00B62BEA" w:rsidP="00B62BEA">
      <w:pPr>
        <w:pStyle w:val="Prrafodelista"/>
        <w:numPr>
          <w:ilvl w:val="0"/>
          <w:numId w:val="7"/>
        </w:numPr>
        <w:spacing w:after="0" w:line="240" w:lineRule="auto"/>
        <w:jc w:val="both"/>
        <w:rPr>
          <w:rFonts w:cs="Tahoma"/>
          <w:color w:val="000000"/>
          <w:sz w:val="20"/>
          <w:szCs w:val="20"/>
        </w:rPr>
      </w:pPr>
      <w:r w:rsidRPr="00BA1D4B">
        <w:rPr>
          <w:rFonts w:cs="Tahoma"/>
          <w:color w:val="000000"/>
          <w:sz w:val="20"/>
          <w:szCs w:val="20"/>
        </w:rPr>
        <w:t>Adjudicación directa.</w:t>
      </w:r>
    </w:p>
    <w:p w14:paraId="41B078CC" w14:textId="77777777" w:rsidR="00B62BEA" w:rsidRPr="00BA1D4B" w:rsidRDefault="00B62BEA" w:rsidP="00B62BEA">
      <w:pPr>
        <w:jc w:val="both"/>
        <w:rPr>
          <w:rFonts w:cs="Tahoma"/>
          <w:color w:val="000000"/>
          <w:szCs w:val="20"/>
        </w:rPr>
      </w:pPr>
    </w:p>
    <w:p w14:paraId="2A1704B3" w14:textId="77777777" w:rsidR="00B62BEA" w:rsidRPr="00065D72" w:rsidRDefault="00B62BEA" w:rsidP="00B62BEA">
      <w:pPr>
        <w:jc w:val="both"/>
        <w:rPr>
          <w:rFonts w:cs="Tahoma"/>
          <w:color w:val="000000"/>
        </w:rPr>
      </w:pPr>
      <w:r w:rsidRPr="00BA1D4B">
        <w:rPr>
          <w:rFonts w:cs="Tahoma"/>
          <w:color w:val="000000"/>
        </w:rPr>
        <w:t>En los procedimientos de contratación deberán establecerse los mismos requisitos y condiciones para todos los participantes, especialmente por lo que se refiere a tiempo y lugar de entrega, plazos de ejecución, penas convencionales, anticipos y garantías, debiendo las Dependencias y Entidades proporcionar a todos los interesados igual acceso a la información relacionada con dichos procedimientos, a fin de evitar favorecer a algún participante.</w:t>
      </w:r>
    </w:p>
    <w:p w14:paraId="501C11A8" w14:textId="77777777" w:rsidR="00B62BEA" w:rsidRDefault="00B62BEA" w:rsidP="00B62BEA">
      <w:pPr>
        <w:autoSpaceDE w:val="0"/>
        <w:autoSpaceDN w:val="0"/>
        <w:adjustRightInd w:val="0"/>
        <w:rPr>
          <w:rFonts w:cs="Tahoma"/>
          <w:bCs/>
          <w:color w:val="000000"/>
        </w:rPr>
      </w:pPr>
    </w:p>
    <w:p w14:paraId="5FDE3092" w14:textId="77777777" w:rsidR="00B62BEA" w:rsidRDefault="00B62BEA" w:rsidP="00B62BEA">
      <w:pPr>
        <w:autoSpaceDE w:val="0"/>
        <w:autoSpaceDN w:val="0"/>
        <w:adjustRightInd w:val="0"/>
        <w:rPr>
          <w:rFonts w:cs="Tahoma"/>
          <w:bCs/>
          <w:color w:val="000000"/>
        </w:rPr>
      </w:pPr>
      <w:r w:rsidRPr="00065D72">
        <w:rPr>
          <w:rFonts w:cs="Tahoma"/>
          <w:bCs/>
          <w:color w:val="000000"/>
        </w:rPr>
        <w:t>Los montos máximos de contratación de obra pública y servicios serán los siguientes:</w:t>
      </w:r>
    </w:p>
    <w:p w14:paraId="69FA495F" w14:textId="77777777" w:rsidR="00B62BEA" w:rsidRPr="00065D72" w:rsidRDefault="00B62BEA" w:rsidP="00B62BEA">
      <w:pPr>
        <w:autoSpaceDE w:val="0"/>
        <w:autoSpaceDN w:val="0"/>
        <w:adjustRightInd w:val="0"/>
        <w:rPr>
          <w:rFonts w:cs="Tahoma"/>
          <w:bCs/>
          <w:color w:val="000000"/>
        </w:rPr>
      </w:pPr>
    </w:p>
    <w:tbl>
      <w:tblPr>
        <w:tblW w:w="72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965"/>
        <w:gridCol w:w="1491"/>
        <w:gridCol w:w="1835"/>
      </w:tblGrid>
      <w:tr w:rsidR="00B62BEA" w:rsidRPr="002910AC" w14:paraId="7B565C84" w14:textId="77777777" w:rsidTr="008E7AAC">
        <w:trPr>
          <w:cantSplit/>
          <w:trHeight w:val="227"/>
          <w:jc w:val="center"/>
        </w:trPr>
        <w:tc>
          <w:tcPr>
            <w:tcW w:w="3965" w:type="dxa"/>
            <w:vMerge w:val="restart"/>
            <w:shd w:val="clear" w:color="auto" w:fill="D9D9D9"/>
            <w:tcMar>
              <w:top w:w="0" w:type="dxa"/>
              <w:left w:w="108" w:type="dxa"/>
              <w:bottom w:w="0" w:type="dxa"/>
              <w:right w:w="108" w:type="dxa"/>
            </w:tcMar>
            <w:vAlign w:val="center"/>
            <w:hideMark/>
          </w:tcPr>
          <w:p w14:paraId="41DDB6C6" w14:textId="77777777" w:rsidR="00B62BEA" w:rsidRPr="002910AC" w:rsidRDefault="00B62BEA" w:rsidP="008E7AAC">
            <w:pPr>
              <w:jc w:val="center"/>
              <w:rPr>
                <w:rFonts w:cs="Tahoma"/>
                <w:b/>
                <w:sz w:val="18"/>
                <w:szCs w:val="18"/>
                <w:lang w:eastAsia="es-MX"/>
              </w:rPr>
            </w:pPr>
            <w:r w:rsidRPr="002910AC">
              <w:rPr>
                <w:rFonts w:cs="Tahoma"/>
                <w:b/>
                <w:sz w:val="18"/>
                <w:szCs w:val="18"/>
                <w:lang w:eastAsia="es-MX"/>
              </w:rPr>
              <w:t>Modalidad de Contratación</w:t>
            </w:r>
          </w:p>
        </w:tc>
        <w:tc>
          <w:tcPr>
            <w:tcW w:w="3326" w:type="dxa"/>
            <w:gridSpan w:val="2"/>
            <w:shd w:val="clear" w:color="auto" w:fill="D9D9D9"/>
            <w:tcMar>
              <w:top w:w="0" w:type="dxa"/>
              <w:left w:w="108" w:type="dxa"/>
              <w:bottom w:w="0" w:type="dxa"/>
              <w:right w:w="108" w:type="dxa"/>
            </w:tcMar>
            <w:vAlign w:val="center"/>
            <w:hideMark/>
          </w:tcPr>
          <w:p w14:paraId="71B9AE08" w14:textId="77777777" w:rsidR="00B62BEA" w:rsidRPr="002910AC" w:rsidRDefault="00B62BEA" w:rsidP="008E7AAC">
            <w:pPr>
              <w:jc w:val="center"/>
              <w:rPr>
                <w:rFonts w:cs="Tahoma"/>
                <w:b/>
                <w:sz w:val="18"/>
                <w:szCs w:val="18"/>
                <w:lang w:eastAsia="es-MX"/>
              </w:rPr>
            </w:pPr>
            <w:r w:rsidRPr="002910AC">
              <w:rPr>
                <w:rFonts w:cs="Tahoma"/>
                <w:b/>
                <w:sz w:val="18"/>
                <w:szCs w:val="18"/>
                <w:lang w:eastAsia="es-MX"/>
              </w:rPr>
              <w:t>En pesos</w:t>
            </w:r>
          </w:p>
        </w:tc>
      </w:tr>
      <w:tr w:rsidR="00B62BEA" w:rsidRPr="00C27CCD" w14:paraId="7FAFC6A8" w14:textId="77777777" w:rsidTr="008E7AAC">
        <w:trPr>
          <w:cantSplit/>
          <w:trHeight w:val="227"/>
          <w:jc w:val="center"/>
        </w:trPr>
        <w:tc>
          <w:tcPr>
            <w:tcW w:w="3965" w:type="dxa"/>
            <w:vMerge/>
            <w:shd w:val="clear" w:color="auto" w:fill="D9D9D9"/>
            <w:tcMar>
              <w:top w:w="0" w:type="dxa"/>
              <w:left w:w="108" w:type="dxa"/>
              <w:bottom w:w="0" w:type="dxa"/>
              <w:right w:w="108" w:type="dxa"/>
            </w:tcMar>
          </w:tcPr>
          <w:p w14:paraId="3B283EA5" w14:textId="77777777" w:rsidR="00B62BEA" w:rsidRPr="00C27CCD" w:rsidRDefault="00B62BEA" w:rsidP="008E7AAC">
            <w:pPr>
              <w:jc w:val="center"/>
              <w:rPr>
                <w:rFonts w:cs="Tahoma"/>
                <w:b/>
                <w:smallCaps/>
              </w:rPr>
            </w:pPr>
          </w:p>
        </w:tc>
        <w:tc>
          <w:tcPr>
            <w:tcW w:w="1491" w:type="dxa"/>
            <w:shd w:val="clear" w:color="auto" w:fill="D9D9D9"/>
            <w:tcMar>
              <w:top w:w="0" w:type="dxa"/>
              <w:left w:w="108" w:type="dxa"/>
              <w:bottom w:w="0" w:type="dxa"/>
              <w:right w:w="108" w:type="dxa"/>
            </w:tcMar>
            <w:vAlign w:val="center"/>
          </w:tcPr>
          <w:p w14:paraId="11F8222D" w14:textId="77777777" w:rsidR="00B62BEA" w:rsidRPr="002910AC" w:rsidRDefault="00B62BEA" w:rsidP="008E7AAC">
            <w:pPr>
              <w:jc w:val="center"/>
              <w:rPr>
                <w:rFonts w:cs="Tahoma"/>
                <w:b/>
                <w:sz w:val="18"/>
                <w:szCs w:val="18"/>
                <w:lang w:eastAsia="es-MX"/>
              </w:rPr>
            </w:pPr>
            <w:r w:rsidRPr="002910AC">
              <w:rPr>
                <w:rFonts w:cs="Tahoma"/>
                <w:b/>
                <w:sz w:val="18"/>
                <w:szCs w:val="18"/>
                <w:lang w:eastAsia="es-MX"/>
              </w:rPr>
              <w:t>De</w:t>
            </w:r>
          </w:p>
        </w:tc>
        <w:tc>
          <w:tcPr>
            <w:tcW w:w="1835" w:type="dxa"/>
            <w:shd w:val="clear" w:color="auto" w:fill="D9D9D9"/>
            <w:vAlign w:val="center"/>
          </w:tcPr>
          <w:p w14:paraId="7743D0D7" w14:textId="77777777" w:rsidR="00B62BEA" w:rsidRPr="002910AC" w:rsidRDefault="00B62BEA" w:rsidP="008E7AAC">
            <w:pPr>
              <w:jc w:val="center"/>
              <w:rPr>
                <w:rFonts w:cs="Tahoma"/>
                <w:b/>
                <w:sz w:val="18"/>
                <w:szCs w:val="18"/>
                <w:lang w:eastAsia="es-MX"/>
              </w:rPr>
            </w:pPr>
            <w:r w:rsidRPr="002910AC">
              <w:rPr>
                <w:rFonts w:cs="Tahoma"/>
                <w:b/>
                <w:sz w:val="18"/>
                <w:szCs w:val="18"/>
                <w:lang w:eastAsia="es-MX"/>
              </w:rPr>
              <w:t>Hasta</w:t>
            </w:r>
          </w:p>
        </w:tc>
      </w:tr>
      <w:tr w:rsidR="00B62BEA" w:rsidRPr="00065D72" w14:paraId="118ED82C" w14:textId="77777777" w:rsidTr="008E7AAC">
        <w:trPr>
          <w:cantSplit/>
          <w:trHeight w:val="227"/>
          <w:jc w:val="center"/>
        </w:trPr>
        <w:tc>
          <w:tcPr>
            <w:tcW w:w="3965" w:type="dxa"/>
            <w:shd w:val="clear" w:color="auto" w:fill="auto"/>
            <w:tcMar>
              <w:top w:w="0" w:type="dxa"/>
              <w:left w:w="108" w:type="dxa"/>
              <w:bottom w:w="0" w:type="dxa"/>
              <w:right w:w="108" w:type="dxa"/>
            </w:tcMar>
            <w:vAlign w:val="center"/>
            <w:hideMark/>
          </w:tcPr>
          <w:p w14:paraId="1565134B" w14:textId="77777777" w:rsidR="00B62BEA" w:rsidRPr="002910AC" w:rsidRDefault="00B62BEA" w:rsidP="008E7AAC">
            <w:pPr>
              <w:rPr>
                <w:rFonts w:cs="Tahoma"/>
                <w:sz w:val="18"/>
                <w:szCs w:val="18"/>
                <w:lang w:eastAsia="es-MX"/>
              </w:rPr>
            </w:pPr>
            <w:r w:rsidRPr="002910AC">
              <w:rPr>
                <w:rFonts w:cs="Tahoma"/>
                <w:sz w:val="18"/>
                <w:szCs w:val="18"/>
                <w:lang w:eastAsia="es-MX"/>
              </w:rPr>
              <w:t>Adjudicación directa</w:t>
            </w:r>
          </w:p>
        </w:tc>
        <w:tc>
          <w:tcPr>
            <w:tcW w:w="1491" w:type="dxa"/>
            <w:shd w:val="clear" w:color="auto" w:fill="auto"/>
            <w:tcMar>
              <w:top w:w="0" w:type="dxa"/>
              <w:left w:w="108" w:type="dxa"/>
              <w:bottom w:w="0" w:type="dxa"/>
              <w:right w:w="108" w:type="dxa"/>
            </w:tcMar>
            <w:vAlign w:val="center"/>
          </w:tcPr>
          <w:p w14:paraId="61A1EC40" w14:textId="77777777" w:rsidR="00B62BEA" w:rsidRPr="00065D72" w:rsidRDefault="00B62BEA" w:rsidP="008E7AAC">
            <w:pPr>
              <w:jc w:val="right"/>
              <w:rPr>
                <w:rFonts w:cs="Tahoma"/>
                <w:smallCaps/>
              </w:rPr>
            </w:pPr>
            <w:r>
              <w:rPr>
                <w:rFonts w:cs="Tahoma"/>
                <w:smallCaps/>
              </w:rPr>
              <w:t>$0.01</w:t>
            </w:r>
          </w:p>
        </w:tc>
        <w:tc>
          <w:tcPr>
            <w:tcW w:w="1835" w:type="dxa"/>
            <w:shd w:val="clear" w:color="auto" w:fill="auto"/>
            <w:vAlign w:val="center"/>
          </w:tcPr>
          <w:p w14:paraId="1BF14272" w14:textId="77777777" w:rsidR="00B62BEA" w:rsidRPr="00065D72" w:rsidRDefault="00B62BEA" w:rsidP="008E7AAC">
            <w:pPr>
              <w:jc w:val="right"/>
              <w:rPr>
                <w:rFonts w:cs="Tahoma"/>
                <w:smallCaps/>
              </w:rPr>
            </w:pPr>
            <w:r>
              <w:rPr>
                <w:rFonts w:cs="Tahoma"/>
                <w:smallCaps/>
              </w:rPr>
              <w:t>$ 96,030.00</w:t>
            </w:r>
          </w:p>
        </w:tc>
      </w:tr>
      <w:tr w:rsidR="00B62BEA" w:rsidRPr="00065D72" w14:paraId="6F3A13A1" w14:textId="77777777" w:rsidTr="008E7AAC">
        <w:trPr>
          <w:cantSplit/>
          <w:trHeight w:val="227"/>
          <w:jc w:val="center"/>
        </w:trPr>
        <w:tc>
          <w:tcPr>
            <w:tcW w:w="3965" w:type="dxa"/>
            <w:shd w:val="clear" w:color="auto" w:fill="auto"/>
            <w:tcMar>
              <w:top w:w="0" w:type="dxa"/>
              <w:left w:w="108" w:type="dxa"/>
              <w:bottom w:w="0" w:type="dxa"/>
              <w:right w:w="108" w:type="dxa"/>
            </w:tcMar>
            <w:vAlign w:val="center"/>
            <w:hideMark/>
          </w:tcPr>
          <w:p w14:paraId="3007D1C6" w14:textId="77777777" w:rsidR="00B62BEA" w:rsidRPr="002910AC" w:rsidRDefault="00B62BEA" w:rsidP="008E7AAC">
            <w:pPr>
              <w:rPr>
                <w:rFonts w:cs="Tahoma"/>
                <w:sz w:val="18"/>
                <w:szCs w:val="18"/>
                <w:lang w:eastAsia="es-MX"/>
              </w:rPr>
            </w:pPr>
            <w:r w:rsidRPr="002910AC">
              <w:rPr>
                <w:rFonts w:cs="Tahoma"/>
                <w:sz w:val="18"/>
                <w:szCs w:val="18"/>
                <w:lang w:eastAsia="es-MX"/>
              </w:rPr>
              <w:t>Invitación a cuando menos tres personas</w:t>
            </w:r>
          </w:p>
        </w:tc>
        <w:tc>
          <w:tcPr>
            <w:tcW w:w="1491" w:type="dxa"/>
            <w:shd w:val="clear" w:color="auto" w:fill="auto"/>
            <w:tcMar>
              <w:top w:w="0" w:type="dxa"/>
              <w:left w:w="108" w:type="dxa"/>
              <w:bottom w:w="0" w:type="dxa"/>
              <w:right w:w="108" w:type="dxa"/>
            </w:tcMar>
            <w:vAlign w:val="center"/>
          </w:tcPr>
          <w:p w14:paraId="37075ED7" w14:textId="77777777" w:rsidR="00B62BEA" w:rsidRPr="00065D72" w:rsidRDefault="00B62BEA" w:rsidP="008E7AAC">
            <w:pPr>
              <w:jc w:val="right"/>
              <w:rPr>
                <w:rFonts w:cs="Tahoma"/>
                <w:smallCaps/>
              </w:rPr>
            </w:pPr>
            <w:r>
              <w:rPr>
                <w:rFonts w:cs="Tahoma"/>
                <w:smallCaps/>
              </w:rPr>
              <w:t>$96,030.01</w:t>
            </w:r>
          </w:p>
        </w:tc>
        <w:tc>
          <w:tcPr>
            <w:tcW w:w="1835" w:type="dxa"/>
            <w:shd w:val="clear" w:color="auto" w:fill="auto"/>
            <w:vAlign w:val="center"/>
          </w:tcPr>
          <w:p w14:paraId="30CE23A4" w14:textId="77777777" w:rsidR="00B62BEA" w:rsidRPr="00065D72" w:rsidRDefault="00B62BEA" w:rsidP="008E7AAC">
            <w:pPr>
              <w:jc w:val="right"/>
              <w:rPr>
                <w:rFonts w:cs="Tahoma"/>
                <w:smallCaps/>
              </w:rPr>
            </w:pPr>
            <w:r>
              <w:rPr>
                <w:rFonts w:cs="Tahoma"/>
                <w:smallCaps/>
              </w:rPr>
              <w:t>$1,120,743.00</w:t>
            </w:r>
          </w:p>
        </w:tc>
      </w:tr>
      <w:tr w:rsidR="00B62BEA" w:rsidRPr="00065D72" w14:paraId="14341C04" w14:textId="77777777" w:rsidTr="008E7AAC">
        <w:trPr>
          <w:cantSplit/>
          <w:trHeight w:val="227"/>
          <w:jc w:val="center"/>
        </w:trPr>
        <w:tc>
          <w:tcPr>
            <w:tcW w:w="3965" w:type="dxa"/>
            <w:shd w:val="clear" w:color="auto" w:fill="auto"/>
            <w:tcMar>
              <w:top w:w="0" w:type="dxa"/>
              <w:left w:w="108" w:type="dxa"/>
              <w:bottom w:w="0" w:type="dxa"/>
              <w:right w:w="108" w:type="dxa"/>
            </w:tcMar>
            <w:vAlign w:val="center"/>
          </w:tcPr>
          <w:p w14:paraId="22100B84" w14:textId="77777777" w:rsidR="00B62BEA" w:rsidRPr="002910AC" w:rsidRDefault="00B62BEA" w:rsidP="008E7AAC">
            <w:pPr>
              <w:rPr>
                <w:rFonts w:cs="Tahoma"/>
                <w:sz w:val="18"/>
                <w:szCs w:val="18"/>
                <w:lang w:eastAsia="es-MX"/>
              </w:rPr>
            </w:pPr>
            <w:r w:rsidRPr="002910AC">
              <w:rPr>
                <w:rFonts w:cs="Tahoma"/>
                <w:sz w:val="18"/>
                <w:szCs w:val="18"/>
                <w:lang w:eastAsia="es-MX"/>
              </w:rPr>
              <w:t>Licitación Pública</w:t>
            </w:r>
          </w:p>
        </w:tc>
        <w:tc>
          <w:tcPr>
            <w:tcW w:w="3326" w:type="dxa"/>
            <w:gridSpan w:val="2"/>
            <w:shd w:val="clear" w:color="auto" w:fill="auto"/>
            <w:tcMar>
              <w:top w:w="0" w:type="dxa"/>
              <w:left w:w="108" w:type="dxa"/>
              <w:bottom w:w="0" w:type="dxa"/>
              <w:right w:w="108" w:type="dxa"/>
            </w:tcMar>
            <w:vAlign w:val="center"/>
          </w:tcPr>
          <w:p w14:paraId="5C967C87" w14:textId="77777777" w:rsidR="00B62BEA" w:rsidRPr="00065D72" w:rsidRDefault="00B62BEA" w:rsidP="008E7AAC">
            <w:pPr>
              <w:jc w:val="center"/>
              <w:rPr>
                <w:rFonts w:cs="Tahoma"/>
                <w:smallCaps/>
              </w:rPr>
            </w:pPr>
            <w:r>
              <w:rPr>
                <w:rFonts w:cs="Tahoma"/>
                <w:smallCaps/>
              </w:rPr>
              <w:t>mayor a $ 1,120,743.01</w:t>
            </w:r>
          </w:p>
        </w:tc>
      </w:tr>
    </w:tbl>
    <w:p w14:paraId="2E23782E" w14:textId="77777777" w:rsidR="00B62BEA" w:rsidRDefault="00B62BEA" w:rsidP="00B62BEA">
      <w:pPr>
        <w:rPr>
          <w:rFonts w:cs="Tahoma"/>
          <w:color w:val="000000"/>
        </w:rPr>
      </w:pPr>
    </w:p>
    <w:p w14:paraId="21C6556E" w14:textId="77777777" w:rsidR="00B62BEA" w:rsidRPr="00065D72" w:rsidRDefault="00B62BEA" w:rsidP="00B62BEA">
      <w:pPr>
        <w:jc w:val="both"/>
        <w:rPr>
          <w:rFonts w:cs="Tahoma"/>
          <w:color w:val="000000"/>
        </w:rPr>
      </w:pPr>
      <w:r w:rsidRPr="00065D72">
        <w:rPr>
          <w:rFonts w:cs="Tahoma"/>
          <w:color w:val="000000"/>
        </w:rPr>
        <w:t>Cuando se ejecuten programas en los que se ejerzan asignaciones presupuestales federales, se deberán apegar a la normatividad aplicable o a la que se pacte en los acuerdos o convenios respectivos.</w:t>
      </w:r>
    </w:p>
    <w:p w14:paraId="50C812D5" w14:textId="77777777" w:rsidR="00B62BEA" w:rsidRPr="00065D72" w:rsidRDefault="00B62BEA" w:rsidP="00B62BEA">
      <w:pPr>
        <w:jc w:val="both"/>
        <w:rPr>
          <w:rFonts w:cs="Tahoma"/>
          <w:color w:val="000000"/>
        </w:rPr>
      </w:pPr>
    </w:p>
    <w:p w14:paraId="26876639" w14:textId="77777777" w:rsidR="00B62BEA" w:rsidRPr="00BA1D4B" w:rsidRDefault="00B62BEA" w:rsidP="00B62BEA">
      <w:pPr>
        <w:jc w:val="both"/>
        <w:rPr>
          <w:rFonts w:cs="Tahoma"/>
          <w:color w:val="000000"/>
        </w:rPr>
      </w:pPr>
      <w:r w:rsidRPr="00065D72">
        <w:rPr>
          <w:rFonts w:cs="Tahoma"/>
          <w:color w:val="000000"/>
        </w:rPr>
        <w:t xml:space="preserve">Cuando se aplique la normatividad federal en la contratación de obra pública o servicios relacionados con la misma, financiados con cargo a recursos federales convenidos, se estará al rango que determine dicha normativa, conforme al monto de los recursos recibidos en su totalidad por el </w:t>
      </w:r>
      <w:r w:rsidRPr="00BA1D4B">
        <w:rPr>
          <w:rFonts w:cs="Tahoma"/>
          <w:color w:val="000000"/>
        </w:rPr>
        <w:t>Municipio.</w:t>
      </w:r>
    </w:p>
    <w:p w14:paraId="33696150" w14:textId="77777777" w:rsidR="00B62BEA" w:rsidRPr="00BA1D4B" w:rsidRDefault="00B62BEA" w:rsidP="00B62BEA">
      <w:pPr>
        <w:jc w:val="both"/>
        <w:rPr>
          <w:rFonts w:cs="Tahoma"/>
          <w:color w:val="000000"/>
        </w:rPr>
      </w:pPr>
    </w:p>
    <w:p w14:paraId="6CC71446" w14:textId="77777777" w:rsidR="00B62BEA" w:rsidRPr="00065D72" w:rsidRDefault="00B62BEA" w:rsidP="00B62BEA">
      <w:pPr>
        <w:jc w:val="both"/>
        <w:rPr>
          <w:rFonts w:cs="Tahoma"/>
          <w:color w:val="000000"/>
        </w:rPr>
      </w:pPr>
      <w:r>
        <w:rPr>
          <w:rFonts w:cs="Tahoma"/>
          <w:color w:val="000000"/>
        </w:rPr>
        <w:t>Artículo 45</w:t>
      </w:r>
      <w:r w:rsidRPr="00BA1D4B">
        <w:rPr>
          <w:rFonts w:cs="Tahoma"/>
          <w:color w:val="000000"/>
        </w:rPr>
        <w:t xml:space="preserve">. En apego a lo estipulado en la </w:t>
      </w:r>
      <w:r w:rsidRPr="00BA1D4B">
        <w:rPr>
          <w:rFonts w:cs="Tahoma"/>
          <w:szCs w:val="20"/>
        </w:rPr>
        <w:t>Ley de Adquisiciones del Estado de San Luis Potosí</w:t>
      </w:r>
      <w:r w:rsidRPr="00BA1D4B">
        <w:rPr>
          <w:rFonts w:cs="Tahoma"/>
          <w:color w:val="000000"/>
        </w:rPr>
        <w:t>, las dependencias y entidades podrán convocar, adjudicar o contratar adquisiciones, servicios y arrendamientos solamente cuando se cuente con la autorización global o específica respectiva, del presupuesto de inversión y de gasto corriente, conforme a los cuales deberán programarse los pagos respectivos.</w:t>
      </w:r>
    </w:p>
    <w:p w14:paraId="2C61B5F2" w14:textId="77777777" w:rsidR="00B62BEA" w:rsidRDefault="00B62BEA" w:rsidP="00B62BEA">
      <w:pPr>
        <w:jc w:val="both"/>
        <w:rPr>
          <w:rFonts w:cs="Tahoma"/>
          <w:color w:val="000000"/>
        </w:rPr>
      </w:pPr>
    </w:p>
    <w:p w14:paraId="3B8DC9C6" w14:textId="77777777" w:rsidR="00B62BEA" w:rsidRPr="00BA1D4B" w:rsidRDefault="00B62BEA" w:rsidP="00B62BEA">
      <w:pPr>
        <w:jc w:val="both"/>
        <w:rPr>
          <w:rFonts w:cs="Tahoma"/>
          <w:color w:val="000000"/>
        </w:rPr>
      </w:pPr>
      <w:r>
        <w:rPr>
          <w:rFonts w:cs="Tahoma"/>
          <w:color w:val="000000"/>
        </w:rPr>
        <w:t>Artículo 46</w:t>
      </w:r>
      <w:r w:rsidRPr="00BA1D4B">
        <w:rPr>
          <w:rFonts w:cs="Tahoma"/>
          <w:color w:val="000000"/>
        </w:rPr>
        <w:t xml:space="preserve">. Las operaciones de adquisiciones, arrendamientos y contratación de servicios que realicen las Dependencias y Entidades, se realizarán con estricto apego a las disposiciones previstas en la Ley </w:t>
      </w:r>
      <w:r w:rsidRPr="00BA1D4B">
        <w:rPr>
          <w:rFonts w:cs="Tahoma"/>
          <w:szCs w:val="20"/>
        </w:rPr>
        <w:t>de Adquisiciones del Estado de San Luis Potosí</w:t>
      </w:r>
      <w:r w:rsidRPr="00BA1D4B">
        <w:rPr>
          <w:rFonts w:cs="Tahoma"/>
          <w:color w:val="000000"/>
        </w:rPr>
        <w:t>.</w:t>
      </w:r>
    </w:p>
    <w:p w14:paraId="498287FF" w14:textId="77777777" w:rsidR="00B62BEA" w:rsidRPr="00BA1D4B" w:rsidRDefault="00B62BEA" w:rsidP="00B62BEA">
      <w:pPr>
        <w:rPr>
          <w:rFonts w:cs="Tahoma"/>
          <w:color w:val="000000"/>
        </w:rPr>
      </w:pPr>
      <w:r w:rsidRPr="00BA1D4B">
        <w:rPr>
          <w:rFonts w:cs="Tahoma"/>
          <w:color w:val="000000"/>
        </w:rPr>
        <w:t xml:space="preserve"> </w:t>
      </w:r>
    </w:p>
    <w:p w14:paraId="2FA81E06" w14:textId="77777777" w:rsidR="00B62BEA" w:rsidRPr="00BA1D4B" w:rsidRDefault="00B62BEA" w:rsidP="00B62BEA">
      <w:pPr>
        <w:jc w:val="both"/>
        <w:rPr>
          <w:rFonts w:cs="Tahoma"/>
          <w:color w:val="000000"/>
        </w:rPr>
      </w:pPr>
      <w:r w:rsidRPr="00BA1D4B">
        <w:rPr>
          <w:rFonts w:cs="Tahoma"/>
          <w:color w:val="000000"/>
        </w:rPr>
        <w:t>Cuando en las operaciones referidas se ejerzan recursos federales, se deberá estar a la normatividad aplicable o a la que se pacte en los convenios o instrumentos jurídicos respectivos.</w:t>
      </w:r>
    </w:p>
    <w:p w14:paraId="5F94A498" w14:textId="77777777" w:rsidR="00B62BEA" w:rsidRPr="00BA1D4B" w:rsidRDefault="00B62BEA" w:rsidP="00B62BEA">
      <w:pPr>
        <w:rPr>
          <w:rFonts w:cs="Tahoma"/>
          <w:color w:val="000000"/>
        </w:rPr>
      </w:pPr>
    </w:p>
    <w:p w14:paraId="647B41F2" w14:textId="77777777" w:rsidR="00B62BEA" w:rsidRPr="00BA1D4B" w:rsidRDefault="00B62BEA" w:rsidP="00B62BEA">
      <w:pPr>
        <w:jc w:val="center"/>
        <w:rPr>
          <w:rFonts w:cs="Tahoma"/>
          <w:b/>
          <w:bCs/>
          <w:color w:val="000000"/>
        </w:rPr>
      </w:pPr>
      <w:r w:rsidRPr="00BA1D4B">
        <w:rPr>
          <w:rFonts w:cs="Tahoma"/>
          <w:b/>
          <w:bCs/>
          <w:color w:val="000000"/>
        </w:rPr>
        <w:t>CAPÍTULO III</w:t>
      </w:r>
    </w:p>
    <w:p w14:paraId="679DBBE0" w14:textId="77777777" w:rsidR="00B62BEA" w:rsidRPr="00BA1D4B" w:rsidRDefault="00B62BEA" w:rsidP="00B62BEA">
      <w:pPr>
        <w:jc w:val="center"/>
        <w:rPr>
          <w:rFonts w:cs="Tahoma"/>
          <w:b/>
          <w:color w:val="000000"/>
        </w:rPr>
      </w:pPr>
      <w:r w:rsidRPr="00BA1D4B">
        <w:rPr>
          <w:rFonts w:cs="Tahoma"/>
          <w:b/>
          <w:color w:val="000000"/>
        </w:rPr>
        <w:t>Sanciones</w:t>
      </w:r>
    </w:p>
    <w:p w14:paraId="293D6DD9" w14:textId="77777777" w:rsidR="00B62BEA" w:rsidRPr="00BA1D4B" w:rsidRDefault="00B62BEA" w:rsidP="00B62BEA">
      <w:pPr>
        <w:rPr>
          <w:rFonts w:cs="Tahoma"/>
          <w:color w:val="000000"/>
          <w:szCs w:val="20"/>
        </w:rPr>
      </w:pPr>
    </w:p>
    <w:p w14:paraId="34ABDFC5" w14:textId="77777777" w:rsidR="00B62BEA" w:rsidRPr="00BA1D4B" w:rsidRDefault="00B62BEA" w:rsidP="00B62BEA">
      <w:pPr>
        <w:pStyle w:val="Prrafodelista"/>
        <w:ind w:left="0"/>
        <w:jc w:val="both"/>
        <w:rPr>
          <w:rFonts w:cs="Tahoma"/>
          <w:color w:val="000000"/>
          <w:sz w:val="20"/>
          <w:szCs w:val="20"/>
        </w:rPr>
      </w:pPr>
      <w:r>
        <w:rPr>
          <w:rFonts w:cs="Tahoma"/>
          <w:color w:val="000000"/>
          <w:sz w:val="20"/>
          <w:szCs w:val="20"/>
        </w:rPr>
        <w:t>Artículo 47</w:t>
      </w:r>
      <w:r w:rsidRPr="00BA1D4B">
        <w:rPr>
          <w:rFonts w:cs="Tahoma"/>
          <w:color w:val="000000"/>
          <w:sz w:val="20"/>
          <w:szCs w:val="20"/>
        </w:rPr>
        <w:t xml:space="preserve">. Los titulares de los entes </w:t>
      </w:r>
      <w:proofErr w:type="gramStart"/>
      <w:r w:rsidRPr="00BA1D4B">
        <w:rPr>
          <w:rFonts w:cs="Tahoma"/>
          <w:color w:val="000000"/>
          <w:sz w:val="20"/>
          <w:szCs w:val="20"/>
        </w:rPr>
        <w:t xml:space="preserve">públicos, </w:t>
      </w:r>
      <w:r w:rsidRPr="00BA1D4B">
        <w:rPr>
          <w:rStyle w:val="Refdecomentario"/>
          <w:rFonts w:cs="Tahoma"/>
          <w:sz w:val="20"/>
          <w:szCs w:val="20"/>
          <w:lang w:val="es-ES_tradnl"/>
        </w:rPr>
        <w:t> </w:t>
      </w:r>
      <w:r w:rsidRPr="00BA1D4B">
        <w:rPr>
          <w:rFonts w:cs="Tahoma"/>
          <w:color w:val="000000"/>
          <w:sz w:val="20"/>
          <w:szCs w:val="20"/>
        </w:rPr>
        <w:t>en</w:t>
      </w:r>
      <w:proofErr w:type="gramEnd"/>
      <w:r w:rsidRPr="00BA1D4B">
        <w:rPr>
          <w:rFonts w:cs="Tahoma"/>
          <w:color w:val="000000"/>
          <w:sz w:val="20"/>
          <w:szCs w:val="20"/>
        </w:rPr>
        <w:t xml:space="preserve"> el ejercicio de sus presupuestos aprobados, sin menoscabo de las responsabilidades y atribuciones que les correspondan, serán directamente responsables de que su aplicación se realice con estricto apego a las leyes correspondientes y a los principios antes mencionados.</w:t>
      </w:r>
    </w:p>
    <w:p w14:paraId="40B45C69" w14:textId="77777777" w:rsidR="00B62BEA" w:rsidRPr="00BA1D4B" w:rsidRDefault="00B62BEA" w:rsidP="00B62BEA">
      <w:pPr>
        <w:pStyle w:val="Prrafodelista"/>
        <w:ind w:left="0"/>
        <w:jc w:val="both"/>
        <w:rPr>
          <w:rFonts w:cs="Tahoma"/>
          <w:color w:val="000000"/>
          <w:sz w:val="20"/>
          <w:szCs w:val="20"/>
        </w:rPr>
      </w:pPr>
    </w:p>
    <w:p w14:paraId="624A0BCC" w14:textId="77777777" w:rsidR="00B62BEA" w:rsidRDefault="00B62BEA" w:rsidP="00B62BEA">
      <w:pPr>
        <w:pStyle w:val="Prrafodelista"/>
        <w:ind w:left="0"/>
        <w:jc w:val="both"/>
        <w:rPr>
          <w:rStyle w:val="Refdecomentario"/>
          <w:rFonts w:cs="Tahoma"/>
          <w:sz w:val="20"/>
          <w:szCs w:val="20"/>
          <w:lang w:val="es-ES_tradnl"/>
        </w:rPr>
      </w:pPr>
      <w:r w:rsidRPr="00BA1D4B">
        <w:rPr>
          <w:rFonts w:cs="Tahoma"/>
          <w:color w:val="000000"/>
          <w:sz w:val="20"/>
          <w:szCs w:val="20"/>
        </w:rPr>
        <w:t xml:space="preserve">El incumplimiento de dichas disposiciones será sancionado en los términos de lo establecido en la Ley de Responsabilidades </w:t>
      </w:r>
      <w:r>
        <w:rPr>
          <w:rFonts w:cs="Tahoma"/>
          <w:color w:val="000000"/>
          <w:sz w:val="20"/>
          <w:szCs w:val="20"/>
        </w:rPr>
        <w:t xml:space="preserve">Administrativas para el </w:t>
      </w:r>
      <w:r w:rsidRPr="00BA1D4B">
        <w:rPr>
          <w:rFonts w:cs="Tahoma"/>
          <w:color w:val="000000"/>
          <w:sz w:val="20"/>
          <w:szCs w:val="20"/>
        </w:rPr>
        <w:t>Estado de San Luis Potosí</w:t>
      </w:r>
      <w:r w:rsidRPr="00BA1D4B">
        <w:rPr>
          <w:color w:val="000000"/>
        </w:rPr>
        <w:t xml:space="preserve"> </w:t>
      </w:r>
      <w:r w:rsidRPr="00BA1D4B">
        <w:rPr>
          <w:rFonts w:cs="Tahoma"/>
          <w:color w:val="000000"/>
          <w:sz w:val="20"/>
          <w:szCs w:val="20"/>
        </w:rPr>
        <w:t>y demás disposiciones aplicables.</w:t>
      </w:r>
      <w:r w:rsidRPr="00065D72">
        <w:rPr>
          <w:rStyle w:val="Refdecomentario"/>
          <w:rFonts w:cs="Tahoma"/>
          <w:sz w:val="20"/>
          <w:szCs w:val="20"/>
          <w:lang w:val="es-ES_tradnl"/>
        </w:rPr>
        <w:t> </w:t>
      </w:r>
    </w:p>
    <w:p w14:paraId="4DB38147" w14:textId="77777777" w:rsidR="00B62BEA" w:rsidRDefault="00B62BEA" w:rsidP="00B62BEA">
      <w:pPr>
        <w:rPr>
          <w:rFonts w:cs="Tahoma"/>
          <w:color w:val="000000"/>
          <w:szCs w:val="20"/>
        </w:rPr>
      </w:pPr>
    </w:p>
    <w:p w14:paraId="7A735768" w14:textId="77777777" w:rsidR="00B62BEA" w:rsidRDefault="00B62BEA" w:rsidP="00B62BEA">
      <w:pPr>
        <w:rPr>
          <w:rFonts w:cs="Tahoma"/>
          <w:color w:val="000000"/>
          <w:szCs w:val="20"/>
        </w:rPr>
      </w:pPr>
    </w:p>
    <w:p w14:paraId="35ED3016" w14:textId="77777777" w:rsidR="00B62BEA" w:rsidRDefault="00B62BEA" w:rsidP="00B62BEA">
      <w:pPr>
        <w:rPr>
          <w:rFonts w:cs="Tahoma"/>
          <w:color w:val="000000"/>
          <w:szCs w:val="20"/>
        </w:rPr>
      </w:pPr>
    </w:p>
    <w:p w14:paraId="675A86D8" w14:textId="77777777" w:rsidR="00B62BEA" w:rsidRDefault="00B62BEA" w:rsidP="00B62BEA">
      <w:pPr>
        <w:rPr>
          <w:rFonts w:cs="Tahoma"/>
          <w:color w:val="000000"/>
          <w:szCs w:val="20"/>
        </w:rPr>
      </w:pPr>
    </w:p>
    <w:p w14:paraId="16F3F7EB" w14:textId="77777777" w:rsidR="00B62BEA" w:rsidRPr="00065D72" w:rsidRDefault="00B62BEA" w:rsidP="00B62BEA">
      <w:pPr>
        <w:rPr>
          <w:rFonts w:cs="Tahoma"/>
          <w:color w:val="000000"/>
          <w:szCs w:val="20"/>
        </w:rPr>
      </w:pPr>
    </w:p>
    <w:p w14:paraId="287AB7FB" w14:textId="77777777" w:rsidR="00B62BEA" w:rsidRPr="00BD6526" w:rsidRDefault="00B62BEA" w:rsidP="00B62BEA">
      <w:pPr>
        <w:jc w:val="center"/>
        <w:rPr>
          <w:rFonts w:cs="Tahoma"/>
          <w:b/>
          <w:bCs/>
          <w:color w:val="000000"/>
        </w:rPr>
      </w:pPr>
      <w:r w:rsidRPr="00BD6526">
        <w:rPr>
          <w:rFonts w:cs="Tahoma"/>
          <w:b/>
          <w:bCs/>
          <w:color w:val="000000"/>
        </w:rPr>
        <w:t>TÍTULO CUARTO</w:t>
      </w:r>
    </w:p>
    <w:p w14:paraId="06F0E836" w14:textId="77777777" w:rsidR="00B62BEA" w:rsidRPr="00BD6526" w:rsidRDefault="00B62BEA" w:rsidP="00B62BEA">
      <w:pPr>
        <w:jc w:val="center"/>
        <w:rPr>
          <w:rFonts w:cs="Tahoma"/>
          <w:b/>
          <w:bCs/>
          <w:color w:val="000000"/>
        </w:rPr>
      </w:pPr>
      <w:r w:rsidRPr="00BD6526">
        <w:rPr>
          <w:rFonts w:cs="Tahoma"/>
          <w:b/>
          <w:bCs/>
          <w:color w:val="000000"/>
        </w:rPr>
        <w:t>DEL PRESUPUESTO BASADO EN RESULTADOS (</w:t>
      </w:r>
      <w:proofErr w:type="spellStart"/>
      <w:r w:rsidRPr="00BD6526">
        <w:rPr>
          <w:rFonts w:cs="Tahoma"/>
          <w:b/>
          <w:bCs/>
          <w:color w:val="000000"/>
        </w:rPr>
        <w:t>PbR</w:t>
      </w:r>
      <w:proofErr w:type="spellEnd"/>
      <w:r w:rsidRPr="00BD6526">
        <w:rPr>
          <w:rFonts w:cs="Tahoma"/>
          <w:b/>
          <w:bCs/>
          <w:color w:val="000000"/>
        </w:rPr>
        <w:t>)</w:t>
      </w:r>
    </w:p>
    <w:p w14:paraId="630912CB" w14:textId="77777777" w:rsidR="00B62BEA" w:rsidRPr="00BD6526" w:rsidRDefault="00B62BEA" w:rsidP="00B62BEA">
      <w:pPr>
        <w:jc w:val="center"/>
        <w:rPr>
          <w:rFonts w:cs="Tahoma"/>
          <w:b/>
          <w:bCs/>
          <w:color w:val="000000"/>
        </w:rPr>
      </w:pPr>
    </w:p>
    <w:p w14:paraId="6E22D1E8" w14:textId="77777777" w:rsidR="00B62BEA" w:rsidRPr="00BD6526" w:rsidRDefault="00B62BEA" w:rsidP="00B62BEA">
      <w:pPr>
        <w:jc w:val="center"/>
        <w:rPr>
          <w:rFonts w:cs="Tahoma"/>
          <w:b/>
          <w:bCs/>
          <w:color w:val="000000"/>
        </w:rPr>
      </w:pPr>
      <w:r w:rsidRPr="00BD6526">
        <w:rPr>
          <w:rFonts w:cs="Tahoma"/>
          <w:b/>
          <w:bCs/>
          <w:color w:val="000000"/>
        </w:rPr>
        <w:t>CAPÍTULO I</w:t>
      </w:r>
    </w:p>
    <w:p w14:paraId="48DB9B28" w14:textId="77777777" w:rsidR="00B62BEA" w:rsidRPr="00BD6526" w:rsidRDefault="00B62BEA" w:rsidP="00B62BEA">
      <w:pPr>
        <w:jc w:val="center"/>
        <w:rPr>
          <w:rFonts w:cs="Tahoma"/>
          <w:b/>
          <w:bCs/>
          <w:color w:val="000000"/>
        </w:rPr>
      </w:pPr>
      <w:r w:rsidRPr="00BD6526">
        <w:rPr>
          <w:rFonts w:cs="Tahoma"/>
          <w:b/>
          <w:bCs/>
          <w:color w:val="000000"/>
        </w:rPr>
        <w:t>Disposiciones generales</w:t>
      </w:r>
    </w:p>
    <w:p w14:paraId="2BDC1A56" w14:textId="77777777" w:rsidR="00B62BEA" w:rsidRDefault="00B62BEA" w:rsidP="00B62BEA">
      <w:pPr>
        <w:rPr>
          <w:rFonts w:cs="Tahoma"/>
          <w:color w:val="000000"/>
        </w:rPr>
      </w:pPr>
    </w:p>
    <w:p w14:paraId="35EB0FB0" w14:textId="77777777" w:rsidR="00B62BEA" w:rsidRDefault="00B62BEA" w:rsidP="00B62BEA">
      <w:pPr>
        <w:rPr>
          <w:rFonts w:cs="Tahoma"/>
          <w:color w:val="000000"/>
        </w:rPr>
      </w:pPr>
    </w:p>
    <w:p w14:paraId="15C5A07E" w14:textId="77777777" w:rsidR="00B62BEA" w:rsidRDefault="00B62BEA" w:rsidP="00B62BEA">
      <w:pPr>
        <w:jc w:val="both"/>
        <w:rPr>
          <w:rFonts w:cs="Tahoma"/>
          <w:color w:val="000000"/>
        </w:rPr>
      </w:pPr>
      <w:r>
        <w:rPr>
          <w:rFonts w:cs="Tahoma"/>
          <w:color w:val="000000"/>
        </w:rPr>
        <w:t>Artículo 48</w:t>
      </w:r>
      <w:r w:rsidRPr="00065D72">
        <w:rPr>
          <w:rFonts w:cs="Tahoma"/>
          <w:color w:val="000000"/>
        </w:rPr>
        <w:t xml:space="preserve">. </w:t>
      </w:r>
      <w:r>
        <w:rPr>
          <w:rFonts w:cs="Tahoma"/>
          <w:color w:val="000000"/>
        </w:rPr>
        <w:t>El presupuesto de egresos del municipio de Huehuetlán, S.L.P., para el ejercicio fiscal 2020, prevé la existencia de $ 106, 908,963.00 (100% del total de programas presupuestarios), para los cuales la asignación presupuestal es la siguiente:</w:t>
      </w:r>
    </w:p>
    <w:p w14:paraId="59AAB52C" w14:textId="77777777" w:rsidR="00B62BEA" w:rsidRDefault="00B62BEA" w:rsidP="00B62BEA">
      <w:pPr>
        <w:rPr>
          <w:rFonts w:cs="Tahoma"/>
          <w:color w:val="000000"/>
        </w:rPr>
      </w:pPr>
    </w:p>
    <w:p w14:paraId="04F54A0E" w14:textId="77777777" w:rsidR="00B62BEA" w:rsidRDefault="00B62BEA" w:rsidP="00B62BEA">
      <w:pPr>
        <w:rPr>
          <w:rFonts w:cs="Tahoma"/>
          <w:color w:val="000000"/>
        </w:rPr>
      </w:pPr>
    </w:p>
    <w:p w14:paraId="5126B23C" w14:textId="77777777" w:rsidR="00B62BEA" w:rsidRDefault="00B62BEA" w:rsidP="00B62BEA">
      <w:pPr>
        <w:jc w:val="center"/>
        <w:rPr>
          <w:rFonts w:cs="Tahoma"/>
          <w:b/>
          <w:bCs/>
          <w:color w:val="000000"/>
        </w:rPr>
      </w:pPr>
      <w:r>
        <w:rPr>
          <w:rFonts w:cs="Tahoma"/>
          <w:b/>
          <w:bCs/>
          <w:color w:val="000000"/>
        </w:rPr>
        <w:t>Distribución de presupuesto por Programa Presupuestario</w:t>
      </w:r>
    </w:p>
    <w:p w14:paraId="549075A5" w14:textId="77777777" w:rsidR="00B62BEA" w:rsidRPr="00645401" w:rsidRDefault="00B62BEA" w:rsidP="00B62BEA">
      <w:pPr>
        <w:jc w:val="center"/>
        <w:rPr>
          <w:rFonts w:cs="Tahoma"/>
          <w:b/>
          <w:bCs/>
          <w:color w:val="000000"/>
        </w:rPr>
      </w:pPr>
    </w:p>
    <w:p w14:paraId="44FE3094" w14:textId="4E920C5B" w:rsidR="00B62BEA" w:rsidRDefault="00B62BEA" w:rsidP="00B62BEA">
      <w:pPr>
        <w:rPr>
          <w:rFonts w:cs="Tahoma"/>
          <w:color w:val="000000"/>
        </w:rPr>
      </w:pPr>
      <w:r w:rsidRPr="00A032A2">
        <w:rPr>
          <w:noProof/>
          <w:lang w:eastAsia="es-MX"/>
        </w:rPr>
        <w:drawing>
          <wp:inline distT="0" distB="0" distL="0" distR="0" wp14:anchorId="60B5E51F" wp14:editId="0EFE5866">
            <wp:extent cx="5612130" cy="3459480"/>
            <wp:effectExtent l="0" t="0" r="7620" b="762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2130" cy="3459480"/>
                    </a:xfrm>
                    <a:prstGeom prst="rect">
                      <a:avLst/>
                    </a:prstGeom>
                    <a:noFill/>
                    <a:ln>
                      <a:noFill/>
                    </a:ln>
                  </pic:spPr>
                </pic:pic>
              </a:graphicData>
            </a:graphic>
          </wp:inline>
        </w:drawing>
      </w:r>
    </w:p>
    <w:p w14:paraId="669A7E59" w14:textId="77777777" w:rsidR="00B62BEA" w:rsidRDefault="00B62BEA" w:rsidP="00B62BEA">
      <w:pPr>
        <w:jc w:val="center"/>
        <w:rPr>
          <w:rFonts w:cs="Tahoma"/>
          <w:b/>
          <w:bCs/>
          <w:lang w:val="pt-BR"/>
        </w:rPr>
      </w:pPr>
    </w:p>
    <w:p w14:paraId="4FEDFB57" w14:textId="77777777" w:rsidR="00B62BEA" w:rsidRPr="00065D72" w:rsidRDefault="00B62BEA" w:rsidP="00B62BEA">
      <w:pPr>
        <w:jc w:val="center"/>
        <w:rPr>
          <w:rFonts w:cs="Tahoma"/>
          <w:color w:val="000000"/>
          <w:lang w:val="pt-BR"/>
        </w:rPr>
      </w:pPr>
      <w:r w:rsidRPr="00065D72">
        <w:rPr>
          <w:rFonts w:cs="Tahoma"/>
          <w:b/>
          <w:bCs/>
          <w:lang w:val="pt-BR"/>
        </w:rPr>
        <w:t>T R A N S I T O R I O S</w:t>
      </w:r>
    </w:p>
    <w:p w14:paraId="77D01EBB" w14:textId="77777777" w:rsidR="00B62BEA" w:rsidRPr="00065D72" w:rsidRDefault="00B62BEA" w:rsidP="00B62BEA">
      <w:pPr>
        <w:rPr>
          <w:rFonts w:cs="Tahoma"/>
          <w:color w:val="000000"/>
          <w:lang w:val="pt-BR"/>
        </w:rPr>
      </w:pPr>
    </w:p>
    <w:p w14:paraId="0637DBE1" w14:textId="77777777" w:rsidR="00B62BEA" w:rsidRPr="00BA1D4B" w:rsidRDefault="00B62BEA" w:rsidP="00B62BEA">
      <w:pPr>
        <w:rPr>
          <w:rFonts w:cs="Tahoma"/>
          <w:color w:val="000000"/>
        </w:rPr>
      </w:pPr>
      <w:r w:rsidRPr="00BA1D4B">
        <w:rPr>
          <w:rFonts w:cs="Tahoma"/>
          <w:color w:val="000000"/>
        </w:rPr>
        <w:t>ARTÍC</w:t>
      </w:r>
      <w:r>
        <w:rPr>
          <w:rFonts w:cs="Tahoma"/>
          <w:color w:val="000000"/>
        </w:rPr>
        <w:t>ULO PRIMERO. El presente Presupuesto</w:t>
      </w:r>
      <w:r w:rsidRPr="00BA1D4B">
        <w:rPr>
          <w:rFonts w:cs="Tahoma"/>
          <w:color w:val="000000"/>
        </w:rPr>
        <w:t xml:space="preserve"> entrará en vigor el día 1º de enero d</w:t>
      </w:r>
      <w:r>
        <w:rPr>
          <w:rFonts w:cs="Tahoma"/>
          <w:color w:val="000000"/>
        </w:rPr>
        <w:t>e 2020</w:t>
      </w:r>
      <w:r w:rsidRPr="00BA1D4B">
        <w:rPr>
          <w:rFonts w:cs="Tahoma"/>
          <w:color w:val="000000"/>
        </w:rPr>
        <w:t>, previa publicación en el Periódico Oficial del Estado.</w:t>
      </w:r>
    </w:p>
    <w:p w14:paraId="27FB089A" w14:textId="77777777" w:rsidR="00B62BEA" w:rsidRPr="00065D72" w:rsidRDefault="00B62BEA" w:rsidP="00B62BEA">
      <w:pPr>
        <w:rPr>
          <w:rFonts w:cs="Tahoma"/>
          <w:color w:val="000000"/>
        </w:rPr>
      </w:pPr>
    </w:p>
    <w:p w14:paraId="6485C8D2" w14:textId="77777777" w:rsidR="00B62BEA" w:rsidRPr="00065D72" w:rsidRDefault="00B62BEA" w:rsidP="00B62BEA">
      <w:pPr>
        <w:rPr>
          <w:rFonts w:cs="Tahoma"/>
          <w:color w:val="000000"/>
        </w:rPr>
      </w:pPr>
      <w:r>
        <w:rPr>
          <w:rFonts w:cs="Tahoma"/>
          <w:color w:val="000000"/>
        </w:rPr>
        <w:t>ARTÍCULO SEGUNDO</w:t>
      </w:r>
      <w:r w:rsidRPr="00065D72">
        <w:rPr>
          <w:rFonts w:cs="Tahoma"/>
          <w:color w:val="000000"/>
        </w:rPr>
        <w:t>. En cumplimiento a lo dispuesto por la Ley General de Contabilidad Gubernamental, el Gobierno del Municipio instrumentará los documentos técnico-normativos que emita el Consejo Nacional de Armonización Contable (CONAC), conforme a los criterios y términos establecidos para ese fin.</w:t>
      </w:r>
    </w:p>
    <w:p w14:paraId="7B760810" w14:textId="77777777" w:rsidR="00B62BEA" w:rsidRPr="00065D72" w:rsidRDefault="00B62BEA" w:rsidP="00B62BEA">
      <w:pPr>
        <w:rPr>
          <w:rFonts w:cs="Tahoma"/>
          <w:color w:val="000000"/>
        </w:rPr>
      </w:pPr>
    </w:p>
    <w:p w14:paraId="7A203D9A" w14:textId="77777777" w:rsidR="00B62BEA" w:rsidRPr="00A032A2" w:rsidRDefault="00B62BEA" w:rsidP="00B62BEA">
      <w:pPr>
        <w:jc w:val="both"/>
        <w:rPr>
          <w:rFonts w:cs="Tahoma"/>
          <w:color w:val="000000"/>
        </w:rPr>
      </w:pPr>
      <w:r w:rsidRPr="00A032A2">
        <w:rPr>
          <w:rFonts w:cs="Tahoma"/>
          <w:color w:val="000000"/>
        </w:rPr>
        <w:t>ARTÍCULO TERCERO. La información financiera y presupuestal adicional a la contenida en el presente Presupuesto, así como la demás que se genere durante el ejercicio fiscal, podrá ser consultada en los reportes específicos que para tal efecto difunda la Tesorería Municipal en los medios oficiales, incluyendo los medios electrónicos.</w:t>
      </w:r>
    </w:p>
    <w:p w14:paraId="41E83D73" w14:textId="77777777" w:rsidR="00B62BEA" w:rsidRDefault="00B62BEA" w:rsidP="00B62BEA">
      <w:pPr>
        <w:jc w:val="both"/>
        <w:rPr>
          <w:rFonts w:cs="Tahoma"/>
          <w:color w:val="000000"/>
        </w:rPr>
      </w:pPr>
    </w:p>
    <w:p w14:paraId="058A2C0A" w14:textId="77777777" w:rsidR="00B62BEA" w:rsidRDefault="00B62BEA" w:rsidP="00B62BEA">
      <w:pPr>
        <w:jc w:val="both"/>
        <w:rPr>
          <w:rFonts w:cs="Tahoma"/>
          <w:color w:val="000000"/>
        </w:rPr>
      </w:pPr>
    </w:p>
    <w:p w14:paraId="20C82525" w14:textId="77777777" w:rsidR="00B62BEA" w:rsidRDefault="00B62BEA" w:rsidP="00B62BEA">
      <w:pPr>
        <w:jc w:val="both"/>
        <w:rPr>
          <w:rFonts w:cs="Tahoma"/>
          <w:color w:val="000000"/>
        </w:rPr>
      </w:pPr>
    </w:p>
    <w:p w14:paraId="3945C80B" w14:textId="77777777" w:rsidR="00B62BEA" w:rsidRDefault="00B62BEA" w:rsidP="00B62BEA">
      <w:pPr>
        <w:jc w:val="both"/>
        <w:rPr>
          <w:rFonts w:cs="Tahoma"/>
          <w:color w:val="000000"/>
        </w:rPr>
      </w:pPr>
    </w:p>
    <w:p w14:paraId="45183266" w14:textId="77777777" w:rsidR="00B62BEA" w:rsidRDefault="00B62BEA" w:rsidP="00B62BEA">
      <w:pPr>
        <w:jc w:val="both"/>
        <w:rPr>
          <w:rFonts w:cs="Tahoma"/>
          <w:color w:val="000000"/>
        </w:rPr>
      </w:pPr>
    </w:p>
    <w:p w14:paraId="4C525C2E" w14:textId="77777777" w:rsidR="00B62BEA" w:rsidRPr="00A032A2" w:rsidRDefault="00B62BEA" w:rsidP="00B62BEA">
      <w:pPr>
        <w:jc w:val="both"/>
        <w:rPr>
          <w:rFonts w:cs="Tahoma"/>
          <w:color w:val="000000"/>
        </w:rPr>
      </w:pPr>
    </w:p>
    <w:p w14:paraId="0EA7247C" w14:textId="77777777" w:rsidR="00B62BEA" w:rsidRDefault="00B62BEA" w:rsidP="00B62BEA">
      <w:pPr>
        <w:jc w:val="both"/>
        <w:rPr>
          <w:rFonts w:cs="Tahoma"/>
          <w:color w:val="000000"/>
          <w:sz w:val="28"/>
        </w:rPr>
      </w:pPr>
      <w:r w:rsidRPr="00010E4D">
        <w:rPr>
          <w:rFonts w:cs="Tahoma"/>
          <w:color w:val="000000"/>
          <w:sz w:val="28"/>
        </w:rPr>
        <w:t xml:space="preserve">Dado en el Ayuntamiento del Municipio de Huehuetlán, a los catorce días del mes de </w:t>
      </w:r>
      <w:proofErr w:type="gramStart"/>
      <w:r w:rsidRPr="00010E4D">
        <w:rPr>
          <w:rFonts w:cs="Tahoma"/>
          <w:color w:val="000000"/>
          <w:sz w:val="28"/>
        </w:rPr>
        <w:t>Diciembre</w:t>
      </w:r>
      <w:proofErr w:type="gramEnd"/>
      <w:r w:rsidRPr="00010E4D">
        <w:rPr>
          <w:rFonts w:cs="Tahoma"/>
          <w:color w:val="000000"/>
          <w:sz w:val="28"/>
        </w:rPr>
        <w:t xml:space="preserve"> del año 2019.</w:t>
      </w:r>
    </w:p>
    <w:p w14:paraId="3D2F5F5F" w14:textId="77777777" w:rsidR="00B62BEA" w:rsidRPr="00010E4D" w:rsidRDefault="00B62BEA" w:rsidP="00B62BEA">
      <w:pPr>
        <w:jc w:val="both"/>
        <w:rPr>
          <w:rFonts w:cs="Tahoma"/>
          <w:color w:val="000000"/>
          <w:sz w:val="28"/>
        </w:rPr>
      </w:pPr>
    </w:p>
    <w:p w14:paraId="5D6A8D70" w14:textId="77777777" w:rsidR="00B62BEA" w:rsidRPr="00010E4D" w:rsidRDefault="00B62BEA" w:rsidP="00B62BEA">
      <w:pPr>
        <w:rPr>
          <w:rFonts w:cs="Tahoma"/>
          <w:color w:val="000000"/>
          <w:sz w:val="28"/>
        </w:rPr>
      </w:pPr>
    </w:p>
    <w:p w14:paraId="5BC0D7EE" w14:textId="77777777" w:rsidR="00B62BEA" w:rsidRPr="00010E4D" w:rsidRDefault="00B62BEA" w:rsidP="00B62BEA">
      <w:pPr>
        <w:rPr>
          <w:rFonts w:cs="Tahoma"/>
          <w:color w:val="000000"/>
          <w:sz w:val="28"/>
        </w:rPr>
      </w:pPr>
    </w:p>
    <w:p w14:paraId="1028A1ED" w14:textId="77777777" w:rsidR="00B62BEA" w:rsidRPr="00010E4D" w:rsidRDefault="00B62BEA" w:rsidP="00B62BEA">
      <w:pPr>
        <w:autoSpaceDE w:val="0"/>
        <w:autoSpaceDN w:val="0"/>
        <w:adjustRightInd w:val="0"/>
        <w:jc w:val="center"/>
        <w:rPr>
          <w:rFonts w:ascii="Arial-BoldMT" w:hAnsi="Arial-BoldMT" w:cs="Arial-BoldMT"/>
          <w:b/>
          <w:bCs/>
          <w:color w:val="231F20"/>
          <w:sz w:val="20"/>
          <w:szCs w:val="18"/>
        </w:rPr>
      </w:pPr>
      <w:r w:rsidRPr="00010E4D">
        <w:rPr>
          <w:rFonts w:ascii="Arial-BoldMT" w:hAnsi="Arial-BoldMT" w:cs="Arial-BoldMT"/>
          <w:b/>
          <w:bCs/>
          <w:color w:val="231F20"/>
          <w:sz w:val="20"/>
          <w:szCs w:val="18"/>
        </w:rPr>
        <w:t>Lic. José Antonio Olivares Morales</w:t>
      </w:r>
    </w:p>
    <w:p w14:paraId="01D8BA1F" w14:textId="77777777" w:rsidR="00B62BEA" w:rsidRPr="00010E4D" w:rsidRDefault="00B62BEA" w:rsidP="00B62BEA">
      <w:pPr>
        <w:autoSpaceDE w:val="0"/>
        <w:autoSpaceDN w:val="0"/>
        <w:adjustRightInd w:val="0"/>
        <w:jc w:val="center"/>
        <w:rPr>
          <w:rFonts w:ascii="Arial-BoldMT" w:hAnsi="Arial-BoldMT" w:cs="Arial-BoldMT"/>
          <w:b/>
          <w:bCs/>
          <w:color w:val="231F20"/>
          <w:sz w:val="20"/>
          <w:szCs w:val="18"/>
        </w:rPr>
      </w:pPr>
      <w:r w:rsidRPr="00010E4D">
        <w:rPr>
          <w:rFonts w:ascii="Arial-BoldMT" w:hAnsi="Arial-BoldMT" w:cs="Arial-BoldMT"/>
          <w:b/>
          <w:bCs/>
          <w:color w:val="231F20"/>
          <w:sz w:val="20"/>
          <w:szCs w:val="18"/>
        </w:rPr>
        <w:t>Presidente Municipal Constitucional.</w:t>
      </w:r>
    </w:p>
    <w:p w14:paraId="7268F380" w14:textId="77777777" w:rsidR="00B62BEA" w:rsidRPr="00010E4D" w:rsidRDefault="00B62BEA" w:rsidP="00B62BEA">
      <w:pPr>
        <w:autoSpaceDE w:val="0"/>
        <w:autoSpaceDN w:val="0"/>
        <w:adjustRightInd w:val="0"/>
        <w:jc w:val="center"/>
        <w:rPr>
          <w:rFonts w:ascii="Arial-BoldMT" w:hAnsi="Arial-BoldMT" w:cs="Arial-BoldMT"/>
          <w:b/>
          <w:bCs/>
          <w:color w:val="231F20"/>
          <w:sz w:val="20"/>
          <w:szCs w:val="18"/>
        </w:rPr>
      </w:pPr>
      <w:r w:rsidRPr="00010E4D">
        <w:rPr>
          <w:rFonts w:ascii="Arial-BoldMT" w:hAnsi="Arial-BoldMT" w:cs="Arial-BoldMT"/>
          <w:b/>
          <w:bCs/>
          <w:color w:val="231F20"/>
          <w:sz w:val="20"/>
          <w:szCs w:val="18"/>
        </w:rPr>
        <w:t>Rúbrica.</w:t>
      </w:r>
    </w:p>
    <w:p w14:paraId="3F527734" w14:textId="77777777" w:rsidR="00B62BEA" w:rsidRPr="00010E4D" w:rsidRDefault="00B62BEA" w:rsidP="00B62BEA">
      <w:pPr>
        <w:autoSpaceDE w:val="0"/>
        <w:autoSpaceDN w:val="0"/>
        <w:adjustRightInd w:val="0"/>
        <w:rPr>
          <w:rFonts w:ascii="Arial-BoldMT" w:hAnsi="Arial-BoldMT" w:cs="Arial-BoldMT"/>
          <w:b/>
          <w:bCs/>
          <w:color w:val="231F20"/>
          <w:sz w:val="20"/>
          <w:szCs w:val="18"/>
        </w:rPr>
      </w:pPr>
    </w:p>
    <w:p w14:paraId="59B3E07A" w14:textId="77777777" w:rsidR="00B62BEA" w:rsidRDefault="00B62BEA" w:rsidP="00B62BEA">
      <w:pPr>
        <w:autoSpaceDE w:val="0"/>
        <w:autoSpaceDN w:val="0"/>
        <w:adjustRightInd w:val="0"/>
        <w:rPr>
          <w:rFonts w:ascii="Arial-BoldMT" w:hAnsi="Arial-BoldMT" w:cs="Arial-BoldMT"/>
          <w:b/>
          <w:bCs/>
          <w:color w:val="231F20"/>
          <w:sz w:val="20"/>
          <w:szCs w:val="18"/>
        </w:rPr>
      </w:pPr>
    </w:p>
    <w:p w14:paraId="64B7994F" w14:textId="77777777" w:rsidR="00B62BEA" w:rsidRDefault="00B62BEA" w:rsidP="00B62BEA">
      <w:pPr>
        <w:autoSpaceDE w:val="0"/>
        <w:autoSpaceDN w:val="0"/>
        <w:adjustRightInd w:val="0"/>
        <w:rPr>
          <w:rFonts w:ascii="Arial-BoldMT" w:hAnsi="Arial-BoldMT" w:cs="Arial-BoldMT"/>
          <w:b/>
          <w:bCs/>
          <w:color w:val="231F20"/>
          <w:sz w:val="20"/>
          <w:szCs w:val="18"/>
        </w:rPr>
      </w:pPr>
    </w:p>
    <w:p w14:paraId="7281689A" w14:textId="77777777" w:rsidR="00B62BEA" w:rsidRDefault="00B62BEA" w:rsidP="00B62BEA">
      <w:pPr>
        <w:autoSpaceDE w:val="0"/>
        <w:autoSpaceDN w:val="0"/>
        <w:adjustRightInd w:val="0"/>
        <w:rPr>
          <w:rFonts w:ascii="Arial-BoldMT" w:hAnsi="Arial-BoldMT" w:cs="Arial-BoldMT"/>
          <w:b/>
          <w:bCs/>
          <w:color w:val="231F20"/>
          <w:sz w:val="20"/>
          <w:szCs w:val="18"/>
        </w:rPr>
      </w:pPr>
    </w:p>
    <w:p w14:paraId="6996D447" w14:textId="77777777" w:rsidR="00B62BEA" w:rsidRPr="00010E4D" w:rsidRDefault="00B62BEA" w:rsidP="00B62BEA">
      <w:pPr>
        <w:autoSpaceDE w:val="0"/>
        <w:autoSpaceDN w:val="0"/>
        <w:adjustRightInd w:val="0"/>
        <w:rPr>
          <w:rFonts w:ascii="Arial-BoldMT" w:hAnsi="Arial-BoldMT" w:cs="Arial-BoldMT"/>
          <w:b/>
          <w:bCs/>
          <w:color w:val="231F20"/>
          <w:sz w:val="20"/>
          <w:szCs w:val="18"/>
        </w:rPr>
      </w:pPr>
    </w:p>
    <w:p w14:paraId="5A5A9D34" w14:textId="77777777" w:rsidR="00B62BEA" w:rsidRPr="00010E4D" w:rsidRDefault="00B62BEA" w:rsidP="00B62BEA">
      <w:pPr>
        <w:autoSpaceDE w:val="0"/>
        <w:autoSpaceDN w:val="0"/>
        <w:adjustRightInd w:val="0"/>
        <w:jc w:val="center"/>
        <w:rPr>
          <w:rFonts w:ascii="Arial-BoldMT" w:hAnsi="Arial-BoldMT" w:cs="Arial-BoldMT"/>
          <w:b/>
          <w:bCs/>
          <w:color w:val="231F20"/>
          <w:sz w:val="20"/>
          <w:szCs w:val="18"/>
        </w:rPr>
      </w:pPr>
      <w:r w:rsidRPr="00010E4D">
        <w:rPr>
          <w:rFonts w:ascii="Arial-BoldMT" w:hAnsi="Arial-BoldMT" w:cs="Arial-BoldMT"/>
          <w:b/>
          <w:bCs/>
          <w:color w:val="231F20"/>
          <w:sz w:val="20"/>
          <w:szCs w:val="18"/>
        </w:rPr>
        <w:t>Lic. Carlo Vinicio Rosa Márquez</w:t>
      </w:r>
    </w:p>
    <w:p w14:paraId="614DC5EE" w14:textId="77777777" w:rsidR="00B62BEA" w:rsidRPr="00010E4D" w:rsidRDefault="00B62BEA" w:rsidP="00B62BEA">
      <w:pPr>
        <w:autoSpaceDE w:val="0"/>
        <w:autoSpaceDN w:val="0"/>
        <w:adjustRightInd w:val="0"/>
        <w:jc w:val="center"/>
        <w:rPr>
          <w:rFonts w:ascii="Arial-BoldMT" w:hAnsi="Arial-BoldMT" w:cs="Arial-BoldMT"/>
          <w:b/>
          <w:bCs/>
          <w:color w:val="231F20"/>
          <w:sz w:val="20"/>
          <w:szCs w:val="18"/>
        </w:rPr>
      </w:pPr>
      <w:r w:rsidRPr="00010E4D">
        <w:rPr>
          <w:rFonts w:ascii="Arial-BoldMT" w:hAnsi="Arial-BoldMT" w:cs="Arial-BoldMT"/>
          <w:b/>
          <w:bCs/>
          <w:color w:val="231F20"/>
          <w:sz w:val="20"/>
          <w:szCs w:val="18"/>
        </w:rPr>
        <w:t>Secretario del Ayuntamiento</w:t>
      </w:r>
    </w:p>
    <w:p w14:paraId="7FAF26D4" w14:textId="77777777" w:rsidR="00B62BEA" w:rsidRPr="00010E4D" w:rsidRDefault="00B62BEA" w:rsidP="00B62BEA">
      <w:pPr>
        <w:autoSpaceDE w:val="0"/>
        <w:autoSpaceDN w:val="0"/>
        <w:adjustRightInd w:val="0"/>
        <w:jc w:val="center"/>
        <w:rPr>
          <w:rFonts w:ascii="Arial-BoldMT" w:hAnsi="Arial-BoldMT" w:cs="Arial-BoldMT"/>
          <w:b/>
          <w:bCs/>
          <w:color w:val="231F20"/>
          <w:sz w:val="20"/>
          <w:szCs w:val="18"/>
        </w:rPr>
      </w:pPr>
      <w:r w:rsidRPr="00010E4D">
        <w:rPr>
          <w:rFonts w:ascii="Arial-BoldMT" w:hAnsi="Arial-BoldMT" w:cs="Arial-BoldMT"/>
          <w:b/>
          <w:bCs/>
          <w:color w:val="231F20"/>
          <w:sz w:val="20"/>
          <w:szCs w:val="18"/>
        </w:rPr>
        <w:t>Rúbrica.</w:t>
      </w:r>
    </w:p>
    <w:p w14:paraId="7D719E61" w14:textId="77777777" w:rsidR="00B62BEA" w:rsidRDefault="00B62BEA" w:rsidP="00B62BEA">
      <w:pPr>
        <w:autoSpaceDE w:val="0"/>
        <w:autoSpaceDN w:val="0"/>
        <w:adjustRightInd w:val="0"/>
        <w:rPr>
          <w:rFonts w:ascii="Arial-BoldMT" w:hAnsi="Arial-BoldMT" w:cs="Arial-BoldMT"/>
          <w:b/>
          <w:bCs/>
          <w:color w:val="231F20"/>
          <w:sz w:val="20"/>
          <w:szCs w:val="18"/>
        </w:rPr>
      </w:pPr>
    </w:p>
    <w:p w14:paraId="0AD5E9C0" w14:textId="77777777" w:rsidR="00B62BEA" w:rsidRPr="00010E4D" w:rsidRDefault="00B62BEA" w:rsidP="00B62BEA">
      <w:pPr>
        <w:autoSpaceDE w:val="0"/>
        <w:autoSpaceDN w:val="0"/>
        <w:adjustRightInd w:val="0"/>
        <w:rPr>
          <w:rFonts w:ascii="Arial-BoldMT" w:hAnsi="Arial-BoldMT" w:cs="Arial-BoldMT"/>
          <w:b/>
          <w:bCs/>
          <w:color w:val="231F20"/>
          <w:sz w:val="20"/>
          <w:szCs w:val="18"/>
        </w:rPr>
      </w:pPr>
    </w:p>
    <w:p w14:paraId="4B751DA0" w14:textId="77777777" w:rsidR="00B62BEA" w:rsidRDefault="00B62BEA" w:rsidP="00B62BEA">
      <w:pPr>
        <w:autoSpaceDE w:val="0"/>
        <w:autoSpaceDN w:val="0"/>
        <w:adjustRightInd w:val="0"/>
        <w:rPr>
          <w:rFonts w:ascii="Arial-BoldMT" w:hAnsi="Arial-BoldMT" w:cs="Arial-BoldMT"/>
          <w:b/>
          <w:bCs/>
          <w:color w:val="231F20"/>
          <w:sz w:val="20"/>
          <w:szCs w:val="18"/>
        </w:rPr>
      </w:pPr>
    </w:p>
    <w:p w14:paraId="66FE69C6" w14:textId="77777777" w:rsidR="00B62BEA" w:rsidRPr="00010E4D" w:rsidRDefault="00B62BEA" w:rsidP="00B62BEA">
      <w:pPr>
        <w:autoSpaceDE w:val="0"/>
        <w:autoSpaceDN w:val="0"/>
        <w:adjustRightInd w:val="0"/>
        <w:rPr>
          <w:rFonts w:ascii="Arial-BoldMT" w:hAnsi="Arial-BoldMT" w:cs="Arial-BoldMT"/>
          <w:b/>
          <w:bCs/>
          <w:color w:val="231F20"/>
          <w:sz w:val="20"/>
          <w:szCs w:val="18"/>
        </w:rPr>
      </w:pPr>
    </w:p>
    <w:p w14:paraId="492CCB4A" w14:textId="77777777" w:rsidR="00B62BEA" w:rsidRPr="00010E4D" w:rsidRDefault="00B62BEA" w:rsidP="00B62BEA">
      <w:pPr>
        <w:autoSpaceDE w:val="0"/>
        <w:autoSpaceDN w:val="0"/>
        <w:adjustRightInd w:val="0"/>
        <w:jc w:val="center"/>
        <w:rPr>
          <w:rFonts w:ascii="Arial-BoldMT" w:hAnsi="Arial-BoldMT" w:cs="Arial-BoldMT"/>
          <w:b/>
          <w:bCs/>
          <w:color w:val="231F20"/>
          <w:sz w:val="20"/>
          <w:szCs w:val="18"/>
        </w:rPr>
      </w:pPr>
      <w:r w:rsidRPr="00010E4D">
        <w:rPr>
          <w:rFonts w:ascii="Arial-BoldMT" w:hAnsi="Arial-BoldMT" w:cs="Arial-BoldMT"/>
          <w:b/>
          <w:bCs/>
          <w:color w:val="231F20"/>
          <w:sz w:val="20"/>
          <w:szCs w:val="18"/>
        </w:rPr>
        <w:t>C.P. Leobardo Oyarvide Aguilar</w:t>
      </w:r>
    </w:p>
    <w:p w14:paraId="567FA11C" w14:textId="77777777" w:rsidR="00B62BEA" w:rsidRPr="00010E4D" w:rsidRDefault="00B62BEA" w:rsidP="00B62BEA">
      <w:pPr>
        <w:autoSpaceDE w:val="0"/>
        <w:autoSpaceDN w:val="0"/>
        <w:adjustRightInd w:val="0"/>
        <w:jc w:val="center"/>
        <w:rPr>
          <w:rFonts w:ascii="Arial-BoldMT" w:hAnsi="Arial-BoldMT" w:cs="Arial-BoldMT"/>
          <w:b/>
          <w:bCs/>
          <w:color w:val="231F20"/>
          <w:sz w:val="20"/>
          <w:szCs w:val="18"/>
        </w:rPr>
      </w:pPr>
      <w:r w:rsidRPr="00010E4D">
        <w:rPr>
          <w:rFonts w:ascii="Arial-BoldMT" w:hAnsi="Arial-BoldMT" w:cs="Arial-BoldMT"/>
          <w:b/>
          <w:bCs/>
          <w:color w:val="231F20"/>
          <w:sz w:val="20"/>
          <w:szCs w:val="18"/>
        </w:rPr>
        <w:t>Tesorero Municipal</w:t>
      </w:r>
    </w:p>
    <w:p w14:paraId="79549718" w14:textId="77777777" w:rsidR="00B62BEA" w:rsidRPr="00010E4D" w:rsidRDefault="00B62BEA" w:rsidP="00B62BEA">
      <w:pPr>
        <w:autoSpaceDE w:val="0"/>
        <w:autoSpaceDN w:val="0"/>
        <w:adjustRightInd w:val="0"/>
        <w:jc w:val="center"/>
        <w:rPr>
          <w:rFonts w:ascii="Arial-BoldMT" w:hAnsi="Arial-BoldMT" w:cs="Arial-BoldMT"/>
          <w:b/>
          <w:bCs/>
          <w:color w:val="231F20"/>
          <w:sz w:val="20"/>
          <w:szCs w:val="18"/>
        </w:rPr>
      </w:pPr>
      <w:r w:rsidRPr="00010E4D">
        <w:rPr>
          <w:rFonts w:ascii="Arial-BoldMT" w:hAnsi="Arial-BoldMT" w:cs="Arial-BoldMT"/>
          <w:b/>
          <w:bCs/>
          <w:color w:val="231F20"/>
          <w:sz w:val="20"/>
          <w:szCs w:val="18"/>
        </w:rPr>
        <w:t>Rúbrica.</w:t>
      </w:r>
    </w:p>
    <w:p w14:paraId="3D357173" w14:textId="77777777" w:rsidR="00B62BEA" w:rsidRPr="00010E4D" w:rsidRDefault="00B62BEA" w:rsidP="00B62BEA">
      <w:pPr>
        <w:autoSpaceDE w:val="0"/>
        <w:autoSpaceDN w:val="0"/>
        <w:adjustRightInd w:val="0"/>
        <w:rPr>
          <w:rFonts w:ascii="Arial-BoldMT" w:hAnsi="Arial-BoldMT" w:cs="Arial-BoldMT"/>
          <w:b/>
          <w:bCs/>
          <w:color w:val="231F20"/>
          <w:sz w:val="20"/>
          <w:szCs w:val="18"/>
        </w:rPr>
      </w:pPr>
    </w:p>
    <w:p w14:paraId="464E1AD3" w14:textId="77777777" w:rsidR="00B62BEA" w:rsidRPr="00010E4D" w:rsidRDefault="00B62BEA" w:rsidP="00B62BEA">
      <w:pPr>
        <w:autoSpaceDE w:val="0"/>
        <w:autoSpaceDN w:val="0"/>
        <w:adjustRightInd w:val="0"/>
        <w:rPr>
          <w:rFonts w:ascii="Arial-BoldMT" w:hAnsi="Arial-BoldMT" w:cs="Arial-BoldMT"/>
          <w:b/>
          <w:bCs/>
          <w:color w:val="231F20"/>
          <w:sz w:val="20"/>
          <w:szCs w:val="18"/>
        </w:rPr>
      </w:pPr>
    </w:p>
    <w:p w14:paraId="3D67E685" w14:textId="77777777" w:rsidR="00B62BEA" w:rsidRPr="00010E4D" w:rsidRDefault="00B62BEA" w:rsidP="00B62BEA">
      <w:pPr>
        <w:autoSpaceDE w:val="0"/>
        <w:autoSpaceDN w:val="0"/>
        <w:adjustRightInd w:val="0"/>
        <w:rPr>
          <w:rFonts w:ascii="Arial-BoldMT" w:hAnsi="Arial-BoldMT" w:cs="Arial-BoldMT"/>
          <w:b/>
          <w:bCs/>
          <w:color w:val="231F20"/>
          <w:sz w:val="20"/>
          <w:szCs w:val="18"/>
        </w:rPr>
      </w:pPr>
    </w:p>
    <w:p w14:paraId="56035C4C" w14:textId="77777777" w:rsidR="00B62BEA" w:rsidRPr="00010E4D" w:rsidRDefault="00B62BEA" w:rsidP="00B62BEA">
      <w:pPr>
        <w:autoSpaceDE w:val="0"/>
        <w:autoSpaceDN w:val="0"/>
        <w:adjustRightInd w:val="0"/>
        <w:rPr>
          <w:rFonts w:ascii="Arial-BoldMT" w:hAnsi="Arial-BoldMT" w:cs="Arial-BoldMT"/>
          <w:b/>
          <w:bCs/>
          <w:color w:val="231F20"/>
          <w:sz w:val="20"/>
          <w:szCs w:val="18"/>
        </w:rPr>
      </w:pPr>
    </w:p>
    <w:p w14:paraId="59F8C399" w14:textId="77777777" w:rsidR="00B62BEA" w:rsidRPr="00010E4D" w:rsidRDefault="00B62BEA" w:rsidP="00B62BEA">
      <w:pPr>
        <w:autoSpaceDE w:val="0"/>
        <w:autoSpaceDN w:val="0"/>
        <w:adjustRightInd w:val="0"/>
        <w:rPr>
          <w:rFonts w:ascii="Arial-BoldMT" w:hAnsi="Arial-BoldMT" w:cs="Arial-BoldMT"/>
          <w:b/>
          <w:bCs/>
          <w:color w:val="231F20"/>
          <w:sz w:val="20"/>
          <w:szCs w:val="18"/>
        </w:rPr>
      </w:pPr>
    </w:p>
    <w:p w14:paraId="3774A551" w14:textId="77777777" w:rsidR="00B62BEA" w:rsidRPr="00010E4D" w:rsidRDefault="00B62BEA" w:rsidP="00B62BEA">
      <w:pPr>
        <w:autoSpaceDE w:val="0"/>
        <w:autoSpaceDN w:val="0"/>
        <w:adjustRightInd w:val="0"/>
        <w:jc w:val="center"/>
        <w:rPr>
          <w:rFonts w:ascii="Arial-BoldMT" w:hAnsi="Arial-BoldMT" w:cs="Arial-BoldMT"/>
          <w:b/>
          <w:bCs/>
          <w:color w:val="231F20"/>
          <w:sz w:val="20"/>
          <w:szCs w:val="18"/>
        </w:rPr>
      </w:pPr>
      <w:r w:rsidRPr="00010E4D">
        <w:rPr>
          <w:rFonts w:ascii="Arial-BoldMT" w:hAnsi="Arial-BoldMT" w:cs="Arial-BoldMT"/>
          <w:b/>
          <w:bCs/>
          <w:color w:val="231F20"/>
          <w:sz w:val="20"/>
          <w:szCs w:val="18"/>
        </w:rPr>
        <w:t>C. Pablo Abel Martínez</w:t>
      </w:r>
    </w:p>
    <w:p w14:paraId="10F6DB03" w14:textId="77777777" w:rsidR="00B62BEA" w:rsidRPr="00010E4D" w:rsidRDefault="00B62BEA" w:rsidP="00B62BEA">
      <w:pPr>
        <w:autoSpaceDE w:val="0"/>
        <w:autoSpaceDN w:val="0"/>
        <w:adjustRightInd w:val="0"/>
        <w:jc w:val="center"/>
        <w:rPr>
          <w:rFonts w:ascii="Arial-BoldMT" w:hAnsi="Arial-BoldMT" w:cs="Arial-BoldMT"/>
          <w:b/>
          <w:bCs/>
          <w:color w:val="231F20"/>
          <w:sz w:val="20"/>
          <w:szCs w:val="18"/>
        </w:rPr>
      </w:pPr>
      <w:r w:rsidRPr="00010E4D">
        <w:rPr>
          <w:rFonts w:ascii="Arial-BoldMT" w:hAnsi="Arial-BoldMT" w:cs="Arial-BoldMT"/>
          <w:b/>
          <w:bCs/>
          <w:color w:val="231F20"/>
          <w:sz w:val="20"/>
          <w:szCs w:val="18"/>
        </w:rPr>
        <w:t>Síndico Municipal</w:t>
      </w:r>
    </w:p>
    <w:p w14:paraId="693CB99C" w14:textId="77777777" w:rsidR="00B62BEA" w:rsidRPr="00010E4D" w:rsidRDefault="00B62BEA" w:rsidP="00B62BEA">
      <w:pPr>
        <w:autoSpaceDE w:val="0"/>
        <w:autoSpaceDN w:val="0"/>
        <w:adjustRightInd w:val="0"/>
        <w:jc w:val="center"/>
        <w:rPr>
          <w:rFonts w:ascii="Arial-BoldMT" w:hAnsi="Arial-BoldMT" w:cs="Arial-BoldMT"/>
          <w:b/>
          <w:bCs/>
          <w:color w:val="231F20"/>
          <w:sz w:val="20"/>
          <w:szCs w:val="18"/>
        </w:rPr>
      </w:pPr>
      <w:r w:rsidRPr="00010E4D">
        <w:rPr>
          <w:rFonts w:ascii="Arial-BoldMT" w:hAnsi="Arial-BoldMT" w:cs="Arial-BoldMT"/>
          <w:b/>
          <w:bCs/>
          <w:color w:val="231F20"/>
          <w:sz w:val="20"/>
          <w:szCs w:val="18"/>
        </w:rPr>
        <w:t>Rúbrica</w:t>
      </w:r>
    </w:p>
    <w:p w14:paraId="59A9865D" w14:textId="77777777" w:rsidR="00B62BEA" w:rsidRPr="00010E4D" w:rsidRDefault="00B62BEA" w:rsidP="00B62BEA">
      <w:pPr>
        <w:autoSpaceDE w:val="0"/>
        <w:autoSpaceDN w:val="0"/>
        <w:adjustRightInd w:val="0"/>
        <w:rPr>
          <w:rFonts w:ascii="Arial-BoldMT" w:hAnsi="Arial-BoldMT" w:cs="Arial-BoldMT"/>
          <w:b/>
          <w:bCs/>
          <w:color w:val="231F20"/>
          <w:sz w:val="20"/>
          <w:szCs w:val="18"/>
        </w:rPr>
      </w:pPr>
    </w:p>
    <w:p w14:paraId="57947ED1" w14:textId="77777777" w:rsidR="00B62BEA" w:rsidRPr="00010E4D" w:rsidRDefault="00B62BEA" w:rsidP="00B62BEA">
      <w:pPr>
        <w:autoSpaceDE w:val="0"/>
        <w:autoSpaceDN w:val="0"/>
        <w:adjustRightInd w:val="0"/>
        <w:rPr>
          <w:rFonts w:ascii="Arial-BoldMT" w:hAnsi="Arial-BoldMT" w:cs="Arial-BoldMT"/>
          <w:b/>
          <w:bCs/>
          <w:color w:val="231F20"/>
          <w:sz w:val="20"/>
          <w:szCs w:val="18"/>
        </w:rPr>
      </w:pPr>
    </w:p>
    <w:p w14:paraId="76D1FA61" w14:textId="77777777" w:rsidR="00B62BEA" w:rsidRDefault="00B62BEA" w:rsidP="00B62BEA">
      <w:pPr>
        <w:autoSpaceDE w:val="0"/>
        <w:autoSpaceDN w:val="0"/>
        <w:adjustRightInd w:val="0"/>
        <w:rPr>
          <w:rFonts w:ascii="Arial-BoldMT" w:hAnsi="Arial-BoldMT" w:cs="Arial-BoldMT"/>
          <w:b/>
          <w:bCs/>
          <w:color w:val="231F20"/>
          <w:sz w:val="20"/>
          <w:szCs w:val="18"/>
        </w:rPr>
      </w:pPr>
    </w:p>
    <w:p w14:paraId="707F4F00" w14:textId="77777777" w:rsidR="00B62BEA" w:rsidRPr="00010E4D" w:rsidRDefault="00B62BEA" w:rsidP="00B62BEA">
      <w:pPr>
        <w:autoSpaceDE w:val="0"/>
        <w:autoSpaceDN w:val="0"/>
        <w:adjustRightInd w:val="0"/>
        <w:rPr>
          <w:rFonts w:ascii="Arial-BoldMT" w:hAnsi="Arial-BoldMT" w:cs="Arial-BoldMT"/>
          <w:b/>
          <w:bCs/>
          <w:color w:val="231F20"/>
          <w:sz w:val="20"/>
          <w:szCs w:val="18"/>
        </w:rPr>
      </w:pPr>
    </w:p>
    <w:p w14:paraId="5F06A544" w14:textId="77777777" w:rsidR="00B62BEA" w:rsidRPr="00010E4D" w:rsidRDefault="00B62BEA" w:rsidP="00B62BEA">
      <w:pPr>
        <w:autoSpaceDE w:val="0"/>
        <w:autoSpaceDN w:val="0"/>
        <w:adjustRightInd w:val="0"/>
        <w:rPr>
          <w:rFonts w:ascii="Arial-BoldMT" w:hAnsi="Arial-BoldMT" w:cs="Arial-BoldMT"/>
          <w:b/>
          <w:bCs/>
          <w:color w:val="231F20"/>
          <w:sz w:val="20"/>
          <w:szCs w:val="18"/>
        </w:rPr>
      </w:pPr>
    </w:p>
    <w:p w14:paraId="1CFEFBB2" w14:textId="77777777" w:rsidR="00B62BEA" w:rsidRPr="00010E4D" w:rsidRDefault="00B62BEA" w:rsidP="00B62BEA">
      <w:pPr>
        <w:autoSpaceDE w:val="0"/>
        <w:autoSpaceDN w:val="0"/>
        <w:adjustRightInd w:val="0"/>
        <w:rPr>
          <w:rFonts w:ascii="Arial-BoldMT" w:hAnsi="Arial-BoldMT" w:cs="Arial-BoldMT"/>
          <w:b/>
          <w:bCs/>
          <w:color w:val="231F20"/>
          <w:sz w:val="20"/>
          <w:szCs w:val="18"/>
        </w:rPr>
      </w:pPr>
    </w:p>
    <w:p w14:paraId="7D0A94E8" w14:textId="77777777" w:rsidR="00B62BEA" w:rsidRPr="00010E4D" w:rsidRDefault="00B62BEA" w:rsidP="00B62BEA">
      <w:pPr>
        <w:autoSpaceDE w:val="0"/>
        <w:autoSpaceDN w:val="0"/>
        <w:adjustRightInd w:val="0"/>
        <w:jc w:val="center"/>
        <w:rPr>
          <w:rFonts w:ascii="Arial-BoldMT" w:hAnsi="Arial-BoldMT" w:cs="Arial-BoldMT"/>
          <w:b/>
          <w:bCs/>
          <w:color w:val="231F20"/>
          <w:sz w:val="20"/>
          <w:szCs w:val="18"/>
        </w:rPr>
      </w:pPr>
      <w:r w:rsidRPr="00010E4D">
        <w:rPr>
          <w:rFonts w:ascii="Arial-BoldMT" w:hAnsi="Arial-BoldMT" w:cs="Arial-BoldMT"/>
          <w:b/>
          <w:bCs/>
          <w:color w:val="231F20"/>
          <w:sz w:val="20"/>
          <w:szCs w:val="18"/>
        </w:rPr>
        <w:t>Ing. Virginia Martínez Espinosa</w:t>
      </w:r>
    </w:p>
    <w:p w14:paraId="19FF7FCB" w14:textId="77777777" w:rsidR="00B62BEA" w:rsidRPr="00010E4D" w:rsidRDefault="00B62BEA" w:rsidP="00B62BEA">
      <w:pPr>
        <w:jc w:val="center"/>
        <w:rPr>
          <w:rFonts w:cs="Tahoma"/>
          <w:color w:val="000000"/>
          <w:sz w:val="28"/>
        </w:rPr>
      </w:pPr>
      <w:r w:rsidRPr="00010E4D">
        <w:rPr>
          <w:rFonts w:ascii="Arial-BoldMT" w:hAnsi="Arial-BoldMT" w:cs="Arial-BoldMT"/>
          <w:b/>
          <w:bCs/>
          <w:color w:val="231F20"/>
          <w:sz w:val="20"/>
          <w:szCs w:val="18"/>
        </w:rPr>
        <w:t>Rúbrica</w:t>
      </w:r>
    </w:p>
    <w:p w14:paraId="79D65DCB" w14:textId="77777777" w:rsidR="00B62BEA" w:rsidRPr="00010E4D" w:rsidRDefault="00B62BEA" w:rsidP="00B62BEA">
      <w:pPr>
        <w:spacing w:after="200" w:line="276" w:lineRule="auto"/>
        <w:rPr>
          <w:rFonts w:cs="Tahoma"/>
          <w:b/>
          <w:smallCaps/>
          <w:color w:val="000000"/>
          <w:sz w:val="56"/>
        </w:rPr>
      </w:pPr>
    </w:p>
    <w:p w14:paraId="2FD926CA" w14:textId="77777777" w:rsidR="00B62BEA" w:rsidRDefault="00B62BEA" w:rsidP="00B62BEA">
      <w:pPr>
        <w:jc w:val="center"/>
        <w:rPr>
          <w:rFonts w:cs="Tahoma"/>
          <w:b/>
          <w:bCs/>
          <w:sz w:val="44"/>
          <w:szCs w:val="44"/>
        </w:rPr>
      </w:pPr>
    </w:p>
    <w:p w14:paraId="38B1D88B" w14:textId="77777777" w:rsidR="00B62BEA" w:rsidRDefault="00B62BEA" w:rsidP="00B62BEA">
      <w:pPr>
        <w:jc w:val="center"/>
        <w:rPr>
          <w:rFonts w:cs="Tahoma"/>
          <w:b/>
          <w:bCs/>
          <w:sz w:val="44"/>
          <w:szCs w:val="44"/>
        </w:rPr>
      </w:pPr>
    </w:p>
    <w:p w14:paraId="19CD1913" w14:textId="77777777" w:rsidR="00B62BEA" w:rsidRDefault="00B62BEA" w:rsidP="00B62BEA">
      <w:pPr>
        <w:jc w:val="center"/>
        <w:rPr>
          <w:rFonts w:cs="Tahoma"/>
          <w:b/>
          <w:bCs/>
          <w:sz w:val="44"/>
          <w:szCs w:val="44"/>
        </w:rPr>
      </w:pPr>
    </w:p>
    <w:p w14:paraId="6C47B9CD" w14:textId="77777777" w:rsidR="00B62BEA" w:rsidRDefault="00B62BEA" w:rsidP="00B62BEA">
      <w:pPr>
        <w:jc w:val="center"/>
        <w:rPr>
          <w:rFonts w:cs="Tahoma"/>
          <w:b/>
          <w:bCs/>
          <w:sz w:val="44"/>
          <w:szCs w:val="44"/>
        </w:rPr>
      </w:pPr>
    </w:p>
    <w:p w14:paraId="16AFEDC1" w14:textId="77777777" w:rsidR="00B62BEA" w:rsidRDefault="00B62BEA" w:rsidP="00B62BEA">
      <w:pPr>
        <w:jc w:val="center"/>
        <w:rPr>
          <w:rFonts w:cs="Tahoma"/>
          <w:b/>
          <w:bCs/>
          <w:sz w:val="44"/>
          <w:szCs w:val="44"/>
        </w:rPr>
      </w:pPr>
    </w:p>
    <w:p w14:paraId="7640B763" w14:textId="77777777" w:rsidR="00B62BEA" w:rsidRDefault="00B62BEA" w:rsidP="00B62BEA">
      <w:pPr>
        <w:jc w:val="center"/>
        <w:rPr>
          <w:rFonts w:cs="Tahoma"/>
          <w:b/>
          <w:bCs/>
          <w:sz w:val="44"/>
          <w:szCs w:val="44"/>
        </w:rPr>
      </w:pPr>
    </w:p>
    <w:p w14:paraId="2BC84C99" w14:textId="77777777" w:rsidR="00B62BEA" w:rsidRDefault="00B62BEA" w:rsidP="00B62BEA">
      <w:pPr>
        <w:jc w:val="center"/>
        <w:rPr>
          <w:rFonts w:cs="Tahoma"/>
          <w:b/>
          <w:bCs/>
          <w:sz w:val="44"/>
          <w:szCs w:val="44"/>
        </w:rPr>
      </w:pPr>
    </w:p>
    <w:p w14:paraId="3E2F5855" w14:textId="77777777" w:rsidR="00B62BEA" w:rsidRDefault="00B62BEA" w:rsidP="00B62BEA">
      <w:pPr>
        <w:jc w:val="center"/>
        <w:rPr>
          <w:rFonts w:cs="Tahoma"/>
          <w:b/>
          <w:bCs/>
          <w:sz w:val="44"/>
          <w:szCs w:val="44"/>
        </w:rPr>
      </w:pPr>
    </w:p>
    <w:p w14:paraId="395C8B0C" w14:textId="77777777" w:rsidR="00B62BEA" w:rsidRDefault="00B62BEA" w:rsidP="00B62BEA">
      <w:pPr>
        <w:jc w:val="center"/>
        <w:rPr>
          <w:rFonts w:cs="Tahoma"/>
          <w:b/>
          <w:bCs/>
          <w:sz w:val="44"/>
          <w:szCs w:val="44"/>
        </w:rPr>
      </w:pPr>
    </w:p>
    <w:p w14:paraId="2E4F20DB" w14:textId="77777777" w:rsidR="00B62BEA" w:rsidRDefault="00B62BEA" w:rsidP="00B62BEA">
      <w:pPr>
        <w:jc w:val="center"/>
        <w:rPr>
          <w:rFonts w:cs="Tahoma"/>
          <w:b/>
          <w:bCs/>
          <w:sz w:val="32"/>
          <w:szCs w:val="44"/>
        </w:rPr>
      </w:pPr>
    </w:p>
    <w:p w14:paraId="2CAC2EB4" w14:textId="77777777" w:rsidR="00B62BEA" w:rsidRPr="00A032A2" w:rsidRDefault="00B62BEA" w:rsidP="00B62BEA">
      <w:pPr>
        <w:jc w:val="center"/>
        <w:rPr>
          <w:rFonts w:cs="Tahoma"/>
          <w:b/>
          <w:bCs/>
          <w:sz w:val="32"/>
          <w:szCs w:val="44"/>
        </w:rPr>
      </w:pPr>
      <w:r w:rsidRPr="00A032A2">
        <w:rPr>
          <w:rFonts w:cs="Tahoma"/>
          <w:b/>
          <w:bCs/>
          <w:sz w:val="32"/>
          <w:szCs w:val="44"/>
        </w:rPr>
        <w:t xml:space="preserve">ANEXOS </w:t>
      </w:r>
    </w:p>
    <w:p w14:paraId="64886B42" w14:textId="77777777" w:rsidR="00B62BEA" w:rsidRPr="00A032A2" w:rsidRDefault="00B62BEA" w:rsidP="00B62BEA">
      <w:pPr>
        <w:jc w:val="center"/>
        <w:rPr>
          <w:rFonts w:cs="Tahoma"/>
          <w:b/>
          <w:smallCaps/>
          <w:sz w:val="32"/>
          <w:szCs w:val="44"/>
        </w:rPr>
      </w:pPr>
      <w:r w:rsidRPr="00A032A2">
        <w:rPr>
          <w:rFonts w:cs="Tahoma"/>
          <w:b/>
          <w:bCs/>
          <w:sz w:val="32"/>
          <w:szCs w:val="44"/>
        </w:rPr>
        <w:t>DEL PRESUPUESTO DE EGRESOS DEL MUNICIPIO DE HUEHUETLAN, S.L.P., PARA EL EJERCICIO FISCAL 2020, EN CUMPLIMIENTO A LO</w:t>
      </w:r>
      <w:r w:rsidRPr="00A032A2">
        <w:rPr>
          <w:rFonts w:cs="Tahoma"/>
          <w:b/>
          <w:bCs/>
          <w:sz w:val="32"/>
          <w:szCs w:val="44"/>
        </w:rPr>
        <w:br/>
        <w:t>DISPUESTO EN LA LEY DE DISCIPLINA FINANCIERA DE LAS ENTIDADES</w:t>
      </w:r>
      <w:r w:rsidRPr="00A032A2">
        <w:rPr>
          <w:rFonts w:cs="Tahoma"/>
          <w:b/>
          <w:bCs/>
          <w:sz w:val="32"/>
          <w:szCs w:val="44"/>
        </w:rPr>
        <w:br/>
        <w:t>FEDERATIVAS Y LOS MUNICIPIOS Y LA LEY GENERAL DE CONTABILIDAD</w:t>
      </w:r>
      <w:r w:rsidRPr="00A032A2">
        <w:rPr>
          <w:rFonts w:cs="Tahoma"/>
          <w:b/>
          <w:bCs/>
          <w:sz w:val="32"/>
          <w:szCs w:val="44"/>
        </w:rPr>
        <w:br/>
        <w:t>GUBERNAMENTAL</w:t>
      </w:r>
    </w:p>
    <w:p w14:paraId="6087A1D6" w14:textId="77777777" w:rsidR="00B62BEA" w:rsidRPr="00EC5864" w:rsidRDefault="00B62BEA" w:rsidP="00B62BEA">
      <w:pPr>
        <w:spacing w:after="200" w:line="276" w:lineRule="auto"/>
        <w:rPr>
          <w:rFonts w:cs="Tahoma"/>
          <w:b/>
          <w:smallCaps/>
          <w:color w:val="000000"/>
          <w:szCs w:val="20"/>
        </w:rPr>
      </w:pPr>
      <w:r w:rsidRPr="00EC5864">
        <w:rPr>
          <w:rFonts w:cs="Tahoma"/>
          <w:b/>
          <w:smallCaps/>
          <w:color w:val="000000"/>
          <w:szCs w:val="20"/>
        </w:rPr>
        <w:t>ANEXO I</w:t>
      </w:r>
    </w:p>
    <w:p w14:paraId="4E5866EF" w14:textId="77777777" w:rsidR="00B62BEA" w:rsidRPr="00B3230F" w:rsidRDefault="00B62BEA" w:rsidP="00B62BEA">
      <w:pPr>
        <w:pStyle w:val="Texto"/>
        <w:spacing w:after="100" w:line="278" w:lineRule="exact"/>
        <w:jc w:val="center"/>
        <w:rPr>
          <w:rFonts w:ascii="Tahoma" w:hAnsi="Tahoma" w:cs="Tahoma"/>
          <w:b/>
          <w:color w:val="000000"/>
          <w:lang w:eastAsia="en-US"/>
        </w:rPr>
      </w:pPr>
      <w:r w:rsidRPr="00EC5864">
        <w:rPr>
          <w:rFonts w:ascii="Tahoma" w:hAnsi="Tahoma" w:cs="Tahoma"/>
          <w:b/>
          <w:color w:val="000000"/>
          <w:lang w:eastAsia="en-US"/>
        </w:rPr>
        <w:t>PROYECCIONES DE EGRESOS</w:t>
      </w:r>
    </w:p>
    <w:p w14:paraId="3071B0A6" w14:textId="77777777" w:rsidR="00B62BEA" w:rsidRDefault="00B62BEA" w:rsidP="00B62BEA">
      <w:pPr>
        <w:rPr>
          <w:rFonts w:cs="Tahoma"/>
          <w:szCs w:val="20"/>
        </w:rPr>
      </w:pPr>
    </w:p>
    <w:tbl>
      <w:tblPr>
        <w:tblW w:w="9511" w:type="dxa"/>
        <w:tblInd w:w="70" w:type="dxa"/>
        <w:tblCellMar>
          <w:left w:w="70" w:type="dxa"/>
          <w:right w:w="70" w:type="dxa"/>
        </w:tblCellMar>
        <w:tblLook w:val="04A0" w:firstRow="1" w:lastRow="0" w:firstColumn="1" w:lastColumn="0" w:noHBand="0" w:noVBand="1"/>
      </w:tblPr>
      <w:tblGrid>
        <w:gridCol w:w="4111"/>
        <w:gridCol w:w="1680"/>
        <w:gridCol w:w="1320"/>
        <w:gridCol w:w="1200"/>
        <w:gridCol w:w="1200"/>
      </w:tblGrid>
      <w:tr w:rsidR="00B62BEA" w:rsidRPr="00A9695D" w14:paraId="55DBCA0C" w14:textId="77777777" w:rsidTr="008E7AAC">
        <w:trPr>
          <w:trHeight w:val="286"/>
        </w:trPr>
        <w:tc>
          <w:tcPr>
            <w:tcW w:w="9511" w:type="dxa"/>
            <w:gridSpan w:val="5"/>
            <w:tcBorders>
              <w:top w:val="single" w:sz="8" w:space="0" w:color="auto"/>
              <w:left w:val="single" w:sz="8" w:space="0" w:color="auto"/>
              <w:bottom w:val="nil"/>
              <w:right w:val="single" w:sz="8" w:space="0" w:color="000000"/>
            </w:tcBorders>
            <w:shd w:val="clear" w:color="000000" w:fill="E2EFDA"/>
            <w:noWrap/>
            <w:vAlign w:val="bottom"/>
            <w:hideMark/>
          </w:tcPr>
          <w:p w14:paraId="14929145" w14:textId="77777777" w:rsidR="00B62BEA" w:rsidRPr="00A9695D" w:rsidRDefault="00B62BEA" w:rsidP="008E7AAC">
            <w:pPr>
              <w:jc w:val="center"/>
              <w:rPr>
                <w:rFonts w:ascii="Arial" w:hAnsi="Arial" w:cs="Arial"/>
                <w:b/>
                <w:bCs/>
                <w:sz w:val="18"/>
                <w:szCs w:val="18"/>
                <w:lang w:eastAsia="es-MX"/>
              </w:rPr>
            </w:pPr>
            <w:r w:rsidRPr="00A9695D">
              <w:rPr>
                <w:rFonts w:ascii="Arial" w:hAnsi="Arial" w:cs="Arial"/>
                <w:b/>
                <w:bCs/>
                <w:sz w:val="18"/>
                <w:szCs w:val="18"/>
                <w:lang w:eastAsia="es-MX"/>
              </w:rPr>
              <w:t>MUNICIPIO DE HUEHUETLAN, S.L.P.</w:t>
            </w:r>
          </w:p>
        </w:tc>
      </w:tr>
      <w:tr w:rsidR="00B62BEA" w:rsidRPr="00A9695D" w14:paraId="037E7302" w14:textId="77777777" w:rsidTr="008E7AAC">
        <w:trPr>
          <w:trHeight w:val="286"/>
        </w:trPr>
        <w:tc>
          <w:tcPr>
            <w:tcW w:w="9511" w:type="dxa"/>
            <w:gridSpan w:val="5"/>
            <w:tcBorders>
              <w:top w:val="nil"/>
              <w:left w:val="single" w:sz="8" w:space="0" w:color="auto"/>
              <w:bottom w:val="nil"/>
              <w:right w:val="single" w:sz="8" w:space="0" w:color="000000"/>
            </w:tcBorders>
            <w:shd w:val="clear" w:color="000000" w:fill="E2EFDA"/>
            <w:noWrap/>
            <w:vAlign w:val="bottom"/>
            <w:hideMark/>
          </w:tcPr>
          <w:p w14:paraId="6BE32139" w14:textId="77777777" w:rsidR="00B62BEA" w:rsidRPr="00A9695D" w:rsidRDefault="00B62BEA" w:rsidP="008E7AAC">
            <w:pPr>
              <w:jc w:val="center"/>
              <w:rPr>
                <w:rFonts w:ascii="Arial" w:hAnsi="Arial" w:cs="Arial"/>
                <w:b/>
                <w:bCs/>
                <w:sz w:val="18"/>
                <w:szCs w:val="18"/>
                <w:lang w:eastAsia="es-MX"/>
              </w:rPr>
            </w:pPr>
            <w:r w:rsidRPr="00A9695D">
              <w:rPr>
                <w:rFonts w:ascii="Arial" w:hAnsi="Arial" w:cs="Arial"/>
                <w:b/>
                <w:bCs/>
                <w:sz w:val="18"/>
                <w:szCs w:val="18"/>
                <w:lang w:eastAsia="es-MX"/>
              </w:rPr>
              <w:t>Proyecciones de Egresos - LDF</w:t>
            </w:r>
          </w:p>
        </w:tc>
      </w:tr>
      <w:tr w:rsidR="00B62BEA" w:rsidRPr="00A9695D" w14:paraId="439DE052" w14:textId="77777777" w:rsidTr="008E7AAC">
        <w:trPr>
          <w:trHeight w:val="286"/>
        </w:trPr>
        <w:tc>
          <w:tcPr>
            <w:tcW w:w="9511" w:type="dxa"/>
            <w:gridSpan w:val="5"/>
            <w:tcBorders>
              <w:top w:val="nil"/>
              <w:left w:val="single" w:sz="8" w:space="0" w:color="auto"/>
              <w:bottom w:val="nil"/>
              <w:right w:val="single" w:sz="8" w:space="0" w:color="000000"/>
            </w:tcBorders>
            <w:shd w:val="clear" w:color="000000" w:fill="E2EFDA"/>
            <w:noWrap/>
            <w:vAlign w:val="bottom"/>
            <w:hideMark/>
          </w:tcPr>
          <w:p w14:paraId="250ECB66" w14:textId="77777777" w:rsidR="00B62BEA" w:rsidRPr="00A9695D" w:rsidRDefault="00B62BEA" w:rsidP="008E7AAC">
            <w:pPr>
              <w:jc w:val="center"/>
              <w:rPr>
                <w:rFonts w:ascii="Arial" w:hAnsi="Arial" w:cs="Arial"/>
                <w:b/>
                <w:bCs/>
                <w:sz w:val="18"/>
                <w:szCs w:val="18"/>
                <w:lang w:eastAsia="es-MX"/>
              </w:rPr>
            </w:pPr>
            <w:r w:rsidRPr="00A9695D">
              <w:rPr>
                <w:rFonts w:ascii="Arial" w:hAnsi="Arial" w:cs="Arial"/>
                <w:b/>
                <w:bCs/>
                <w:sz w:val="18"/>
                <w:szCs w:val="18"/>
                <w:lang w:eastAsia="es-MX"/>
              </w:rPr>
              <w:t>(PESOS)</w:t>
            </w:r>
          </w:p>
        </w:tc>
      </w:tr>
      <w:tr w:rsidR="00B62BEA" w:rsidRPr="00A9695D" w14:paraId="73A54AF8" w14:textId="77777777" w:rsidTr="008E7AAC">
        <w:trPr>
          <w:trHeight w:val="299"/>
        </w:trPr>
        <w:tc>
          <w:tcPr>
            <w:tcW w:w="9511" w:type="dxa"/>
            <w:gridSpan w:val="5"/>
            <w:tcBorders>
              <w:top w:val="nil"/>
              <w:left w:val="single" w:sz="8" w:space="0" w:color="auto"/>
              <w:bottom w:val="single" w:sz="8" w:space="0" w:color="auto"/>
              <w:right w:val="single" w:sz="8" w:space="0" w:color="000000"/>
            </w:tcBorders>
            <w:shd w:val="clear" w:color="000000" w:fill="E2EFDA"/>
            <w:noWrap/>
            <w:vAlign w:val="bottom"/>
            <w:hideMark/>
          </w:tcPr>
          <w:p w14:paraId="1AB38295" w14:textId="77777777" w:rsidR="00B62BEA" w:rsidRPr="00A9695D" w:rsidRDefault="00B62BEA" w:rsidP="008E7AAC">
            <w:pPr>
              <w:jc w:val="center"/>
              <w:rPr>
                <w:rFonts w:ascii="Arial" w:hAnsi="Arial" w:cs="Arial"/>
                <w:b/>
                <w:bCs/>
                <w:sz w:val="18"/>
                <w:szCs w:val="18"/>
                <w:lang w:eastAsia="es-MX"/>
              </w:rPr>
            </w:pPr>
            <w:r w:rsidRPr="00A9695D">
              <w:rPr>
                <w:rFonts w:ascii="Arial" w:hAnsi="Arial" w:cs="Arial"/>
                <w:b/>
                <w:bCs/>
                <w:sz w:val="18"/>
                <w:szCs w:val="18"/>
                <w:lang w:eastAsia="es-MX"/>
              </w:rPr>
              <w:t>(CIFRAS NOMINALES)</w:t>
            </w:r>
          </w:p>
        </w:tc>
      </w:tr>
      <w:tr w:rsidR="00B62BEA" w:rsidRPr="00A9695D" w14:paraId="521ADED7" w14:textId="77777777" w:rsidTr="008E7AAC">
        <w:trPr>
          <w:trHeight w:val="286"/>
        </w:trPr>
        <w:tc>
          <w:tcPr>
            <w:tcW w:w="4111"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739F8D1" w14:textId="77777777" w:rsidR="00B62BEA" w:rsidRPr="00A9695D" w:rsidRDefault="00B62BEA" w:rsidP="008E7AAC">
            <w:pPr>
              <w:jc w:val="center"/>
              <w:rPr>
                <w:rFonts w:ascii="Arial" w:hAnsi="Arial" w:cs="Arial"/>
                <w:b/>
                <w:bCs/>
                <w:color w:val="000000"/>
                <w:sz w:val="18"/>
                <w:szCs w:val="18"/>
                <w:lang w:eastAsia="es-MX"/>
              </w:rPr>
            </w:pPr>
            <w:r w:rsidRPr="00A9695D">
              <w:rPr>
                <w:rFonts w:ascii="Arial" w:hAnsi="Arial" w:cs="Arial"/>
                <w:b/>
                <w:bCs/>
                <w:color w:val="000000"/>
                <w:sz w:val="18"/>
                <w:szCs w:val="18"/>
                <w:lang w:eastAsia="es-MX"/>
              </w:rPr>
              <w:t xml:space="preserve">Concepto </w:t>
            </w:r>
          </w:p>
        </w:tc>
        <w:tc>
          <w:tcPr>
            <w:tcW w:w="1680" w:type="dxa"/>
            <w:tcBorders>
              <w:top w:val="nil"/>
              <w:left w:val="nil"/>
              <w:bottom w:val="nil"/>
              <w:right w:val="single" w:sz="8" w:space="0" w:color="auto"/>
            </w:tcBorders>
            <w:shd w:val="clear" w:color="auto" w:fill="auto"/>
            <w:vAlign w:val="center"/>
            <w:hideMark/>
          </w:tcPr>
          <w:p w14:paraId="760B32FA" w14:textId="77777777" w:rsidR="00B62BEA" w:rsidRPr="00A9695D" w:rsidRDefault="00B62BEA" w:rsidP="008E7AAC">
            <w:pPr>
              <w:jc w:val="right"/>
              <w:rPr>
                <w:rFonts w:ascii="Arial" w:hAnsi="Arial" w:cs="Arial"/>
                <w:b/>
                <w:bCs/>
                <w:color w:val="000000"/>
                <w:sz w:val="18"/>
                <w:szCs w:val="18"/>
                <w:lang w:eastAsia="es-MX"/>
              </w:rPr>
            </w:pPr>
            <w:r w:rsidRPr="00A9695D">
              <w:rPr>
                <w:rFonts w:ascii="Arial" w:hAnsi="Arial" w:cs="Arial"/>
                <w:b/>
                <w:bCs/>
                <w:color w:val="000000"/>
                <w:sz w:val="18"/>
                <w:szCs w:val="18"/>
                <w:lang w:eastAsia="es-MX"/>
              </w:rPr>
              <w:t xml:space="preserve">Año en Cuestión </w:t>
            </w:r>
          </w:p>
        </w:tc>
        <w:tc>
          <w:tcPr>
            <w:tcW w:w="1320" w:type="dxa"/>
            <w:vMerge w:val="restart"/>
            <w:tcBorders>
              <w:top w:val="nil"/>
              <w:left w:val="single" w:sz="8" w:space="0" w:color="auto"/>
              <w:bottom w:val="single" w:sz="8" w:space="0" w:color="000000"/>
              <w:right w:val="single" w:sz="8" w:space="0" w:color="auto"/>
            </w:tcBorders>
            <w:shd w:val="clear" w:color="auto" w:fill="auto"/>
            <w:vAlign w:val="center"/>
            <w:hideMark/>
          </w:tcPr>
          <w:p w14:paraId="26AFA4D9" w14:textId="77777777" w:rsidR="00B62BEA" w:rsidRPr="00A9695D" w:rsidRDefault="00B62BEA" w:rsidP="008E7AAC">
            <w:pPr>
              <w:jc w:val="center"/>
              <w:rPr>
                <w:rFonts w:ascii="Arial" w:hAnsi="Arial" w:cs="Arial"/>
                <w:b/>
                <w:bCs/>
                <w:color w:val="000000"/>
                <w:sz w:val="18"/>
                <w:szCs w:val="18"/>
                <w:lang w:eastAsia="es-MX"/>
              </w:rPr>
            </w:pPr>
            <w:r>
              <w:rPr>
                <w:rFonts w:ascii="Arial" w:hAnsi="Arial" w:cs="Arial"/>
                <w:b/>
                <w:bCs/>
                <w:color w:val="000000"/>
                <w:sz w:val="18"/>
                <w:szCs w:val="18"/>
                <w:lang w:eastAsia="es-MX"/>
              </w:rPr>
              <w:t>2021</w:t>
            </w:r>
          </w:p>
        </w:tc>
        <w:tc>
          <w:tcPr>
            <w:tcW w:w="1200" w:type="dxa"/>
            <w:vMerge w:val="restart"/>
            <w:tcBorders>
              <w:top w:val="nil"/>
              <w:left w:val="single" w:sz="8" w:space="0" w:color="auto"/>
              <w:bottom w:val="single" w:sz="8" w:space="0" w:color="000000"/>
              <w:right w:val="single" w:sz="8" w:space="0" w:color="auto"/>
            </w:tcBorders>
            <w:shd w:val="clear" w:color="auto" w:fill="auto"/>
            <w:vAlign w:val="center"/>
            <w:hideMark/>
          </w:tcPr>
          <w:p w14:paraId="3B53CE68" w14:textId="77777777" w:rsidR="00B62BEA" w:rsidRPr="00A9695D" w:rsidRDefault="00B62BEA" w:rsidP="008E7AAC">
            <w:pPr>
              <w:jc w:val="center"/>
              <w:rPr>
                <w:rFonts w:ascii="Arial" w:hAnsi="Arial" w:cs="Arial"/>
                <w:b/>
                <w:bCs/>
                <w:color w:val="000000"/>
                <w:sz w:val="18"/>
                <w:szCs w:val="18"/>
                <w:lang w:eastAsia="es-MX"/>
              </w:rPr>
            </w:pPr>
            <w:r w:rsidRPr="00A9695D">
              <w:rPr>
                <w:rFonts w:ascii="Arial" w:hAnsi="Arial" w:cs="Arial"/>
                <w:b/>
                <w:bCs/>
                <w:color w:val="000000"/>
                <w:sz w:val="18"/>
                <w:szCs w:val="18"/>
                <w:lang w:eastAsia="es-MX"/>
              </w:rPr>
              <w:t xml:space="preserve">Año 2 </w:t>
            </w:r>
          </w:p>
        </w:tc>
        <w:tc>
          <w:tcPr>
            <w:tcW w:w="1200" w:type="dxa"/>
            <w:vMerge w:val="restart"/>
            <w:tcBorders>
              <w:top w:val="nil"/>
              <w:left w:val="single" w:sz="8" w:space="0" w:color="auto"/>
              <w:bottom w:val="single" w:sz="8" w:space="0" w:color="000000"/>
              <w:right w:val="single" w:sz="8" w:space="0" w:color="auto"/>
            </w:tcBorders>
            <w:shd w:val="clear" w:color="auto" w:fill="auto"/>
            <w:vAlign w:val="center"/>
            <w:hideMark/>
          </w:tcPr>
          <w:p w14:paraId="192240C1" w14:textId="77777777" w:rsidR="00B62BEA" w:rsidRPr="00A9695D" w:rsidRDefault="00B62BEA" w:rsidP="008E7AAC">
            <w:pPr>
              <w:jc w:val="center"/>
              <w:rPr>
                <w:rFonts w:ascii="Arial" w:hAnsi="Arial" w:cs="Arial"/>
                <w:b/>
                <w:bCs/>
                <w:color w:val="000000"/>
                <w:sz w:val="18"/>
                <w:szCs w:val="18"/>
                <w:lang w:eastAsia="es-MX"/>
              </w:rPr>
            </w:pPr>
            <w:r w:rsidRPr="00A9695D">
              <w:rPr>
                <w:rFonts w:ascii="Arial" w:hAnsi="Arial" w:cs="Arial"/>
                <w:b/>
                <w:bCs/>
                <w:color w:val="000000"/>
                <w:sz w:val="18"/>
                <w:szCs w:val="18"/>
                <w:lang w:eastAsia="es-MX"/>
              </w:rPr>
              <w:t xml:space="preserve">Año 3 </w:t>
            </w:r>
          </w:p>
        </w:tc>
      </w:tr>
      <w:tr w:rsidR="00B62BEA" w:rsidRPr="00A9695D" w14:paraId="380D5CA7" w14:textId="77777777" w:rsidTr="008E7AAC">
        <w:trPr>
          <w:trHeight w:val="476"/>
        </w:trPr>
        <w:tc>
          <w:tcPr>
            <w:tcW w:w="4111" w:type="dxa"/>
            <w:vMerge/>
            <w:tcBorders>
              <w:top w:val="nil"/>
              <w:left w:val="single" w:sz="8" w:space="0" w:color="auto"/>
              <w:bottom w:val="single" w:sz="8" w:space="0" w:color="000000"/>
              <w:right w:val="single" w:sz="8" w:space="0" w:color="auto"/>
            </w:tcBorders>
            <w:vAlign w:val="center"/>
            <w:hideMark/>
          </w:tcPr>
          <w:p w14:paraId="6BE3B6D1" w14:textId="77777777" w:rsidR="00B62BEA" w:rsidRPr="00A9695D" w:rsidRDefault="00B62BEA" w:rsidP="008E7AAC">
            <w:pPr>
              <w:rPr>
                <w:rFonts w:ascii="Arial" w:hAnsi="Arial" w:cs="Arial"/>
                <w:b/>
                <w:bCs/>
                <w:color w:val="000000"/>
                <w:sz w:val="18"/>
                <w:szCs w:val="18"/>
                <w:lang w:eastAsia="es-MX"/>
              </w:rPr>
            </w:pPr>
          </w:p>
        </w:tc>
        <w:tc>
          <w:tcPr>
            <w:tcW w:w="1680" w:type="dxa"/>
            <w:tcBorders>
              <w:top w:val="nil"/>
              <w:left w:val="nil"/>
              <w:bottom w:val="single" w:sz="8" w:space="0" w:color="auto"/>
              <w:right w:val="single" w:sz="8" w:space="0" w:color="auto"/>
            </w:tcBorders>
            <w:shd w:val="clear" w:color="auto" w:fill="auto"/>
            <w:vAlign w:val="center"/>
            <w:hideMark/>
          </w:tcPr>
          <w:p w14:paraId="19E97287" w14:textId="77777777" w:rsidR="00B62BEA" w:rsidRPr="00A9695D" w:rsidRDefault="00B62BEA" w:rsidP="008E7AAC">
            <w:pPr>
              <w:jc w:val="right"/>
              <w:rPr>
                <w:rFonts w:ascii="Arial" w:hAnsi="Arial" w:cs="Arial"/>
                <w:b/>
                <w:bCs/>
                <w:color w:val="000000"/>
                <w:sz w:val="18"/>
                <w:szCs w:val="18"/>
                <w:lang w:eastAsia="es-MX"/>
              </w:rPr>
            </w:pPr>
            <w:r w:rsidRPr="00A9695D">
              <w:rPr>
                <w:rFonts w:ascii="Arial" w:hAnsi="Arial" w:cs="Arial"/>
                <w:b/>
                <w:bCs/>
                <w:color w:val="000000"/>
                <w:sz w:val="18"/>
                <w:szCs w:val="18"/>
                <w:lang w:eastAsia="es-MX"/>
              </w:rPr>
              <w:t xml:space="preserve">(de proyecto de presupuesto) </w:t>
            </w:r>
          </w:p>
        </w:tc>
        <w:tc>
          <w:tcPr>
            <w:tcW w:w="1320" w:type="dxa"/>
            <w:vMerge/>
            <w:tcBorders>
              <w:top w:val="nil"/>
              <w:left w:val="single" w:sz="8" w:space="0" w:color="auto"/>
              <w:bottom w:val="single" w:sz="8" w:space="0" w:color="000000"/>
              <w:right w:val="single" w:sz="8" w:space="0" w:color="auto"/>
            </w:tcBorders>
            <w:vAlign w:val="center"/>
            <w:hideMark/>
          </w:tcPr>
          <w:p w14:paraId="2BDB6F99" w14:textId="77777777" w:rsidR="00B62BEA" w:rsidRPr="00A9695D" w:rsidRDefault="00B62BEA" w:rsidP="008E7AAC">
            <w:pPr>
              <w:rPr>
                <w:rFonts w:ascii="Arial" w:hAnsi="Arial" w:cs="Arial"/>
                <w:b/>
                <w:bCs/>
                <w:color w:val="000000"/>
                <w:sz w:val="18"/>
                <w:szCs w:val="18"/>
                <w:lang w:eastAsia="es-MX"/>
              </w:rPr>
            </w:pPr>
          </w:p>
        </w:tc>
        <w:tc>
          <w:tcPr>
            <w:tcW w:w="1200" w:type="dxa"/>
            <w:vMerge/>
            <w:tcBorders>
              <w:top w:val="nil"/>
              <w:left w:val="single" w:sz="8" w:space="0" w:color="auto"/>
              <w:bottom w:val="single" w:sz="8" w:space="0" w:color="000000"/>
              <w:right w:val="single" w:sz="8" w:space="0" w:color="auto"/>
            </w:tcBorders>
            <w:vAlign w:val="center"/>
            <w:hideMark/>
          </w:tcPr>
          <w:p w14:paraId="1C551029" w14:textId="77777777" w:rsidR="00B62BEA" w:rsidRPr="00A9695D" w:rsidRDefault="00B62BEA" w:rsidP="008E7AAC">
            <w:pPr>
              <w:rPr>
                <w:rFonts w:ascii="Arial" w:hAnsi="Arial" w:cs="Arial"/>
                <w:b/>
                <w:bCs/>
                <w:color w:val="000000"/>
                <w:sz w:val="18"/>
                <w:szCs w:val="18"/>
                <w:lang w:eastAsia="es-MX"/>
              </w:rPr>
            </w:pPr>
          </w:p>
        </w:tc>
        <w:tc>
          <w:tcPr>
            <w:tcW w:w="1200" w:type="dxa"/>
            <w:vMerge/>
            <w:tcBorders>
              <w:top w:val="nil"/>
              <w:left w:val="single" w:sz="8" w:space="0" w:color="auto"/>
              <w:bottom w:val="single" w:sz="8" w:space="0" w:color="000000"/>
              <w:right w:val="single" w:sz="8" w:space="0" w:color="auto"/>
            </w:tcBorders>
            <w:vAlign w:val="center"/>
            <w:hideMark/>
          </w:tcPr>
          <w:p w14:paraId="0659A4A1" w14:textId="77777777" w:rsidR="00B62BEA" w:rsidRPr="00A9695D" w:rsidRDefault="00B62BEA" w:rsidP="008E7AAC">
            <w:pPr>
              <w:rPr>
                <w:rFonts w:ascii="Arial" w:hAnsi="Arial" w:cs="Arial"/>
                <w:b/>
                <w:bCs/>
                <w:color w:val="000000"/>
                <w:sz w:val="18"/>
                <w:szCs w:val="18"/>
                <w:lang w:eastAsia="es-MX"/>
              </w:rPr>
            </w:pPr>
          </w:p>
        </w:tc>
      </w:tr>
      <w:tr w:rsidR="00B62BEA" w:rsidRPr="00A9695D" w14:paraId="4E492873" w14:textId="77777777" w:rsidTr="008E7AAC">
        <w:trPr>
          <w:trHeight w:val="299"/>
        </w:trPr>
        <w:tc>
          <w:tcPr>
            <w:tcW w:w="4111" w:type="dxa"/>
            <w:tcBorders>
              <w:top w:val="nil"/>
              <w:left w:val="single" w:sz="8" w:space="0" w:color="auto"/>
              <w:bottom w:val="nil"/>
              <w:right w:val="single" w:sz="8" w:space="0" w:color="auto"/>
            </w:tcBorders>
            <w:shd w:val="clear" w:color="auto" w:fill="auto"/>
            <w:noWrap/>
            <w:vAlign w:val="center"/>
            <w:hideMark/>
          </w:tcPr>
          <w:p w14:paraId="73A833ED" w14:textId="77777777" w:rsidR="00B62BEA" w:rsidRPr="00A9695D" w:rsidRDefault="00B62BEA" w:rsidP="008E7AAC">
            <w:pPr>
              <w:jc w:val="center"/>
              <w:rPr>
                <w:rFonts w:ascii="Arial" w:hAnsi="Arial" w:cs="Arial"/>
                <w:b/>
                <w:bCs/>
                <w:color w:val="000000"/>
                <w:sz w:val="18"/>
                <w:szCs w:val="18"/>
                <w:lang w:eastAsia="es-MX"/>
              </w:rPr>
            </w:pPr>
            <w:r w:rsidRPr="00A9695D">
              <w:rPr>
                <w:rFonts w:ascii="Arial" w:hAnsi="Arial" w:cs="Arial"/>
                <w:b/>
                <w:bCs/>
                <w:color w:val="000000"/>
                <w:sz w:val="18"/>
                <w:szCs w:val="18"/>
                <w:lang w:eastAsia="es-MX"/>
              </w:rPr>
              <w:t> </w:t>
            </w:r>
          </w:p>
        </w:tc>
        <w:tc>
          <w:tcPr>
            <w:tcW w:w="1680" w:type="dxa"/>
            <w:tcBorders>
              <w:top w:val="nil"/>
              <w:left w:val="nil"/>
              <w:bottom w:val="nil"/>
              <w:right w:val="single" w:sz="8" w:space="0" w:color="auto"/>
            </w:tcBorders>
            <w:shd w:val="clear" w:color="auto" w:fill="auto"/>
            <w:vAlign w:val="center"/>
            <w:hideMark/>
          </w:tcPr>
          <w:p w14:paraId="16DD1352"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2020</w:t>
            </w:r>
          </w:p>
        </w:tc>
        <w:tc>
          <w:tcPr>
            <w:tcW w:w="1320" w:type="dxa"/>
            <w:tcBorders>
              <w:top w:val="nil"/>
              <w:left w:val="nil"/>
              <w:bottom w:val="nil"/>
              <w:right w:val="single" w:sz="8" w:space="0" w:color="auto"/>
            </w:tcBorders>
            <w:shd w:val="clear" w:color="auto" w:fill="auto"/>
            <w:vAlign w:val="center"/>
            <w:hideMark/>
          </w:tcPr>
          <w:p w14:paraId="3A3AECF5" w14:textId="77777777" w:rsidR="00B62BEA" w:rsidRPr="00A9695D" w:rsidRDefault="00B62BEA" w:rsidP="008E7AAC">
            <w:pPr>
              <w:jc w:val="center"/>
              <w:rPr>
                <w:rFonts w:ascii="Arial" w:hAnsi="Arial" w:cs="Arial"/>
                <w:color w:val="000000"/>
                <w:sz w:val="18"/>
                <w:szCs w:val="18"/>
                <w:lang w:eastAsia="es-MX"/>
              </w:rPr>
            </w:pPr>
            <w:r w:rsidRPr="00A9695D">
              <w:rPr>
                <w:rFonts w:ascii="Arial" w:hAnsi="Arial" w:cs="Arial"/>
                <w:color w:val="000000"/>
                <w:sz w:val="18"/>
                <w:szCs w:val="18"/>
                <w:lang w:eastAsia="es-MX"/>
              </w:rPr>
              <w:t>2021</w:t>
            </w:r>
          </w:p>
        </w:tc>
        <w:tc>
          <w:tcPr>
            <w:tcW w:w="1200" w:type="dxa"/>
            <w:tcBorders>
              <w:top w:val="nil"/>
              <w:left w:val="nil"/>
              <w:bottom w:val="nil"/>
              <w:right w:val="single" w:sz="8" w:space="0" w:color="auto"/>
            </w:tcBorders>
            <w:shd w:val="clear" w:color="auto" w:fill="auto"/>
            <w:vAlign w:val="center"/>
            <w:hideMark/>
          </w:tcPr>
          <w:p w14:paraId="01A14761" w14:textId="77777777" w:rsidR="00B62BEA" w:rsidRPr="00A9695D" w:rsidRDefault="00B62BEA" w:rsidP="008E7AAC">
            <w:pPr>
              <w:jc w:val="center"/>
              <w:rPr>
                <w:rFonts w:ascii="Arial" w:hAnsi="Arial" w:cs="Arial"/>
                <w:color w:val="000000"/>
                <w:sz w:val="18"/>
                <w:szCs w:val="18"/>
                <w:lang w:eastAsia="es-MX"/>
              </w:rPr>
            </w:pPr>
            <w:r w:rsidRPr="00A9695D">
              <w:rPr>
                <w:rFonts w:ascii="Arial" w:hAnsi="Arial" w:cs="Arial"/>
                <w:color w:val="000000"/>
                <w:sz w:val="18"/>
                <w:szCs w:val="18"/>
                <w:lang w:eastAsia="es-MX"/>
              </w:rPr>
              <w:t>2022</w:t>
            </w:r>
          </w:p>
        </w:tc>
        <w:tc>
          <w:tcPr>
            <w:tcW w:w="1200" w:type="dxa"/>
            <w:tcBorders>
              <w:top w:val="nil"/>
              <w:left w:val="nil"/>
              <w:bottom w:val="nil"/>
              <w:right w:val="single" w:sz="8" w:space="0" w:color="auto"/>
            </w:tcBorders>
            <w:shd w:val="clear" w:color="auto" w:fill="auto"/>
            <w:vAlign w:val="center"/>
            <w:hideMark/>
          </w:tcPr>
          <w:p w14:paraId="233BF595" w14:textId="77777777" w:rsidR="00B62BEA" w:rsidRPr="00A9695D" w:rsidRDefault="00B62BEA" w:rsidP="008E7AAC">
            <w:pPr>
              <w:jc w:val="center"/>
              <w:rPr>
                <w:rFonts w:ascii="Arial" w:hAnsi="Arial" w:cs="Arial"/>
                <w:color w:val="000000"/>
                <w:sz w:val="18"/>
                <w:szCs w:val="18"/>
                <w:lang w:eastAsia="es-MX"/>
              </w:rPr>
            </w:pPr>
            <w:r w:rsidRPr="00A9695D">
              <w:rPr>
                <w:rFonts w:ascii="Arial" w:hAnsi="Arial" w:cs="Arial"/>
                <w:color w:val="000000"/>
                <w:sz w:val="18"/>
                <w:szCs w:val="18"/>
                <w:lang w:eastAsia="es-MX"/>
              </w:rPr>
              <w:t>2023</w:t>
            </w:r>
          </w:p>
        </w:tc>
      </w:tr>
      <w:tr w:rsidR="00B62BEA" w:rsidRPr="00A9695D" w14:paraId="668E5AD9"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67A1A884" w14:textId="77777777" w:rsidR="00B62BEA" w:rsidRPr="00A9695D" w:rsidRDefault="00B62BEA" w:rsidP="008E7AAC">
            <w:pPr>
              <w:ind w:firstLineChars="100" w:firstLine="181"/>
              <w:rPr>
                <w:rFonts w:ascii="Arial" w:hAnsi="Arial" w:cs="Arial"/>
                <w:b/>
                <w:bCs/>
                <w:color w:val="000000"/>
                <w:sz w:val="18"/>
                <w:szCs w:val="18"/>
                <w:lang w:eastAsia="es-MX"/>
              </w:rPr>
            </w:pPr>
            <w:r w:rsidRPr="00A9695D">
              <w:rPr>
                <w:rFonts w:ascii="Arial" w:hAnsi="Arial" w:cs="Arial"/>
                <w:b/>
                <w:bCs/>
                <w:color w:val="000000"/>
                <w:sz w:val="18"/>
                <w:szCs w:val="18"/>
                <w:lang w:eastAsia="es-MX"/>
              </w:rPr>
              <w:t>1.</w:t>
            </w:r>
            <w:r w:rsidRPr="00A9695D">
              <w:rPr>
                <w:b/>
                <w:bCs/>
                <w:color w:val="000000"/>
                <w:sz w:val="18"/>
                <w:szCs w:val="18"/>
                <w:lang w:eastAsia="es-MX"/>
              </w:rPr>
              <w:t xml:space="preserve">  </w:t>
            </w:r>
            <w:r w:rsidRPr="00A9695D">
              <w:rPr>
                <w:rFonts w:ascii="Arial" w:hAnsi="Arial" w:cs="Arial"/>
                <w:b/>
                <w:bCs/>
                <w:color w:val="000000"/>
                <w:sz w:val="18"/>
                <w:szCs w:val="18"/>
                <w:lang w:eastAsia="es-MX"/>
              </w:rPr>
              <w:t>Gasto No Etiquetado</w:t>
            </w:r>
            <w:r w:rsidRPr="00A9695D">
              <w:rPr>
                <w:rFonts w:ascii="Arial" w:hAnsi="Arial" w:cs="Arial"/>
                <w:color w:val="000000"/>
                <w:sz w:val="18"/>
                <w:szCs w:val="18"/>
                <w:lang w:eastAsia="es-MX"/>
              </w:rPr>
              <w:t xml:space="preserve"> </w:t>
            </w:r>
            <w:r w:rsidRPr="00A9695D">
              <w:rPr>
                <w:rFonts w:ascii="Arial" w:hAnsi="Arial" w:cs="Arial"/>
                <w:b/>
                <w:bCs/>
                <w:color w:val="000000"/>
                <w:sz w:val="18"/>
                <w:szCs w:val="18"/>
                <w:lang w:eastAsia="es-MX"/>
              </w:rPr>
              <w:t>(1=A+B+C+D+E+F+G+H+I)</w:t>
            </w:r>
          </w:p>
        </w:tc>
        <w:tc>
          <w:tcPr>
            <w:tcW w:w="1680" w:type="dxa"/>
            <w:tcBorders>
              <w:top w:val="nil"/>
              <w:left w:val="nil"/>
              <w:bottom w:val="nil"/>
              <w:right w:val="single" w:sz="8" w:space="0" w:color="auto"/>
            </w:tcBorders>
            <w:shd w:val="clear" w:color="auto" w:fill="auto"/>
            <w:hideMark/>
          </w:tcPr>
          <w:p w14:paraId="3FCAC54B"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15,802,176</w:t>
            </w:r>
          </w:p>
        </w:tc>
        <w:tc>
          <w:tcPr>
            <w:tcW w:w="1320" w:type="dxa"/>
            <w:tcBorders>
              <w:top w:val="nil"/>
              <w:left w:val="nil"/>
              <w:bottom w:val="nil"/>
              <w:right w:val="single" w:sz="8" w:space="0" w:color="auto"/>
            </w:tcBorders>
            <w:shd w:val="clear" w:color="auto" w:fill="auto"/>
            <w:hideMark/>
          </w:tcPr>
          <w:p w14:paraId="60FF92F4"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16,197,230</w:t>
            </w:r>
          </w:p>
        </w:tc>
        <w:tc>
          <w:tcPr>
            <w:tcW w:w="1200" w:type="dxa"/>
            <w:tcBorders>
              <w:top w:val="nil"/>
              <w:left w:val="nil"/>
              <w:bottom w:val="nil"/>
              <w:right w:val="single" w:sz="8" w:space="0" w:color="auto"/>
            </w:tcBorders>
            <w:shd w:val="clear" w:color="auto" w:fill="auto"/>
            <w:hideMark/>
          </w:tcPr>
          <w:p w14:paraId="47B58A22"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1A811EFC"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7459A33D"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7E402499"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A.</w:t>
            </w:r>
            <w:r w:rsidRPr="00A9695D">
              <w:rPr>
                <w:color w:val="000000"/>
                <w:sz w:val="18"/>
                <w:szCs w:val="18"/>
                <w:lang w:eastAsia="es-MX"/>
              </w:rPr>
              <w:t xml:space="preserve">     </w:t>
            </w:r>
            <w:r w:rsidRPr="00A9695D">
              <w:rPr>
                <w:rFonts w:ascii="Arial" w:hAnsi="Arial" w:cs="Arial"/>
                <w:color w:val="000000"/>
                <w:sz w:val="18"/>
                <w:szCs w:val="18"/>
                <w:lang w:eastAsia="es-MX"/>
              </w:rPr>
              <w:t>Servicios Personales</w:t>
            </w:r>
          </w:p>
        </w:tc>
        <w:tc>
          <w:tcPr>
            <w:tcW w:w="1680" w:type="dxa"/>
            <w:tcBorders>
              <w:top w:val="nil"/>
              <w:left w:val="nil"/>
              <w:bottom w:val="nil"/>
              <w:right w:val="single" w:sz="8" w:space="0" w:color="auto"/>
            </w:tcBorders>
            <w:shd w:val="clear" w:color="auto" w:fill="auto"/>
            <w:hideMark/>
          </w:tcPr>
          <w:p w14:paraId="7DC905C1"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6,085,828</w:t>
            </w:r>
          </w:p>
        </w:tc>
        <w:tc>
          <w:tcPr>
            <w:tcW w:w="1320" w:type="dxa"/>
            <w:tcBorders>
              <w:top w:val="nil"/>
              <w:left w:val="nil"/>
              <w:bottom w:val="nil"/>
              <w:right w:val="single" w:sz="8" w:space="0" w:color="auto"/>
            </w:tcBorders>
            <w:shd w:val="clear" w:color="auto" w:fill="auto"/>
            <w:hideMark/>
          </w:tcPr>
          <w:p w14:paraId="23EEA6D7"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6,237,974</w:t>
            </w:r>
          </w:p>
        </w:tc>
        <w:tc>
          <w:tcPr>
            <w:tcW w:w="1200" w:type="dxa"/>
            <w:tcBorders>
              <w:top w:val="nil"/>
              <w:left w:val="nil"/>
              <w:bottom w:val="nil"/>
              <w:right w:val="single" w:sz="8" w:space="0" w:color="auto"/>
            </w:tcBorders>
            <w:shd w:val="clear" w:color="auto" w:fill="auto"/>
            <w:hideMark/>
          </w:tcPr>
          <w:p w14:paraId="158344F9"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67F9C724"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351D2467"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2DD86255"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B.</w:t>
            </w:r>
            <w:r w:rsidRPr="00A9695D">
              <w:rPr>
                <w:color w:val="000000"/>
                <w:sz w:val="18"/>
                <w:szCs w:val="18"/>
                <w:lang w:eastAsia="es-MX"/>
              </w:rPr>
              <w:t xml:space="preserve">     </w:t>
            </w:r>
            <w:r w:rsidRPr="00A9695D">
              <w:rPr>
                <w:rFonts w:ascii="Arial" w:hAnsi="Arial" w:cs="Arial"/>
                <w:color w:val="000000"/>
                <w:sz w:val="18"/>
                <w:szCs w:val="18"/>
                <w:lang w:eastAsia="es-MX"/>
              </w:rPr>
              <w:t>Materiales y Suministros</w:t>
            </w:r>
          </w:p>
        </w:tc>
        <w:tc>
          <w:tcPr>
            <w:tcW w:w="1680" w:type="dxa"/>
            <w:tcBorders>
              <w:top w:val="nil"/>
              <w:left w:val="nil"/>
              <w:bottom w:val="nil"/>
              <w:right w:val="single" w:sz="8" w:space="0" w:color="auto"/>
            </w:tcBorders>
            <w:shd w:val="clear" w:color="auto" w:fill="auto"/>
            <w:hideMark/>
          </w:tcPr>
          <w:p w14:paraId="6141246E"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3,432,256</w:t>
            </w:r>
          </w:p>
        </w:tc>
        <w:tc>
          <w:tcPr>
            <w:tcW w:w="1320" w:type="dxa"/>
            <w:tcBorders>
              <w:top w:val="nil"/>
              <w:left w:val="nil"/>
              <w:bottom w:val="nil"/>
              <w:right w:val="single" w:sz="8" w:space="0" w:color="auto"/>
            </w:tcBorders>
            <w:shd w:val="clear" w:color="auto" w:fill="auto"/>
            <w:hideMark/>
          </w:tcPr>
          <w:p w14:paraId="1B1F69BA"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3,518,062</w:t>
            </w:r>
          </w:p>
        </w:tc>
        <w:tc>
          <w:tcPr>
            <w:tcW w:w="1200" w:type="dxa"/>
            <w:tcBorders>
              <w:top w:val="nil"/>
              <w:left w:val="nil"/>
              <w:bottom w:val="nil"/>
              <w:right w:val="single" w:sz="8" w:space="0" w:color="auto"/>
            </w:tcBorders>
            <w:shd w:val="clear" w:color="auto" w:fill="auto"/>
            <w:hideMark/>
          </w:tcPr>
          <w:p w14:paraId="1F27CF47"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55478DF0"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79F9E94B"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3A0A52B1"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C.</w:t>
            </w:r>
            <w:r w:rsidRPr="00A9695D">
              <w:rPr>
                <w:color w:val="000000"/>
                <w:sz w:val="18"/>
                <w:szCs w:val="18"/>
                <w:lang w:eastAsia="es-MX"/>
              </w:rPr>
              <w:t xml:space="preserve">    </w:t>
            </w:r>
            <w:r w:rsidRPr="00A9695D">
              <w:rPr>
                <w:rFonts w:ascii="Arial" w:hAnsi="Arial" w:cs="Arial"/>
                <w:color w:val="000000"/>
                <w:sz w:val="18"/>
                <w:szCs w:val="18"/>
                <w:lang w:eastAsia="es-MX"/>
              </w:rPr>
              <w:t>Servicios Generales</w:t>
            </w:r>
          </w:p>
        </w:tc>
        <w:tc>
          <w:tcPr>
            <w:tcW w:w="1680" w:type="dxa"/>
            <w:tcBorders>
              <w:top w:val="nil"/>
              <w:left w:val="nil"/>
              <w:bottom w:val="nil"/>
              <w:right w:val="single" w:sz="8" w:space="0" w:color="auto"/>
            </w:tcBorders>
            <w:shd w:val="clear" w:color="auto" w:fill="auto"/>
            <w:hideMark/>
          </w:tcPr>
          <w:p w14:paraId="391330E2"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4,753,368</w:t>
            </w:r>
          </w:p>
        </w:tc>
        <w:tc>
          <w:tcPr>
            <w:tcW w:w="1320" w:type="dxa"/>
            <w:tcBorders>
              <w:top w:val="nil"/>
              <w:left w:val="nil"/>
              <w:bottom w:val="nil"/>
              <w:right w:val="single" w:sz="8" w:space="0" w:color="auto"/>
            </w:tcBorders>
            <w:shd w:val="clear" w:color="auto" w:fill="auto"/>
            <w:hideMark/>
          </w:tcPr>
          <w:p w14:paraId="30472D1D"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4,872,202</w:t>
            </w:r>
          </w:p>
        </w:tc>
        <w:tc>
          <w:tcPr>
            <w:tcW w:w="1200" w:type="dxa"/>
            <w:tcBorders>
              <w:top w:val="nil"/>
              <w:left w:val="nil"/>
              <w:bottom w:val="nil"/>
              <w:right w:val="single" w:sz="8" w:space="0" w:color="auto"/>
            </w:tcBorders>
            <w:shd w:val="clear" w:color="auto" w:fill="auto"/>
            <w:hideMark/>
          </w:tcPr>
          <w:p w14:paraId="359A714D"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00F9608E"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7CAE98FA" w14:textId="77777777" w:rsidTr="008E7AAC">
        <w:trPr>
          <w:trHeight w:val="462"/>
        </w:trPr>
        <w:tc>
          <w:tcPr>
            <w:tcW w:w="4111" w:type="dxa"/>
            <w:tcBorders>
              <w:top w:val="nil"/>
              <w:left w:val="single" w:sz="8" w:space="0" w:color="auto"/>
              <w:bottom w:val="nil"/>
              <w:right w:val="single" w:sz="8" w:space="0" w:color="auto"/>
            </w:tcBorders>
            <w:shd w:val="clear" w:color="auto" w:fill="auto"/>
            <w:hideMark/>
          </w:tcPr>
          <w:p w14:paraId="0377EDEB"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D.</w:t>
            </w:r>
            <w:r w:rsidRPr="00A9695D">
              <w:rPr>
                <w:color w:val="000000"/>
                <w:sz w:val="18"/>
                <w:szCs w:val="18"/>
                <w:lang w:eastAsia="es-MX"/>
              </w:rPr>
              <w:t xml:space="preserve">    </w:t>
            </w:r>
            <w:r w:rsidRPr="00A9695D">
              <w:rPr>
                <w:rFonts w:ascii="Arial" w:hAnsi="Arial" w:cs="Arial"/>
                <w:color w:val="000000"/>
                <w:sz w:val="18"/>
                <w:szCs w:val="18"/>
                <w:lang w:eastAsia="es-MX"/>
              </w:rPr>
              <w:t>Transferencias, Asignaciones, Subsidios y Otras Ayudas</w:t>
            </w:r>
          </w:p>
        </w:tc>
        <w:tc>
          <w:tcPr>
            <w:tcW w:w="1680" w:type="dxa"/>
            <w:tcBorders>
              <w:top w:val="nil"/>
              <w:left w:val="nil"/>
              <w:bottom w:val="nil"/>
              <w:right w:val="single" w:sz="8" w:space="0" w:color="auto"/>
            </w:tcBorders>
            <w:shd w:val="clear" w:color="auto" w:fill="auto"/>
            <w:hideMark/>
          </w:tcPr>
          <w:p w14:paraId="2AEEFF34"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1,135,927</w:t>
            </w:r>
          </w:p>
        </w:tc>
        <w:tc>
          <w:tcPr>
            <w:tcW w:w="1320" w:type="dxa"/>
            <w:tcBorders>
              <w:top w:val="nil"/>
              <w:left w:val="nil"/>
              <w:bottom w:val="nil"/>
              <w:right w:val="single" w:sz="8" w:space="0" w:color="auto"/>
            </w:tcBorders>
            <w:shd w:val="clear" w:color="auto" w:fill="auto"/>
            <w:hideMark/>
          </w:tcPr>
          <w:p w14:paraId="2DC13586"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1,164,325</w:t>
            </w:r>
          </w:p>
        </w:tc>
        <w:tc>
          <w:tcPr>
            <w:tcW w:w="1200" w:type="dxa"/>
            <w:tcBorders>
              <w:top w:val="nil"/>
              <w:left w:val="nil"/>
              <w:bottom w:val="nil"/>
              <w:right w:val="single" w:sz="8" w:space="0" w:color="auto"/>
            </w:tcBorders>
            <w:shd w:val="clear" w:color="auto" w:fill="auto"/>
            <w:hideMark/>
          </w:tcPr>
          <w:p w14:paraId="682F2208"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73396A44"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11C265BD"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512FACC6"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E.</w:t>
            </w:r>
            <w:r w:rsidRPr="00A9695D">
              <w:rPr>
                <w:color w:val="000000"/>
                <w:sz w:val="18"/>
                <w:szCs w:val="18"/>
                <w:lang w:eastAsia="es-MX"/>
              </w:rPr>
              <w:t xml:space="preserve">     </w:t>
            </w:r>
            <w:r w:rsidRPr="00A9695D">
              <w:rPr>
                <w:rFonts w:ascii="Arial" w:hAnsi="Arial" w:cs="Arial"/>
                <w:color w:val="000000"/>
                <w:sz w:val="18"/>
                <w:szCs w:val="18"/>
                <w:lang w:eastAsia="es-MX"/>
              </w:rPr>
              <w:t>Bienes Muebles, Inmuebles e Intangibles</w:t>
            </w:r>
          </w:p>
        </w:tc>
        <w:tc>
          <w:tcPr>
            <w:tcW w:w="1680" w:type="dxa"/>
            <w:tcBorders>
              <w:top w:val="nil"/>
              <w:left w:val="nil"/>
              <w:bottom w:val="nil"/>
              <w:right w:val="single" w:sz="8" w:space="0" w:color="auto"/>
            </w:tcBorders>
            <w:shd w:val="clear" w:color="auto" w:fill="auto"/>
            <w:hideMark/>
          </w:tcPr>
          <w:p w14:paraId="2D040ECF"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0</w:t>
            </w:r>
          </w:p>
        </w:tc>
        <w:tc>
          <w:tcPr>
            <w:tcW w:w="1320" w:type="dxa"/>
            <w:tcBorders>
              <w:top w:val="nil"/>
              <w:left w:val="nil"/>
              <w:bottom w:val="nil"/>
              <w:right w:val="single" w:sz="8" w:space="0" w:color="auto"/>
            </w:tcBorders>
            <w:shd w:val="clear" w:color="auto" w:fill="auto"/>
            <w:hideMark/>
          </w:tcPr>
          <w:p w14:paraId="0FB8DDBD"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0</w:t>
            </w:r>
          </w:p>
        </w:tc>
        <w:tc>
          <w:tcPr>
            <w:tcW w:w="1200" w:type="dxa"/>
            <w:tcBorders>
              <w:top w:val="nil"/>
              <w:left w:val="nil"/>
              <w:bottom w:val="nil"/>
              <w:right w:val="single" w:sz="8" w:space="0" w:color="auto"/>
            </w:tcBorders>
            <w:shd w:val="clear" w:color="auto" w:fill="auto"/>
            <w:hideMark/>
          </w:tcPr>
          <w:p w14:paraId="421F5A86"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47E0AFBB"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25D482B5"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69C5BE1A"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F.</w:t>
            </w:r>
            <w:r w:rsidRPr="00A9695D">
              <w:rPr>
                <w:color w:val="000000"/>
                <w:sz w:val="18"/>
                <w:szCs w:val="18"/>
                <w:lang w:eastAsia="es-MX"/>
              </w:rPr>
              <w:t xml:space="preserve">     </w:t>
            </w:r>
            <w:r w:rsidRPr="00A9695D">
              <w:rPr>
                <w:rFonts w:ascii="Arial" w:hAnsi="Arial" w:cs="Arial"/>
                <w:color w:val="000000"/>
                <w:sz w:val="18"/>
                <w:szCs w:val="18"/>
                <w:lang w:eastAsia="es-MX"/>
              </w:rPr>
              <w:t>Inversión Pública</w:t>
            </w:r>
          </w:p>
        </w:tc>
        <w:tc>
          <w:tcPr>
            <w:tcW w:w="1680" w:type="dxa"/>
            <w:tcBorders>
              <w:top w:val="nil"/>
              <w:left w:val="nil"/>
              <w:bottom w:val="nil"/>
              <w:right w:val="single" w:sz="8" w:space="0" w:color="auto"/>
            </w:tcBorders>
            <w:shd w:val="clear" w:color="auto" w:fill="auto"/>
            <w:hideMark/>
          </w:tcPr>
          <w:p w14:paraId="621ADF5C"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320" w:type="dxa"/>
            <w:tcBorders>
              <w:top w:val="nil"/>
              <w:left w:val="nil"/>
              <w:bottom w:val="nil"/>
              <w:right w:val="single" w:sz="8" w:space="0" w:color="auto"/>
            </w:tcBorders>
            <w:shd w:val="clear" w:color="auto" w:fill="auto"/>
            <w:hideMark/>
          </w:tcPr>
          <w:p w14:paraId="3BF7A630"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0</w:t>
            </w:r>
          </w:p>
        </w:tc>
        <w:tc>
          <w:tcPr>
            <w:tcW w:w="1200" w:type="dxa"/>
            <w:tcBorders>
              <w:top w:val="nil"/>
              <w:left w:val="nil"/>
              <w:bottom w:val="nil"/>
              <w:right w:val="single" w:sz="8" w:space="0" w:color="auto"/>
            </w:tcBorders>
            <w:shd w:val="clear" w:color="auto" w:fill="auto"/>
            <w:hideMark/>
          </w:tcPr>
          <w:p w14:paraId="26AF4A25"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2DBC2497"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1F077EEB"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64A72907"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G.</w:t>
            </w:r>
            <w:r w:rsidRPr="00A9695D">
              <w:rPr>
                <w:color w:val="000000"/>
                <w:sz w:val="18"/>
                <w:szCs w:val="18"/>
                <w:lang w:eastAsia="es-MX"/>
              </w:rPr>
              <w:t xml:space="preserve">    </w:t>
            </w:r>
            <w:r w:rsidRPr="00A9695D">
              <w:rPr>
                <w:rFonts w:ascii="Arial" w:hAnsi="Arial" w:cs="Arial"/>
                <w:color w:val="000000"/>
                <w:sz w:val="18"/>
                <w:szCs w:val="18"/>
                <w:lang w:eastAsia="es-MX"/>
              </w:rPr>
              <w:t>Inversiones Financieras y Otras Provisiones</w:t>
            </w:r>
          </w:p>
        </w:tc>
        <w:tc>
          <w:tcPr>
            <w:tcW w:w="1680" w:type="dxa"/>
            <w:tcBorders>
              <w:top w:val="nil"/>
              <w:left w:val="nil"/>
              <w:bottom w:val="nil"/>
              <w:right w:val="single" w:sz="8" w:space="0" w:color="auto"/>
            </w:tcBorders>
            <w:shd w:val="clear" w:color="auto" w:fill="auto"/>
            <w:hideMark/>
          </w:tcPr>
          <w:p w14:paraId="7BDDD21F"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320" w:type="dxa"/>
            <w:tcBorders>
              <w:top w:val="nil"/>
              <w:left w:val="nil"/>
              <w:bottom w:val="nil"/>
              <w:right w:val="single" w:sz="8" w:space="0" w:color="auto"/>
            </w:tcBorders>
            <w:shd w:val="clear" w:color="auto" w:fill="auto"/>
            <w:hideMark/>
          </w:tcPr>
          <w:p w14:paraId="07D2F4A3"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0</w:t>
            </w:r>
          </w:p>
        </w:tc>
        <w:tc>
          <w:tcPr>
            <w:tcW w:w="1200" w:type="dxa"/>
            <w:tcBorders>
              <w:top w:val="nil"/>
              <w:left w:val="nil"/>
              <w:bottom w:val="nil"/>
              <w:right w:val="single" w:sz="8" w:space="0" w:color="auto"/>
            </w:tcBorders>
            <w:shd w:val="clear" w:color="auto" w:fill="auto"/>
            <w:hideMark/>
          </w:tcPr>
          <w:p w14:paraId="42FFD0FB"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6B00F6C3"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150685A4"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7D9CBC62"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H.</w:t>
            </w:r>
            <w:r w:rsidRPr="00A9695D">
              <w:rPr>
                <w:color w:val="000000"/>
                <w:sz w:val="18"/>
                <w:szCs w:val="18"/>
                <w:lang w:eastAsia="es-MX"/>
              </w:rPr>
              <w:t xml:space="preserve">    </w:t>
            </w:r>
            <w:r w:rsidRPr="00A9695D">
              <w:rPr>
                <w:rFonts w:ascii="Arial" w:hAnsi="Arial" w:cs="Arial"/>
                <w:color w:val="000000"/>
                <w:sz w:val="18"/>
                <w:szCs w:val="18"/>
                <w:lang w:eastAsia="es-MX"/>
              </w:rPr>
              <w:t xml:space="preserve">Participaciones y Aportaciones </w:t>
            </w:r>
          </w:p>
        </w:tc>
        <w:tc>
          <w:tcPr>
            <w:tcW w:w="1680" w:type="dxa"/>
            <w:tcBorders>
              <w:top w:val="nil"/>
              <w:left w:val="nil"/>
              <w:bottom w:val="nil"/>
              <w:right w:val="single" w:sz="8" w:space="0" w:color="auto"/>
            </w:tcBorders>
            <w:shd w:val="clear" w:color="auto" w:fill="auto"/>
            <w:hideMark/>
          </w:tcPr>
          <w:p w14:paraId="00F3F298"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320" w:type="dxa"/>
            <w:tcBorders>
              <w:top w:val="nil"/>
              <w:left w:val="nil"/>
              <w:bottom w:val="nil"/>
              <w:right w:val="single" w:sz="8" w:space="0" w:color="auto"/>
            </w:tcBorders>
            <w:shd w:val="clear" w:color="auto" w:fill="auto"/>
            <w:hideMark/>
          </w:tcPr>
          <w:p w14:paraId="29AE4F6B"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0</w:t>
            </w:r>
          </w:p>
        </w:tc>
        <w:tc>
          <w:tcPr>
            <w:tcW w:w="1200" w:type="dxa"/>
            <w:tcBorders>
              <w:top w:val="nil"/>
              <w:left w:val="nil"/>
              <w:bottom w:val="nil"/>
              <w:right w:val="single" w:sz="8" w:space="0" w:color="auto"/>
            </w:tcBorders>
            <w:shd w:val="clear" w:color="auto" w:fill="auto"/>
            <w:hideMark/>
          </w:tcPr>
          <w:p w14:paraId="1F297711"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14C99930"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479E602B"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3641B371"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I.</w:t>
            </w:r>
            <w:r w:rsidRPr="00A9695D">
              <w:rPr>
                <w:color w:val="000000"/>
                <w:sz w:val="18"/>
                <w:szCs w:val="18"/>
                <w:lang w:eastAsia="es-MX"/>
              </w:rPr>
              <w:t xml:space="preserve">      </w:t>
            </w:r>
            <w:r w:rsidRPr="00A9695D">
              <w:rPr>
                <w:rFonts w:ascii="Arial" w:hAnsi="Arial" w:cs="Arial"/>
                <w:color w:val="000000"/>
                <w:sz w:val="18"/>
                <w:szCs w:val="18"/>
                <w:lang w:eastAsia="es-MX"/>
              </w:rPr>
              <w:t>Deuda Pública</w:t>
            </w:r>
          </w:p>
        </w:tc>
        <w:tc>
          <w:tcPr>
            <w:tcW w:w="1680" w:type="dxa"/>
            <w:tcBorders>
              <w:top w:val="nil"/>
              <w:left w:val="nil"/>
              <w:bottom w:val="nil"/>
              <w:right w:val="single" w:sz="8" w:space="0" w:color="auto"/>
            </w:tcBorders>
            <w:shd w:val="clear" w:color="auto" w:fill="auto"/>
            <w:hideMark/>
          </w:tcPr>
          <w:p w14:paraId="118DC37E"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394,797</w:t>
            </w:r>
          </w:p>
        </w:tc>
        <w:tc>
          <w:tcPr>
            <w:tcW w:w="1320" w:type="dxa"/>
            <w:tcBorders>
              <w:top w:val="nil"/>
              <w:left w:val="nil"/>
              <w:bottom w:val="nil"/>
              <w:right w:val="single" w:sz="8" w:space="0" w:color="auto"/>
            </w:tcBorders>
            <w:shd w:val="clear" w:color="auto" w:fill="auto"/>
            <w:hideMark/>
          </w:tcPr>
          <w:p w14:paraId="069174DF"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404,667</w:t>
            </w:r>
          </w:p>
        </w:tc>
        <w:tc>
          <w:tcPr>
            <w:tcW w:w="1200" w:type="dxa"/>
            <w:tcBorders>
              <w:top w:val="nil"/>
              <w:left w:val="nil"/>
              <w:bottom w:val="nil"/>
              <w:right w:val="single" w:sz="8" w:space="0" w:color="auto"/>
            </w:tcBorders>
            <w:shd w:val="clear" w:color="auto" w:fill="auto"/>
            <w:hideMark/>
          </w:tcPr>
          <w:p w14:paraId="153D360D"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684F5C8C"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6DE5EA77"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21DC2E62" w14:textId="77777777" w:rsidR="00B62BEA" w:rsidRPr="00A9695D" w:rsidRDefault="00B62BEA" w:rsidP="008E7AAC">
            <w:pPr>
              <w:ind w:firstLineChars="100" w:firstLine="181"/>
              <w:rPr>
                <w:rFonts w:ascii="Arial" w:hAnsi="Arial" w:cs="Arial"/>
                <w:b/>
                <w:bCs/>
                <w:color w:val="000000"/>
                <w:sz w:val="18"/>
                <w:szCs w:val="18"/>
                <w:lang w:eastAsia="es-MX"/>
              </w:rPr>
            </w:pPr>
            <w:r w:rsidRPr="00A9695D">
              <w:rPr>
                <w:rFonts w:ascii="Arial" w:hAnsi="Arial" w:cs="Arial"/>
                <w:b/>
                <w:bCs/>
                <w:color w:val="000000"/>
                <w:sz w:val="18"/>
                <w:szCs w:val="18"/>
                <w:lang w:eastAsia="es-MX"/>
              </w:rPr>
              <w:t>2.</w:t>
            </w:r>
            <w:r w:rsidRPr="00A9695D">
              <w:rPr>
                <w:b/>
                <w:bCs/>
                <w:color w:val="000000"/>
                <w:sz w:val="18"/>
                <w:szCs w:val="18"/>
                <w:lang w:eastAsia="es-MX"/>
              </w:rPr>
              <w:t xml:space="preserve">  </w:t>
            </w:r>
            <w:r w:rsidRPr="00A9695D">
              <w:rPr>
                <w:rFonts w:ascii="Arial" w:hAnsi="Arial" w:cs="Arial"/>
                <w:b/>
                <w:bCs/>
                <w:color w:val="000000"/>
                <w:sz w:val="18"/>
                <w:szCs w:val="18"/>
                <w:lang w:eastAsia="es-MX"/>
              </w:rPr>
              <w:t>Gasto Etiquetado (2=A+B+C+D+E+F+G+H+I)</w:t>
            </w:r>
          </w:p>
        </w:tc>
        <w:tc>
          <w:tcPr>
            <w:tcW w:w="1680" w:type="dxa"/>
            <w:tcBorders>
              <w:top w:val="nil"/>
              <w:left w:val="nil"/>
              <w:bottom w:val="nil"/>
              <w:right w:val="single" w:sz="8" w:space="0" w:color="auto"/>
            </w:tcBorders>
            <w:shd w:val="clear" w:color="auto" w:fill="auto"/>
            <w:hideMark/>
          </w:tcPr>
          <w:p w14:paraId="16EC3A80"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70,675,414</w:t>
            </w:r>
          </w:p>
        </w:tc>
        <w:tc>
          <w:tcPr>
            <w:tcW w:w="1320" w:type="dxa"/>
            <w:tcBorders>
              <w:top w:val="nil"/>
              <w:left w:val="nil"/>
              <w:bottom w:val="nil"/>
              <w:right w:val="single" w:sz="8" w:space="0" w:color="auto"/>
            </w:tcBorders>
            <w:shd w:val="clear" w:color="auto" w:fill="auto"/>
            <w:hideMark/>
          </w:tcPr>
          <w:p w14:paraId="7F8CEC41"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72,442,299</w:t>
            </w:r>
          </w:p>
        </w:tc>
        <w:tc>
          <w:tcPr>
            <w:tcW w:w="1200" w:type="dxa"/>
            <w:tcBorders>
              <w:top w:val="nil"/>
              <w:left w:val="nil"/>
              <w:bottom w:val="nil"/>
              <w:right w:val="single" w:sz="8" w:space="0" w:color="auto"/>
            </w:tcBorders>
            <w:shd w:val="clear" w:color="auto" w:fill="auto"/>
            <w:hideMark/>
          </w:tcPr>
          <w:p w14:paraId="5C507CD0"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16D11381"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2C4D2513"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2860D6AF"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A.</w:t>
            </w:r>
            <w:r w:rsidRPr="00A9695D">
              <w:rPr>
                <w:color w:val="000000"/>
                <w:sz w:val="18"/>
                <w:szCs w:val="18"/>
                <w:lang w:eastAsia="es-MX"/>
              </w:rPr>
              <w:t xml:space="preserve">     </w:t>
            </w:r>
            <w:r w:rsidRPr="00A9695D">
              <w:rPr>
                <w:rFonts w:ascii="Arial" w:hAnsi="Arial" w:cs="Arial"/>
                <w:color w:val="000000"/>
                <w:sz w:val="18"/>
                <w:szCs w:val="18"/>
                <w:lang w:eastAsia="es-MX"/>
              </w:rPr>
              <w:t>Servicios Personales</w:t>
            </w:r>
          </w:p>
        </w:tc>
        <w:tc>
          <w:tcPr>
            <w:tcW w:w="1680" w:type="dxa"/>
            <w:tcBorders>
              <w:top w:val="nil"/>
              <w:left w:val="nil"/>
              <w:bottom w:val="nil"/>
              <w:right w:val="single" w:sz="8" w:space="0" w:color="auto"/>
            </w:tcBorders>
            <w:shd w:val="clear" w:color="auto" w:fill="auto"/>
            <w:hideMark/>
          </w:tcPr>
          <w:p w14:paraId="2618D05E"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510,762</w:t>
            </w:r>
          </w:p>
        </w:tc>
        <w:tc>
          <w:tcPr>
            <w:tcW w:w="1320" w:type="dxa"/>
            <w:tcBorders>
              <w:top w:val="nil"/>
              <w:left w:val="nil"/>
              <w:bottom w:val="nil"/>
              <w:right w:val="single" w:sz="8" w:space="0" w:color="auto"/>
            </w:tcBorders>
            <w:shd w:val="clear" w:color="auto" w:fill="auto"/>
            <w:hideMark/>
          </w:tcPr>
          <w:p w14:paraId="20FE62FE"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xml:space="preserve">    523,531.05 </w:t>
            </w:r>
          </w:p>
        </w:tc>
        <w:tc>
          <w:tcPr>
            <w:tcW w:w="1200" w:type="dxa"/>
            <w:tcBorders>
              <w:top w:val="nil"/>
              <w:left w:val="nil"/>
              <w:bottom w:val="nil"/>
              <w:right w:val="single" w:sz="8" w:space="0" w:color="auto"/>
            </w:tcBorders>
            <w:shd w:val="clear" w:color="auto" w:fill="auto"/>
            <w:hideMark/>
          </w:tcPr>
          <w:p w14:paraId="5A2870A1"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5C75BFD5"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03B9EF3B"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26940373"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B.</w:t>
            </w:r>
            <w:r w:rsidRPr="00A9695D">
              <w:rPr>
                <w:color w:val="000000"/>
                <w:sz w:val="18"/>
                <w:szCs w:val="18"/>
                <w:lang w:eastAsia="es-MX"/>
              </w:rPr>
              <w:t xml:space="preserve">     </w:t>
            </w:r>
            <w:r w:rsidRPr="00A9695D">
              <w:rPr>
                <w:rFonts w:ascii="Arial" w:hAnsi="Arial" w:cs="Arial"/>
                <w:color w:val="000000"/>
                <w:sz w:val="18"/>
                <w:szCs w:val="18"/>
                <w:lang w:eastAsia="es-MX"/>
              </w:rPr>
              <w:t>Materiales y Suministros</w:t>
            </w:r>
          </w:p>
        </w:tc>
        <w:tc>
          <w:tcPr>
            <w:tcW w:w="1680" w:type="dxa"/>
            <w:tcBorders>
              <w:top w:val="nil"/>
              <w:left w:val="nil"/>
              <w:bottom w:val="nil"/>
              <w:right w:val="single" w:sz="8" w:space="0" w:color="auto"/>
            </w:tcBorders>
            <w:shd w:val="clear" w:color="auto" w:fill="auto"/>
            <w:hideMark/>
          </w:tcPr>
          <w:p w14:paraId="17551970"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217,178</w:t>
            </w:r>
          </w:p>
        </w:tc>
        <w:tc>
          <w:tcPr>
            <w:tcW w:w="1320" w:type="dxa"/>
            <w:tcBorders>
              <w:top w:val="nil"/>
              <w:left w:val="nil"/>
              <w:bottom w:val="nil"/>
              <w:right w:val="single" w:sz="8" w:space="0" w:color="auto"/>
            </w:tcBorders>
            <w:shd w:val="clear" w:color="auto" w:fill="auto"/>
            <w:hideMark/>
          </w:tcPr>
          <w:p w14:paraId="36BD9C2E"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 xml:space="preserve">      222,607.45 </w:t>
            </w:r>
          </w:p>
        </w:tc>
        <w:tc>
          <w:tcPr>
            <w:tcW w:w="1200" w:type="dxa"/>
            <w:tcBorders>
              <w:top w:val="nil"/>
              <w:left w:val="nil"/>
              <w:bottom w:val="nil"/>
              <w:right w:val="single" w:sz="8" w:space="0" w:color="auto"/>
            </w:tcBorders>
            <w:shd w:val="clear" w:color="auto" w:fill="auto"/>
            <w:hideMark/>
          </w:tcPr>
          <w:p w14:paraId="231D56EC"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379C56C7"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04639013"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0F1B633C"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C.</w:t>
            </w:r>
            <w:r w:rsidRPr="00A9695D">
              <w:rPr>
                <w:color w:val="000000"/>
                <w:sz w:val="18"/>
                <w:szCs w:val="18"/>
                <w:lang w:eastAsia="es-MX"/>
              </w:rPr>
              <w:t xml:space="preserve">    </w:t>
            </w:r>
            <w:r w:rsidRPr="00A9695D">
              <w:rPr>
                <w:rFonts w:ascii="Arial" w:hAnsi="Arial" w:cs="Arial"/>
                <w:color w:val="000000"/>
                <w:sz w:val="18"/>
                <w:szCs w:val="18"/>
                <w:lang w:eastAsia="es-MX"/>
              </w:rPr>
              <w:t>Servicios Generales</w:t>
            </w:r>
          </w:p>
        </w:tc>
        <w:tc>
          <w:tcPr>
            <w:tcW w:w="1680" w:type="dxa"/>
            <w:tcBorders>
              <w:top w:val="nil"/>
              <w:left w:val="nil"/>
              <w:bottom w:val="nil"/>
              <w:right w:val="single" w:sz="8" w:space="0" w:color="auto"/>
            </w:tcBorders>
            <w:shd w:val="clear" w:color="auto" w:fill="auto"/>
            <w:hideMark/>
          </w:tcPr>
          <w:p w14:paraId="28BA9C23"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4,436,953</w:t>
            </w:r>
          </w:p>
        </w:tc>
        <w:tc>
          <w:tcPr>
            <w:tcW w:w="1320" w:type="dxa"/>
            <w:tcBorders>
              <w:top w:val="nil"/>
              <w:left w:val="nil"/>
              <w:bottom w:val="nil"/>
              <w:right w:val="single" w:sz="8" w:space="0" w:color="auto"/>
            </w:tcBorders>
            <w:shd w:val="clear" w:color="auto" w:fill="auto"/>
            <w:hideMark/>
          </w:tcPr>
          <w:p w14:paraId="1A04AC0E"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 xml:space="preserve">   4,547,876.83 </w:t>
            </w:r>
          </w:p>
        </w:tc>
        <w:tc>
          <w:tcPr>
            <w:tcW w:w="1200" w:type="dxa"/>
            <w:tcBorders>
              <w:top w:val="nil"/>
              <w:left w:val="nil"/>
              <w:bottom w:val="nil"/>
              <w:right w:val="single" w:sz="8" w:space="0" w:color="auto"/>
            </w:tcBorders>
            <w:shd w:val="clear" w:color="auto" w:fill="auto"/>
            <w:hideMark/>
          </w:tcPr>
          <w:p w14:paraId="4049578C"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58B0741E"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674ABEC1" w14:textId="77777777" w:rsidTr="008E7AAC">
        <w:trPr>
          <w:trHeight w:val="462"/>
        </w:trPr>
        <w:tc>
          <w:tcPr>
            <w:tcW w:w="4111" w:type="dxa"/>
            <w:tcBorders>
              <w:top w:val="nil"/>
              <w:left w:val="single" w:sz="8" w:space="0" w:color="auto"/>
              <w:bottom w:val="nil"/>
              <w:right w:val="single" w:sz="8" w:space="0" w:color="auto"/>
            </w:tcBorders>
            <w:shd w:val="clear" w:color="auto" w:fill="auto"/>
            <w:hideMark/>
          </w:tcPr>
          <w:p w14:paraId="7A9ACEF6"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D.</w:t>
            </w:r>
            <w:r w:rsidRPr="00A9695D">
              <w:rPr>
                <w:color w:val="000000"/>
                <w:sz w:val="18"/>
                <w:szCs w:val="18"/>
                <w:lang w:eastAsia="es-MX"/>
              </w:rPr>
              <w:t xml:space="preserve">    </w:t>
            </w:r>
            <w:r w:rsidRPr="00A9695D">
              <w:rPr>
                <w:rFonts w:ascii="Arial" w:hAnsi="Arial" w:cs="Arial"/>
                <w:color w:val="000000"/>
                <w:sz w:val="18"/>
                <w:szCs w:val="18"/>
                <w:lang w:eastAsia="es-MX"/>
              </w:rPr>
              <w:t>Transferencias, Asignaciones, Subsidios y Otras Ayudas</w:t>
            </w:r>
          </w:p>
        </w:tc>
        <w:tc>
          <w:tcPr>
            <w:tcW w:w="1680" w:type="dxa"/>
            <w:tcBorders>
              <w:top w:val="nil"/>
              <w:left w:val="nil"/>
              <w:bottom w:val="nil"/>
              <w:right w:val="single" w:sz="8" w:space="0" w:color="auto"/>
            </w:tcBorders>
            <w:shd w:val="clear" w:color="auto" w:fill="auto"/>
            <w:hideMark/>
          </w:tcPr>
          <w:p w14:paraId="2002BE10"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363,025</w:t>
            </w:r>
          </w:p>
        </w:tc>
        <w:tc>
          <w:tcPr>
            <w:tcW w:w="1320" w:type="dxa"/>
            <w:tcBorders>
              <w:top w:val="nil"/>
              <w:left w:val="nil"/>
              <w:bottom w:val="nil"/>
              <w:right w:val="single" w:sz="8" w:space="0" w:color="auto"/>
            </w:tcBorders>
            <w:shd w:val="clear" w:color="auto" w:fill="auto"/>
            <w:hideMark/>
          </w:tcPr>
          <w:p w14:paraId="244227AF"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 xml:space="preserve">      372,100.63 </w:t>
            </w:r>
          </w:p>
        </w:tc>
        <w:tc>
          <w:tcPr>
            <w:tcW w:w="1200" w:type="dxa"/>
            <w:tcBorders>
              <w:top w:val="nil"/>
              <w:left w:val="nil"/>
              <w:bottom w:val="nil"/>
              <w:right w:val="single" w:sz="8" w:space="0" w:color="auto"/>
            </w:tcBorders>
            <w:shd w:val="clear" w:color="auto" w:fill="auto"/>
            <w:hideMark/>
          </w:tcPr>
          <w:p w14:paraId="18F91D13"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27DD13BB"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1ED3180F"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3984D971"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E.</w:t>
            </w:r>
            <w:r w:rsidRPr="00A9695D">
              <w:rPr>
                <w:color w:val="000000"/>
                <w:sz w:val="18"/>
                <w:szCs w:val="18"/>
                <w:lang w:eastAsia="es-MX"/>
              </w:rPr>
              <w:t xml:space="preserve">     </w:t>
            </w:r>
            <w:r w:rsidRPr="00A9695D">
              <w:rPr>
                <w:rFonts w:ascii="Arial" w:hAnsi="Arial" w:cs="Arial"/>
                <w:color w:val="000000"/>
                <w:sz w:val="18"/>
                <w:szCs w:val="18"/>
                <w:lang w:eastAsia="es-MX"/>
              </w:rPr>
              <w:t>Bienes Muebles, Inmuebles e Intangibles</w:t>
            </w:r>
          </w:p>
        </w:tc>
        <w:tc>
          <w:tcPr>
            <w:tcW w:w="1680" w:type="dxa"/>
            <w:tcBorders>
              <w:top w:val="nil"/>
              <w:left w:val="nil"/>
              <w:bottom w:val="nil"/>
              <w:right w:val="single" w:sz="8" w:space="0" w:color="auto"/>
            </w:tcBorders>
            <w:shd w:val="clear" w:color="auto" w:fill="auto"/>
            <w:hideMark/>
          </w:tcPr>
          <w:p w14:paraId="38968A09"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0</w:t>
            </w:r>
          </w:p>
        </w:tc>
        <w:tc>
          <w:tcPr>
            <w:tcW w:w="1320" w:type="dxa"/>
            <w:tcBorders>
              <w:top w:val="nil"/>
              <w:left w:val="nil"/>
              <w:bottom w:val="nil"/>
              <w:right w:val="single" w:sz="8" w:space="0" w:color="auto"/>
            </w:tcBorders>
            <w:shd w:val="clear" w:color="auto" w:fill="auto"/>
            <w:hideMark/>
          </w:tcPr>
          <w:p w14:paraId="023A47C7"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 xml:space="preserve">                   -   </w:t>
            </w:r>
          </w:p>
        </w:tc>
        <w:tc>
          <w:tcPr>
            <w:tcW w:w="1200" w:type="dxa"/>
            <w:tcBorders>
              <w:top w:val="nil"/>
              <w:left w:val="nil"/>
              <w:bottom w:val="nil"/>
              <w:right w:val="single" w:sz="8" w:space="0" w:color="auto"/>
            </w:tcBorders>
            <w:shd w:val="clear" w:color="auto" w:fill="auto"/>
            <w:hideMark/>
          </w:tcPr>
          <w:p w14:paraId="10E03BDE"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05656B54"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4B64C624"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234EC72D"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F.</w:t>
            </w:r>
            <w:r w:rsidRPr="00A9695D">
              <w:rPr>
                <w:color w:val="000000"/>
                <w:sz w:val="18"/>
                <w:szCs w:val="18"/>
                <w:lang w:eastAsia="es-MX"/>
              </w:rPr>
              <w:t xml:space="preserve">     </w:t>
            </w:r>
            <w:r w:rsidRPr="00A9695D">
              <w:rPr>
                <w:rFonts w:ascii="Arial" w:hAnsi="Arial" w:cs="Arial"/>
                <w:color w:val="000000"/>
                <w:sz w:val="18"/>
                <w:szCs w:val="18"/>
                <w:lang w:eastAsia="es-MX"/>
              </w:rPr>
              <w:t>Inversión Pública</w:t>
            </w:r>
          </w:p>
        </w:tc>
        <w:tc>
          <w:tcPr>
            <w:tcW w:w="1680" w:type="dxa"/>
            <w:tcBorders>
              <w:top w:val="nil"/>
              <w:left w:val="nil"/>
              <w:bottom w:val="nil"/>
              <w:right w:val="single" w:sz="8" w:space="0" w:color="auto"/>
            </w:tcBorders>
            <w:shd w:val="clear" w:color="auto" w:fill="auto"/>
            <w:hideMark/>
          </w:tcPr>
          <w:p w14:paraId="203BC704"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64,929,314</w:t>
            </w:r>
          </w:p>
        </w:tc>
        <w:tc>
          <w:tcPr>
            <w:tcW w:w="1320" w:type="dxa"/>
            <w:tcBorders>
              <w:top w:val="nil"/>
              <w:left w:val="nil"/>
              <w:bottom w:val="nil"/>
              <w:right w:val="single" w:sz="8" w:space="0" w:color="auto"/>
            </w:tcBorders>
            <w:shd w:val="clear" w:color="auto" w:fill="auto"/>
            <w:hideMark/>
          </w:tcPr>
          <w:p w14:paraId="304EAABD"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xml:space="preserve">66,552,546.85 </w:t>
            </w:r>
          </w:p>
        </w:tc>
        <w:tc>
          <w:tcPr>
            <w:tcW w:w="1200" w:type="dxa"/>
            <w:tcBorders>
              <w:top w:val="nil"/>
              <w:left w:val="nil"/>
              <w:bottom w:val="nil"/>
              <w:right w:val="single" w:sz="8" w:space="0" w:color="auto"/>
            </w:tcBorders>
            <w:shd w:val="clear" w:color="auto" w:fill="auto"/>
            <w:hideMark/>
          </w:tcPr>
          <w:p w14:paraId="54F8D6AC"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69505F4C"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00822051"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7412439E"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G.</w:t>
            </w:r>
            <w:r w:rsidRPr="00A9695D">
              <w:rPr>
                <w:color w:val="000000"/>
                <w:sz w:val="18"/>
                <w:szCs w:val="18"/>
                <w:lang w:eastAsia="es-MX"/>
              </w:rPr>
              <w:t xml:space="preserve">    </w:t>
            </w:r>
            <w:r w:rsidRPr="00A9695D">
              <w:rPr>
                <w:rFonts w:ascii="Arial" w:hAnsi="Arial" w:cs="Arial"/>
                <w:color w:val="000000"/>
                <w:sz w:val="18"/>
                <w:szCs w:val="18"/>
                <w:lang w:eastAsia="es-MX"/>
              </w:rPr>
              <w:t>Inversiones Financieras y Otras Provisiones</w:t>
            </w:r>
          </w:p>
        </w:tc>
        <w:tc>
          <w:tcPr>
            <w:tcW w:w="1680" w:type="dxa"/>
            <w:tcBorders>
              <w:top w:val="nil"/>
              <w:left w:val="nil"/>
              <w:bottom w:val="nil"/>
              <w:right w:val="single" w:sz="8" w:space="0" w:color="auto"/>
            </w:tcBorders>
            <w:shd w:val="clear" w:color="auto" w:fill="auto"/>
            <w:hideMark/>
          </w:tcPr>
          <w:p w14:paraId="7BB8FDDB"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320" w:type="dxa"/>
            <w:tcBorders>
              <w:top w:val="nil"/>
              <w:left w:val="nil"/>
              <w:bottom w:val="nil"/>
              <w:right w:val="single" w:sz="8" w:space="0" w:color="auto"/>
            </w:tcBorders>
            <w:shd w:val="clear" w:color="auto" w:fill="auto"/>
            <w:hideMark/>
          </w:tcPr>
          <w:p w14:paraId="02EFA556"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 xml:space="preserve">                   -   </w:t>
            </w:r>
          </w:p>
        </w:tc>
        <w:tc>
          <w:tcPr>
            <w:tcW w:w="1200" w:type="dxa"/>
            <w:tcBorders>
              <w:top w:val="nil"/>
              <w:left w:val="nil"/>
              <w:bottom w:val="nil"/>
              <w:right w:val="single" w:sz="8" w:space="0" w:color="auto"/>
            </w:tcBorders>
            <w:shd w:val="clear" w:color="auto" w:fill="auto"/>
            <w:hideMark/>
          </w:tcPr>
          <w:p w14:paraId="3EA68193"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14C5BA20"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7A0DE919"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1B1E69DE"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H.</w:t>
            </w:r>
            <w:r w:rsidRPr="00A9695D">
              <w:rPr>
                <w:color w:val="000000"/>
                <w:sz w:val="18"/>
                <w:szCs w:val="18"/>
                <w:lang w:eastAsia="es-MX"/>
              </w:rPr>
              <w:t xml:space="preserve">    </w:t>
            </w:r>
            <w:r w:rsidRPr="00A9695D">
              <w:rPr>
                <w:rFonts w:ascii="Arial" w:hAnsi="Arial" w:cs="Arial"/>
                <w:color w:val="000000"/>
                <w:sz w:val="18"/>
                <w:szCs w:val="18"/>
                <w:lang w:eastAsia="es-MX"/>
              </w:rPr>
              <w:t>Participaciones y Aportaciones</w:t>
            </w:r>
          </w:p>
        </w:tc>
        <w:tc>
          <w:tcPr>
            <w:tcW w:w="1680" w:type="dxa"/>
            <w:tcBorders>
              <w:top w:val="nil"/>
              <w:left w:val="nil"/>
              <w:bottom w:val="nil"/>
              <w:right w:val="single" w:sz="8" w:space="0" w:color="auto"/>
            </w:tcBorders>
            <w:shd w:val="clear" w:color="auto" w:fill="auto"/>
            <w:hideMark/>
          </w:tcPr>
          <w:p w14:paraId="78D02417"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218,182</w:t>
            </w:r>
          </w:p>
        </w:tc>
        <w:tc>
          <w:tcPr>
            <w:tcW w:w="1320" w:type="dxa"/>
            <w:tcBorders>
              <w:top w:val="nil"/>
              <w:left w:val="nil"/>
              <w:bottom w:val="nil"/>
              <w:right w:val="single" w:sz="8" w:space="0" w:color="auto"/>
            </w:tcBorders>
            <w:shd w:val="clear" w:color="auto" w:fill="auto"/>
            <w:hideMark/>
          </w:tcPr>
          <w:p w14:paraId="640585C5"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 xml:space="preserve">      223,636.55 </w:t>
            </w:r>
          </w:p>
        </w:tc>
        <w:tc>
          <w:tcPr>
            <w:tcW w:w="1200" w:type="dxa"/>
            <w:tcBorders>
              <w:top w:val="nil"/>
              <w:left w:val="nil"/>
              <w:bottom w:val="nil"/>
              <w:right w:val="single" w:sz="8" w:space="0" w:color="auto"/>
            </w:tcBorders>
            <w:shd w:val="clear" w:color="auto" w:fill="auto"/>
            <w:hideMark/>
          </w:tcPr>
          <w:p w14:paraId="42E9BF17"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1C54BE1C"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019362A5"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02B45561" w14:textId="77777777" w:rsidR="00B62BEA" w:rsidRPr="00A9695D" w:rsidRDefault="00B62BEA" w:rsidP="008E7AAC">
            <w:pPr>
              <w:ind w:firstLineChars="300" w:firstLine="540"/>
              <w:rPr>
                <w:rFonts w:ascii="Arial" w:hAnsi="Arial" w:cs="Arial"/>
                <w:color w:val="000000"/>
                <w:sz w:val="18"/>
                <w:szCs w:val="18"/>
                <w:lang w:eastAsia="es-MX"/>
              </w:rPr>
            </w:pPr>
            <w:r w:rsidRPr="00A9695D">
              <w:rPr>
                <w:rFonts w:ascii="Arial" w:hAnsi="Arial" w:cs="Arial"/>
                <w:color w:val="000000"/>
                <w:sz w:val="18"/>
                <w:szCs w:val="18"/>
                <w:lang w:eastAsia="es-MX"/>
              </w:rPr>
              <w:t>I.</w:t>
            </w:r>
            <w:r w:rsidRPr="00A9695D">
              <w:rPr>
                <w:color w:val="000000"/>
                <w:sz w:val="18"/>
                <w:szCs w:val="18"/>
                <w:lang w:eastAsia="es-MX"/>
              </w:rPr>
              <w:t xml:space="preserve">      </w:t>
            </w:r>
            <w:r w:rsidRPr="00A9695D">
              <w:rPr>
                <w:rFonts w:ascii="Arial" w:hAnsi="Arial" w:cs="Arial"/>
                <w:color w:val="000000"/>
                <w:sz w:val="18"/>
                <w:szCs w:val="18"/>
                <w:lang w:eastAsia="es-MX"/>
              </w:rPr>
              <w:t>Deuda Pública</w:t>
            </w:r>
          </w:p>
        </w:tc>
        <w:tc>
          <w:tcPr>
            <w:tcW w:w="1680" w:type="dxa"/>
            <w:tcBorders>
              <w:top w:val="nil"/>
              <w:left w:val="nil"/>
              <w:bottom w:val="nil"/>
              <w:right w:val="single" w:sz="8" w:space="0" w:color="auto"/>
            </w:tcBorders>
            <w:shd w:val="clear" w:color="auto" w:fill="auto"/>
            <w:hideMark/>
          </w:tcPr>
          <w:p w14:paraId="5B3C0FED"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320" w:type="dxa"/>
            <w:tcBorders>
              <w:top w:val="nil"/>
              <w:left w:val="nil"/>
              <w:bottom w:val="nil"/>
              <w:right w:val="single" w:sz="8" w:space="0" w:color="auto"/>
            </w:tcBorders>
            <w:shd w:val="clear" w:color="auto" w:fill="auto"/>
            <w:hideMark/>
          </w:tcPr>
          <w:p w14:paraId="2A3BDEF4"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 xml:space="preserve">                   -   </w:t>
            </w:r>
          </w:p>
        </w:tc>
        <w:tc>
          <w:tcPr>
            <w:tcW w:w="1200" w:type="dxa"/>
            <w:tcBorders>
              <w:top w:val="nil"/>
              <w:left w:val="nil"/>
              <w:bottom w:val="nil"/>
              <w:right w:val="single" w:sz="8" w:space="0" w:color="auto"/>
            </w:tcBorders>
            <w:shd w:val="clear" w:color="auto" w:fill="auto"/>
            <w:hideMark/>
          </w:tcPr>
          <w:p w14:paraId="55E4F7AD"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4BFE9B29"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12EB51C3" w14:textId="77777777" w:rsidTr="008E7AAC">
        <w:trPr>
          <w:trHeight w:val="286"/>
        </w:trPr>
        <w:tc>
          <w:tcPr>
            <w:tcW w:w="4111" w:type="dxa"/>
            <w:tcBorders>
              <w:top w:val="nil"/>
              <w:left w:val="single" w:sz="8" w:space="0" w:color="auto"/>
              <w:bottom w:val="nil"/>
              <w:right w:val="single" w:sz="8" w:space="0" w:color="auto"/>
            </w:tcBorders>
            <w:shd w:val="clear" w:color="auto" w:fill="auto"/>
            <w:hideMark/>
          </w:tcPr>
          <w:p w14:paraId="0E3BF2E4" w14:textId="77777777" w:rsidR="00B62BEA" w:rsidRPr="00A9695D" w:rsidRDefault="00B62BEA" w:rsidP="008E7AAC">
            <w:pPr>
              <w:ind w:firstLineChars="100" w:firstLine="181"/>
              <w:rPr>
                <w:rFonts w:ascii="Arial" w:hAnsi="Arial" w:cs="Arial"/>
                <w:b/>
                <w:bCs/>
                <w:color w:val="000000"/>
                <w:sz w:val="18"/>
                <w:szCs w:val="18"/>
                <w:lang w:eastAsia="es-MX"/>
              </w:rPr>
            </w:pPr>
            <w:r w:rsidRPr="00A9695D">
              <w:rPr>
                <w:rFonts w:ascii="Arial" w:hAnsi="Arial" w:cs="Arial"/>
                <w:b/>
                <w:bCs/>
                <w:color w:val="000000"/>
                <w:sz w:val="18"/>
                <w:szCs w:val="18"/>
                <w:lang w:eastAsia="es-MX"/>
              </w:rPr>
              <w:t>3.</w:t>
            </w:r>
            <w:r w:rsidRPr="00A9695D">
              <w:rPr>
                <w:b/>
                <w:bCs/>
                <w:color w:val="000000"/>
                <w:sz w:val="18"/>
                <w:szCs w:val="18"/>
                <w:lang w:eastAsia="es-MX"/>
              </w:rPr>
              <w:t xml:space="preserve">  </w:t>
            </w:r>
            <w:r w:rsidRPr="00A9695D">
              <w:rPr>
                <w:rFonts w:ascii="Arial" w:hAnsi="Arial" w:cs="Arial"/>
                <w:b/>
                <w:bCs/>
                <w:color w:val="000000"/>
                <w:sz w:val="18"/>
                <w:szCs w:val="18"/>
                <w:lang w:eastAsia="es-MX"/>
              </w:rPr>
              <w:t>Total de Egresos Proyectados (3 = 1 + 2)</w:t>
            </w:r>
          </w:p>
        </w:tc>
        <w:tc>
          <w:tcPr>
            <w:tcW w:w="1680" w:type="dxa"/>
            <w:tcBorders>
              <w:top w:val="nil"/>
              <w:left w:val="nil"/>
              <w:bottom w:val="nil"/>
              <w:right w:val="single" w:sz="8" w:space="0" w:color="auto"/>
            </w:tcBorders>
            <w:shd w:val="clear" w:color="auto" w:fill="auto"/>
            <w:hideMark/>
          </w:tcPr>
          <w:p w14:paraId="2CE1C8FB"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86,477,590</w:t>
            </w:r>
          </w:p>
        </w:tc>
        <w:tc>
          <w:tcPr>
            <w:tcW w:w="1320" w:type="dxa"/>
            <w:tcBorders>
              <w:top w:val="nil"/>
              <w:left w:val="nil"/>
              <w:bottom w:val="nil"/>
              <w:right w:val="single" w:sz="8" w:space="0" w:color="auto"/>
            </w:tcBorders>
            <w:shd w:val="clear" w:color="auto" w:fill="auto"/>
            <w:hideMark/>
          </w:tcPr>
          <w:p w14:paraId="6CE81458"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xml:space="preserve">88,639,529.75 </w:t>
            </w:r>
          </w:p>
        </w:tc>
        <w:tc>
          <w:tcPr>
            <w:tcW w:w="1200" w:type="dxa"/>
            <w:tcBorders>
              <w:top w:val="nil"/>
              <w:left w:val="nil"/>
              <w:bottom w:val="nil"/>
              <w:right w:val="single" w:sz="8" w:space="0" w:color="auto"/>
            </w:tcBorders>
            <w:shd w:val="clear" w:color="auto" w:fill="auto"/>
            <w:hideMark/>
          </w:tcPr>
          <w:p w14:paraId="1E615D48"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nil"/>
              <w:right w:val="single" w:sz="8" w:space="0" w:color="auto"/>
            </w:tcBorders>
            <w:shd w:val="clear" w:color="auto" w:fill="auto"/>
            <w:hideMark/>
          </w:tcPr>
          <w:p w14:paraId="18446535"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A9695D" w14:paraId="4D518F65" w14:textId="77777777" w:rsidTr="008E7AAC">
        <w:trPr>
          <w:trHeight w:val="299"/>
        </w:trPr>
        <w:tc>
          <w:tcPr>
            <w:tcW w:w="4111" w:type="dxa"/>
            <w:tcBorders>
              <w:top w:val="nil"/>
              <w:left w:val="single" w:sz="8" w:space="0" w:color="auto"/>
              <w:bottom w:val="single" w:sz="8" w:space="0" w:color="auto"/>
              <w:right w:val="single" w:sz="8" w:space="0" w:color="auto"/>
            </w:tcBorders>
            <w:shd w:val="clear" w:color="auto" w:fill="auto"/>
            <w:hideMark/>
          </w:tcPr>
          <w:p w14:paraId="68AC5F75"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680" w:type="dxa"/>
            <w:tcBorders>
              <w:top w:val="nil"/>
              <w:left w:val="nil"/>
              <w:bottom w:val="single" w:sz="8" w:space="0" w:color="auto"/>
              <w:right w:val="single" w:sz="8" w:space="0" w:color="auto"/>
            </w:tcBorders>
            <w:shd w:val="clear" w:color="auto" w:fill="auto"/>
            <w:hideMark/>
          </w:tcPr>
          <w:p w14:paraId="37D6FF7E"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320" w:type="dxa"/>
            <w:tcBorders>
              <w:top w:val="nil"/>
              <w:left w:val="nil"/>
              <w:bottom w:val="single" w:sz="8" w:space="0" w:color="auto"/>
              <w:right w:val="single" w:sz="8" w:space="0" w:color="auto"/>
            </w:tcBorders>
            <w:shd w:val="clear" w:color="auto" w:fill="auto"/>
            <w:hideMark/>
          </w:tcPr>
          <w:p w14:paraId="4E146581"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single" w:sz="8" w:space="0" w:color="auto"/>
              <w:right w:val="single" w:sz="8" w:space="0" w:color="auto"/>
            </w:tcBorders>
            <w:shd w:val="clear" w:color="auto" w:fill="auto"/>
            <w:hideMark/>
          </w:tcPr>
          <w:p w14:paraId="7F86F2CE"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c>
          <w:tcPr>
            <w:tcW w:w="1200" w:type="dxa"/>
            <w:tcBorders>
              <w:top w:val="nil"/>
              <w:left w:val="nil"/>
              <w:bottom w:val="single" w:sz="8" w:space="0" w:color="auto"/>
              <w:right w:val="single" w:sz="8" w:space="0" w:color="auto"/>
            </w:tcBorders>
            <w:shd w:val="clear" w:color="auto" w:fill="auto"/>
            <w:hideMark/>
          </w:tcPr>
          <w:p w14:paraId="771DCD15" w14:textId="77777777" w:rsidR="00B62BEA" w:rsidRPr="00A9695D" w:rsidRDefault="00B62BEA" w:rsidP="008E7AAC">
            <w:pPr>
              <w:rPr>
                <w:rFonts w:ascii="Arial" w:hAnsi="Arial" w:cs="Arial"/>
                <w:color w:val="000000"/>
                <w:sz w:val="18"/>
                <w:szCs w:val="18"/>
                <w:lang w:eastAsia="es-MX"/>
              </w:rPr>
            </w:pPr>
            <w:r w:rsidRPr="00A9695D">
              <w:rPr>
                <w:rFonts w:ascii="Arial" w:hAnsi="Arial" w:cs="Arial"/>
                <w:color w:val="000000"/>
                <w:sz w:val="18"/>
                <w:szCs w:val="18"/>
                <w:lang w:eastAsia="es-MX"/>
              </w:rPr>
              <w:t> </w:t>
            </w:r>
          </w:p>
        </w:tc>
      </w:tr>
    </w:tbl>
    <w:p w14:paraId="4CF6FDC4" w14:textId="77777777" w:rsidR="00B62BEA" w:rsidRDefault="00B62BEA" w:rsidP="00B62BEA">
      <w:pPr>
        <w:rPr>
          <w:rFonts w:cs="Tahoma"/>
          <w:szCs w:val="20"/>
        </w:rPr>
      </w:pPr>
    </w:p>
    <w:p w14:paraId="3A722D82" w14:textId="77777777" w:rsidR="00B62BEA" w:rsidRDefault="00B62BEA" w:rsidP="00B62BEA">
      <w:pPr>
        <w:rPr>
          <w:rFonts w:cs="Tahoma"/>
          <w:szCs w:val="20"/>
        </w:rPr>
      </w:pPr>
    </w:p>
    <w:p w14:paraId="49489DE1" w14:textId="77777777" w:rsidR="00B62BEA" w:rsidRDefault="00B62BEA" w:rsidP="00B62BEA">
      <w:pPr>
        <w:rPr>
          <w:rFonts w:cs="Tahoma"/>
          <w:szCs w:val="20"/>
        </w:rPr>
      </w:pPr>
    </w:p>
    <w:p w14:paraId="01DDAFC9" w14:textId="77777777" w:rsidR="00B62BEA" w:rsidRPr="00A9695D" w:rsidRDefault="00B62BEA" w:rsidP="00B62BEA">
      <w:pPr>
        <w:pStyle w:val="Prrafodelista"/>
        <w:tabs>
          <w:tab w:val="left" w:pos="2029"/>
        </w:tabs>
        <w:ind w:left="0"/>
        <w:jc w:val="center"/>
        <w:rPr>
          <w:rFonts w:cs="Tahoma"/>
          <w:b/>
          <w:smallCaps/>
          <w:color w:val="000000"/>
          <w:sz w:val="20"/>
          <w:szCs w:val="20"/>
        </w:rPr>
      </w:pPr>
      <w:r w:rsidRPr="00A9695D">
        <w:rPr>
          <w:rFonts w:cs="Tahoma"/>
          <w:b/>
          <w:smallCaps/>
          <w:color w:val="000000"/>
          <w:sz w:val="20"/>
          <w:szCs w:val="20"/>
        </w:rPr>
        <w:t>ANEXO II</w:t>
      </w:r>
    </w:p>
    <w:p w14:paraId="30AD6CD7" w14:textId="77777777" w:rsidR="00B62BEA" w:rsidRPr="00B3230F" w:rsidRDefault="00B62BEA" w:rsidP="00B62BEA">
      <w:pPr>
        <w:pStyle w:val="Prrafodelista"/>
        <w:tabs>
          <w:tab w:val="left" w:pos="2029"/>
        </w:tabs>
        <w:ind w:left="0"/>
        <w:jc w:val="center"/>
        <w:rPr>
          <w:rFonts w:cs="Tahoma"/>
          <w:b/>
          <w:smallCaps/>
          <w:color w:val="000000"/>
          <w:sz w:val="20"/>
          <w:szCs w:val="20"/>
        </w:rPr>
      </w:pPr>
      <w:r w:rsidRPr="00A9695D">
        <w:rPr>
          <w:rFonts w:cs="Tahoma"/>
          <w:b/>
          <w:smallCaps/>
          <w:color w:val="000000"/>
          <w:sz w:val="20"/>
          <w:szCs w:val="20"/>
        </w:rPr>
        <w:t>RESULTADOS DE EGRESOS</w:t>
      </w:r>
    </w:p>
    <w:tbl>
      <w:tblPr>
        <w:tblW w:w="5000" w:type="pct"/>
        <w:jc w:val="center"/>
        <w:tblCellMar>
          <w:left w:w="70" w:type="dxa"/>
          <w:right w:w="70" w:type="dxa"/>
        </w:tblCellMar>
        <w:tblLook w:val="04A0" w:firstRow="1" w:lastRow="0" w:firstColumn="1" w:lastColumn="0" w:noHBand="0" w:noVBand="1"/>
      </w:tblPr>
      <w:tblGrid>
        <w:gridCol w:w="5031"/>
        <w:gridCol w:w="732"/>
        <w:gridCol w:w="732"/>
        <w:gridCol w:w="1292"/>
        <w:gridCol w:w="1041"/>
      </w:tblGrid>
      <w:tr w:rsidR="00B62BEA" w:rsidRPr="002A3447" w14:paraId="7D9DA0E0" w14:textId="77777777" w:rsidTr="008E7AAC">
        <w:trPr>
          <w:trHeight w:val="240"/>
          <w:jc w:val="center"/>
        </w:trPr>
        <w:tc>
          <w:tcPr>
            <w:tcW w:w="5000" w:type="pct"/>
            <w:gridSpan w:val="5"/>
            <w:tcBorders>
              <w:top w:val="single" w:sz="4" w:space="0" w:color="auto"/>
              <w:left w:val="single" w:sz="4" w:space="0" w:color="auto"/>
              <w:bottom w:val="nil"/>
              <w:right w:val="single" w:sz="4" w:space="0" w:color="auto"/>
            </w:tcBorders>
            <w:shd w:val="clear" w:color="auto" w:fill="auto"/>
            <w:noWrap/>
            <w:vAlign w:val="bottom"/>
            <w:hideMark/>
          </w:tcPr>
          <w:p w14:paraId="08353E24" w14:textId="77777777" w:rsidR="00B62BEA" w:rsidRPr="002A3447" w:rsidRDefault="00B62BEA" w:rsidP="008E7AAC">
            <w:pPr>
              <w:jc w:val="center"/>
              <w:rPr>
                <w:rFonts w:cs="Tahoma"/>
                <w:b/>
                <w:bCs/>
                <w:color w:val="000000"/>
                <w:sz w:val="18"/>
                <w:szCs w:val="18"/>
                <w:lang w:eastAsia="es-MX"/>
              </w:rPr>
            </w:pPr>
            <w:r>
              <w:rPr>
                <w:rFonts w:cs="Tahoma"/>
                <w:b/>
                <w:bCs/>
                <w:color w:val="000000"/>
                <w:sz w:val="18"/>
                <w:szCs w:val="18"/>
                <w:lang w:eastAsia="es-MX"/>
              </w:rPr>
              <w:t>MUNICIPIO DE HUEHUETLAN</w:t>
            </w:r>
            <w:r w:rsidRPr="002A3447">
              <w:rPr>
                <w:rFonts w:cs="Tahoma"/>
                <w:b/>
                <w:bCs/>
                <w:color w:val="000000"/>
                <w:sz w:val="18"/>
                <w:szCs w:val="18"/>
                <w:lang w:eastAsia="es-MX"/>
              </w:rPr>
              <w:t>, S.L.P.</w:t>
            </w:r>
          </w:p>
        </w:tc>
      </w:tr>
      <w:tr w:rsidR="00B62BEA" w:rsidRPr="002A3447" w14:paraId="411DB30D" w14:textId="77777777" w:rsidTr="008E7AAC">
        <w:trPr>
          <w:trHeight w:val="240"/>
          <w:jc w:val="center"/>
        </w:trPr>
        <w:tc>
          <w:tcPr>
            <w:tcW w:w="5000" w:type="pct"/>
            <w:gridSpan w:val="5"/>
            <w:tcBorders>
              <w:top w:val="nil"/>
              <w:left w:val="single" w:sz="4" w:space="0" w:color="auto"/>
              <w:bottom w:val="nil"/>
              <w:right w:val="single" w:sz="4" w:space="0" w:color="auto"/>
            </w:tcBorders>
            <w:shd w:val="clear" w:color="auto" w:fill="auto"/>
            <w:noWrap/>
            <w:vAlign w:val="bottom"/>
            <w:hideMark/>
          </w:tcPr>
          <w:p w14:paraId="23319B40" w14:textId="77777777" w:rsidR="00B62BEA" w:rsidRPr="00FF53F5" w:rsidRDefault="00B62BEA" w:rsidP="008E7AAC">
            <w:pPr>
              <w:jc w:val="center"/>
              <w:rPr>
                <w:rFonts w:cs="Tahoma"/>
                <w:b/>
                <w:bCs/>
                <w:color w:val="000000"/>
                <w:sz w:val="18"/>
                <w:szCs w:val="18"/>
                <w:lang w:eastAsia="es-MX"/>
              </w:rPr>
            </w:pPr>
            <w:r w:rsidRPr="00FF53F5">
              <w:rPr>
                <w:rFonts w:cs="Tahoma"/>
                <w:b/>
                <w:bCs/>
                <w:color w:val="000000"/>
                <w:sz w:val="18"/>
                <w:szCs w:val="18"/>
                <w:lang w:eastAsia="es-MX"/>
              </w:rPr>
              <w:t>Resultados de Egresos - LDF</w:t>
            </w:r>
          </w:p>
        </w:tc>
      </w:tr>
      <w:tr w:rsidR="00B62BEA" w:rsidRPr="002A3447" w14:paraId="3D4E60F5" w14:textId="77777777" w:rsidTr="008E7AAC">
        <w:trPr>
          <w:trHeight w:val="255"/>
          <w:jc w:val="center"/>
        </w:trPr>
        <w:tc>
          <w:tcPr>
            <w:tcW w:w="5000" w:type="pct"/>
            <w:gridSpan w:val="5"/>
            <w:tcBorders>
              <w:top w:val="nil"/>
              <w:left w:val="single" w:sz="4" w:space="0" w:color="auto"/>
              <w:bottom w:val="nil"/>
              <w:right w:val="single" w:sz="4" w:space="0" w:color="auto"/>
            </w:tcBorders>
            <w:shd w:val="clear" w:color="auto" w:fill="auto"/>
            <w:noWrap/>
            <w:vAlign w:val="bottom"/>
            <w:hideMark/>
          </w:tcPr>
          <w:p w14:paraId="2B6ADA88" w14:textId="77777777" w:rsidR="00B62BEA" w:rsidRPr="00FF53F5" w:rsidRDefault="00B62BEA" w:rsidP="008E7AAC">
            <w:pPr>
              <w:jc w:val="center"/>
              <w:rPr>
                <w:rFonts w:cs="Tahoma"/>
                <w:b/>
                <w:bCs/>
                <w:color w:val="000000"/>
                <w:sz w:val="18"/>
                <w:szCs w:val="18"/>
                <w:lang w:eastAsia="es-MX"/>
              </w:rPr>
            </w:pPr>
            <w:r w:rsidRPr="00FF53F5">
              <w:rPr>
                <w:rFonts w:cs="Tahoma"/>
                <w:b/>
                <w:bCs/>
                <w:color w:val="000000"/>
                <w:sz w:val="18"/>
                <w:szCs w:val="18"/>
                <w:lang w:eastAsia="es-MX"/>
              </w:rPr>
              <w:t>(PESOS)</w:t>
            </w:r>
          </w:p>
        </w:tc>
      </w:tr>
      <w:tr w:rsidR="00B62BEA" w:rsidRPr="002A3447" w14:paraId="2A663065" w14:textId="77777777" w:rsidTr="008E7AAC">
        <w:trPr>
          <w:trHeight w:val="525"/>
          <w:jc w:val="center"/>
        </w:trPr>
        <w:tc>
          <w:tcPr>
            <w:tcW w:w="2860" w:type="pct"/>
            <w:tcBorders>
              <w:top w:val="single" w:sz="8" w:space="0" w:color="auto"/>
              <w:left w:val="single" w:sz="4" w:space="0" w:color="auto"/>
              <w:bottom w:val="single" w:sz="8" w:space="0" w:color="auto"/>
              <w:right w:val="single" w:sz="8" w:space="0" w:color="auto"/>
            </w:tcBorders>
            <w:shd w:val="clear" w:color="auto" w:fill="auto"/>
            <w:noWrap/>
            <w:vAlign w:val="center"/>
            <w:hideMark/>
          </w:tcPr>
          <w:p w14:paraId="02EA70C6" w14:textId="77777777" w:rsidR="00B62BEA" w:rsidRPr="002A3447" w:rsidRDefault="00B62BEA" w:rsidP="008E7AAC">
            <w:pPr>
              <w:jc w:val="center"/>
              <w:rPr>
                <w:rFonts w:cs="Tahoma"/>
                <w:b/>
                <w:bCs/>
                <w:color w:val="000000"/>
                <w:sz w:val="18"/>
                <w:szCs w:val="18"/>
                <w:lang w:eastAsia="es-MX"/>
              </w:rPr>
            </w:pPr>
            <w:r w:rsidRPr="002A3447">
              <w:rPr>
                <w:rFonts w:cs="Tahoma"/>
                <w:b/>
                <w:bCs/>
                <w:color w:val="000000"/>
                <w:sz w:val="18"/>
                <w:szCs w:val="18"/>
                <w:lang w:eastAsia="es-MX"/>
              </w:rPr>
              <w:t xml:space="preserve">Concepto </w:t>
            </w:r>
          </w:p>
        </w:tc>
        <w:tc>
          <w:tcPr>
            <w:tcW w:w="425" w:type="pct"/>
            <w:tcBorders>
              <w:top w:val="single" w:sz="8" w:space="0" w:color="auto"/>
              <w:left w:val="nil"/>
              <w:bottom w:val="single" w:sz="8" w:space="0" w:color="auto"/>
              <w:right w:val="single" w:sz="8" w:space="0" w:color="auto"/>
            </w:tcBorders>
            <w:shd w:val="clear" w:color="auto" w:fill="auto"/>
            <w:noWrap/>
            <w:vAlign w:val="center"/>
            <w:hideMark/>
          </w:tcPr>
          <w:p w14:paraId="76F50044" w14:textId="77777777" w:rsidR="00B62BEA" w:rsidRPr="002A3447" w:rsidRDefault="00B62BEA" w:rsidP="008E7AAC">
            <w:pPr>
              <w:jc w:val="center"/>
              <w:rPr>
                <w:rFonts w:cs="Tahoma"/>
                <w:b/>
                <w:bCs/>
                <w:color w:val="000000"/>
                <w:sz w:val="18"/>
                <w:szCs w:val="18"/>
                <w:lang w:eastAsia="es-MX"/>
              </w:rPr>
            </w:pPr>
            <w:r w:rsidRPr="002A3447">
              <w:rPr>
                <w:rFonts w:cs="Tahoma"/>
                <w:b/>
                <w:bCs/>
                <w:color w:val="000000"/>
                <w:sz w:val="18"/>
                <w:szCs w:val="18"/>
                <w:lang w:eastAsia="es-MX"/>
              </w:rPr>
              <w:t xml:space="preserve">Año 3 </w:t>
            </w:r>
            <w:r w:rsidRPr="002A3447">
              <w:rPr>
                <w:rFonts w:cs="Tahoma"/>
                <w:b/>
                <w:bCs/>
                <w:color w:val="000000"/>
                <w:sz w:val="18"/>
                <w:szCs w:val="18"/>
                <w:vertAlign w:val="superscript"/>
                <w:lang w:eastAsia="es-MX"/>
              </w:rPr>
              <w:t xml:space="preserve">1 </w:t>
            </w:r>
          </w:p>
        </w:tc>
        <w:tc>
          <w:tcPr>
            <w:tcW w:w="425" w:type="pct"/>
            <w:tcBorders>
              <w:top w:val="single" w:sz="8" w:space="0" w:color="auto"/>
              <w:left w:val="nil"/>
              <w:bottom w:val="single" w:sz="8" w:space="0" w:color="auto"/>
              <w:right w:val="single" w:sz="8" w:space="0" w:color="auto"/>
            </w:tcBorders>
            <w:shd w:val="clear" w:color="auto" w:fill="auto"/>
            <w:noWrap/>
            <w:vAlign w:val="center"/>
            <w:hideMark/>
          </w:tcPr>
          <w:p w14:paraId="30183495" w14:textId="77777777" w:rsidR="00B62BEA" w:rsidRPr="002A3447" w:rsidRDefault="00B62BEA" w:rsidP="008E7AAC">
            <w:pPr>
              <w:jc w:val="center"/>
              <w:rPr>
                <w:rFonts w:cs="Tahoma"/>
                <w:b/>
                <w:bCs/>
                <w:color w:val="000000"/>
                <w:sz w:val="18"/>
                <w:szCs w:val="18"/>
                <w:lang w:eastAsia="es-MX"/>
              </w:rPr>
            </w:pPr>
            <w:r w:rsidRPr="002A3447">
              <w:rPr>
                <w:rFonts w:cs="Tahoma"/>
                <w:b/>
                <w:bCs/>
                <w:color w:val="000000"/>
                <w:sz w:val="18"/>
                <w:szCs w:val="18"/>
                <w:lang w:eastAsia="es-MX"/>
              </w:rPr>
              <w:t xml:space="preserve">Año 2 </w:t>
            </w:r>
            <w:r w:rsidRPr="002A3447">
              <w:rPr>
                <w:rFonts w:cs="Tahoma"/>
                <w:b/>
                <w:bCs/>
                <w:color w:val="000000"/>
                <w:sz w:val="18"/>
                <w:szCs w:val="18"/>
                <w:vertAlign w:val="superscript"/>
                <w:lang w:eastAsia="es-MX"/>
              </w:rPr>
              <w:t xml:space="preserve">1 </w:t>
            </w:r>
          </w:p>
        </w:tc>
        <w:tc>
          <w:tcPr>
            <w:tcW w:w="725" w:type="pct"/>
            <w:tcBorders>
              <w:top w:val="single" w:sz="8" w:space="0" w:color="auto"/>
              <w:left w:val="nil"/>
              <w:bottom w:val="single" w:sz="8" w:space="0" w:color="auto"/>
              <w:right w:val="single" w:sz="8" w:space="0" w:color="auto"/>
            </w:tcBorders>
            <w:shd w:val="clear" w:color="auto" w:fill="auto"/>
            <w:noWrap/>
            <w:vAlign w:val="center"/>
            <w:hideMark/>
          </w:tcPr>
          <w:p w14:paraId="2BA5F6B2" w14:textId="77777777" w:rsidR="00B62BEA" w:rsidRPr="002A3447" w:rsidRDefault="00B62BEA" w:rsidP="008E7AAC">
            <w:pPr>
              <w:jc w:val="center"/>
              <w:rPr>
                <w:rFonts w:cs="Tahoma"/>
                <w:b/>
                <w:bCs/>
                <w:color w:val="000000"/>
                <w:sz w:val="18"/>
                <w:szCs w:val="18"/>
                <w:lang w:eastAsia="es-MX"/>
              </w:rPr>
            </w:pPr>
            <w:r w:rsidRPr="002A3447">
              <w:rPr>
                <w:rFonts w:cs="Tahoma"/>
                <w:b/>
                <w:bCs/>
                <w:color w:val="000000"/>
                <w:sz w:val="18"/>
                <w:szCs w:val="18"/>
                <w:lang w:eastAsia="es-MX"/>
              </w:rPr>
              <w:t xml:space="preserve">Año 1 </w:t>
            </w:r>
            <w:r w:rsidRPr="002A3447">
              <w:rPr>
                <w:rFonts w:cs="Tahoma"/>
                <w:b/>
                <w:bCs/>
                <w:color w:val="000000"/>
                <w:sz w:val="18"/>
                <w:szCs w:val="18"/>
                <w:vertAlign w:val="superscript"/>
                <w:lang w:eastAsia="es-MX"/>
              </w:rPr>
              <w:t xml:space="preserve">1 </w:t>
            </w:r>
          </w:p>
        </w:tc>
        <w:tc>
          <w:tcPr>
            <w:tcW w:w="565" w:type="pct"/>
            <w:tcBorders>
              <w:top w:val="single" w:sz="8" w:space="0" w:color="auto"/>
              <w:left w:val="nil"/>
              <w:bottom w:val="single" w:sz="8" w:space="0" w:color="auto"/>
              <w:right w:val="single" w:sz="4" w:space="0" w:color="auto"/>
            </w:tcBorders>
            <w:shd w:val="clear" w:color="auto" w:fill="auto"/>
            <w:vAlign w:val="center"/>
            <w:hideMark/>
          </w:tcPr>
          <w:p w14:paraId="18F5D7D8" w14:textId="77777777" w:rsidR="00B62BEA" w:rsidRPr="002A3447" w:rsidRDefault="00B62BEA" w:rsidP="008E7AAC">
            <w:pPr>
              <w:jc w:val="center"/>
              <w:rPr>
                <w:rFonts w:cs="Tahoma"/>
                <w:b/>
                <w:bCs/>
                <w:color w:val="000000"/>
                <w:sz w:val="18"/>
                <w:szCs w:val="18"/>
                <w:lang w:eastAsia="es-MX"/>
              </w:rPr>
            </w:pPr>
            <w:r w:rsidRPr="002A3447">
              <w:rPr>
                <w:rFonts w:cs="Tahoma"/>
                <w:b/>
                <w:bCs/>
                <w:color w:val="000000"/>
                <w:sz w:val="18"/>
                <w:szCs w:val="18"/>
                <w:lang w:eastAsia="es-MX"/>
              </w:rPr>
              <w:t xml:space="preserve">Año del Ejercicio Vigente </w:t>
            </w:r>
            <w:r w:rsidRPr="002A3447">
              <w:rPr>
                <w:rFonts w:cs="Tahoma"/>
                <w:b/>
                <w:bCs/>
                <w:color w:val="000000"/>
                <w:sz w:val="18"/>
                <w:szCs w:val="18"/>
                <w:vertAlign w:val="superscript"/>
                <w:lang w:eastAsia="es-MX"/>
              </w:rPr>
              <w:t xml:space="preserve">2 </w:t>
            </w:r>
          </w:p>
        </w:tc>
      </w:tr>
      <w:tr w:rsidR="00B62BEA" w:rsidRPr="002A3447" w14:paraId="23C972DB"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vAlign w:val="center"/>
            <w:hideMark/>
          </w:tcPr>
          <w:p w14:paraId="2D5B4BA3" w14:textId="77777777" w:rsidR="00B62BEA" w:rsidRPr="002A3447" w:rsidRDefault="00B62BEA" w:rsidP="008E7AAC">
            <w:pPr>
              <w:jc w:val="center"/>
              <w:rPr>
                <w:rFonts w:cs="Tahoma"/>
                <w:b/>
                <w:bCs/>
                <w:color w:val="000000"/>
                <w:sz w:val="18"/>
                <w:szCs w:val="18"/>
                <w:lang w:eastAsia="es-MX"/>
              </w:rPr>
            </w:pPr>
            <w:r w:rsidRPr="002A3447">
              <w:rPr>
                <w:rFonts w:cs="Tahoma"/>
                <w:b/>
                <w:bCs/>
                <w:color w:val="000000"/>
                <w:sz w:val="18"/>
                <w:szCs w:val="18"/>
                <w:lang w:eastAsia="es-MX"/>
              </w:rPr>
              <w:t> </w:t>
            </w:r>
          </w:p>
        </w:tc>
        <w:tc>
          <w:tcPr>
            <w:tcW w:w="425" w:type="pct"/>
            <w:tcBorders>
              <w:top w:val="nil"/>
              <w:left w:val="nil"/>
              <w:bottom w:val="nil"/>
              <w:right w:val="single" w:sz="8" w:space="0" w:color="auto"/>
            </w:tcBorders>
            <w:shd w:val="clear" w:color="auto" w:fill="auto"/>
            <w:noWrap/>
            <w:vAlign w:val="center"/>
            <w:hideMark/>
          </w:tcPr>
          <w:p w14:paraId="227187DB" w14:textId="77777777" w:rsidR="00B62BEA" w:rsidRPr="002A3447" w:rsidRDefault="00B62BEA" w:rsidP="008E7AAC">
            <w:pPr>
              <w:jc w:val="center"/>
              <w:rPr>
                <w:rFonts w:cs="Tahoma"/>
                <w:color w:val="000000"/>
                <w:sz w:val="18"/>
                <w:szCs w:val="18"/>
                <w:lang w:eastAsia="es-MX"/>
              </w:rPr>
            </w:pPr>
            <w:r w:rsidRPr="002A3447">
              <w:rPr>
                <w:rFonts w:cs="Tahoma"/>
                <w:color w:val="000000"/>
                <w:sz w:val="18"/>
                <w:szCs w:val="18"/>
                <w:lang w:eastAsia="es-MX"/>
              </w:rPr>
              <w:t>2016</w:t>
            </w:r>
          </w:p>
        </w:tc>
        <w:tc>
          <w:tcPr>
            <w:tcW w:w="425" w:type="pct"/>
            <w:tcBorders>
              <w:top w:val="nil"/>
              <w:left w:val="nil"/>
              <w:bottom w:val="nil"/>
              <w:right w:val="single" w:sz="8" w:space="0" w:color="auto"/>
            </w:tcBorders>
            <w:shd w:val="clear" w:color="auto" w:fill="auto"/>
            <w:noWrap/>
            <w:vAlign w:val="center"/>
            <w:hideMark/>
          </w:tcPr>
          <w:p w14:paraId="787595A7" w14:textId="77777777" w:rsidR="00B62BEA" w:rsidRPr="002A3447" w:rsidRDefault="00B62BEA" w:rsidP="008E7AAC">
            <w:pPr>
              <w:jc w:val="center"/>
              <w:rPr>
                <w:rFonts w:cs="Tahoma"/>
                <w:color w:val="000000"/>
                <w:sz w:val="18"/>
                <w:szCs w:val="18"/>
                <w:lang w:eastAsia="es-MX"/>
              </w:rPr>
            </w:pPr>
            <w:r w:rsidRPr="002A3447">
              <w:rPr>
                <w:rFonts w:cs="Tahoma"/>
                <w:color w:val="000000"/>
                <w:sz w:val="18"/>
                <w:szCs w:val="18"/>
                <w:lang w:eastAsia="es-MX"/>
              </w:rPr>
              <w:t>2017</w:t>
            </w:r>
          </w:p>
        </w:tc>
        <w:tc>
          <w:tcPr>
            <w:tcW w:w="725" w:type="pct"/>
            <w:tcBorders>
              <w:top w:val="nil"/>
              <w:left w:val="nil"/>
              <w:bottom w:val="nil"/>
              <w:right w:val="single" w:sz="8" w:space="0" w:color="auto"/>
            </w:tcBorders>
            <w:shd w:val="clear" w:color="auto" w:fill="auto"/>
            <w:noWrap/>
            <w:vAlign w:val="center"/>
            <w:hideMark/>
          </w:tcPr>
          <w:p w14:paraId="51FB113E" w14:textId="77777777" w:rsidR="00B62BEA" w:rsidRPr="002A3447" w:rsidRDefault="00B62BEA" w:rsidP="008E7AAC">
            <w:pPr>
              <w:jc w:val="center"/>
              <w:rPr>
                <w:rFonts w:cs="Tahoma"/>
                <w:color w:val="000000"/>
                <w:sz w:val="18"/>
                <w:szCs w:val="18"/>
                <w:lang w:eastAsia="es-MX"/>
              </w:rPr>
            </w:pPr>
            <w:r w:rsidRPr="002A3447">
              <w:rPr>
                <w:rFonts w:cs="Tahoma"/>
                <w:color w:val="000000"/>
                <w:sz w:val="18"/>
                <w:szCs w:val="18"/>
                <w:lang w:eastAsia="es-MX"/>
              </w:rPr>
              <w:t>2018</w:t>
            </w:r>
          </w:p>
        </w:tc>
        <w:tc>
          <w:tcPr>
            <w:tcW w:w="565" w:type="pct"/>
            <w:tcBorders>
              <w:top w:val="nil"/>
              <w:left w:val="nil"/>
              <w:bottom w:val="nil"/>
              <w:right w:val="single" w:sz="4" w:space="0" w:color="auto"/>
            </w:tcBorders>
            <w:shd w:val="clear" w:color="auto" w:fill="auto"/>
            <w:vAlign w:val="center"/>
            <w:hideMark/>
          </w:tcPr>
          <w:p w14:paraId="27D14ED1" w14:textId="77777777" w:rsidR="00B62BEA" w:rsidRPr="002A3447" w:rsidRDefault="00B62BEA" w:rsidP="008E7AAC">
            <w:pPr>
              <w:jc w:val="center"/>
              <w:rPr>
                <w:rFonts w:cs="Tahoma"/>
                <w:color w:val="000000"/>
                <w:sz w:val="18"/>
                <w:szCs w:val="18"/>
                <w:lang w:eastAsia="es-MX"/>
              </w:rPr>
            </w:pPr>
            <w:r w:rsidRPr="002A3447">
              <w:rPr>
                <w:rFonts w:cs="Tahoma"/>
                <w:color w:val="000000"/>
                <w:sz w:val="18"/>
                <w:szCs w:val="18"/>
                <w:lang w:eastAsia="es-MX"/>
              </w:rPr>
              <w:t>2019</w:t>
            </w:r>
          </w:p>
        </w:tc>
      </w:tr>
      <w:tr w:rsidR="00B62BEA" w:rsidRPr="002A3447" w14:paraId="10139216"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0248079D" w14:textId="77777777" w:rsidR="00B62BEA" w:rsidRPr="002A3447" w:rsidRDefault="00B62BEA" w:rsidP="008E7AAC">
            <w:pPr>
              <w:rPr>
                <w:rFonts w:cs="Tahoma"/>
                <w:b/>
                <w:bCs/>
                <w:color w:val="000000"/>
                <w:sz w:val="18"/>
                <w:szCs w:val="18"/>
                <w:lang w:eastAsia="es-MX"/>
              </w:rPr>
            </w:pPr>
            <w:r w:rsidRPr="002A3447">
              <w:rPr>
                <w:rFonts w:cs="Tahoma"/>
                <w:b/>
                <w:bCs/>
                <w:color w:val="000000"/>
                <w:sz w:val="18"/>
                <w:szCs w:val="18"/>
                <w:lang w:eastAsia="es-MX"/>
              </w:rPr>
              <w:t>1.  Gasto No Etiquetado</w:t>
            </w:r>
            <w:r w:rsidRPr="002A3447">
              <w:rPr>
                <w:rFonts w:cs="Tahoma"/>
                <w:color w:val="000000"/>
                <w:sz w:val="18"/>
                <w:szCs w:val="18"/>
                <w:lang w:eastAsia="es-MX"/>
              </w:rPr>
              <w:t xml:space="preserve"> </w:t>
            </w:r>
            <w:r w:rsidRPr="002A3447">
              <w:rPr>
                <w:rFonts w:cs="Tahoma"/>
                <w:b/>
                <w:bCs/>
                <w:color w:val="000000"/>
                <w:sz w:val="18"/>
                <w:szCs w:val="18"/>
                <w:lang w:eastAsia="es-MX"/>
              </w:rPr>
              <w:t>(1=A+B+C+D+E+F+G+H+I)</w:t>
            </w:r>
          </w:p>
        </w:tc>
        <w:tc>
          <w:tcPr>
            <w:tcW w:w="425" w:type="pct"/>
            <w:tcBorders>
              <w:top w:val="nil"/>
              <w:left w:val="nil"/>
              <w:bottom w:val="nil"/>
              <w:right w:val="single" w:sz="8" w:space="0" w:color="auto"/>
            </w:tcBorders>
            <w:shd w:val="clear" w:color="auto" w:fill="auto"/>
            <w:noWrap/>
            <w:hideMark/>
          </w:tcPr>
          <w:p w14:paraId="2058D386"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0AB78C15"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hideMark/>
          </w:tcPr>
          <w:p w14:paraId="3E85C849"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r>
              <w:rPr>
                <w:rFonts w:cs="Tahoma"/>
                <w:color w:val="000000"/>
                <w:sz w:val="18"/>
                <w:szCs w:val="18"/>
                <w:lang w:eastAsia="es-MX"/>
              </w:rPr>
              <w:t>13,755,100.00</w:t>
            </w:r>
          </w:p>
        </w:tc>
        <w:tc>
          <w:tcPr>
            <w:tcW w:w="565" w:type="pct"/>
            <w:tcBorders>
              <w:top w:val="nil"/>
              <w:left w:val="nil"/>
              <w:bottom w:val="nil"/>
              <w:right w:val="single" w:sz="4" w:space="0" w:color="auto"/>
            </w:tcBorders>
            <w:shd w:val="clear" w:color="auto" w:fill="auto"/>
            <w:noWrap/>
            <w:hideMark/>
          </w:tcPr>
          <w:p w14:paraId="2D617D60"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15,802,176</w:t>
            </w:r>
          </w:p>
        </w:tc>
      </w:tr>
      <w:tr w:rsidR="00B62BEA" w:rsidRPr="002A3447" w14:paraId="29393EA7"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59D81109"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A.     Servicios Personales</w:t>
            </w:r>
          </w:p>
        </w:tc>
        <w:tc>
          <w:tcPr>
            <w:tcW w:w="425" w:type="pct"/>
            <w:tcBorders>
              <w:top w:val="nil"/>
              <w:left w:val="nil"/>
              <w:bottom w:val="nil"/>
              <w:right w:val="single" w:sz="8" w:space="0" w:color="auto"/>
            </w:tcBorders>
            <w:shd w:val="clear" w:color="auto" w:fill="auto"/>
            <w:noWrap/>
            <w:hideMark/>
          </w:tcPr>
          <w:p w14:paraId="51126534"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49C15B0D"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hideMark/>
          </w:tcPr>
          <w:p w14:paraId="19CECF6D"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r>
              <w:rPr>
                <w:rFonts w:cs="Tahoma"/>
                <w:color w:val="000000"/>
                <w:sz w:val="18"/>
                <w:szCs w:val="18"/>
                <w:lang w:eastAsia="es-MX"/>
              </w:rPr>
              <w:t>2,720,409.00</w:t>
            </w:r>
          </w:p>
        </w:tc>
        <w:tc>
          <w:tcPr>
            <w:tcW w:w="565" w:type="pct"/>
            <w:tcBorders>
              <w:top w:val="nil"/>
              <w:left w:val="nil"/>
              <w:bottom w:val="nil"/>
              <w:right w:val="single" w:sz="4" w:space="0" w:color="auto"/>
            </w:tcBorders>
            <w:shd w:val="clear" w:color="auto" w:fill="auto"/>
            <w:noWrap/>
            <w:hideMark/>
          </w:tcPr>
          <w:p w14:paraId="2DF849F0"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6,085,828</w:t>
            </w:r>
          </w:p>
        </w:tc>
      </w:tr>
      <w:tr w:rsidR="00B62BEA" w:rsidRPr="002A3447" w14:paraId="0CAAEEBE"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14254491"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B.     Materiales y Suministros</w:t>
            </w:r>
          </w:p>
        </w:tc>
        <w:tc>
          <w:tcPr>
            <w:tcW w:w="425" w:type="pct"/>
            <w:tcBorders>
              <w:top w:val="nil"/>
              <w:left w:val="nil"/>
              <w:bottom w:val="nil"/>
              <w:right w:val="single" w:sz="8" w:space="0" w:color="auto"/>
            </w:tcBorders>
            <w:shd w:val="clear" w:color="auto" w:fill="auto"/>
            <w:noWrap/>
            <w:hideMark/>
          </w:tcPr>
          <w:p w14:paraId="74C4357B"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2644A27A"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hideMark/>
          </w:tcPr>
          <w:p w14:paraId="3219E04A"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r>
              <w:rPr>
                <w:rFonts w:cs="Tahoma"/>
                <w:color w:val="000000"/>
                <w:sz w:val="18"/>
                <w:szCs w:val="18"/>
                <w:lang w:eastAsia="es-MX"/>
              </w:rPr>
              <w:t>7,866,579.00</w:t>
            </w:r>
          </w:p>
        </w:tc>
        <w:tc>
          <w:tcPr>
            <w:tcW w:w="565" w:type="pct"/>
            <w:tcBorders>
              <w:top w:val="nil"/>
              <w:left w:val="nil"/>
              <w:bottom w:val="nil"/>
              <w:right w:val="single" w:sz="4" w:space="0" w:color="auto"/>
            </w:tcBorders>
            <w:shd w:val="clear" w:color="auto" w:fill="auto"/>
            <w:noWrap/>
            <w:hideMark/>
          </w:tcPr>
          <w:p w14:paraId="25BE32AD"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3,432,256</w:t>
            </w:r>
          </w:p>
        </w:tc>
      </w:tr>
      <w:tr w:rsidR="00B62BEA" w:rsidRPr="002A3447" w14:paraId="176AE54B"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1495A4FA"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C.    Servicios Generales</w:t>
            </w:r>
          </w:p>
        </w:tc>
        <w:tc>
          <w:tcPr>
            <w:tcW w:w="425" w:type="pct"/>
            <w:tcBorders>
              <w:top w:val="nil"/>
              <w:left w:val="nil"/>
              <w:bottom w:val="nil"/>
              <w:right w:val="single" w:sz="8" w:space="0" w:color="auto"/>
            </w:tcBorders>
            <w:shd w:val="clear" w:color="auto" w:fill="auto"/>
            <w:noWrap/>
            <w:hideMark/>
          </w:tcPr>
          <w:p w14:paraId="4BE6B5E7"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6CDD49C3"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hideMark/>
          </w:tcPr>
          <w:p w14:paraId="0063BECC"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565" w:type="pct"/>
            <w:tcBorders>
              <w:top w:val="nil"/>
              <w:left w:val="nil"/>
              <w:bottom w:val="nil"/>
              <w:right w:val="single" w:sz="4" w:space="0" w:color="auto"/>
            </w:tcBorders>
            <w:shd w:val="clear" w:color="auto" w:fill="auto"/>
            <w:noWrap/>
            <w:hideMark/>
          </w:tcPr>
          <w:p w14:paraId="0D9B3C74"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4,753,368</w:t>
            </w:r>
          </w:p>
        </w:tc>
      </w:tr>
      <w:tr w:rsidR="00B62BEA" w:rsidRPr="002A3447" w14:paraId="160DE99B" w14:textId="77777777" w:rsidTr="008E7AAC">
        <w:trPr>
          <w:trHeight w:val="480"/>
          <w:jc w:val="center"/>
        </w:trPr>
        <w:tc>
          <w:tcPr>
            <w:tcW w:w="2860" w:type="pct"/>
            <w:tcBorders>
              <w:top w:val="nil"/>
              <w:left w:val="single" w:sz="4" w:space="0" w:color="auto"/>
              <w:bottom w:val="nil"/>
              <w:right w:val="single" w:sz="8" w:space="0" w:color="auto"/>
            </w:tcBorders>
            <w:shd w:val="clear" w:color="auto" w:fill="auto"/>
            <w:noWrap/>
            <w:hideMark/>
          </w:tcPr>
          <w:p w14:paraId="7AEB2419"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D.    Transferencias, Asignaciones, Subsidios y Otras Ayudas</w:t>
            </w:r>
          </w:p>
        </w:tc>
        <w:tc>
          <w:tcPr>
            <w:tcW w:w="425" w:type="pct"/>
            <w:tcBorders>
              <w:top w:val="nil"/>
              <w:left w:val="nil"/>
              <w:bottom w:val="nil"/>
              <w:right w:val="single" w:sz="8" w:space="0" w:color="auto"/>
            </w:tcBorders>
            <w:shd w:val="clear" w:color="auto" w:fill="auto"/>
            <w:noWrap/>
            <w:hideMark/>
          </w:tcPr>
          <w:p w14:paraId="29D4CBC6"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639A3E2C"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hideMark/>
          </w:tcPr>
          <w:p w14:paraId="2F50169F"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r>
              <w:rPr>
                <w:rFonts w:cs="Tahoma"/>
                <w:color w:val="000000"/>
                <w:sz w:val="18"/>
                <w:szCs w:val="18"/>
                <w:lang w:eastAsia="es-MX"/>
              </w:rPr>
              <w:t>1,518,815.00</w:t>
            </w:r>
          </w:p>
        </w:tc>
        <w:tc>
          <w:tcPr>
            <w:tcW w:w="565" w:type="pct"/>
            <w:tcBorders>
              <w:top w:val="nil"/>
              <w:left w:val="nil"/>
              <w:bottom w:val="nil"/>
              <w:right w:val="single" w:sz="4" w:space="0" w:color="auto"/>
            </w:tcBorders>
            <w:shd w:val="clear" w:color="auto" w:fill="auto"/>
            <w:noWrap/>
            <w:hideMark/>
          </w:tcPr>
          <w:p w14:paraId="2E80962C"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1,135,927</w:t>
            </w:r>
          </w:p>
        </w:tc>
      </w:tr>
      <w:tr w:rsidR="00B62BEA" w:rsidRPr="002A3447" w14:paraId="7AEF9707"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2EC7AE0F"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E.     Bienes Muebles, Inmuebles e Intangibles</w:t>
            </w:r>
          </w:p>
        </w:tc>
        <w:tc>
          <w:tcPr>
            <w:tcW w:w="425" w:type="pct"/>
            <w:tcBorders>
              <w:top w:val="nil"/>
              <w:left w:val="nil"/>
              <w:bottom w:val="nil"/>
              <w:right w:val="single" w:sz="8" w:space="0" w:color="auto"/>
            </w:tcBorders>
            <w:shd w:val="clear" w:color="auto" w:fill="auto"/>
            <w:noWrap/>
            <w:hideMark/>
          </w:tcPr>
          <w:p w14:paraId="3D6D4B9E"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24FAC1E5"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hideMark/>
          </w:tcPr>
          <w:p w14:paraId="42ED2B55"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565" w:type="pct"/>
            <w:tcBorders>
              <w:top w:val="nil"/>
              <w:left w:val="nil"/>
              <w:bottom w:val="nil"/>
              <w:right w:val="single" w:sz="4" w:space="0" w:color="auto"/>
            </w:tcBorders>
            <w:shd w:val="clear" w:color="auto" w:fill="auto"/>
            <w:noWrap/>
            <w:hideMark/>
          </w:tcPr>
          <w:p w14:paraId="1FA43E1D"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r>
      <w:tr w:rsidR="00B62BEA" w:rsidRPr="002A3447" w14:paraId="5078DC41"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5481E619"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F.     Inversión Pública</w:t>
            </w:r>
          </w:p>
        </w:tc>
        <w:tc>
          <w:tcPr>
            <w:tcW w:w="425" w:type="pct"/>
            <w:tcBorders>
              <w:top w:val="nil"/>
              <w:left w:val="nil"/>
              <w:bottom w:val="nil"/>
              <w:right w:val="single" w:sz="8" w:space="0" w:color="auto"/>
            </w:tcBorders>
            <w:shd w:val="clear" w:color="auto" w:fill="auto"/>
            <w:noWrap/>
            <w:hideMark/>
          </w:tcPr>
          <w:p w14:paraId="16651EFB"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40624B1D"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hideMark/>
          </w:tcPr>
          <w:p w14:paraId="15E87FC3"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565" w:type="pct"/>
            <w:tcBorders>
              <w:top w:val="nil"/>
              <w:left w:val="nil"/>
              <w:bottom w:val="nil"/>
              <w:right w:val="single" w:sz="4" w:space="0" w:color="auto"/>
            </w:tcBorders>
            <w:shd w:val="clear" w:color="auto" w:fill="auto"/>
            <w:noWrap/>
            <w:hideMark/>
          </w:tcPr>
          <w:p w14:paraId="137A28B8"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r>
      <w:tr w:rsidR="00B62BEA" w:rsidRPr="002A3447" w14:paraId="24EF6AFC"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47A69968"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G.    Inversiones Financieras y Otras Provisiones</w:t>
            </w:r>
          </w:p>
        </w:tc>
        <w:tc>
          <w:tcPr>
            <w:tcW w:w="425" w:type="pct"/>
            <w:tcBorders>
              <w:top w:val="nil"/>
              <w:left w:val="nil"/>
              <w:bottom w:val="nil"/>
              <w:right w:val="single" w:sz="8" w:space="0" w:color="auto"/>
            </w:tcBorders>
            <w:shd w:val="clear" w:color="auto" w:fill="auto"/>
            <w:noWrap/>
            <w:hideMark/>
          </w:tcPr>
          <w:p w14:paraId="5D5804EB"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14C198EB"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hideMark/>
          </w:tcPr>
          <w:p w14:paraId="62143846"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565" w:type="pct"/>
            <w:tcBorders>
              <w:top w:val="nil"/>
              <w:left w:val="nil"/>
              <w:bottom w:val="nil"/>
              <w:right w:val="single" w:sz="4" w:space="0" w:color="auto"/>
            </w:tcBorders>
            <w:shd w:val="clear" w:color="auto" w:fill="auto"/>
            <w:noWrap/>
            <w:hideMark/>
          </w:tcPr>
          <w:p w14:paraId="3CBFCB84"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r>
      <w:tr w:rsidR="00B62BEA" w:rsidRPr="002A3447" w14:paraId="36558114"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0FE80BD5"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xml:space="preserve">H.    Participaciones y Aportaciones </w:t>
            </w:r>
          </w:p>
        </w:tc>
        <w:tc>
          <w:tcPr>
            <w:tcW w:w="425" w:type="pct"/>
            <w:tcBorders>
              <w:top w:val="nil"/>
              <w:left w:val="nil"/>
              <w:bottom w:val="nil"/>
              <w:right w:val="single" w:sz="8" w:space="0" w:color="auto"/>
            </w:tcBorders>
            <w:shd w:val="clear" w:color="auto" w:fill="auto"/>
            <w:noWrap/>
            <w:hideMark/>
          </w:tcPr>
          <w:p w14:paraId="541AAC64"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1E545325"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hideMark/>
          </w:tcPr>
          <w:p w14:paraId="24066B9D"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565" w:type="pct"/>
            <w:tcBorders>
              <w:top w:val="nil"/>
              <w:left w:val="nil"/>
              <w:bottom w:val="nil"/>
              <w:right w:val="single" w:sz="4" w:space="0" w:color="auto"/>
            </w:tcBorders>
            <w:shd w:val="clear" w:color="auto" w:fill="auto"/>
            <w:noWrap/>
            <w:hideMark/>
          </w:tcPr>
          <w:p w14:paraId="255B3037"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r>
      <w:tr w:rsidR="00B62BEA" w:rsidRPr="002A3447" w14:paraId="1B565DDB"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0945A09B"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I.      Deuda Pública</w:t>
            </w:r>
          </w:p>
        </w:tc>
        <w:tc>
          <w:tcPr>
            <w:tcW w:w="425" w:type="pct"/>
            <w:tcBorders>
              <w:top w:val="nil"/>
              <w:left w:val="nil"/>
              <w:bottom w:val="nil"/>
              <w:right w:val="single" w:sz="8" w:space="0" w:color="auto"/>
            </w:tcBorders>
            <w:shd w:val="clear" w:color="auto" w:fill="auto"/>
            <w:noWrap/>
            <w:hideMark/>
          </w:tcPr>
          <w:p w14:paraId="4F2F0099"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5936C074"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hideMark/>
          </w:tcPr>
          <w:p w14:paraId="2481F7EF" w14:textId="77777777" w:rsidR="00B62BEA" w:rsidRPr="00A9695D" w:rsidRDefault="00B62BEA" w:rsidP="008E7AAC">
            <w:pPr>
              <w:jc w:val="right"/>
              <w:rPr>
                <w:rFonts w:ascii="Arial" w:hAnsi="Arial" w:cs="Arial"/>
                <w:color w:val="000000"/>
                <w:sz w:val="18"/>
                <w:szCs w:val="18"/>
                <w:lang w:eastAsia="es-MX"/>
              </w:rPr>
            </w:pPr>
          </w:p>
        </w:tc>
        <w:tc>
          <w:tcPr>
            <w:tcW w:w="565" w:type="pct"/>
            <w:tcBorders>
              <w:top w:val="nil"/>
              <w:left w:val="nil"/>
              <w:bottom w:val="nil"/>
              <w:right w:val="single" w:sz="4" w:space="0" w:color="auto"/>
            </w:tcBorders>
            <w:shd w:val="clear" w:color="auto" w:fill="auto"/>
            <w:noWrap/>
            <w:hideMark/>
          </w:tcPr>
          <w:p w14:paraId="291164D7"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r>
      <w:tr w:rsidR="00B62BEA" w:rsidRPr="002A3447" w14:paraId="6C108C32"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5B5B548D"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59C795B0"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58C6736D"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hideMark/>
          </w:tcPr>
          <w:p w14:paraId="50470B6A"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565" w:type="pct"/>
            <w:tcBorders>
              <w:top w:val="nil"/>
              <w:left w:val="nil"/>
              <w:bottom w:val="nil"/>
              <w:right w:val="single" w:sz="4" w:space="0" w:color="auto"/>
            </w:tcBorders>
            <w:shd w:val="clear" w:color="auto" w:fill="auto"/>
            <w:noWrap/>
            <w:hideMark/>
          </w:tcPr>
          <w:p w14:paraId="508DD426"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r>
      <w:tr w:rsidR="00B62BEA" w:rsidRPr="002A3447" w14:paraId="09B54BE9"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51DF4490" w14:textId="77777777" w:rsidR="00B62BEA" w:rsidRPr="002A3447" w:rsidRDefault="00B62BEA" w:rsidP="008E7AAC">
            <w:pPr>
              <w:rPr>
                <w:rFonts w:cs="Tahoma"/>
                <w:b/>
                <w:bCs/>
                <w:color w:val="000000"/>
                <w:sz w:val="18"/>
                <w:szCs w:val="18"/>
                <w:lang w:eastAsia="es-MX"/>
              </w:rPr>
            </w:pPr>
            <w:r w:rsidRPr="002A3447">
              <w:rPr>
                <w:rFonts w:cs="Tahoma"/>
                <w:b/>
                <w:bCs/>
                <w:color w:val="000000"/>
                <w:sz w:val="18"/>
                <w:szCs w:val="18"/>
                <w:lang w:eastAsia="es-MX"/>
              </w:rPr>
              <w:t>2.  Gasto Etiquetado (2=A+B+C+D+E+F+G+H+I)</w:t>
            </w:r>
          </w:p>
        </w:tc>
        <w:tc>
          <w:tcPr>
            <w:tcW w:w="425" w:type="pct"/>
            <w:tcBorders>
              <w:top w:val="nil"/>
              <w:left w:val="nil"/>
              <w:bottom w:val="nil"/>
              <w:right w:val="single" w:sz="8" w:space="0" w:color="auto"/>
            </w:tcBorders>
            <w:shd w:val="clear" w:color="auto" w:fill="auto"/>
            <w:noWrap/>
            <w:hideMark/>
          </w:tcPr>
          <w:p w14:paraId="7D561F73"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6C01887E"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hideMark/>
          </w:tcPr>
          <w:p w14:paraId="11DE4496"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565" w:type="pct"/>
            <w:tcBorders>
              <w:top w:val="nil"/>
              <w:left w:val="nil"/>
              <w:bottom w:val="nil"/>
              <w:right w:val="single" w:sz="4" w:space="0" w:color="auto"/>
            </w:tcBorders>
            <w:shd w:val="clear" w:color="auto" w:fill="auto"/>
            <w:noWrap/>
            <w:hideMark/>
          </w:tcPr>
          <w:p w14:paraId="16F9D6E2"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r>
      <w:tr w:rsidR="00B62BEA" w:rsidRPr="002A3447" w14:paraId="1661B006"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0B2DD8C7"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A.     Servicios Personales</w:t>
            </w:r>
          </w:p>
        </w:tc>
        <w:tc>
          <w:tcPr>
            <w:tcW w:w="425" w:type="pct"/>
            <w:tcBorders>
              <w:top w:val="nil"/>
              <w:left w:val="nil"/>
              <w:bottom w:val="nil"/>
              <w:right w:val="single" w:sz="8" w:space="0" w:color="auto"/>
            </w:tcBorders>
            <w:shd w:val="clear" w:color="auto" w:fill="auto"/>
            <w:noWrap/>
            <w:hideMark/>
          </w:tcPr>
          <w:p w14:paraId="78E2076E"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12440F8F"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tcPr>
          <w:p w14:paraId="58159985" w14:textId="77777777" w:rsidR="00B62BEA" w:rsidRPr="00A9695D" w:rsidRDefault="00B62BEA" w:rsidP="008E7AAC">
            <w:pPr>
              <w:jc w:val="right"/>
              <w:rPr>
                <w:rFonts w:ascii="Arial" w:hAnsi="Arial" w:cs="Arial"/>
                <w:color w:val="000000"/>
                <w:sz w:val="18"/>
                <w:szCs w:val="18"/>
                <w:lang w:eastAsia="es-MX"/>
              </w:rPr>
            </w:pPr>
            <w:r>
              <w:rPr>
                <w:rFonts w:ascii="Arial" w:hAnsi="Arial" w:cs="Arial"/>
                <w:color w:val="000000"/>
                <w:sz w:val="18"/>
                <w:szCs w:val="18"/>
                <w:lang w:eastAsia="es-MX"/>
              </w:rPr>
              <w:t>2,304,867.00</w:t>
            </w:r>
          </w:p>
        </w:tc>
        <w:tc>
          <w:tcPr>
            <w:tcW w:w="565" w:type="pct"/>
            <w:tcBorders>
              <w:top w:val="nil"/>
              <w:left w:val="nil"/>
              <w:bottom w:val="nil"/>
              <w:right w:val="single" w:sz="4" w:space="0" w:color="auto"/>
            </w:tcBorders>
            <w:shd w:val="clear" w:color="auto" w:fill="auto"/>
            <w:noWrap/>
            <w:hideMark/>
          </w:tcPr>
          <w:p w14:paraId="4FAF627A"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510,762</w:t>
            </w:r>
          </w:p>
        </w:tc>
      </w:tr>
      <w:tr w:rsidR="00B62BEA" w:rsidRPr="002A3447" w14:paraId="2AF7F329"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3CAA9785"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B.     Materiales y Suministros</w:t>
            </w:r>
          </w:p>
        </w:tc>
        <w:tc>
          <w:tcPr>
            <w:tcW w:w="425" w:type="pct"/>
            <w:tcBorders>
              <w:top w:val="nil"/>
              <w:left w:val="nil"/>
              <w:bottom w:val="nil"/>
              <w:right w:val="single" w:sz="8" w:space="0" w:color="auto"/>
            </w:tcBorders>
            <w:shd w:val="clear" w:color="auto" w:fill="auto"/>
            <w:noWrap/>
            <w:hideMark/>
          </w:tcPr>
          <w:p w14:paraId="77838BC6"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0C962F8E"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tcPr>
          <w:p w14:paraId="78AB218A" w14:textId="77777777" w:rsidR="00B62BEA" w:rsidRPr="00A9695D" w:rsidRDefault="00B62BEA" w:rsidP="008E7AAC">
            <w:pPr>
              <w:jc w:val="right"/>
              <w:rPr>
                <w:rFonts w:ascii="Arial" w:hAnsi="Arial" w:cs="Arial"/>
                <w:color w:val="000000"/>
                <w:sz w:val="18"/>
                <w:szCs w:val="18"/>
                <w:lang w:eastAsia="es-MX"/>
              </w:rPr>
            </w:pPr>
            <w:r>
              <w:rPr>
                <w:rFonts w:ascii="Arial" w:hAnsi="Arial" w:cs="Arial"/>
                <w:color w:val="000000"/>
                <w:sz w:val="18"/>
                <w:szCs w:val="18"/>
                <w:lang w:eastAsia="es-MX"/>
              </w:rPr>
              <w:t>266,176.00</w:t>
            </w:r>
          </w:p>
        </w:tc>
        <w:tc>
          <w:tcPr>
            <w:tcW w:w="565" w:type="pct"/>
            <w:tcBorders>
              <w:top w:val="nil"/>
              <w:left w:val="nil"/>
              <w:bottom w:val="nil"/>
              <w:right w:val="single" w:sz="4" w:space="0" w:color="auto"/>
            </w:tcBorders>
            <w:shd w:val="clear" w:color="auto" w:fill="auto"/>
            <w:noWrap/>
            <w:hideMark/>
          </w:tcPr>
          <w:p w14:paraId="5832ABDC"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217,178</w:t>
            </w:r>
          </w:p>
        </w:tc>
      </w:tr>
      <w:tr w:rsidR="00B62BEA" w:rsidRPr="002A3447" w14:paraId="2D8F003C"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05383661"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C.    Servicios Generales</w:t>
            </w:r>
          </w:p>
        </w:tc>
        <w:tc>
          <w:tcPr>
            <w:tcW w:w="425" w:type="pct"/>
            <w:tcBorders>
              <w:top w:val="nil"/>
              <w:left w:val="nil"/>
              <w:bottom w:val="nil"/>
              <w:right w:val="single" w:sz="8" w:space="0" w:color="auto"/>
            </w:tcBorders>
            <w:shd w:val="clear" w:color="auto" w:fill="auto"/>
            <w:noWrap/>
            <w:hideMark/>
          </w:tcPr>
          <w:p w14:paraId="588AC97B"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5F604DE5"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tcPr>
          <w:p w14:paraId="0C993EB5" w14:textId="77777777" w:rsidR="00B62BEA" w:rsidRPr="00A9695D" w:rsidRDefault="00B62BEA" w:rsidP="008E7AAC">
            <w:pPr>
              <w:jc w:val="right"/>
              <w:rPr>
                <w:rFonts w:ascii="Arial" w:hAnsi="Arial" w:cs="Arial"/>
                <w:color w:val="000000"/>
                <w:sz w:val="18"/>
                <w:szCs w:val="18"/>
                <w:lang w:eastAsia="es-MX"/>
              </w:rPr>
            </w:pPr>
            <w:r>
              <w:rPr>
                <w:rFonts w:ascii="Arial" w:hAnsi="Arial" w:cs="Arial"/>
                <w:color w:val="000000"/>
                <w:sz w:val="18"/>
                <w:szCs w:val="18"/>
                <w:lang w:eastAsia="es-MX"/>
              </w:rPr>
              <w:t>6,930,083.00</w:t>
            </w:r>
          </w:p>
        </w:tc>
        <w:tc>
          <w:tcPr>
            <w:tcW w:w="565" w:type="pct"/>
            <w:tcBorders>
              <w:top w:val="nil"/>
              <w:left w:val="nil"/>
              <w:bottom w:val="nil"/>
              <w:right w:val="single" w:sz="4" w:space="0" w:color="auto"/>
            </w:tcBorders>
            <w:shd w:val="clear" w:color="auto" w:fill="auto"/>
            <w:noWrap/>
            <w:hideMark/>
          </w:tcPr>
          <w:p w14:paraId="6E076A89"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4,436,953</w:t>
            </w:r>
          </w:p>
        </w:tc>
      </w:tr>
      <w:tr w:rsidR="00B62BEA" w:rsidRPr="002A3447" w14:paraId="391F0064" w14:textId="77777777" w:rsidTr="008E7AAC">
        <w:trPr>
          <w:trHeight w:val="480"/>
          <w:jc w:val="center"/>
        </w:trPr>
        <w:tc>
          <w:tcPr>
            <w:tcW w:w="2860" w:type="pct"/>
            <w:tcBorders>
              <w:top w:val="nil"/>
              <w:left w:val="single" w:sz="4" w:space="0" w:color="auto"/>
              <w:bottom w:val="nil"/>
              <w:right w:val="single" w:sz="8" w:space="0" w:color="auto"/>
            </w:tcBorders>
            <w:shd w:val="clear" w:color="auto" w:fill="auto"/>
            <w:noWrap/>
            <w:hideMark/>
          </w:tcPr>
          <w:p w14:paraId="6208B804"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D.    Transferencias, Asignaciones, Subsidios y Otras Ayudas</w:t>
            </w:r>
          </w:p>
        </w:tc>
        <w:tc>
          <w:tcPr>
            <w:tcW w:w="425" w:type="pct"/>
            <w:tcBorders>
              <w:top w:val="nil"/>
              <w:left w:val="nil"/>
              <w:bottom w:val="nil"/>
              <w:right w:val="single" w:sz="8" w:space="0" w:color="auto"/>
            </w:tcBorders>
            <w:shd w:val="clear" w:color="auto" w:fill="auto"/>
            <w:noWrap/>
            <w:hideMark/>
          </w:tcPr>
          <w:p w14:paraId="03885077"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1F83A4FF"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tcPr>
          <w:p w14:paraId="185D9438" w14:textId="77777777" w:rsidR="00B62BEA" w:rsidRPr="00A9695D" w:rsidRDefault="00B62BEA" w:rsidP="008E7AAC">
            <w:pPr>
              <w:jc w:val="right"/>
              <w:rPr>
                <w:rFonts w:ascii="Arial" w:hAnsi="Arial" w:cs="Arial"/>
                <w:color w:val="000000"/>
                <w:sz w:val="18"/>
                <w:szCs w:val="18"/>
                <w:lang w:eastAsia="es-MX"/>
              </w:rPr>
            </w:pPr>
            <w:r>
              <w:rPr>
                <w:rFonts w:ascii="Arial" w:hAnsi="Arial" w:cs="Arial"/>
                <w:color w:val="000000"/>
                <w:sz w:val="18"/>
                <w:szCs w:val="18"/>
                <w:lang w:eastAsia="es-MX"/>
              </w:rPr>
              <w:t>844,958.00</w:t>
            </w:r>
          </w:p>
        </w:tc>
        <w:tc>
          <w:tcPr>
            <w:tcW w:w="565" w:type="pct"/>
            <w:tcBorders>
              <w:top w:val="nil"/>
              <w:left w:val="nil"/>
              <w:bottom w:val="nil"/>
              <w:right w:val="single" w:sz="4" w:space="0" w:color="auto"/>
            </w:tcBorders>
            <w:shd w:val="clear" w:color="auto" w:fill="auto"/>
            <w:noWrap/>
            <w:hideMark/>
          </w:tcPr>
          <w:p w14:paraId="590BEA0E"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363,025</w:t>
            </w:r>
          </w:p>
        </w:tc>
      </w:tr>
      <w:tr w:rsidR="00B62BEA" w:rsidRPr="002A3447" w14:paraId="17F9FB81"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755EC5FB"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E.     Bienes Muebles, Inmuebles e Intangibles</w:t>
            </w:r>
          </w:p>
        </w:tc>
        <w:tc>
          <w:tcPr>
            <w:tcW w:w="425" w:type="pct"/>
            <w:tcBorders>
              <w:top w:val="nil"/>
              <w:left w:val="nil"/>
              <w:bottom w:val="nil"/>
              <w:right w:val="single" w:sz="8" w:space="0" w:color="auto"/>
            </w:tcBorders>
            <w:shd w:val="clear" w:color="auto" w:fill="auto"/>
            <w:noWrap/>
            <w:hideMark/>
          </w:tcPr>
          <w:p w14:paraId="4FDE1D3A"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17141B68"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tcPr>
          <w:p w14:paraId="796C1661" w14:textId="77777777" w:rsidR="00B62BEA" w:rsidRPr="00A9695D" w:rsidRDefault="00B62BEA" w:rsidP="008E7AAC">
            <w:pPr>
              <w:jc w:val="right"/>
              <w:rPr>
                <w:rFonts w:ascii="Arial" w:hAnsi="Arial" w:cs="Arial"/>
                <w:color w:val="000000"/>
                <w:sz w:val="18"/>
                <w:szCs w:val="18"/>
                <w:lang w:eastAsia="es-MX"/>
              </w:rPr>
            </w:pPr>
          </w:p>
        </w:tc>
        <w:tc>
          <w:tcPr>
            <w:tcW w:w="565" w:type="pct"/>
            <w:tcBorders>
              <w:top w:val="nil"/>
              <w:left w:val="nil"/>
              <w:bottom w:val="nil"/>
              <w:right w:val="single" w:sz="4" w:space="0" w:color="auto"/>
            </w:tcBorders>
            <w:shd w:val="clear" w:color="auto" w:fill="auto"/>
            <w:noWrap/>
            <w:hideMark/>
          </w:tcPr>
          <w:p w14:paraId="42A390E2"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0</w:t>
            </w:r>
          </w:p>
        </w:tc>
      </w:tr>
      <w:tr w:rsidR="00B62BEA" w:rsidRPr="002A3447" w14:paraId="09BE5559"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6C324FB0"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F.     Inversión Pública</w:t>
            </w:r>
          </w:p>
        </w:tc>
        <w:tc>
          <w:tcPr>
            <w:tcW w:w="425" w:type="pct"/>
            <w:tcBorders>
              <w:top w:val="nil"/>
              <w:left w:val="nil"/>
              <w:bottom w:val="nil"/>
              <w:right w:val="single" w:sz="8" w:space="0" w:color="auto"/>
            </w:tcBorders>
            <w:shd w:val="clear" w:color="auto" w:fill="auto"/>
            <w:noWrap/>
            <w:hideMark/>
          </w:tcPr>
          <w:p w14:paraId="61280C3F"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586AA9B9"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tcPr>
          <w:p w14:paraId="0EFDFA13" w14:textId="77777777" w:rsidR="00B62BEA" w:rsidRPr="00A9695D" w:rsidRDefault="00B62BEA" w:rsidP="008E7AAC">
            <w:pPr>
              <w:jc w:val="right"/>
              <w:rPr>
                <w:rFonts w:ascii="Arial" w:hAnsi="Arial" w:cs="Arial"/>
                <w:color w:val="000000"/>
                <w:sz w:val="18"/>
                <w:szCs w:val="18"/>
                <w:lang w:eastAsia="es-MX"/>
              </w:rPr>
            </w:pPr>
            <w:r>
              <w:rPr>
                <w:rFonts w:ascii="Arial" w:hAnsi="Arial" w:cs="Arial"/>
                <w:color w:val="000000"/>
                <w:sz w:val="18"/>
                <w:szCs w:val="18"/>
                <w:lang w:eastAsia="es-MX"/>
              </w:rPr>
              <w:t>35,179,849.00</w:t>
            </w:r>
          </w:p>
        </w:tc>
        <w:tc>
          <w:tcPr>
            <w:tcW w:w="565" w:type="pct"/>
            <w:tcBorders>
              <w:top w:val="nil"/>
              <w:left w:val="nil"/>
              <w:bottom w:val="nil"/>
              <w:right w:val="single" w:sz="4" w:space="0" w:color="auto"/>
            </w:tcBorders>
            <w:shd w:val="clear" w:color="auto" w:fill="auto"/>
            <w:noWrap/>
            <w:hideMark/>
          </w:tcPr>
          <w:p w14:paraId="406F528A"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64,929,314</w:t>
            </w:r>
          </w:p>
        </w:tc>
      </w:tr>
      <w:tr w:rsidR="00B62BEA" w:rsidRPr="002A3447" w14:paraId="67062083"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65DCE94F"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G.    Inversiones Financieras y Otras Provisiones</w:t>
            </w:r>
          </w:p>
        </w:tc>
        <w:tc>
          <w:tcPr>
            <w:tcW w:w="425" w:type="pct"/>
            <w:tcBorders>
              <w:top w:val="nil"/>
              <w:left w:val="nil"/>
              <w:bottom w:val="nil"/>
              <w:right w:val="single" w:sz="8" w:space="0" w:color="auto"/>
            </w:tcBorders>
            <w:shd w:val="clear" w:color="auto" w:fill="auto"/>
            <w:noWrap/>
            <w:hideMark/>
          </w:tcPr>
          <w:p w14:paraId="66EF5B75"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07947697"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tcPr>
          <w:p w14:paraId="65964596" w14:textId="77777777" w:rsidR="00B62BEA" w:rsidRPr="00A9695D" w:rsidRDefault="00B62BEA" w:rsidP="008E7AAC">
            <w:pPr>
              <w:jc w:val="right"/>
              <w:rPr>
                <w:rFonts w:ascii="Arial" w:hAnsi="Arial" w:cs="Arial"/>
                <w:color w:val="000000"/>
                <w:sz w:val="18"/>
                <w:szCs w:val="18"/>
                <w:lang w:eastAsia="es-MX"/>
              </w:rPr>
            </w:pPr>
          </w:p>
        </w:tc>
        <w:tc>
          <w:tcPr>
            <w:tcW w:w="565" w:type="pct"/>
            <w:tcBorders>
              <w:top w:val="nil"/>
              <w:left w:val="nil"/>
              <w:bottom w:val="nil"/>
              <w:right w:val="single" w:sz="4" w:space="0" w:color="auto"/>
            </w:tcBorders>
            <w:shd w:val="clear" w:color="auto" w:fill="auto"/>
            <w:noWrap/>
            <w:hideMark/>
          </w:tcPr>
          <w:p w14:paraId="50F87750"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2A3447" w14:paraId="4BC7D5EC"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711A235E"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H.    Participaciones y Aportaciones</w:t>
            </w:r>
          </w:p>
        </w:tc>
        <w:tc>
          <w:tcPr>
            <w:tcW w:w="425" w:type="pct"/>
            <w:tcBorders>
              <w:top w:val="nil"/>
              <w:left w:val="nil"/>
              <w:bottom w:val="nil"/>
              <w:right w:val="single" w:sz="8" w:space="0" w:color="auto"/>
            </w:tcBorders>
            <w:shd w:val="clear" w:color="auto" w:fill="auto"/>
            <w:noWrap/>
            <w:hideMark/>
          </w:tcPr>
          <w:p w14:paraId="12CBCEED"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2FCE24A7"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tcPr>
          <w:p w14:paraId="1260EA3F" w14:textId="77777777" w:rsidR="00B62BEA" w:rsidRPr="00A9695D" w:rsidRDefault="00B62BEA" w:rsidP="008E7AAC">
            <w:pPr>
              <w:jc w:val="right"/>
              <w:rPr>
                <w:rFonts w:ascii="Arial" w:hAnsi="Arial" w:cs="Arial"/>
                <w:color w:val="000000"/>
                <w:sz w:val="18"/>
                <w:szCs w:val="18"/>
                <w:lang w:eastAsia="es-MX"/>
              </w:rPr>
            </w:pPr>
          </w:p>
        </w:tc>
        <w:tc>
          <w:tcPr>
            <w:tcW w:w="565" w:type="pct"/>
            <w:tcBorders>
              <w:top w:val="nil"/>
              <w:left w:val="nil"/>
              <w:bottom w:val="nil"/>
              <w:right w:val="single" w:sz="4" w:space="0" w:color="auto"/>
            </w:tcBorders>
            <w:shd w:val="clear" w:color="auto" w:fill="auto"/>
            <w:noWrap/>
            <w:hideMark/>
          </w:tcPr>
          <w:p w14:paraId="2B07229E"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218,182</w:t>
            </w:r>
          </w:p>
        </w:tc>
      </w:tr>
      <w:tr w:rsidR="00B62BEA" w:rsidRPr="002A3447" w14:paraId="00CD3FF5"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4C66A65C"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I.      Deuda Pública</w:t>
            </w:r>
          </w:p>
        </w:tc>
        <w:tc>
          <w:tcPr>
            <w:tcW w:w="425" w:type="pct"/>
            <w:tcBorders>
              <w:top w:val="nil"/>
              <w:left w:val="nil"/>
              <w:bottom w:val="nil"/>
              <w:right w:val="single" w:sz="8" w:space="0" w:color="auto"/>
            </w:tcBorders>
            <w:shd w:val="clear" w:color="auto" w:fill="auto"/>
            <w:noWrap/>
            <w:hideMark/>
          </w:tcPr>
          <w:p w14:paraId="1908F948"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084FFB2D"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tcPr>
          <w:p w14:paraId="7F63B3C7" w14:textId="77777777" w:rsidR="00B62BEA" w:rsidRPr="00A9695D" w:rsidRDefault="00B62BEA" w:rsidP="008E7AAC">
            <w:pPr>
              <w:rPr>
                <w:rFonts w:ascii="Arial" w:hAnsi="Arial" w:cs="Arial"/>
                <w:color w:val="000000"/>
                <w:sz w:val="18"/>
                <w:szCs w:val="18"/>
                <w:lang w:eastAsia="es-MX"/>
              </w:rPr>
            </w:pPr>
          </w:p>
        </w:tc>
        <w:tc>
          <w:tcPr>
            <w:tcW w:w="565" w:type="pct"/>
            <w:tcBorders>
              <w:top w:val="nil"/>
              <w:left w:val="nil"/>
              <w:bottom w:val="nil"/>
              <w:right w:val="single" w:sz="4" w:space="0" w:color="auto"/>
            </w:tcBorders>
            <w:shd w:val="clear" w:color="auto" w:fill="auto"/>
            <w:noWrap/>
            <w:hideMark/>
          </w:tcPr>
          <w:p w14:paraId="2EF4CF9B" w14:textId="77777777" w:rsidR="00B62BEA" w:rsidRPr="00A9695D" w:rsidRDefault="00B62BEA" w:rsidP="008E7AAC">
            <w:pPr>
              <w:jc w:val="right"/>
              <w:rPr>
                <w:rFonts w:ascii="Arial" w:hAnsi="Arial" w:cs="Arial"/>
                <w:color w:val="000000"/>
                <w:sz w:val="18"/>
                <w:szCs w:val="18"/>
                <w:lang w:eastAsia="es-MX"/>
              </w:rPr>
            </w:pPr>
            <w:r w:rsidRPr="00A9695D">
              <w:rPr>
                <w:rFonts w:ascii="Arial" w:hAnsi="Arial" w:cs="Arial"/>
                <w:color w:val="000000"/>
                <w:sz w:val="18"/>
                <w:szCs w:val="18"/>
                <w:lang w:eastAsia="es-MX"/>
              </w:rPr>
              <w:t> </w:t>
            </w:r>
          </w:p>
        </w:tc>
      </w:tr>
      <w:tr w:rsidR="00B62BEA" w:rsidRPr="002A3447" w14:paraId="0786250C"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5D1B5AE4"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7D7AC234"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69794757"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tcPr>
          <w:p w14:paraId="6CB2B795" w14:textId="77777777" w:rsidR="00B62BEA" w:rsidRPr="00A9695D" w:rsidRDefault="00B62BEA" w:rsidP="008E7AAC">
            <w:pPr>
              <w:rPr>
                <w:rFonts w:ascii="Arial" w:hAnsi="Arial" w:cs="Arial"/>
                <w:color w:val="000000"/>
                <w:sz w:val="18"/>
                <w:szCs w:val="18"/>
                <w:lang w:eastAsia="es-MX"/>
              </w:rPr>
            </w:pPr>
          </w:p>
        </w:tc>
        <w:tc>
          <w:tcPr>
            <w:tcW w:w="565" w:type="pct"/>
            <w:tcBorders>
              <w:top w:val="nil"/>
              <w:left w:val="nil"/>
              <w:bottom w:val="nil"/>
              <w:right w:val="single" w:sz="4" w:space="0" w:color="auto"/>
            </w:tcBorders>
            <w:shd w:val="clear" w:color="auto" w:fill="auto"/>
            <w:noWrap/>
            <w:hideMark/>
          </w:tcPr>
          <w:p w14:paraId="1F39CD4F" w14:textId="77777777" w:rsidR="00B62BEA" w:rsidRPr="001C4AF7" w:rsidRDefault="00B62BEA" w:rsidP="008E7AAC">
            <w:pPr>
              <w:rPr>
                <w:rFonts w:ascii="Arial" w:hAnsi="Arial" w:cs="Arial"/>
                <w:b/>
                <w:color w:val="000000"/>
                <w:sz w:val="18"/>
                <w:szCs w:val="18"/>
                <w:lang w:eastAsia="es-MX"/>
              </w:rPr>
            </w:pPr>
            <w:r w:rsidRPr="001C4AF7">
              <w:rPr>
                <w:rFonts w:ascii="Arial" w:hAnsi="Arial" w:cs="Arial"/>
                <w:b/>
                <w:color w:val="000000"/>
                <w:sz w:val="18"/>
                <w:szCs w:val="18"/>
                <w:lang w:eastAsia="es-MX"/>
              </w:rPr>
              <w:t>86,477,590</w:t>
            </w:r>
          </w:p>
        </w:tc>
      </w:tr>
      <w:tr w:rsidR="00B62BEA" w:rsidRPr="002A3447" w14:paraId="1D822D75" w14:textId="77777777" w:rsidTr="008E7AAC">
        <w:trPr>
          <w:trHeight w:val="240"/>
          <w:jc w:val="center"/>
        </w:trPr>
        <w:tc>
          <w:tcPr>
            <w:tcW w:w="2860" w:type="pct"/>
            <w:tcBorders>
              <w:top w:val="nil"/>
              <w:left w:val="single" w:sz="4" w:space="0" w:color="auto"/>
              <w:bottom w:val="nil"/>
              <w:right w:val="single" w:sz="8" w:space="0" w:color="auto"/>
            </w:tcBorders>
            <w:shd w:val="clear" w:color="auto" w:fill="auto"/>
            <w:noWrap/>
            <w:hideMark/>
          </w:tcPr>
          <w:p w14:paraId="4047EC91" w14:textId="77777777" w:rsidR="00B62BEA" w:rsidRPr="002A3447" w:rsidRDefault="00B62BEA" w:rsidP="008E7AAC">
            <w:pPr>
              <w:rPr>
                <w:rFonts w:cs="Tahoma"/>
                <w:b/>
                <w:bCs/>
                <w:color w:val="000000"/>
                <w:sz w:val="18"/>
                <w:szCs w:val="18"/>
                <w:lang w:eastAsia="es-MX"/>
              </w:rPr>
            </w:pPr>
            <w:r w:rsidRPr="002A3447">
              <w:rPr>
                <w:rFonts w:cs="Tahoma"/>
                <w:b/>
                <w:bCs/>
                <w:color w:val="000000"/>
                <w:sz w:val="18"/>
                <w:szCs w:val="18"/>
                <w:lang w:eastAsia="es-MX"/>
              </w:rPr>
              <w:t>3.  Total del Resultado de Egresos (3=1+2)</w:t>
            </w:r>
          </w:p>
        </w:tc>
        <w:tc>
          <w:tcPr>
            <w:tcW w:w="425" w:type="pct"/>
            <w:tcBorders>
              <w:top w:val="nil"/>
              <w:left w:val="nil"/>
              <w:bottom w:val="nil"/>
              <w:right w:val="single" w:sz="8" w:space="0" w:color="auto"/>
            </w:tcBorders>
            <w:shd w:val="clear" w:color="auto" w:fill="auto"/>
            <w:noWrap/>
            <w:hideMark/>
          </w:tcPr>
          <w:p w14:paraId="224B3ACA"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nil"/>
              <w:right w:val="single" w:sz="8" w:space="0" w:color="auto"/>
            </w:tcBorders>
            <w:shd w:val="clear" w:color="auto" w:fill="auto"/>
            <w:noWrap/>
            <w:hideMark/>
          </w:tcPr>
          <w:p w14:paraId="3B1B0F21"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nil"/>
              <w:right w:val="single" w:sz="8" w:space="0" w:color="auto"/>
            </w:tcBorders>
            <w:shd w:val="clear" w:color="auto" w:fill="auto"/>
            <w:noWrap/>
            <w:hideMark/>
          </w:tcPr>
          <w:p w14:paraId="1820443A" w14:textId="77777777" w:rsidR="00B62BEA" w:rsidRPr="001C4AF7" w:rsidRDefault="00B62BEA" w:rsidP="008E7AAC">
            <w:pPr>
              <w:rPr>
                <w:rFonts w:ascii="Arial" w:hAnsi="Arial" w:cs="Arial"/>
                <w:b/>
                <w:color w:val="000000"/>
                <w:sz w:val="18"/>
                <w:szCs w:val="18"/>
                <w:lang w:eastAsia="es-MX"/>
              </w:rPr>
            </w:pPr>
            <w:r w:rsidRPr="001C4AF7">
              <w:rPr>
                <w:rFonts w:ascii="Arial" w:hAnsi="Arial" w:cs="Arial"/>
                <w:b/>
                <w:color w:val="000000"/>
                <w:sz w:val="18"/>
                <w:szCs w:val="18"/>
                <w:lang w:eastAsia="es-MX"/>
              </w:rPr>
              <w:t>71,386,836.00</w:t>
            </w:r>
          </w:p>
        </w:tc>
        <w:tc>
          <w:tcPr>
            <w:tcW w:w="565" w:type="pct"/>
            <w:tcBorders>
              <w:top w:val="nil"/>
              <w:left w:val="nil"/>
              <w:bottom w:val="nil"/>
              <w:right w:val="single" w:sz="4" w:space="0" w:color="auto"/>
            </w:tcBorders>
            <w:shd w:val="clear" w:color="auto" w:fill="auto"/>
            <w:noWrap/>
            <w:hideMark/>
          </w:tcPr>
          <w:p w14:paraId="28E61361"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r>
      <w:tr w:rsidR="00B62BEA" w:rsidRPr="002A3447" w14:paraId="2D29C933" w14:textId="77777777" w:rsidTr="008E7AAC">
        <w:trPr>
          <w:trHeight w:val="255"/>
          <w:jc w:val="center"/>
        </w:trPr>
        <w:tc>
          <w:tcPr>
            <w:tcW w:w="2860" w:type="pct"/>
            <w:tcBorders>
              <w:top w:val="nil"/>
              <w:left w:val="single" w:sz="4" w:space="0" w:color="auto"/>
              <w:bottom w:val="single" w:sz="8" w:space="0" w:color="auto"/>
              <w:right w:val="single" w:sz="8" w:space="0" w:color="auto"/>
            </w:tcBorders>
            <w:shd w:val="clear" w:color="auto" w:fill="auto"/>
            <w:noWrap/>
            <w:hideMark/>
          </w:tcPr>
          <w:p w14:paraId="2616A458"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single" w:sz="8" w:space="0" w:color="auto"/>
              <w:right w:val="single" w:sz="8" w:space="0" w:color="auto"/>
            </w:tcBorders>
            <w:shd w:val="clear" w:color="auto" w:fill="auto"/>
            <w:noWrap/>
            <w:hideMark/>
          </w:tcPr>
          <w:p w14:paraId="4DAB7858"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425" w:type="pct"/>
            <w:tcBorders>
              <w:top w:val="nil"/>
              <w:left w:val="nil"/>
              <w:bottom w:val="single" w:sz="8" w:space="0" w:color="auto"/>
              <w:right w:val="single" w:sz="8" w:space="0" w:color="auto"/>
            </w:tcBorders>
            <w:shd w:val="clear" w:color="auto" w:fill="auto"/>
            <w:noWrap/>
            <w:hideMark/>
          </w:tcPr>
          <w:p w14:paraId="4634A089"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725" w:type="pct"/>
            <w:tcBorders>
              <w:top w:val="nil"/>
              <w:left w:val="nil"/>
              <w:bottom w:val="single" w:sz="8" w:space="0" w:color="auto"/>
              <w:right w:val="single" w:sz="8" w:space="0" w:color="auto"/>
            </w:tcBorders>
            <w:shd w:val="clear" w:color="auto" w:fill="auto"/>
            <w:noWrap/>
            <w:hideMark/>
          </w:tcPr>
          <w:p w14:paraId="6BFF7611"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c>
          <w:tcPr>
            <w:tcW w:w="565" w:type="pct"/>
            <w:tcBorders>
              <w:top w:val="nil"/>
              <w:left w:val="nil"/>
              <w:bottom w:val="single" w:sz="8" w:space="0" w:color="auto"/>
              <w:right w:val="single" w:sz="4" w:space="0" w:color="auto"/>
            </w:tcBorders>
            <w:shd w:val="clear" w:color="auto" w:fill="auto"/>
            <w:noWrap/>
            <w:hideMark/>
          </w:tcPr>
          <w:p w14:paraId="42616343" w14:textId="77777777" w:rsidR="00B62BEA" w:rsidRPr="002A3447" w:rsidRDefault="00B62BEA" w:rsidP="008E7AAC">
            <w:pPr>
              <w:rPr>
                <w:rFonts w:cs="Tahoma"/>
                <w:color w:val="000000"/>
                <w:sz w:val="18"/>
                <w:szCs w:val="18"/>
                <w:lang w:eastAsia="es-MX"/>
              </w:rPr>
            </w:pPr>
            <w:r w:rsidRPr="002A3447">
              <w:rPr>
                <w:rFonts w:cs="Tahoma"/>
                <w:color w:val="000000"/>
                <w:sz w:val="18"/>
                <w:szCs w:val="18"/>
                <w:lang w:eastAsia="es-MX"/>
              </w:rPr>
              <w:t> </w:t>
            </w:r>
          </w:p>
        </w:tc>
      </w:tr>
      <w:tr w:rsidR="00B62BEA" w:rsidRPr="002A3447" w14:paraId="3A70AAD2" w14:textId="77777777" w:rsidTr="008E7AAC">
        <w:trPr>
          <w:trHeight w:val="240"/>
          <w:jc w:val="center"/>
        </w:trPr>
        <w:tc>
          <w:tcPr>
            <w:tcW w:w="2860" w:type="pct"/>
            <w:tcBorders>
              <w:top w:val="nil"/>
              <w:left w:val="single" w:sz="4" w:space="0" w:color="auto"/>
              <w:bottom w:val="nil"/>
              <w:right w:val="nil"/>
            </w:tcBorders>
            <w:shd w:val="clear" w:color="auto" w:fill="auto"/>
            <w:noWrap/>
            <w:vAlign w:val="bottom"/>
            <w:hideMark/>
          </w:tcPr>
          <w:p w14:paraId="3718646C" w14:textId="77777777" w:rsidR="00B62BEA" w:rsidRPr="002A3447" w:rsidRDefault="00B62BEA" w:rsidP="008E7AAC">
            <w:pPr>
              <w:rPr>
                <w:rFonts w:cs="Tahoma"/>
                <w:color w:val="000000"/>
                <w:sz w:val="18"/>
                <w:szCs w:val="18"/>
                <w:lang w:eastAsia="es-MX"/>
              </w:rPr>
            </w:pPr>
          </w:p>
        </w:tc>
        <w:tc>
          <w:tcPr>
            <w:tcW w:w="425" w:type="pct"/>
            <w:tcBorders>
              <w:top w:val="nil"/>
              <w:left w:val="nil"/>
              <w:bottom w:val="nil"/>
              <w:right w:val="nil"/>
            </w:tcBorders>
            <w:shd w:val="clear" w:color="auto" w:fill="auto"/>
            <w:noWrap/>
            <w:vAlign w:val="bottom"/>
            <w:hideMark/>
          </w:tcPr>
          <w:p w14:paraId="3DD1543B" w14:textId="77777777" w:rsidR="00B62BEA" w:rsidRPr="002A3447" w:rsidRDefault="00B62BEA" w:rsidP="008E7AAC">
            <w:pPr>
              <w:rPr>
                <w:rFonts w:cs="Tahoma"/>
                <w:szCs w:val="20"/>
                <w:lang w:eastAsia="es-MX"/>
              </w:rPr>
            </w:pPr>
          </w:p>
        </w:tc>
        <w:tc>
          <w:tcPr>
            <w:tcW w:w="425" w:type="pct"/>
            <w:tcBorders>
              <w:top w:val="nil"/>
              <w:left w:val="nil"/>
              <w:bottom w:val="nil"/>
              <w:right w:val="nil"/>
            </w:tcBorders>
            <w:shd w:val="clear" w:color="auto" w:fill="auto"/>
            <w:noWrap/>
            <w:vAlign w:val="bottom"/>
            <w:hideMark/>
          </w:tcPr>
          <w:p w14:paraId="229942D6" w14:textId="77777777" w:rsidR="00B62BEA" w:rsidRPr="002A3447" w:rsidRDefault="00B62BEA" w:rsidP="008E7AAC">
            <w:pPr>
              <w:rPr>
                <w:rFonts w:cs="Tahoma"/>
                <w:szCs w:val="20"/>
                <w:lang w:eastAsia="es-MX"/>
              </w:rPr>
            </w:pPr>
          </w:p>
        </w:tc>
        <w:tc>
          <w:tcPr>
            <w:tcW w:w="725" w:type="pct"/>
            <w:tcBorders>
              <w:top w:val="nil"/>
              <w:left w:val="nil"/>
              <w:bottom w:val="nil"/>
              <w:right w:val="nil"/>
            </w:tcBorders>
            <w:shd w:val="clear" w:color="auto" w:fill="auto"/>
            <w:noWrap/>
            <w:vAlign w:val="bottom"/>
            <w:hideMark/>
          </w:tcPr>
          <w:p w14:paraId="6CA5D8B1" w14:textId="77777777" w:rsidR="00B62BEA" w:rsidRPr="002A3447" w:rsidRDefault="00B62BEA" w:rsidP="008E7AAC">
            <w:pPr>
              <w:rPr>
                <w:rFonts w:cs="Tahoma"/>
                <w:szCs w:val="20"/>
                <w:lang w:eastAsia="es-MX"/>
              </w:rPr>
            </w:pPr>
          </w:p>
        </w:tc>
        <w:tc>
          <w:tcPr>
            <w:tcW w:w="565" w:type="pct"/>
            <w:tcBorders>
              <w:top w:val="nil"/>
              <w:left w:val="nil"/>
              <w:bottom w:val="nil"/>
              <w:right w:val="single" w:sz="4" w:space="0" w:color="auto"/>
            </w:tcBorders>
            <w:shd w:val="clear" w:color="auto" w:fill="auto"/>
            <w:noWrap/>
            <w:vAlign w:val="bottom"/>
            <w:hideMark/>
          </w:tcPr>
          <w:p w14:paraId="3176ED0C" w14:textId="77777777" w:rsidR="00B62BEA" w:rsidRPr="002A3447" w:rsidRDefault="00B62BEA" w:rsidP="008E7AAC">
            <w:pPr>
              <w:rPr>
                <w:rFonts w:cs="Tahoma"/>
                <w:szCs w:val="20"/>
                <w:lang w:eastAsia="es-MX"/>
              </w:rPr>
            </w:pPr>
          </w:p>
        </w:tc>
      </w:tr>
      <w:tr w:rsidR="00B62BEA" w:rsidRPr="002A3447" w14:paraId="70BFD0A7" w14:textId="77777777" w:rsidTr="008E7AAC">
        <w:trPr>
          <w:trHeight w:val="285"/>
          <w:jc w:val="center"/>
        </w:trPr>
        <w:tc>
          <w:tcPr>
            <w:tcW w:w="5000" w:type="pct"/>
            <w:gridSpan w:val="5"/>
            <w:tcBorders>
              <w:top w:val="nil"/>
              <w:left w:val="single" w:sz="4" w:space="0" w:color="auto"/>
              <w:bottom w:val="nil"/>
              <w:right w:val="single" w:sz="4" w:space="0" w:color="auto"/>
            </w:tcBorders>
            <w:shd w:val="clear" w:color="auto" w:fill="auto"/>
            <w:noWrap/>
            <w:vAlign w:val="bottom"/>
            <w:hideMark/>
          </w:tcPr>
          <w:p w14:paraId="0F55FC61" w14:textId="77777777" w:rsidR="00B62BEA" w:rsidRPr="002A3447" w:rsidRDefault="00B62BEA" w:rsidP="008E7AAC">
            <w:pPr>
              <w:rPr>
                <w:rFonts w:cs="Tahoma"/>
                <w:color w:val="000000"/>
                <w:szCs w:val="20"/>
                <w:lang w:eastAsia="es-MX"/>
              </w:rPr>
            </w:pPr>
            <w:r w:rsidRPr="002A3447">
              <w:rPr>
                <w:rFonts w:cs="Tahoma"/>
                <w:color w:val="000000"/>
                <w:szCs w:val="20"/>
                <w:vertAlign w:val="superscript"/>
                <w:lang w:eastAsia="es-MX"/>
              </w:rPr>
              <w:t>1</w:t>
            </w:r>
            <w:r w:rsidRPr="002A3447">
              <w:rPr>
                <w:rFonts w:cs="Tahoma"/>
                <w:color w:val="000000"/>
                <w:szCs w:val="20"/>
                <w:lang w:eastAsia="es-MX"/>
              </w:rPr>
              <w:t>. Los importes corresponden a los egresos totales devengados.</w:t>
            </w:r>
          </w:p>
        </w:tc>
      </w:tr>
      <w:tr w:rsidR="00B62BEA" w:rsidRPr="002A3447" w14:paraId="704917F7" w14:textId="77777777" w:rsidTr="008E7AAC">
        <w:trPr>
          <w:trHeight w:val="675"/>
          <w:jc w:val="center"/>
        </w:trPr>
        <w:tc>
          <w:tcPr>
            <w:tcW w:w="5000" w:type="pct"/>
            <w:gridSpan w:val="5"/>
            <w:tcBorders>
              <w:top w:val="nil"/>
              <w:left w:val="single" w:sz="4" w:space="0" w:color="auto"/>
              <w:bottom w:val="single" w:sz="4" w:space="0" w:color="auto"/>
              <w:right w:val="single" w:sz="4" w:space="0" w:color="auto"/>
            </w:tcBorders>
            <w:shd w:val="clear" w:color="auto" w:fill="auto"/>
            <w:vAlign w:val="bottom"/>
            <w:hideMark/>
          </w:tcPr>
          <w:p w14:paraId="09B49873" w14:textId="77777777" w:rsidR="00B62BEA" w:rsidRPr="002A3447" w:rsidRDefault="00B62BEA" w:rsidP="008E7AAC">
            <w:pPr>
              <w:rPr>
                <w:rFonts w:cs="Tahoma"/>
                <w:color w:val="000000"/>
                <w:szCs w:val="20"/>
                <w:lang w:eastAsia="es-MX"/>
              </w:rPr>
            </w:pPr>
            <w:r w:rsidRPr="002A3447">
              <w:rPr>
                <w:rFonts w:cs="Tahoma"/>
                <w:color w:val="000000"/>
                <w:szCs w:val="20"/>
                <w:vertAlign w:val="superscript"/>
                <w:lang w:eastAsia="es-MX"/>
              </w:rPr>
              <w:t>2</w:t>
            </w:r>
            <w:r w:rsidRPr="002A3447">
              <w:rPr>
                <w:rFonts w:cs="Tahoma"/>
                <w:color w:val="000000"/>
                <w:szCs w:val="20"/>
                <w:lang w:eastAsia="es-MX"/>
              </w:rPr>
              <w:t xml:space="preserve">. Los importes corresponden a los egresos devengados al cierre trimestral más reciente disponible y estimados para el resto del ejercicio. </w:t>
            </w:r>
          </w:p>
        </w:tc>
      </w:tr>
    </w:tbl>
    <w:p w14:paraId="3F2954AB" w14:textId="77777777" w:rsidR="00B62BEA" w:rsidRPr="00B3230F" w:rsidRDefault="00B62BEA" w:rsidP="00B62BEA">
      <w:pPr>
        <w:pStyle w:val="Prrafodelista"/>
        <w:tabs>
          <w:tab w:val="left" w:pos="2029"/>
        </w:tabs>
        <w:ind w:left="0"/>
        <w:rPr>
          <w:rFonts w:cs="Tahoma"/>
          <w:b/>
          <w:smallCaps/>
          <w:color w:val="000000"/>
          <w:sz w:val="20"/>
          <w:szCs w:val="20"/>
        </w:rPr>
      </w:pPr>
      <w:r w:rsidRPr="00B3230F">
        <w:rPr>
          <w:rFonts w:cs="Tahoma"/>
          <w:b/>
          <w:smallCaps/>
          <w:color w:val="000000"/>
          <w:sz w:val="20"/>
          <w:szCs w:val="20"/>
        </w:rPr>
        <w:t>ANEXO IV</w:t>
      </w:r>
    </w:p>
    <w:p w14:paraId="2FA1FA5D" w14:textId="77777777" w:rsidR="00B62BEA" w:rsidRPr="00B3230F" w:rsidRDefault="00B62BEA" w:rsidP="00B62BEA">
      <w:pPr>
        <w:pStyle w:val="Prrafodelista"/>
        <w:tabs>
          <w:tab w:val="left" w:pos="2029"/>
        </w:tabs>
        <w:ind w:left="0"/>
        <w:jc w:val="center"/>
        <w:rPr>
          <w:rFonts w:cs="Tahoma"/>
          <w:b/>
          <w:smallCaps/>
          <w:color w:val="000000"/>
          <w:sz w:val="20"/>
          <w:szCs w:val="20"/>
        </w:rPr>
      </w:pPr>
      <w:r w:rsidRPr="00B3230F">
        <w:rPr>
          <w:rFonts w:cs="Tahoma"/>
          <w:b/>
          <w:smallCaps/>
          <w:color w:val="000000"/>
          <w:sz w:val="20"/>
          <w:szCs w:val="20"/>
        </w:rPr>
        <w:t>Calendario mensual de presupuesto de egresos</w:t>
      </w:r>
    </w:p>
    <w:p w14:paraId="740E9E3E" w14:textId="77777777" w:rsidR="00B62BEA" w:rsidRPr="00120183" w:rsidRDefault="00B62BEA" w:rsidP="00B62BEA">
      <w:pPr>
        <w:pStyle w:val="Prrafodelista"/>
        <w:tabs>
          <w:tab w:val="left" w:pos="2029"/>
        </w:tabs>
        <w:ind w:left="0"/>
        <w:jc w:val="center"/>
        <w:rPr>
          <w:rFonts w:cs="Tahoma"/>
          <w:b/>
          <w:smallCaps/>
          <w:color w:val="000000"/>
        </w:rPr>
      </w:pPr>
    </w:p>
    <w:tbl>
      <w:tblPr>
        <w:tblW w:w="10336" w:type="dxa"/>
        <w:jc w:val="center"/>
        <w:tblLayout w:type="fixed"/>
        <w:tblCellMar>
          <w:left w:w="70" w:type="dxa"/>
          <w:right w:w="70" w:type="dxa"/>
        </w:tblCellMar>
        <w:tblLook w:val="04A0" w:firstRow="1" w:lastRow="0" w:firstColumn="1" w:lastColumn="0" w:noHBand="0" w:noVBand="1"/>
      </w:tblPr>
      <w:tblGrid>
        <w:gridCol w:w="1063"/>
        <w:gridCol w:w="768"/>
        <w:gridCol w:w="709"/>
        <w:gridCol w:w="850"/>
        <w:gridCol w:w="709"/>
        <w:gridCol w:w="709"/>
        <w:gridCol w:w="567"/>
        <w:gridCol w:w="708"/>
        <w:gridCol w:w="709"/>
        <w:gridCol w:w="709"/>
        <w:gridCol w:w="709"/>
        <w:gridCol w:w="708"/>
        <w:gridCol w:w="709"/>
        <w:gridCol w:w="709"/>
      </w:tblGrid>
      <w:tr w:rsidR="00B62BEA" w:rsidRPr="00496874" w14:paraId="0E3257C0" w14:textId="77777777" w:rsidTr="008E7AAC">
        <w:trPr>
          <w:trHeight w:val="272"/>
          <w:jc w:val="center"/>
        </w:trPr>
        <w:tc>
          <w:tcPr>
            <w:tcW w:w="10336" w:type="dxa"/>
            <w:gridSpan w:val="14"/>
            <w:tcBorders>
              <w:top w:val="single" w:sz="8" w:space="0" w:color="auto"/>
              <w:left w:val="single" w:sz="8" w:space="0" w:color="auto"/>
              <w:bottom w:val="nil"/>
              <w:right w:val="single" w:sz="8" w:space="0" w:color="000000"/>
            </w:tcBorders>
            <w:shd w:val="clear" w:color="auto" w:fill="auto"/>
            <w:noWrap/>
            <w:hideMark/>
          </w:tcPr>
          <w:p w14:paraId="6FD9B645"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Municipio de HUEHUETLAN, San Luis Potosí</w:t>
            </w:r>
          </w:p>
        </w:tc>
      </w:tr>
      <w:tr w:rsidR="00B62BEA" w:rsidRPr="00496874" w14:paraId="5B2577FF" w14:textId="77777777" w:rsidTr="008E7AAC">
        <w:trPr>
          <w:trHeight w:val="272"/>
          <w:jc w:val="center"/>
        </w:trPr>
        <w:tc>
          <w:tcPr>
            <w:tcW w:w="10336" w:type="dxa"/>
            <w:gridSpan w:val="14"/>
            <w:tcBorders>
              <w:top w:val="nil"/>
              <w:left w:val="single" w:sz="8" w:space="0" w:color="auto"/>
              <w:bottom w:val="nil"/>
              <w:right w:val="single" w:sz="8" w:space="0" w:color="000000"/>
            </w:tcBorders>
            <w:shd w:val="clear" w:color="auto" w:fill="auto"/>
            <w:noWrap/>
            <w:hideMark/>
          </w:tcPr>
          <w:p w14:paraId="3C5D1CC5"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Calendario de Presupuesto de Egresos del Ejercicio Fiscal 2020</w:t>
            </w:r>
          </w:p>
        </w:tc>
      </w:tr>
      <w:tr w:rsidR="00B62BEA" w:rsidRPr="00496874" w14:paraId="00DDEE8A" w14:textId="77777777" w:rsidTr="008E7AAC">
        <w:trPr>
          <w:trHeight w:val="272"/>
          <w:jc w:val="center"/>
        </w:trPr>
        <w:tc>
          <w:tcPr>
            <w:tcW w:w="1063" w:type="dxa"/>
            <w:vMerge w:val="restart"/>
            <w:tcBorders>
              <w:top w:val="single" w:sz="4" w:space="0" w:color="auto"/>
              <w:left w:val="single" w:sz="8" w:space="0" w:color="auto"/>
              <w:bottom w:val="single" w:sz="8" w:space="0" w:color="000000"/>
              <w:right w:val="single" w:sz="4" w:space="0" w:color="auto"/>
            </w:tcBorders>
            <w:shd w:val="clear" w:color="auto" w:fill="auto"/>
            <w:vAlign w:val="center"/>
            <w:hideMark/>
          </w:tcPr>
          <w:p w14:paraId="477967F3"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Total</w:t>
            </w:r>
          </w:p>
        </w:tc>
        <w:tc>
          <w:tcPr>
            <w:tcW w:w="768" w:type="dxa"/>
            <w:tcBorders>
              <w:top w:val="single" w:sz="4" w:space="0" w:color="auto"/>
              <w:left w:val="nil"/>
              <w:bottom w:val="single" w:sz="4" w:space="0" w:color="auto"/>
              <w:right w:val="single" w:sz="4" w:space="0" w:color="auto"/>
            </w:tcBorders>
            <w:shd w:val="clear" w:color="auto" w:fill="auto"/>
            <w:vAlign w:val="center"/>
            <w:hideMark/>
          </w:tcPr>
          <w:p w14:paraId="1795A7DA"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 xml:space="preserve"> Anual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355101D"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Enero</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51581209"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Febrero</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3AB8B385"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Marzo</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5ACBBD65"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Abril</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552DC1DA"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Mayo</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5772B331"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Junio</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6514753"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Julio</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572A23E7"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Agosto</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06B02C37"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Septiembre</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2F9CDE8C"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Octubre</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30126CEA"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Noviembre</w:t>
            </w:r>
          </w:p>
        </w:tc>
        <w:tc>
          <w:tcPr>
            <w:tcW w:w="709" w:type="dxa"/>
            <w:tcBorders>
              <w:top w:val="single" w:sz="4" w:space="0" w:color="auto"/>
              <w:left w:val="nil"/>
              <w:bottom w:val="single" w:sz="4" w:space="0" w:color="auto"/>
              <w:right w:val="single" w:sz="8" w:space="0" w:color="auto"/>
            </w:tcBorders>
            <w:shd w:val="clear" w:color="auto" w:fill="auto"/>
            <w:vAlign w:val="center"/>
            <w:hideMark/>
          </w:tcPr>
          <w:p w14:paraId="4DE90E7F"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Diciembre</w:t>
            </w:r>
          </w:p>
        </w:tc>
      </w:tr>
      <w:tr w:rsidR="00B62BEA" w:rsidRPr="00496874" w14:paraId="194778B2" w14:textId="77777777" w:rsidTr="008E7AAC">
        <w:trPr>
          <w:trHeight w:val="286"/>
          <w:jc w:val="center"/>
        </w:trPr>
        <w:tc>
          <w:tcPr>
            <w:tcW w:w="1063" w:type="dxa"/>
            <w:vMerge/>
            <w:tcBorders>
              <w:top w:val="single" w:sz="4" w:space="0" w:color="auto"/>
              <w:left w:val="single" w:sz="8" w:space="0" w:color="auto"/>
              <w:bottom w:val="single" w:sz="8" w:space="0" w:color="000000"/>
              <w:right w:val="single" w:sz="4" w:space="0" w:color="auto"/>
            </w:tcBorders>
            <w:vAlign w:val="center"/>
            <w:hideMark/>
          </w:tcPr>
          <w:p w14:paraId="5D14D3C9" w14:textId="77777777" w:rsidR="00B62BEA" w:rsidRPr="00496874" w:rsidRDefault="00B62BEA" w:rsidP="008E7AAC">
            <w:pPr>
              <w:rPr>
                <w:rFonts w:ascii="Arial" w:hAnsi="Arial" w:cs="Arial"/>
                <w:b/>
                <w:bCs/>
                <w:color w:val="000000"/>
                <w:sz w:val="8"/>
                <w:szCs w:val="20"/>
                <w:lang w:eastAsia="es-MX"/>
              </w:rPr>
            </w:pPr>
          </w:p>
        </w:tc>
        <w:tc>
          <w:tcPr>
            <w:tcW w:w="768" w:type="dxa"/>
            <w:tcBorders>
              <w:top w:val="nil"/>
              <w:left w:val="nil"/>
              <w:bottom w:val="single" w:sz="8" w:space="0" w:color="auto"/>
              <w:right w:val="single" w:sz="4" w:space="0" w:color="auto"/>
            </w:tcBorders>
            <w:shd w:val="clear" w:color="auto" w:fill="auto"/>
            <w:hideMark/>
          </w:tcPr>
          <w:p w14:paraId="030DB3F2"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 xml:space="preserve">             106,908,963.00 </w:t>
            </w:r>
          </w:p>
        </w:tc>
        <w:tc>
          <w:tcPr>
            <w:tcW w:w="709" w:type="dxa"/>
            <w:tcBorders>
              <w:top w:val="nil"/>
              <w:left w:val="nil"/>
              <w:bottom w:val="single" w:sz="8" w:space="0" w:color="auto"/>
              <w:right w:val="single" w:sz="4" w:space="0" w:color="auto"/>
            </w:tcBorders>
            <w:shd w:val="clear" w:color="auto" w:fill="auto"/>
            <w:hideMark/>
          </w:tcPr>
          <w:p w14:paraId="3FBCF566"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8909080.25</w:t>
            </w:r>
          </w:p>
        </w:tc>
        <w:tc>
          <w:tcPr>
            <w:tcW w:w="850" w:type="dxa"/>
            <w:tcBorders>
              <w:top w:val="nil"/>
              <w:left w:val="nil"/>
              <w:bottom w:val="single" w:sz="8" w:space="0" w:color="auto"/>
              <w:right w:val="single" w:sz="4" w:space="0" w:color="auto"/>
            </w:tcBorders>
            <w:shd w:val="clear" w:color="auto" w:fill="auto"/>
            <w:hideMark/>
          </w:tcPr>
          <w:p w14:paraId="4F1F2385"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8909080.25</w:t>
            </w:r>
          </w:p>
        </w:tc>
        <w:tc>
          <w:tcPr>
            <w:tcW w:w="709" w:type="dxa"/>
            <w:tcBorders>
              <w:top w:val="nil"/>
              <w:left w:val="nil"/>
              <w:bottom w:val="single" w:sz="8" w:space="0" w:color="auto"/>
              <w:right w:val="single" w:sz="4" w:space="0" w:color="auto"/>
            </w:tcBorders>
            <w:shd w:val="clear" w:color="auto" w:fill="auto"/>
            <w:hideMark/>
          </w:tcPr>
          <w:p w14:paraId="78A29182"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8909080.25</w:t>
            </w:r>
          </w:p>
        </w:tc>
        <w:tc>
          <w:tcPr>
            <w:tcW w:w="709" w:type="dxa"/>
            <w:tcBorders>
              <w:top w:val="nil"/>
              <w:left w:val="nil"/>
              <w:bottom w:val="single" w:sz="8" w:space="0" w:color="auto"/>
              <w:right w:val="single" w:sz="4" w:space="0" w:color="auto"/>
            </w:tcBorders>
            <w:shd w:val="clear" w:color="auto" w:fill="auto"/>
            <w:hideMark/>
          </w:tcPr>
          <w:p w14:paraId="0FB53386"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8909080.25</w:t>
            </w:r>
          </w:p>
        </w:tc>
        <w:tc>
          <w:tcPr>
            <w:tcW w:w="567" w:type="dxa"/>
            <w:tcBorders>
              <w:top w:val="nil"/>
              <w:left w:val="nil"/>
              <w:bottom w:val="single" w:sz="8" w:space="0" w:color="auto"/>
              <w:right w:val="single" w:sz="4" w:space="0" w:color="auto"/>
            </w:tcBorders>
            <w:shd w:val="clear" w:color="auto" w:fill="auto"/>
            <w:hideMark/>
          </w:tcPr>
          <w:p w14:paraId="35864292"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8909080.25</w:t>
            </w:r>
          </w:p>
        </w:tc>
        <w:tc>
          <w:tcPr>
            <w:tcW w:w="708" w:type="dxa"/>
            <w:tcBorders>
              <w:top w:val="nil"/>
              <w:left w:val="nil"/>
              <w:bottom w:val="single" w:sz="8" w:space="0" w:color="auto"/>
              <w:right w:val="single" w:sz="4" w:space="0" w:color="auto"/>
            </w:tcBorders>
            <w:shd w:val="clear" w:color="auto" w:fill="auto"/>
            <w:hideMark/>
          </w:tcPr>
          <w:p w14:paraId="7AB498ED"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8909080.25</w:t>
            </w:r>
          </w:p>
        </w:tc>
        <w:tc>
          <w:tcPr>
            <w:tcW w:w="709" w:type="dxa"/>
            <w:tcBorders>
              <w:top w:val="nil"/>
              <w:left w:val="nil"/>
              <w:bottom w:val="single" w:sz="8" w:space="0" w:color="auto"/>
              <w:right w:val="single" w:sz="4" w:space="0" w:color="auto"/>
            </w:tcBorders>
            <w:shd w:val="clear" w:color="auto" w:fill="auto"/>
            <w:hideMark/>
          </w:tcPr>
          <w:p w14:paraId="7D5BBDA5"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8909080.25</w:t>
            </w:r>
          </w:p>
        </w:tc>
        <w:tc>
          <w:tcPr>
            <w:tcW w:w="709" w:type="dxa"/>
            <w:tcBorders>
              <w:top w:val="nil"/>
              <w:left w:val="nil"/>
              <w:bottom w:val="single" w:sz="8" w:space="0" w:color="auto"/>
              <w:right w:val="single" w:sz="4" w:space="0" w:color="auto"/>
            </w:tcBorders>
            <w:shd w:val="clear" w:color="auto" w:fill="auto"/>
            <w:hideMark/>
          </w:tcPr>
          <w:p w14:paraId="43876564"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8909080.25</w:t>
            </w:r>
          </w:p>
        </w:tc>
        <w:tc>
          <w:tcPr>
            <w:tcW w:w="709" w:type="dxa"/>
            <w:tcBorders>
              <w:top w:val="nil"/>
              <w:left w:val="nil"/>
              <w:bottom w:val="single" w:sz="8" w:space="0" w:color="auto"/>
              <w:right w:val="single" w:sz="4" w:space="0" w:color="auto"/>
            </w:tcBorders>
            <w:shd w:val="clear" w:color="auto" w:fill="auto"/>
            <w:hideMark/>
          </w:tcPr>
          <w:p w14:paraId="3C49904F"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8909080.25</w:t>
            </w:r>
          </w:p>
        </w:tc>
        <w:tc>
          <w:tcPr>
            <w:tcW w:w="708" w:type="dxa"/>
            <w:tcBorders>
              <w:top w:val="nil"/>
              <w:left w:val="nil"/>
              <w:bottom w:val="single" w:sz="8" w:space="0" w:color="auto"/>
              <w:right w:val="single" w:sz="4" w:space="0" w:color="auto"/>
            </w:tcBorders>
            <w:shd w:val="clear" w:color="auto" w:fill="auto"/>
            <w:hideMark/>
          </w:tcPr>
          <w:p w14:paraId="6D31FE83"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8909080.25</w:t>
            </w:r>
          </w:p>
        </w:tc>
        <w:tc>
          <w:tcPr>
            <w:tcW w:w="709" w:type="dxa"/>
            <w:tcBorders>
              <w:top w:val="nil"/>
              <w:left w:val="nil"/>
              <w:bottom w:val="single" w:sz="8" w:space="0" w:color="auto"/>
              <w:right w:val="single" w:sz="4" w:space="0" w:color="auto"/>
            </w:tcBorders>
            <w:shd w:val="clear" w:color="auto" w:fill="auto"/>
            <w:hideMark/>
          </w:tcPr>
          <w:p w14:paraId="31FDE34C"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8909080.25</w:t>
            </w:r>
          </w:p>
        </w:tc>
        <w:tc>
          <w:tcPr>
            <w:tcW w:w="709" w:type="dxa"/>
            <w:tcBorders>
              <w:top w:val="nil"/>
              <w:left w:val="nil"/>
              <w:bottom w:val="single" w:sz="8" w:space="0" w:color="auto"/>
              <w:right w:val="single" w:sz="8" w:space="0" w:color="auto"/>
            </w:tcBorders>
            <w:shd w:val="clear" w:color="auto" w:fill="auto"/>
            <w:hideMark/>
          </w:tcPr>
          <w:p w14:paraId="7405B040" w14:textId="77777777" w:rsidR="00B62BEA" w:rsidRPr="00496874" w:rsidRDefault="00B62BEA" w:rsidP="008E7AAC">
            <w:pPr>
              <w:jc w:val="center"/>
              <w:rPr>
                <w:rFonts w:ascii="Arial" w:hAnsi="Arial" w:cs="Arial"/>
                <w:b/>
                <w:bCs/>
                <w:color w:val="000000"/>
                <w:sz w:val="8"/>
                <w:szCs w:val="20"/>
                <w:lang w:eastAsia="es-MX"/>
              </w:rPr>
            </w:pPr>
            <w:r w:rsidRPr="00496874">
              <w:rPr>
                <w:rFonts w:ascii="Arial" w:hAnsi="Arial" w:cs="Arial"/>
                <w:b/>
                <w:bCs/>
                <w:color w:val="000000"/>
                <w:sz w:val="8"/>
                <w:szCs w:val="20"/>
                <w:lang w:eastAsia="es-MX"/>
              </w:rPr>
              <w:t>8909080.25</w:t>
            </w:r>
          </w:p>
        </w:tc>
      </w:tr>
      <w:tr w:rsidR="00B62BEA" w:rsidRPr="00496874" w14:paraId="4C7ECADE" w14:textId="77777777" w:rsidTr="008E7AAC">
        <w:trPr>
          <w:trHeight w:val="272"/>
          <w:jc w:val="center"/>
        </w:trPr>
        <w:tc>
          <w:tcPr>
            <w:tcW w:w="1063" w:type="dxa"/>
            <w:tcBorders>
              <w:top w:val="nil"/>
              <w:left w:val="single" w:sz="8" w:space="0" w:color="auto"/>
              <w:bottom w:val="single" w:sz="4" w:space="0" w:color="auto"/>
              <w:right w:val="single" w:sz="4" w:space="0" w:color="auto"/>
            </w:tcBorders>
            <w:shd w:val="clear" w:color="000000" w:fill="D9D9D9"/>
            <w:hideMark/>
          </w:tcPr>
          <w:p w14:paraId="65EDF870"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Servicios Personales</w:t>
            </w:r>
          </w:p>
        </w:tc>
        <w:tc>
          <w:tcPr>
            <w:tcW w:w="768" w:type="dxa"/>
            <w:tcBorders>
              <w:top w:val="nil"/>
              <w:left w:val="nil"/>
              <w:bottom w:val="single" w:sz="4" w:space="0" w:color="auto"/>
              <w:right w:val="single" w:sz="4" w:space="0" w:color="auto"/>
            </w:tcBorders>
            <w:shd w:val="clear" w:color="000000" w:fill="D9D9D9"/>
            <w:hideMark/>
          </w:tcPr>
          <w:p w14:paraId="7560CE3B"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 xml:space="preserve">               21,696,051.00 </w:t>
            </w:r>
          </w:p>
        </w:tc>
        <w:tc>
          <w:tcPr>
            <w:tcW w:w="709" w:type="dxa"/>
            <w:tcBorders>
              <w:top w:val="nil"/>
              <w:left w:val="nil"/>
              <w:bottom w:val="single" w:sz="4" w:space="0" w:color="auto"/>
              <w:right w:val="single" w:sz="4" w:space="0" w:color="auto"/>
            </w:tcBorders>
            <w:shd w:val="clear" w:color="000000" w:fill="D9D9D9"/>
            <w:hideMark/>
          </w:tcPr>
          <w:p w14:paraId="1DD49CB4" w14:textId="77777777" w:rsidR="00B62BEA" w:rsidRPr="00496874" w:rsidRDefault="00B62BEA" w:rsidP="008E7AAC">
            <w:pPr>
              <w:jc w:val="right"/>
              <w:rPr>
                <w:rFonts w:ascii="Arial" w:hAnsi="Arial" w:cs="Arial"/>
                <w:b/>
                <w:bCs/>
                <w:color w:val="000000"/>
                <w:sz w:val="8"/>
                <w:szCs w:val="20"/>
                <w:lang w:eastAsia="es-MX"/>
              </w:rPr>
            </w:pPr>
            <w:r w:rsidRPr="00496874">
              <w:rPr>
                <w:rFonts w:ascii="Arial" w:hAnsi="Arial" w:cs="Arial"/>
                <w:b/>
                <w:bCs/>
                <w:color w:val="000000"/>
                <w:sz w:val="8"/>
                <w:szCs w:val="20"/>
                <w:lang w:eastAsia="es-MX"/>
              </w:rPr>
              <w:t>1808004.25</w:t>
            </w:r>
          </w:p>
        </w:tc>
        <w:tc>
          <w:tcPr>
            <w:tcW w:w="850" w:type="dxa"/>
            <w:tcBorders>
              <w:top w:val="nil"/>
              <w:left w:val="nil"/>
              <w:bottom w:val="single" w:sz="4" w:space="0" w:color="auto"/>
              <w:right w:val="single" w:sz="4" w:space="0" w:color="auto"/>
            </w:tcBorders>
            <w:shd w:val="clear" w:color="000000" w:fill="D9D9D9"/>
            <w:hideMark/>
          </w:tcPr>
          <w:p w14:paraId="008C7532" w14:textId="77777777" w:rsidR="00B62BEA" w:rsidRPr="00496874" w:rsidRDefault="00B62BEA" w:rsidP="008E7AAC">
            <w:pPr>
              <w:jc w:val="right"/>
              <w:rPr>
                <w:rFonts w:ascii="Arial" w:hAnsi="Arial" w:cs="Arial"/>
                <w:b/>
                <w:bCs/>
                <w:color w:val="000000"/>
                <w:sz w:val="8"/>
                <w:szCs w:val="20"/>
                <w:lang w:eastAsia="es-MX"/>
              </w:rPr>
            </w:pPr>
            <w:r w:rsidRPr="00496874">
              <w:rPr>
                <w:rFonts w:ascii="Arial" w:hAnsi="Arial" w:cs="Arial"/>
                <w:b/>
                <w:bCs/>
                <w:color w:val="000000"/>
                <w:sz w:val="8"/>
                <w:szCs w:val="20"/>
                <w:lang w:eastAsia="es-MX"/>
              </w:rPr>
              <w:t>1808004.25</w:t>
            </w:r>
          </w:p>
        </w:tc>
        <w:tc>
          <w:tcPr>
            <w:tcW w:w="709" w:type="dxa"/>
            <w:tcBorders>
              <w:top w:val="nil"/>
              <w:left w:val="nil"/>
              <w:bottom w:val="single" w:sz="4" w:space="0" w:color="auto"/>
              <w:right w:val="single" w:sz="4" w:space="0" w:color="auto"/>
            </w:tcBorders>
            <w:shd w:val="clear" w:color="000000" w:fill="D9D9D9"/>
            <w:hideMark/>
          </w:tcPr>
          <w:p w14:paraId="27789D70" w14:textId="77777777" w:rsidR="00B62BEA" w:rsidRPr="00496874" w:rsidRDefault="00B62BEA" w:rsidP="008E7AAC">
            <w:pPr>
              <w:jc w:val="right"/>
              <w:rPr>
                <w:rFonts w:ascii="Arial" w:hAnsi="Arial" w:cs="Arial"/>
                <w:b/>
                <w:bCs/>
                <w:color w:val="000000"/>
                <w:sz w:val="8"/>
                <w:szCs w:val="20"/>
                <w:lang w:eastAsia="es-MX"/>
              </w:rPr>
            </w:pPr>
            <w:r w:rsidRPr="00496874">
              <w:rPr>
                <w:rFonts w:ascii="Arial" w:hAnsi="Arial" w:cs="Arial"/>
                <w:b/>
                <w:bCs/>
                <w:color w:val="000000"/>
                <w:sz w:val="8"/>
                <w:szCs w:val="20"/>
                <w:lang w:eastAsia="es-MX"/>
              </w:rPr>
              <w:t>1808004.25</w:t>
            </w:r>
          </w:p>
        </w:tc>
        <w:tc>
          <w:tcPr>
            <w:tcW w:w="709" w:type="dxa"/>
            <w:tcBorders>
              <w:top w:val="nil"/>
              <w:left w:val="nil"/>
              <w:bottom w:val="single" w:sz="4" w:space="0" w:color="auto"/>
              <w:right w:val="single" w:sz="4" w:space="0" w:color="auto"/>
            </w:tcBorders>
            <w:shd w:val="clear" w:color="000000" w:fill="D9D9D9"/>
            <w:hideMark/>
          </w:tcPr>
          <w:p w14:paraId="593C93D9" w14:textId="77777777" w:rsidR="00B62BEA" w:rsidRPr="00496874" w:rsidRDefault="00B62BEA" w:rsidP="008E7AAC">
            <w:pPr>
              <w:jc w:val="right"/>
              <w:rPr>
                <w:rFonts w:ascii="Arial" w:hAnsi="Arial" w:cs="Arial"/>
                <w:b/>
                <w:bCs/>
                <w:color w:val="000000"/>
                <w:sz w:val="8"/>
                <w:szCs w:val="20"/>
                <w:lang w:eastAsia="es-MX"/>
              </w:rPr>
            </w:pPr>
            <w:r w:rsidRPr="00496874">
              <w:rPr>
                <w:rFonts w:ascii="Arial" w:hAnsi="Arial" w:cs="Arial"/>
                <w:b/>
                <w:bCs/>
                <w:color w:val="000000"/>
                <w:sz w:val="8"/>
                <w:szCs w:val="20"/>
                <w:lang w:eastAsia="es-MX"/>
              </w:rPr>
              <w:t>1808004.25</w:t>
            </w:r>
          </w:p>
        </w:tc>
        <w:tc>
          <w:tcPr>
            <w:tcW w:w="567" w:type="dxa"/>
            <w:tcBorders>
              <w:top w:val="nil"/>
              <w:left w:val="nil"/>
              <w:bottom w:val="single" w:sz="4" w:space="0" w:color="auto"/>
              <w:right w:val="single" w:sz="4" w:space="0" w:color="auto"/>
            </w:tcBorders>
            <w:shd w:val="clear" w:color="000000" w:fill="D9D9D9"/>
            <w:hideMark/>
          </w:tcPr>
          <w:p w14:paraId="0400E016" w14:textId="77777777" w:rsidR="00B62BEA" w:rsidRPr="00496874" w:rsidRDefault="00B62BEA" w:rsidP="008E7AAC">
            <w:pPr>
              <w:jc w:val="right"/>
              <w:rPr>
                <w:rFonts w:ascii="Arial" w:hAnsi="Arial" w:cs="Arial"/>
                <w:b/>
                <w:bCs/>
                <w:color w:val="000000"/>
                <w:sz w:val="8"/>
                <w:szCs w:val="20"/>
                <w:lang w:eastAsia="es-MX"/>
              </w:rPr>
            </w:pPr>
            <w:r w:rsidRPr="00496874">
              <w:rPr>
                <w:rFonts w:ascii="Arial" w:hAnsi="Arial" w:cs="Arial"/>
                <w:b/>
                <w:bCs/>
                <w:color w:val="000000"/>
                <w:sz w:val="8"/>
                <w:szCs w:val="20"/>
                <w:lang w:eastAsia="es-MX"/>
              </w:rPr>
              <w:t>1808004.25</w:t>
            </w:r>
          </w:p>
        </w:tc>
        <w:tc>
          <w:tcPr>
            <w:tcW w:w="708" w:type="dxa"/>
            <w:tcBorders>
              <w:top w:val="nil"/>
              <w:left w:val="nil"/>
              <w:bottom w:val="single" w:sz="4" w:space="0" w:color="auto"/>
              <w:right w:val="single" w:sz="4" w:space="0" w:color="auto"/>
            </w:tcBorders>
            <w:shd w:val="clear" w:color="000000" w:fill="D9D9D9"/>
            <w:hideMark/>
          </w:tcPr>
          <w:p w14:paraId="30A16B88" w14:textId="77777777" w:rsidR="00B62BEA" w:rsidRPr="00496874" w:rsidRDefault="00B62BEA" w:rsidP="008E7AAC">
            <w:pPr>
              <w:jc w:val="right"/>
              <w:rPr>
                <w:rFonts w:ascii="Arial" w:hAnsi="Arial" w:cs="Arial"/>
                <w:b/>
                <w:bCs/>
                <w:color w:val="000000"/>
                <w:sz w:val="8"/>
                <w:szCs w:val="20"/>
                <w:lang w:eastAsia="es-MX"/>
              </w:rPr>
            </w:pPr>
            <w:r w:rsidRPr="00496874">
              <w:rPr>
                <w:rFonts w:ascii="Arial" w:hAnsi="Arial" w:cs="Arial"/>
                <w:b/>
                <w:bCs/>
                <w:color w:val="000000"/>
                <w:sz w:val="8"/>
                <w:szCs w:val="20"/>
                <w:lang w:eastAsia="es-MX"/>
              </w:rPr>
              <w:t>1808004.25</w:t>
            </w:r>
          </w:p>
        </w:tc>
        <w:tc>
          <w:tcPr>
            <w:tcW w:w="709" w:type="dxa"/>
            <w:tcBorders>
              <w:top w:val="nil"/>
              <w:left w:val="nil"/>
              <w:bottom w:val="single" w:sz="4" w:space="0" w:color="auto"/>
              <w:right w:val="single" w:sz="4" w:space="0" w:color="auto"/>
            </w:tcBorders>
            <w:shd w:val="clear" w:color="000000" w:fill="D9D9D9"/>
            <w:hideMark/>
          </w:tcPr>
          <w:p w14:paraId="3BA71B72" w14:textId="77777777" w:rsidR="00B62BEA" w:rsidRPr="00496874" w:rsidRDefault="00B62BEA" w:rsidP="008E7AAC">
            <w:pPr>
              <w:jc w:val="right"/>
              <w:rPr>
                <w:rFonts w:ascii="Arial" w:hAnsi="Arial" w:cs="Arial"/>
                <w:b/>
                <w:bCs/>
                <w:color w:val="000000"/>
                <w:sz w:val="8"/>
                <w:szCs w:val="20"/>
                <w:lang w:eastAsia="es-MX"/>
              </w:rPr>
            </w:pPr>
            <w:r w:rsidRPr="00496874">
              <w:rPr>
                <w:rFonts w:ascii="Arial" w:hAnsi="Arial" w:cs="Arial"/>
                <w:b/>
                <w:bCs/>
                <w:color w:val="000000"/>
                <w:sz w:val="8"/>
                <w:szCs w:val="20"/>
                <w:lang w:eastAsia="es-MX"/>
              </w:rPr>
              <w:t>1808004.25</w:t>
            </w:r>
          </w:p>
        </w:tc>
        <w:tc>
          <w:tcPr>
            <w:tcW w:w="709" w:type="dxa"/>
            <w:tcBorders>
              <w:top w:val="nil"/>
              <w:left w:val="nil"/>
              <w:bottom w:val="single" w:sz="4" w:space="0" w:color="auto"/>
              <w:right w:val="single" w:sz="4" w:space="0" w:color="auto"/>
            </w:tcBorders>
            <w:shd w:val="clear" w:color="000000" w:fill="D9D9D9"/>
            <w:hideMark/>
          </w:tcPr>
          <w:p w14:paraId="14D4B27E" w14:textId="77777777" w:rsidR="00B62BEA" w:rsidRPr="00496874" w:rsidRDefault="00B62BEA" w:rsidP="008E7AAC">
            <w:pPr>
              <w:jc w:val="right"/>
              <w:rPr>
                <w:rFonts w:ascii="Arial" w:hAnsi="Arial" w:cs="Arial"/>
                <w:b/>
                <w:bCs/>
                <w:color w:val="000000"/>
                <w:sz w:val="8"/>
                <w:szCs w:val="20"/>
                <w:lang w:eastAsia="es-MX"/>
              </w:rPr>
            </w:pPr>
            <w:r w:rsidRPr="00496874">
              <w:rPr>
                <w:rFonts w:ascii="Arial" w:hAnsi="Arial" w:cs="Arial"/>
                <w:b/>
                <w:bCs/>
                <w:color w:val="000000"/>
                <w:sz w:val="8"/>
                <w:szCs w:val="20"/>
                <w:lang w:eastAsia="es-MX"/>
              </w:rPr>
              <w:t>1808004.25</w:t>
            </w:r>
          </w:p>
        </w:tc>
        <w:tc>
          <w:tcPr>
            <w:tcW w:w="709" w:type="dxa"/>
            <w:tcBorders>
              <w:top w:val="nil"/>
              <w:left w:val="nil"/>
              <w:bottom w:val="single" w:sz="4" w:space="0" w:color="auto"/>
              <w:right w:val="single" w:sz="4" w:space="0" w:color="auto"/>
            </w:tcBorders>
            <w:shd w:val="clear" w:color="000000" w:fill="D9D9D9"/>
            <w:hideMark/>
          </w:tcPr>
          <w:p w14:paraId="3ED04997" w14:textId="77777777" w:rsidR="00B62BEA" w:rsidRPr="00496874" w:rsidRDefault="00B62BEA" w:rsidP="008E7AAC">
            <w:pPr>
              <w:jc w:val="right"/>
              <w:rPr>
                <w:rFonts w:ascii="Arial" w:hAnsi="Arial" w:cs="Arial"/>
                <w:b/>
                <w:bCs/>
                <w:color w:val="000000"/>
                <w:sz w:val="8"/>
                <w:szCs w:val="20"/>
                <w:lang w:eastAsia="es-MX"/>
              </w:rPr>
            </w:pPr>
            <w:r w:rsidRPr="00496874">
              <w:rPr>
                <w:rFonts w:ascii="Arial" w:hAnsi="Arial" w:cs="Arial"/>
                <w:b/>
                <w:bCs/>
                <w:color w:val="000000"/>
                <w:sz w:val="8"/>
                <w:szCs w:val="20"/>
                <w:lang w:eastAsia="es-MX"/>
              </w:rPr>
              <w:t>1808004.25</w:t>
            </w:r>
          </w:p>
        </w:tc>
        <w:tc>
          <w:tcPr>
            <w:tcW w:w="708" w:type="dxa"/>
            <w:tcBorders>
              <w:top w:val="nil"/>
              <w:left w:val="nil"/>
              <w:bottom w:val="single" w:sz="4" w:space="0" w:color="auto"/>
              <w:right w:val="single" w:sz="4" w:space="0" w:color="auto"/>
            </w:tcBorders>
            <w:shd w:val="clear" w:color="000000" w:fill="D9D9D9"/>
            <w:hideMark/>
          </w:tcPr>
          <w:p w14:paraId="57A3FA13" w14:textId="77777777" w:rsidR="00B62BEA" w:rsidRPr="00496874" w:rsidRDefault="00B62BEA" w:rsidP="008E7AAC">
            <w:pPr>
              <w:jc w:val="right"/>
              <w:rPr>
                <w:rFonts w:ascii="Arial" w:hAnsi="Arial" w:cs="Arial"/>
                <w:b/>
                <w:bCs/>
                <w:color w:val="000000"/>
                <w:sz w:val="8"/>
                <w:szCs w:val="20"/>
                <w:lang w:eastAsia="es-MX"/>
              </w:rPr>
            </w:pPr>
            <w:r w:rsidRPr="00496874">
              <w:rPr>
                <w:rFonts w:ascii="Arial" w:hAnsi="Arial" w:cs="Arial"/>
                <w:b/>
                <w:bCs/>
                <w:color w:val="000000"/>
                <w:sz w:val="8"/>
                <w:szCs w:val="20"/>
                <w:lang w:eastAsia="es-MX"/>
              </w:rPr>
              <w:t>1808004.25</w:t>
            </w:r>
          </w:p>
        </w:tc>
        <w:tc>
          <w:tcPr>
            <w:tcW w:w="709" w:type="dxa"/>
            <w:tcBorders>
              <w:top w:val="nil"/>
              <w:left w:val="nil"/>
              <w:bottom w:val="single" w:sz="4" w:space="0" w:color="auto"/>
              <w:right w:val="single" w:sz="4" w:space="0" w:color="auto"/>
            </w:tcBorders>
            <w:shd w:val="clear" w:color="000000" w:fill="D9D9D9"/>
            <w:hideMark/>
          </w:tcPr>
          <w:p w14:paraId="48BD8B09" w14:textId="77777777" w:rsidR="00B62BEA" w:rsidRPr="00496874" w:rsidRDefault="00B62BEA" w:rsidP="008E7AAC">
            <w:pPr>
              <w:jc w:val="right"/>
              <w:rPr>
                <w:rFonts w:ascii="Arial" w:hAnsi="Arial" w:cs="Arial"/>
                <w:b/>
                <w:bCs/>
                <w:color w:val="000000"/>
                <w:sz w:val="8"/>
                <w:szCs w:val="20"/>
                <w:lang w:eastAsia="es-MX"/>
              </w:rPr>
            </w:pPr>
            <w:r w:rsidRPr="00496874">
              <w:rPr>
                <w:rFonts w:ascii="Arial" w:hAnsi="Arial" w:cs="Arial"/>
                <w:b/>
                <w:bCs/>
                <w:color w:val="000000"/>
                <w:sz w:val="8"/>
                <w:szCs w:val="20"/>
                <w:lang w:eastAsia="es-MX"/>
              </w:rPr>
              <w:t>1808004.25</w:t>
            </w:r>
          </w:p>
        </w:tc>
        <w:tc>
          <w:tcPr>
            <w:tcW w:w="709" w:type="dxa"/>
            <w:tcBorders>
              <w:top w:val="nil"/>
              <w:left w:val="nil"/>
              <w:bottom w:val="single" w:sz="4" w:space="0" w:color="auto"/>
              <w:right w:val="single" w:sz="8" w:space="0" w:color="auto"/>
            </w:tcBorders>
            <w:shd w:val="clear" w:color="000000" w:fill="D9D9D9"/>
            <w:hideMark/>
          </w:tcPr>
          <w:p w14:paraId="2A8BB3D5" w14:textId="77777777" w:rsidR="00B62BEA" w:rsidRPr="00496874" w:rsidRDefault="00B62BEA" w:rsidP="008E7AAC">
            <w:pPr>
              <w:jc w:val="right"/>
              <w:rPr>
                <w:rFonts w:ascii="Arial" w:hAnsi="Arial" w:cs="Arial"/>
                <w:b/>
                <w:bCs/>
                <w:color w:val="000000"/>
                <w:sz w:val="8"/>
                <w:szCs w:val="20"/>
                <w:lang w:eastAsia="es-MX"/>
              </w:rPr>
            </w:pPr>
            <w:r w:rsidRPr="00496874">
              <w:rPr>
                <w:rFonts w:ascii="Arial" w:hAnsi="Arial" w:cs="Arial"/>
                <w:b/>
                <w:bCs/>
                <w:color w:val="000000"/>
                <w:sz w:val="8"/>
                <w:szCs w:val="20"/>
                <w:lang w:eastAsia="es-MX"/>
              </w:rPr>
              <w:t>1808004.25</w:t>
            </w:r>
          </w:p>
        </w:tc>
      </w:tr>
      <w:tr w:rsidR="00B62BEA" w:rsidRPr="00496874" w14:paraId="34D834AD"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3739945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Remuneraciones al Personal de Carácter Permanente</w:t>
            </w:r>
          </w:p>
        </w:tc>
        <w:tc>
          <w:tcPr>
            <w:tcW w:w="768" w:type="dxa"/>
            <w:tcBorders>
              <w:top w:val="nil"/>
              <w:left w:val="nil"/>
              <w:bottom w:val="single" w:sz="4" w:space="0" w:color="auto"/>
              <w:right w:val="single" w:sz="4" w:space="0" w:color="auto"/>
            </w:tcBorders>
            <w:shd w:val="clear" w:color="auto" w:fill="auto"/>
            <w:hideMark/>
          </w:tcPr>
          <w:p w14:paraId="36FCCAD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11,845,000.00 </w:t>
            </w:r>
          </w:p>
        </w:tc>
        <w:tc>
          <w:tcPr>
            <w:tcW w:w="709" w:type="dxa"/>
            <w:tcBorders>
              <w:top w:val="nil"/>
              <w:left w:val="nil"/>
              <w:bottom w:val="single" w:sz="4" w:space="0" w:color="auto"/>
              <w:right w:val="single" w:sz="4" w:space="0" w:color="auto"/>
            </w:tcBorders>
            <w:shd w:val="clear" w:color="auto" w:fill="auto"/>
            <w:hideMark/>
          </w:tcPr>
          <w:p w14:paraId="1AFD550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987,083.33 </w:t>
            </w:r>
          </w:p>
        </w:tc>
        <w:tc>
          <w:tcPr>
            <w:tcW w:w="850" w:type="dxa"/>
            <w:tcBorders>
              <w:top w:val="nil"/>
              <w:left w:val="nil"/>
              <w:bottom w:val="single" w:sz="4" w:space="0" w:color="auto"/>
              <w:right w:val="single" w:sz="4" w:space="0" w:color="auto"/>
            </w:tcBorders>
            <w:shd w:val="clear" w:color="auto" w:fill="auto"/>
            <w:hideMark/>
          </w:tcPr>
          <w:p w14:paraId="03B46BC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987,083.33 </w:t>
            </w:r>
          </w:p>
        </w:tc>
        <w:tc>
          <w:tcPr>
            <w:tcW w:w="709" w:type="dxa"/>
            <w:tcBorders>
              <w:top w:val="nil"/>
              <w:left w:val="nil"/>
              <w:bottom w:val="single" w:sz="4" w:space="0" w:color="auto"/>
              <w:right w:val="single" w:sz="4" w:space="0" w:color="auto"/>
            </w:tcBorders>
            <w:shd w:val="clear" w:color="auto" w:fill="auto"/>
            <w:hideMark/>
          </w:tcPr>
          <w:p w14:paraId="3B97708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987,083.33 </w:t>
            </w:r>
          </w:p>
        </w:tc>
        <w:tc>
          <w:tcPr>
            <w:tcW w:w="709" w:type="dxa"/>
            <w:tcBorders>
              <w:top w:val="nil"/>
              <w:left w:val="nil"/>
              <w:bottom w:val="single" w:sz="4" w:space="0" w:color="auto"/>
              <w:right w:val="single" w:sz="4" w:space="0" w:color="auto"/>
            </w:tcBorders>
            <w:shd w:val="clear" w:color="auto" w:fill="auto"/>
            <w:hideMark/>
          </w:tcPr>
          <w:p w14:paraId="3BC4F6E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987,083.33 </w:t>
            </w:r>
          </w:p>
        </w:tc>
        <w:tc>
          <w:tcPr>
            <w:tcW w:w="567" w:type="dxa"/>
            <w:tcBorders>
              <w:top w:val="nil"/>
              <w:left w:val="nil"/>
              <w:bottom w:val="single" w:sz="4" w:space="0" w:color="auto"/>
              <w:right w:val="single" w:sz="4" w:space="0" w:color="auto"/>
            </w:tcBorders>
            <w:shd w:val="clear" w:color="auto" w:fill="auto"/>
            <w:hideMark/>
          </w:tcPr>
          <w:p w14:paraId="0E420D6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987,083.33 </w:t>
            </w:r>
          </w:p>
        </w:tc>
        <w:tc>
          <w:tcPr>
            <w:tcW w:w="708" w:type="dxa"/>
            <w:tcBorders>
              <w:top w:val="nil"/>
              <w:left w:val="nil"/>
              <w:bottom w:val="single" w:sz="4" w:space="0" w:color="auto"/>
              <w:right w:val="single" w:sz="4" w:space="0" w:color="auto"/>
            </w:tcBorders>
            <w:shd w:val="clear" w:color="auto" w:fill="auto"/>
            <w:hideMark/>
          </w:tcPr>
          <w:p w14:paraId="17084B4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987,083.33 </w:t>
            </w:r>
          </w:p>
        </w:tc>
        <w:tc>
          <w:tcPr>
            <w:tcW w:w="709" w:type="dxa"/>
            <w:tcBorders>
              <w:top w:val="nil"/>
              <w:left w:val="nil"/>
              <w:bottom w:val="single" w:sz="4" w:space="0" w:color="auto"/>
              <w:right w:val="single" w:sz="4" w:space="0" w:color="auto"/>
            </w:tcBorders>
            <w:shd w:val="clear" w:color="auto" w:fill="auto"/>
            <w:hideMark/>
          </w:tcPr>
          <w:p w14:paraId="343CEB7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987,083.33 </w:t>
            </w:r>
          </w:p>
        </w:tc>
        <w:tc>
          <w:tcPr>
            <w:tcW w:w="709" w:type="dxa"/>
            <w:tcBorders>
              <w:top w:val="nil"/>
              <w:left w:val="nil"/>
              <w:bottom w:val="single" w:sz="4" w:space="0" w:color="auto"/>
              <w:right w:val="single" w:sz="4" w:space="0" w:color="auto"/>
            </w:tcBorders>
            <w:shd w:val="clear" w:color="auto" w:fill="auto"/>
            <w:hideMark/>
          </w:tcPr>
          <w:p w14:paraId="2021F3B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987,083.33 </w:t>
            </w:r>
          </w:p>
        </w:tc>
        <w:tc>
          <w:tcPr>
            <w:tcW w:w="709" w:type="dxa"/>
            <w:tcBorders>
              <w:top w:val="nil"/>
              <w:left w:val="nil"/>
              <w:bottom w:val="single" w:sz="4" w:space="0" w:color="auto"/>
              <w:right w:val="single" w:sz="4" w:space="0" w:color="auto"/>
            </w:tcBorders>
            <w:shd w:val="clear" w:color="auto" w:fill="auto"/>
            <w:hideMark/>
          </w:tcPr>
          <w:p w14:paraId="518EC7B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987,083.33 </w:t>
            </w:r>
          </w:p>
        </w:tc>
        <w:tc>
          <w:tcPr>
            <w:tcW w:w="708" w:type="dxa"/>
            <w:tcBorders>
              <w:top w:val="nil"/>
              <w:left w:val="nil"/>
              <w:bottom w:val="single" w:sz="4" w:space="0" w:color="auto"/>
              <w:right w:val="single" w:sz="4" w:space="0" w:color="auto"/>
            </w:tcBorders>
            <w:shd w:val="clear" w:color="auto" w:fill="auto"/>
            <w:hideMark/>
          </w:tcPr>
          <w:p w14:paraId="6D91497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987,083.33 </w:t>
            </w:r>
          </w:p>
        </w:tc>
        <w:tc>
          <w:tcPr>
            <w:tcW w:w="709" w:type="dxa"/>
            <w:tcBorders>
              <w:top w:val="nil"/>
              <w:left w:val="nil"/>
              <w:bottom w:val="single" w:sz="4" w:space="0" w:color="auto"/>
              <w:right w:val="single" w:sz="4" w:space="0" w:color="auto"/>
            </w:tcBorders>
            <w:shd w:val="clear" w:color="auto" w:fill="auto"/>
            <w:hideMark/>
          </w:tcPr>
          <w:p w14:paraId="79BD4A9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987,083.33 </w:t>
            </w:r>
          </w:p>
        </w:tc>
        <w:tc>
          <w:tcPr>
            <w:tcW w:w="709" w:type="dxa"/>
            <w:tcBorders>
              <w:top w:val="nil"/>
              <w:left w:val="nil"/>
              <w:bottom w:val="single" w:sz="4" w:space="0" w:color="auto"/>
              <w:right w:val="single" w:sz="8" w:space="0" w:color="auto"/>
            </w:tcBorders>
            <w:shd w:val="clear" w:color="auto" w:fill="auto"/>
            <w:hideMark/>
          </w:tcPr>
          <w:p w14:paraId="6DE2E78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987,083.33 </w:t>
            </w:r>
          </w:p>
        </w:tc>
      </w:tr>
      <w:tr w:rsidR="00B62BEA" w:rsidRPr="00496874" w14:paraId="466EC777"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6569B19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Remuneraciones al Personal de Carácter Transitorio</w:t>
            </w:r>
          </w:p>
        </w:tc>
        <w:tc>
          <w:tcPr>
            <w:tcW w:w="768" w:type="dxa"/>
            <w:tcBorders>
              <w:top w:val="nil"/>
              <w:left w:val="nil"/>
              <w:bottom w:val="single" w:sz="4" w:space="0" w:color="auto"/>
              <w:right w:val="single" w:sz="4" w:space="0" w:color="auto"/>
            </w:tcBorders>
            <w:shd w:val="clear" w:color="auto" w:fill="auto"/>
            <w:hideMark/>
          </w:tcPr>
          <w:p w14:paraId="22CE67B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352,900.00 </w:t>
            </w:r>
          </w:p>
        </w:tc>
        <w:tc>
          <w:tcPr>
            <w:tcW w:w="709" w:type="dxa"/>
            <w:tcBorders>
              <w:top w:val="nil"/>
              <w:left w:val="nil"/>
              <w:bottom w:val="single" w:sz="4" w:space="0" w:color="auto"/>
              <w:right w:val="single" w:sz="4" w:space="0" w:color="auto"/>
            </w:tcBorders>
            <w:shd w:val="clear" w:color="auto" w:fill="auto"/>
            <w:hideMark/>
          </w:tcPr>
          <w:p w14:paraId="636D8F0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29,408.33 </w:t>
            </w:r>
          </w:p>
        </w:tc>
        <w:tc>
          <w:tcPr>
            <w:tcW w:w="850" w:type="dxa"/>
            <w:tcBorders>
              <w:top w:val="nil"/>
              <w:left w:val="nil"/>
              <w:bottom w:val="single" w:sz="4" w:space="0" w:color="auto"/>
              <w:right w:val="single" w:sz="4" w:space="0" w:color="auto"/>
            </w:tcBorders>
            <w:shd w:val="clear" w:color="auto" w:fill="auto"/>
            <w:hideMark/>
          </w:tcPr>
          <w:p w14:paraId="7D13E3B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29,408.33 </w:t>
            </w:r>
          </w:p>
        </w:tc>
        <w:tc>
          <w:tcPr>
            <w:tcW w:w="709" w:type="dxa"/>
            <w:tcBorders>
              <w:top w:val="nil"/>
              <w:left w:val="nil"/>
              <w:bottom w:val="single" w:sz="4" w:space="0" w:color="auto"/>
              <w:right w:val="single" w:sz="4" w:space="0" w:color="auto"/>
            </w:tcBorders>
            <w:shd w:val="clear" w:color="auto" w:fill="auto"/>
            <w:hideMark/>
          </w:tcPr>
          <w:p w14:paraId="7F12DE5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29,408.33 </w:t>
            </w:r>
          </w:p>
        </w:tc>
        <w:tc>
          <w:tcPr>
            <w:tcW w:w="709" w:type="dxa"/>
            <w:tcBorders>
              <w:top w:val="nil"/>
              <w:left w:val="nil"/>
              <w:bottom w:val="single" w:sz="4" w:space="0" w:color="auto"/>
              <w:right w:val="single" w:sz="4" w:space="0" w:color="auto"/>
            </w:tcBorders>
            <w:shd w:val="clear" w:color="auto" w:fill="auto"/>
            <w:hideMark/>
          </w:tcPr>
          <w:p w14:paraId="11E8456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29,408.33 </w:t>
            </w:r>
          </w:p>
        </w:tc>
        <w:tc>
          <w:tcPr>
            <w:tcW w:w="567" w:type="dxa"/>
            <w:tcBorders>
              <w:top w:val="nil"/>
              <w:left w:val="nil"/>
              <w:bottom w:val="single" w:sz="4" w:space="0" w:color="auto"/>
              <w:right w:val="single" w:sz="4" w:space="0" w:color="auto"/>
            </w:tcBorders>
            <w:shd w:val="clear" w:color="auto" w:fill="auto"/>
            <w:hideMark/>
          </w:tcPr>
          <w:p w14:paraId="16BBA19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29,408.33 </w:t>
            </w:r>
          </w:p>
        </w:tc>
        <w:tc>
          <w:tcPr>
            <w:tcW w:w="708" w:type="dxa"/>
            <w:tcBorders>
              <w:top w:val="nil"/>
              <w:left w:val="nil"/>
              <w:bottom w:val="single" w:sz="4" w:space="0" w:color="auto"/>
              <w:right w:val="single" w:sz="4" w:space="0" w:color="auto"/>
            </w:tcBorders>
            <w:shd w:val="clear" w:color="auto" w:fill="auto"/>
            <w:hideMark/>
          </w:tcPr>
          <w:p w14:paraId="3732EC8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29,408.33 </w:t>
            </w:r>
          </w:p>
        </w:tc>
        <w:tc>
          <w:tcPr>
            <w:tcW w:w="709" w:type="dxa"/>
            <w:tcBorders>
              <w:top w:val="nil"/>
              <w:left w:val="nil"/>
              <w:bottom w:val="single" w:sz="4" w:space="0" w:color="auto"/>
              <w:right w:val="single" w:sz="4" w:space="0" w:color="auto"/>
            </w:tcBorders>
            <w:shd w:val="clear" w:color="auto" w:fill="auto"/>
            <w:hideMark/>
          </w:tcPr>
          <w:p w14:paraId="37A8EC9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29,408.33 </w:t>
            </w:r>
          </w:p>
        </w:tc>
        <w:tc>
          <w:tcPr>
            <w:tcW w:w="709" w:type="dxa"/>
            <w:tcBorders>
              <w:top w:val="nil"/>
              <w:left w:val="nil"/>
              <w:bottom w:val="single" w:sz="4" w:space="0" w:color="auto"/>
              <w:right w:val="single" w:sz="4" w:space="0" w:color="auto"/>
            </w:tcBorders>
            <w:shd w:val="clear" w:color="auto" w:fill="auto"/>
            <w:hideMark/>
          </w:tcPr>
          <w:p w14:paraId="6689CFE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29,408.33 </w:t>
            </w:r>
          </w:p>
        </w:tc>
        <w:tc>
          <w:tcPr>
            <w:tcW w:w="709" w:type="dxa"/>
            <w:tcBorders>
              <w:top w:val="nil"/>
              <w:left w:val="nil"/>
              <w:bottom w:val="single" w:sz="4" w:space="0" w:color="auto"/>
              <w:right w:val="single" w:sz="4" w:space="0" w:color="auto"/>
            </w:tcBorders>
            <w:shd w:val="clear" w:color="auto" w:fill="auto"/>
            <w:hideMark/>
          </w:tcPr>
          <w:p w14:paraId="4FFA73D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29,408.33 </w:t>
            </w:r>
          </w:p>
        </w:tc>
        <w:tc>
          <w:tcPr>
            <w:tcW w:w="708" w:type="dxa"/>
            <w:tcBorders>
              <w:top w:val="nil"/>
              <w:left w:val="nil"/>
              <w:bottom w:val="single" w:sz="4" w:space="0" w:color="auto"/>
              <w:right w:val="single" w:sz="4" w:space="0" w:color="auto"/>
            </w:tcBorders>
            <w:shd w:val="clear" w:color="auto" w:fill="auto"/>
            <w:hideMark/>
          </w:tcPr>
          <w:p w14:paraId="563BCB0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29,408.33 </w:t>
            </w:r>
          </w:p>
        </w:tc>
        <w:tc>
          <w:tcPr>
            <w:tcW w:w="709" w:type="dxa"/>
            <w:tcBorders>
              <w:top w:val="nil"/>
              <w:left w:val="nil"/>
              <w:bottom w:val="single" w:sz="4" w:space="0" w:color="auto"/>
              <w:right w:val="single" w:sz="4" w:space="0" w:color="auto"/>
            </w:tcBorders>
            <w:shd w:val="clear" w:color="auto" w:fill="auto"/>
            <w:hideMark/>
          </w:tcPr>
          <w:p w14:paraId="4EE90BB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29,408.33 </w:t>
            </w:r>
          </w:p>
        </w:tc>
        <w:tc>
          <w:tcPr>
            <w:tcW w:w="709" w:type="dxa"/>
            <w:tcBorders>
              <w:top w:val="nil"/>
              <w:left w:val="nil"/>
              <w:bottom w:val="single" w:sz="4" w:space="0" w:color="auto"/>
              <w:right w:val="single" w:sz="8" w:space="0" w:color="auto"/>
            </w:tcBorders>
            <w:shd w:val="clear" w:color="auto" w:fill="auto"/>
            <w:hideMark/>
          </w:tcPr>
          <w:p w14:paraId="5D74019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29,408.33 </w:t>
            </w:r>
          </w:p>
        </w:tc>
      </w:tr>
      <w:tr w:rsidR="00B62BEA" w:rsidRPr="00496874" w14:paraId="11E1BA56"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22E6FB7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Remuneraciones Adicionales y Especiales</w:t>
            </w:r>
          </w:p>
        </w:tc>
        <w:tc>
          <w:tcPr>
            <w:tcW w:w="768" w:type="dxa"/>
            <w:tcBorders>
              <w:top w:val="nil"/>
              <w:left w:val="nil"/>
              <w:bottom w:val="single" w:sz="4" w:space="0" w:color="auto"/>
              <w:right w:val="single" w:sz="4" w:space="0" w:color="auto"/>
            </w:tcBorders>
            <w:shd w:val="clear" w:color="auto" w:fill="auto"/>
            <w:hideMark/>
          </w:tcPr>
          <w:p w14:paraId="124AF3C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765,610.00 </w:t>
            </w:r>
          </w:p>
        </w:tc>
        <w:tc>
          <w:tcPr>
            <w:tcW w:w="709" w:type="dxa"/>
            <w:tcBorders>
              <w:top w:val="nil"/>
              <w:left w:val="nil"/>
              <w:bottom w:val="single" w:sz="4" w:space="0" w:color="auto"/>
              <w:right w:val="single" w:sz="4" w:space="0" w:color="auto"/>
            </w:tcBorders>
            <w:shd w:val="clear" w:color="auto" w:fill="auto"/>
            <w:hideMark/>
          </w:tcPr>
          <w:p w14:paraId="60760AE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63,800.83 </w:t>
            </w:r>
          </w:p>
        </w:tc>
        <w:tc>
          <w:tcPr>
            <w:tcW w:w="850" w:type="dxa"/>
            <w:tcBorders>
              <w:top w:val="nil"/>
              <w:left w:val="nil"/>
              <w:bottom w:val="single" w:sz="4" w:space="0" w:color="auto"/>
              <w:right w:val="single" w:sz="4" w:space="0" w:color="auto"/>
            </w:tcBorders>
            <w:shd w:val="clear" w:color="auto" w:fill="auto"/>
            <w:hideMark/>
          </w:tcPr>
          <w:p w14:paraId="2B8E21C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63,800.83 </w:t>
            </w:r>
          </w:p>
        </w:tc>
        <w:tc>
          <w:tcPr>
            <w:tcW w:w="709" w:type="dxa"/>
            <w:tcBorders>
              <w:top w:val="nil"/>
              <w:left w:val="nil"/>
              <w:bottom w:val="single" w:sz="4" w:space="0" w:color="auto"/>
              <w:right w:val="single" w:sz="4" w:space="0" w:color="auto"/>
            </w:tcBorders>
            <w:shd w:val="clear" w:color="auto" w:fill="auto"/>
            <w:hideMark/>
          </w:tcPr>
          <w:p w14:paraId="06B3B16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63,800.83 </w:t>
            </w:r>
          </w:p>
        </w:tc>
        <w:tc>
          <w:tcPr>
            <w:tcW w:w="709" w:type="dxa"/>
            <w:tcBorders>
              <w:top w:val="nil"/>
              <w:left w:val="nil"/>
              <w:bottom w:val="single" w:sz="4" w:space="0" w:color="auto"/>
              <w:right w:val="single" w:sz="4" w:space="0" w:color="auto"/>
            </w:tcBorders>
            <w:shd w:val="clear" w:color="auto" w:fill="auto"/>
            <w:hideMark/>
          </w:tcPr>
          <w:p w14:paraId="36A9A6E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63,800.83 </w:t>
            </w:r>
          </w:p>
        </w:tc>
        <w:tc>
          <w:tcPr>
            <w:tcW w:w="567" w:type="dxa"/>
            <w:tcBorders>
              <w:top w:val="nil"/>
              <w:left w:val="nil"/>
              <w:bottom w:val="single" w:sz="4" w:space="0" w:color="auto"/>
              <w:right w:val="single" w:sz="4" w:space="0" w:color="auto"/>
            </w:tcBorders>
            <w:shd w:val="clear" w:color="auto" w:fill="auto"/>
            <w:hideMark/>
          </w:tcPr>
          <w:p w14:paraId="257456F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63,800.83 </w:t>
            </w:r>
          </w:p>
        </w:tc>
        <w:tc>
          <w:tcPr>
            <w:tcW w:w="708" w:type="dxa"/>
            <w:tcBorders>
              <w:top w:val="nil"/>
              <w:left w:val="nil"/>
              <w:bottom w:val="single" w:sz="4" w:space="0" w:color="auto"/>
              <w:right w:val="single" w:sz="4" w:space="0" w:color="auto"/>
            </w:tcBorders>
            <w:shd w:val="clear" w:color="auto" w:fill="auto"/>
            <w:hideMark/>
          </w:tcPr>
          <w:p w14:paraId="7B38146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63,800.83 </w:t>
            </w:r>
          </w:p>
        </w:tc>
        <w:tc>
          <w:tcPr>
            <w:tcW w:w="709" w:type="dxa"/>
            <w:tcBorders>
              <w:top w:val="nil"/>
              <w:left w:val="nil"/>
              <w:bottom w:val="single" w:sz="4" w:space="0" w:color="auto"/>
              <w:right w:val="single" w:sz="4" w:space="0" w:color="auto"/>
            </w:tcBorders>
            <w:shd w:val="clear" w:color="auto" w:fill="auto"/>
            <w:hideMark/>
          </w:tcPr>
          <w:p w14:paraId="317447E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63,800.83 </w:t>
            </w:r>
          </w:p>
        </w:tc>
        <w:tc>
          <w:tcPr>
            <w:tcW w:w="709" w:type="dxa"/>
            <w:tcBorders>
              <w:top w:val="nil"/>
              <w:left w:val="nil"/>
              <w:bottom w:val="single" w:sz="4" w:space="0" w:color="auto"/>
              <w:right w:val="single" w:sz="4" w:space="0" w:color="auto"/>
            </w:tcBorders>
            <w:shd w:val="clear" w:color="auto" w:fill="auto"/>
            <w:hideMark/>
          </w:tcPr>
          <w:p w14:paraId="54F74CA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63,800.83 </w:t>
            </w:r>
          </w:p>
        </w:tc>
        <w:tc>
          <w:tcPr>
            <w:tcW w:w="709" w:type="dxa"/>
            <w:tcBorders>
              <w:top w:val="nil"/>
              <w:left w:val="nil"/>
              <w:bottom w:val="single" w:sz="4" w:space="0" w:color="auto"/>
              <w:right w:val="single" w:sz="4" w:space="0" w:color="auto"/>
            </w:tcBorders>
            <w:shd w:val="clear" w:color="auto" w:fill="auto"/>
            <w:hideMark/>
          </w:tcPr>
          <w:p w14:paraId="2E444D1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63,800.83 </w:t>
            </w:r>
          </w:p>
        </w:tc>
        <w:tc>
          <w:tcPr>
            <w:tcW w:w="708" w:type="dxa"/>
            <w:tcBorders>
              <w:top w:val="nil"/>
              <w:left w:val="nil"/>
              <w:bottom w:val="single" w:sz="4" w:space="0" w:color="auto"/>
              <w:right w:val="single" w:sz="4" w:space="0" w:color="auto"/>
            </w:tcBorders>
            <w:shd w:val="clear" w:color="auto" w:fill="auto"/>
            <w:hideMark/>
          </w:tcPr>
          <w:p w14:paraId="0D4DCAC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63,800.83 </w:t>
            </w:r>
          </w:p>
        </w:tc>
        <w:tc>
          <w:tcPr>
            <w:tcW w:w="709" w:type="dxa"/>
            <w:tcBorders>
              <w:top w:val="nil"/>
              <w:left w:val="nil"/>
              <w:bottom w:val="single" w:sz="4" w:space="0" w:color="auto"/>
              <w:right w:val="single" w:sz="4" w:space="0" w:color="auto"/>
            </w:tcBorders>
            <w:shd w:val="clear" w:color="auto" w:fill="auto"/>
            <w:hideMark/>
          </w:tcPr>
          <w:p w14:paraId="7C68742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63,800.83 </w:t>
            </w:r>
          </w:p>
        </w:tc>
        <w:tc>
          <w:tcPr>
            <w:tcW w:w="709" w:type="dxa"/>
            <w:tcBorders>
              <w:top w:val="nil"/>
              <w:left w:val="nil"/>
              <w:bottom w:val="single" w:sz="4" w:space="0" w:color="auto"/>
              <w:right w:val="single" w:sz="8" w:space="0" w:color="auto"/>
            </w:tcBorders>
            <w:shd w:val="clear" w:color="auto" w:fill="auto"/>
            <w:hideMark/>
          </w:tcPr>
          <w:p w14:paraId="4E3CE9C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63,800.83 </w:t>
            </w:r>
          </w:p>
        </w:tc>
      </w:tr>
      <w:tr w:rsidR="00B62BEA" w:rsidRPr="00496874" w14:paraId="58B8B3F7"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1BB6217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Seguridad Social</w:t>
            </w:r>
          </w:p>
        </w:tc>
        <w:tc>
          <w:tcPr>
            <w:tcW w:w="768" w:type="dxa"/>
            <w:tcBorders>
              <w:top w:val="nil"/>
              <w:left w:val="nil"/>
              <w:bottom w:val="single" w:sz="4" w:space="0" w:color="auto"/>
              <w:right w:val="single" w:sz="4" w:space="0" w:color="auto"/>
            </w:tcBorders>
            <w:shd w:val="clear" w:color="auto" w:fill="auto"/>
            <w:hideMark/>
          </w:tcPr>
          <w:p w14:paraId="352E191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4843DF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2049638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A7BFA2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1376D6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066DB33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3981C6F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2BA8DC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9DCFC6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DCBECB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1344CE2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1A62F8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6F7AE53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0A6B0CF0"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40DCF91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Otras Prestaciones Sociales y Económicas</w:t>
            </w:r>
          </w:p>
        </w:tc>
        <w:tc>
          <w:tcPr>
            <w:tcW w:w="768" w:type="dxa"/>
            <w:tcBorders>
              <w:top w:val="nil"/>
              <w:left w:val="nil"/>
              <w:bottom w:val="single" w:sz="4" w:space="0" w:color="auto"/>
              <w:right w:val="single" w:sz="4" w:space="0" w:color="auto"/>
            </w:tcBorders>
            <w:shd w:val="clear" w:color="auto" w:fill="auto"/>
            <w:hideMark/>
          </w:tcPr>
          <w:p w14:paraId="784D234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8,732,541.00 </w:t>
            </w:r>
          </w:p>
        </w:tc>
        <w:tc>
          <w:tcPr>
            <w:tcW w:w="709" w:type="dxa"/>
            <w:tcBorders>
              <w:top w:val="nil"/>
              <w:left w:val="nil"/>
              <w:bottom w:val="single" w:sz="4" w:space="0" w:color="auto"/>
              <w:right w:val="single" w:sz="4" w:space="0" w:color="auto"/>
            </w:tcBorders>
            <w:shd w:val="clear" w:color="auto" w:fill="auto"/>
            <w:hideMark/>
          </w:tcPr>
          <w:p w14:paraId="424F238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727,711.75 </w:t>
            </w:r>
          </w:p>
        </w:tc>
        <w:tc>
          <w:tcPr>
            <w:tcW w:w="850" w:type="dxa"/>
            <w:tcBorders>
              <w:top w:val="nil"/>
              <w:left w:val="nil"/>
              <w:bottom w:val="single" w:sz="4" w:space="0" w:color="auto"/>
              <w:right w:val="single" w:sz="4" w:space="0" w:color="auto"/>
            </w:tcBorders>
            <w:shd w:val="clear" w:color="auto" w:fill="auto"/>
            <w:hideMark/>
          </w:tcPr>
          <w:p w14:paraId="71139A1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727,711.75 </w:t>
            </w:r>
          </w:p>
        </w:tc>
        <w:tc>
          <w:tcPr>
            <w:tcW w:w="709" w:type="dxa"/>
            <w:tcBorders>
              <w:top w:val="nil"/>
              <w:left w:val="nil"/>
              <w:bottom w:val="single" w:sz="4" w:space="0" w:color="auto"/>
              <w:right w:val="single" w:sz="4" w:space="0" w:color="auto"/>
            </w:tcBorders>
            <w:shd w:val="clear" w:color="auto" w:fill="auto"/>
            <w:hideMark/>
          </w:tcPr>
          <w:p w14:paraId="180B0AD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727,711.75 </w:t>
            </w:r>
          </w:p>
        </w:tc>
        <w:tc>
          <w:tcPr>
            <w:tcW w:w="709" w:type="dxa"/>
            <w:tcBorders>
              <w:top w:val="nil"/>
              <w:left w:val="nil"/>
              <w:bottom w:val="single" w:sz="4" w:space="0" w:color="auto"/>
              <w:right w:val="single" w:sz="4" w:space="0" w:color="auto"/>
            </w:tcBorders>
            <w:shd w:val="clear" w:color="auto" w:fill="auto"/>
            <w:hideMark/>
          </w:tcPr>
          <w:p w14:paraId="7AACCE9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727,711.75 </w:t>
            </w:r>
          </w:p>
        </w:tc>
        <w:tc>
          <w:tcPr>
            <w:tcW w:w="567" w:type="dxa"/>
            <w:tcBorders>
              <w:top w:val="nil"/>
              <w:left w:val="nil"/>
              <w:bottom w:val="single" w:sz="4" w:space="0" w:color="auto"/>
              <w:right w:val="single" w:sz="4" w:space="0" w:color="auto"/>
            </w:tcBorders>
            <w:shd w:val="clear" w:color="auto" w:fill="auto"/>
            <w:hideMark/>
          </w:tcPr>
          <w:p w14:paraId="527DB4C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727,711.75 </w:t>
            </w:r>
          </w:p>
        </w:tc>
        <w:tc>
          <w:tcPr>
            <w:tcW w:w="708" w:type="dxa"/>
            <w:tcBorders>
              <w:top w:val="nil"/>
              <w:left w:val="nil"/>
              <w:bottom w:val="single" w:sz="4" w:space="0" w:color="auto"/>
              <w:right w:val="single" w:sz="4" w:space="0" w:color="auto"/>
            </w:tcBorders>
            <w:shd w:val="clear" w:color="auto" w:fill="auto"/>
            <w:hideMark/>
          </w:tcPr>
          <w:p w14:paraId="3B8CBB9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727,711.75 </w:t>
            </w:r>
          </w:p>
        </w:tc>
        <w:tc>
          <w:tcPr>
            <w:tcW w:w="709" w:type="dxa"/>
            <w:tcBorders>
              <w:top w:val="nil"/>
              <w:left w:val="nil"/>
              <w:bottom w:val="single" w:sz="4" w:space="0" w:color="auto"/>
              <w:right w:val="single" w:sz="4" w:space="0" w:color="auto"/>
            </w:tcBorders>
            <w:shd w:val="clear" w:color="auto" w:fill="auto"/>
            <w:hideMark/>
          </w:tcPr>
          <w:p w14:paraId="21064BE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727,711.75 </w:t>
            </w:r>
          </w:p>
        </w:tc>
        <w:tc>
          <w:tcPr>
            <w:tcW w:w="709" w:type="dxa"/>
            <w:tcBorders>
              <w:top w:val="nil"/>
              <w:left w:val="nil"/>
              <w:bottom w:val="single" w:sz="4" w:space="0" w:color="auto"/>
              <w:right w:val="single" w:sz="4" w:space="0" w:color="auto"/>
            </w:tcBorders>
            <w:shd w:val="clear" w:color="auto" w:fill="auto"/>
            <w:hideMark/>
          </w:tcPr>
          <w:p w14:paraId="099ABCE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727,711.75 </w:t>
            </w:r>
          </w:p>
        </w:tc>
        <w:tc>
          <w:tcPr>
            <w:tcW w:w="709" w:type="dxa"/>
            <w:tcBorders>
              <w:top w:val="nil"/>
              <w:left w:val="nil"/>
              <w:bottom w:val="single" w:sz="4" w:space="0" w:color="auto"/>
              <w:right w:val="single" w:sz="4" w:space="0" w:color="auto"/>
            </w:tcBorders>
            <w:shd w:val="clear" w:color="auto" w:fill="auto"/>
            <w:hideMark/>
          </w:tcPr>
          <w:p w14:paraId="104DB78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727,711.75 </w:t>
            </w:r>
          </w:p>
        </w:tc>
        <w:tc>
          <w:tcPr>
            <w:tcW w:w="708" w:type="dxa"/>
            <w:tcBorders>
              <w:top w:val="nil"/>
              <w:left w:val="nil"/>
              <w:bottom w:val="single" w:sz="4" w:space="0" w:color="auto"/>
              <w:right w:val="single" w:sz="4" w:space="0" w:color="auto"/>
            </w:tcBorders>
            <w:shd w:val="clear" w:color="auto" w:fill="auto"/>
            <w:hideMark/>
          </w:tcPr>
          <w:p w14:paraId="1087303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727,711.75 </w:t>
            </w:r>
          </w:p>
        </w:tc>
        <w:tc>
          <w:tcPr>
            <w:tcW w:w="709" w:type="dxa"/>
            <w:tcBorders>
              <w:top w:val="nil"/>
              <w:left w:val="nil"/>
              <w:bottom w:val="single" w:sz="4" w:space="0" w:color="auto"/>
              <w:right w:val="single" w:sz="4" w:space="0" w:color="auto"/>
            </w:tcBorders>
            <w:shd w:val="clear" w:color="auto" w:fill="auto"/>
            <w:hideMark/>
          </w:tcPr>
          <w:p w14:paraId="2D520E0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727,711.75 </w:t>
            </w:r>
          </w:p>
        </w:tc>
        <w:tc>
          <w:tcPr>
            <w:tcW w:w="709" w:type="dxa"/>
            <w:tcBorders>
              <w:top w:val="nil"/>
              <w:left w:val="nil"/>
              <w:bottom w:val="single" w:sz="4" w:space="0" w:color="auto"/>
              <w:right w:val="single" w:sz="8" w:space="0" w:color="auto"/>
            </w:tcBorders>
            <w:shd w:val="clear" w:color="auto" w:fill="auto"/>
            <w:hideMark/>
          </w:tcPr>
          <w:p w14:paraId="3FF08D5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727,711.75 </w:t>
            </w:r>
          </w:p>
        </w:tc>
      </w:tr>
      <w:tr w:rsidR="00B62BEA" w:rsidRPr="00496874" w14:paraId="6B2283F7"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47DC0DD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Previsiones</w:t>
            </w:r>
          </w:p>
        </w:tc>
        <w:tc>
          <w:tcPr>
            <w:tcW w:w="768" w:type="dxa"/>
            <w:tcBorders>
              <w:top w:val="nil"/>
              <w:left w:val="nil"/>
              <w:bottom w:val="single" w:sz="4" w:space="0" w:color="auto"/>
              <w:right w:val="single" w:sz="4" w:space="0" w:color="auto"/>
            </w:tcBorders>
            <w:shd w:val="clear" w:color="auto" w:fill="auto"/>
            <w:hideMark/>
          </w:tcPr>
          <w:p w14:paraId="600C6D0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7BEFFD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556A406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834E8E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0D80F6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0BD3DDA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59EC07F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EFA91E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DBD335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E66C52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27A6467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0E9AF7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0FFCAA6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6030016E"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262D844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Pago de Estímulos a Servidores Públicos</w:t>
            </w:r>
          </w:p>
        </w:tc>
        <w:tc>
          <w:tcPr>
            <w:tcW w:w="768" w:type="dxa"/>
            <w:tcBorders>
              <w:top w:val="nil"/>
              <w:left w:val="nil"/>
              <w:bottom w:val="single" w:sz="4" w:space="0" w:color="auto"/>
              <w:right w:val="single" w:sz="4" w:space="0" w:color="auto"/>
            </w:tcBorders>
            <w:shd w:val="clear" w:color="auto" w:fill="auto"/>
            <w:hideMark/>
          </w:tcPr>
          <w:p w14:paraId="3B397BA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7489A6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2758C6E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3D4339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ECBD1E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7C3FEDD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3B94656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70272C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3FA717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9DFEA5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1E2F404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5C2217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5389954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6DAC3AE4" w14:textId="77777777" w:rsidTr="008E7AAC">
        <w:trPr>
          <w:trHeight w:val="272"/>
          <w:jc w:val="center"/>
        </w:trPr>
        <w:tc>
          <w:tcPr>
            <w:tcW w:w="1063" w:type="dxa"/>
            <w:tcBorders>
              <w:top w:val="nil"/>
              <w:left w:val="single" w:sz="8" w:space="0" w:color="auto"/>
              <w:bottom w:val="single" w:sz="4" w:space="0" w:color="auto"/>
              <w:right w:val="single" w:sz="4" w:space="0" w:color="auto"/>
            </w:tcBorders>
            <w:shd w:val="clear" w:color="000000" w:fill="D9D9D9"/>
            <w:hideMark/>
          </w:tcPr>
          <w:p w14:paraId="2CB3CDDA"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Materiales y Suministros</w:t>
            </w:r>
          </w:p>
        </w:tc>
        <w:tc>
          <w:tcPr>
            <w:tcW w:w="768" w:type="dxa"/>
            <w:tcBorders>
              <w:top w:val="nil"/>
              <w:left w:val="nil"/>
              <w:bottom w:val="single" w:sz="4" w:space="0" w:color="auto"/>
              <w:right w:val="single" w:sz="4" w:space="0" w:color="auto"/>
            </w:tcBorders>
            <w:shd w:val="clear" w:color="000000" w:fill="D9D9D9"/>
            <w:hideMark/>
          </w:tcPr>
          <w:p w14:paraId="08ECE576"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 xml:space="preserve">                 3,215,600.00 </w:t>
            </w:r>
          </w:p>
        </w:tc>
        <w:tc>
          <w:tcPr>
            <w:tcW w:w="709" w:type="dxa"/>
            <w:tcBorders>
              <w:top w:val="nil"/>
              <w:left w:val="nil"/>
              <w:bottom w:val="single" w:sz="4" w:space="0" w:color="auto"/>
              <w:right w:val="single" w:sz="4" w:space="0" w:color="auto"/>
            </w:tcBorders>
            <w:shd w:val="clear" w:color="auto" w:fill="auto"/>
            <w:hideMark/>
          </w:tcPr>
          <w:p w14:paraId="032B9B5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267,966.67 </w:t>
            </w:r>
          </w:p>
        </w:tc>
        <w:tc>
          <w:tcPr>
            <w:tcW w:w="850" w:type="dxa"/>
            <w:tcBorders>
              <w:top w:val="nil"/>
              <w:left w:val="nil"/>
              <w:bottom w:val="single" w:sz="4" w:space="0" w:color="auto"/>
              <w:right w:val="single" w:sz="4" w:space="0" w:color="auto"/>
            </w:tcBorders>
            <w:shd w:val="clear" w:color="auto" w:fill="auto"/>
            <w:hideMark/>
          </w:tcPr>
          <w:p w14:paraId="3AF3FAC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267,966.67 </w:t>
            </w:r>
          </w:p>
        </w:tc>
        <w:tc>
          <w:tcPr>
            <w:tcW w:w="709" w:type="dxa"/>
            <w:tcBorders>
              <w:top w:val="nil"/>
              <w:left w:val="nil"/>
              <w:bottom w:val="single" w:sz="4" w:space="0" w:color="auto"/>
              <w:right w:val="single" w:sz="4" w:space="0" w:color="auto"/>
            </w:tcBorders>
            <w:shd w:val="clear" w:color="auto" w:fill="auto"/>
            <w:hideMark/>
          </w:tcPr>
          <w:p w14:paraId="3CE9774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267,966.67 </w:t>
            </w:r>
          </w:p>
        </w:tc>
        <w:tc>
          <w:tcPr>
            <w:tcW w:w="709" w:type="dxa"/>
            <w:tcBorders>
              <w:top w:val="nil"/>
              <w:left w:val="nil"/>
              <w:bottom w:val="single" w:sz="4" w:space="0" w:color="auto"/>
              <w:right w:val="single" w:sz="4" w:space="0" w:color="auto"/>
            </w:tcBorders>
            <w:shd w:val="clear" w:color="auto" w:fill="auto"/>
            <w:hideMark/>
          </w:tcPr>
          <w:p w14:paraId="6391790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267,966.67 </w:t>
            </w:r>
          </w:p>
        </w:tc>
        <w:tc>
          <w:tcPr>
            <w:tcW w:w="567" w:type="dxa"/>
            <w:tcBorders>
              <w:top w:val="nil"/>
              <w:left w:val="nil"/>
              <w:bottom w:val="single" w:sz="4" w:space="0" w:color="auto"/>
              <w:right w:val="single" w:sz="4" w:space="0" w:color="auto"/>
            </w:tcBorders>
            <w:shd w:val="clear" w:color="auto" w:fill="auto"/>
            <w:hideMark/>
          </w:tcPr>
          <w:p w14:paraId="5EDC7E5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267,966.67 </w:t>
            </w:r>
          </w:p>
        </w:tc>
        <w:tc>
          <w:tcPr>
            <w:tcW w:w="708" w:type="dxa"/>
            <w:tcBorders>
              <w:top w:val="nil"/>
              <w:left w:val="nil"/>
              <w:bottom w:val="single" w:sz="4" w:space="0" w:color="auto"/>
              <w:right w:val="single" w:sz="4" w:space="0" w:color="auto"/>
            </w:tcBorders>
            <w:shd w:val="clear" w:color="auto" w:fill="auto"/>
            <w:hideMark/>
          </w:tcPr>
          <w:p w14:paraId="4BE6F0E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267,966.67 </w:t>
            </w:r>
          </w:p>
        </w:tc>
        <w:tc>
          <w:tcPr>
            <w:tcW w:w="709" w:type="dxa"/>
            <w:tcBorders>
              <w:top w:val="nil"/>
              <w:left w:val="nil"/>
              <w:bottom w:val="single" w:sz="4" w:space="0" w:color="auto"/>
              <w:right w:val="single" w:sz="4" w:space="0" w:color="auto"/>
            </w:tcBorders>
            <w:shd w:val="clear" w:color="auto" w:fill="auto"/>
            <w:hideMark/>
          </w:tcPr>
          <w:p w14:paraId="75B46A9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267,966.67 </w:t>
            </w:r>
          </w:p>
        </w:tc>
        <w:tc>
          <w:tcPr>
            <w:tcW w:w="709" w:type="dxa"/>
            <w:tcBorders>
              <w:top w:val="nil"/>
              <w:left w:val="nil"/>
              <w:bottom w:val="single" w:sz="4" w:space="0" w:color="auto"/>
              <w:right w:val="single" w:sz="4" w:space="0" w:color="auto"/>
            </w:tcBorders>
            <w:shd w:val="clear" w:color="auto" w:fill="auto"/>
            <w:hideMark/>
          </w:tcPr>
          <w:p w14:paraId="256AF8A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267,966.67 </w:t>
            </w:r>
          </w:p>
        </w:tc>
        <w:tc>
          <w:tcPr>
            <w:tcW w:w="709" w:type="dxa"/>
            <w:tcBorders>
              <w:top w:val="nil"/>
              <w:left w:val="nil"/>
              <w:bottom w:val="single" w:sz="4" w:space="0" w:color="auto"/>
              <w:right w:val="single" w:sz="4" w:space="0" w:color="auto"/>
            </w:tcBorders>
            <w:shd w:val="clear" w:color="auto" w:fill="auto"/>
            <w:hideMark/>
          </w:tcPr>
          <w:p w14:paraId="13D2F79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267,966.67 </w:t>
            </w:r>
          </w:p>
        </w:tc>
        <w:tc>
          <w:tcPr>
            <w:tcW w:w="708" w:type="dxa"/>
            <w:tcBorders>
              <w:top w:val="nil"/>
              <w:left w:val="nil"/>
              <w:bottom w:val="single" w:sz="4" w:space="0" w:color="auto"/>
              <w:right w:val="single" w:sz="4" w:space="0" w:color="auto"/>
            </w:tcBorders>
            <w:shd w:val="clear" w:color="auto" w:fill="auto"/>
            <w:hideMark/>
          </w:tcPr>
          <w:p w14:paraId="1F702CA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267,966.67 </w:t>
            </w:r>
          </w:p>
        </w:tc>
        <w:tc>
          <w:tcPr>
            <w:tcW w:w="709" w:type="dxa"/>
            <w:tcBorders>
              <w:top w:val="nil"/>
              <w:left w:val="nil"/>
              <w:bottom w:val="single" w:sz="4" w:space="0" w:color="auto"/>
              <w:right w:val="single" w:sz="4" w:space="0" w:color="auto"/>
            </w:tcBorders>
            <w:shd w:val="clear" w:color="auto" w:fill="auto"/>
            <w:hideMark/>
          </w:tcPr>
          <w:p w14:paraId="2D6EA8C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267,966.67 </w:t>
            </w:r>
          </w:p>
        </w:tc>
        <w:tc>
          <w:tcPr>
            <w:tcW w:w="709" w:type="dxa"/>
            <w:tcBorders>
              <w:top w:val="nil"/>
              <w:left w:val="nil"/>
              <w:bottom w:val="single" w:sz="4" w:space="0" w:color="auto"/>
              <w:right w:val="single" w:sz="8" w:space="0" w:color="auto"/>
            </w:tcBorders>
            <w:shd w:val="clear" w:color="auto" w:fill="auto"/>
            <w:hideMark/>
          </w:tcPr>
          <w:p w14:paraId="094D185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267,966.67 </w:t>
            </w:r>
          </w:p>
        </w:tc>
      </w:tr>
      <w:tr w:rsidR="00B62BEA" w:rsidRPr="00496874" w14:paraId="4875448C" w14:textId="77777777" w:rsidTr="008E7AAC">
        <w:trPr>
          <w:trHeight w:val="517"/>
          <w:jc w:val="center"/>
        </w:trPr>
        <w:tc>
          <w:tcPr>
            <w:tcW w:w="1063" w:type="dxa"/>
            <w:tcBorders>
              <w:top w:val="nil"/>
              <w:left w:val="single" w:sz="8" w:space="0" w:color="auto"/>
              <w:bottom w:val="single" w:sz="4" w:space="0" w:color="auto"/>
              <w:right w:val="single" w:sz="4" w:space="0" w:color="auto"/>
            </w:tcBorders>
            <w:shd w:val="clear" w:color="auto" w:fill="auto"/>
            <w:hideMark/>
          </w:tcPr>
          <w:p w14:paraId="035C22E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Materiales de Administración, Emisión de Documentos y Artículos Oficiales</w:t>
            </w:r>
          </w:p>
        </w:tc>
        <w:tc>
          <w:tcPr>
            <w:tcW w:w="768" w:type="dxa"/>
            <w:tcBorders>
              <w:top w:val="nil"/>
              <w:left w:val="nil"/>
              <w:bottom w:val="single" w:sz="4" w:space="0" w:color="auto"/>
              <w:right w:val="single" w:sz="4" w:space="0" w:color="auto"/>
            </w:tcBorders>
            <w:shd w:val="clear" w:color="auto" w:fill="auto"/>
            <w:hideMark/>
          </w:tcPr>
          <w:p w14:paraId="00B2FAD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713,600.00 </w:t>
            </w:r>
          </w:p>
        </w:tc>
        <w:tc>
          <w:tcPr>
            <w:tcW w:w="709" w:type="dxa"/>
            <w:tcBorders>
              <w:top w:val="nil"/>
              <w:left w:val="nil"/>
              <w:bottom w:val="single" w:sz="4" w:space="0" w:color="auto"/>
              <w:right w:val="single" w:sz="4" w:space="0" w:color="auto"/>
            </w:tcBorders>
            <w:shd w:val="clear" w:color="auto" w:fill="auto"/>
            <w:hideMark/>
          </w:tcPr>
          <w:p w14:paraId="6D4EC40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59,466.67 </w:t>
            </w:r>
          </w:p>
        </w:tc>
        <w:tc>
          <w:tcPr>
            <w:tcW w:w="850" w:type="dxa"/>
            <w:tcBorders>
              <w:top w:val="nil"/>
              <w:left w:val="nil"/>
              <w:bottom w:val="single" w:sz="4" w:space="0" w:color="auto"/>
              <w:right w:val="single" w:sz="4" w:space="0" w:color="auto"/>
            </w:tcBorders>
            <w:shd w:val="clear" w:color="auto" w:fill="auto"/>
            <w:hideMark/>
          </w:tcPr>
          <w:p w14:paraId="01C429C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59,466.67 </w:t>
            </w:r>
          </w:p>
        </w:tc>
        <w:tc>
          <w:tcPr>
            <w:tcW w:w="709" w:type="dxa"/>
            <w:tcBorders>
              <w:top w:val="nil"/>
              <w:left w:val="nil"/>
              <w:bottom w:val="single" w:sz="4" w:space="0" w:color="auto"/>
              <w:right w:val="single" w:sz="4" w:space="0" w:color="auto"/>
            </w:tcBorders>
            <w:shd w:val="clear" w:color="auto" w:fill="auto"/>
            <w:hideMark/>
          </w:tcPr>
          <w:p w14:paraId="5D836A7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59,466.67 </w:t>
            </w:r>
          </w:p>
        </w:tc>
        <w:tc>
          <w:tcPr>
            <w:tcW w:w="709" w:type="dxa"/>
            <w:tcBorders>
              <w:top w:val="nil"/>
              <w:left w:val="nil"/>
              <w:bottom w:val="single" w:sz="4" w:space="0" w:color="auto"/>
              <w:right w:val="single" w:sz="4" w:space="0" w:color="auto"/>
            </w:tcBorders>
            <w:shd w:val="clear" w:color="auto" w:fill="auto"/>
            <w:hideMark/>
          </w:tcPr>
          <w:p w14:paraId="159859C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59,466.67 </w:t>
            </w:r>
          </w:p>
        </w:tc>
        <w:tc>
          <w:tcPr>
            <w:tcW w:w="567" w:type="dxa"/>
            <w:tcBorders>
              <w:top w:val="nil"/>
              <w:left w:val="nil"/>
              <w:bottom w:val="single" w:sz="4" w:space="0" w:color="auto"/>
              <w:right w:val="single" w:sz="4" w:space="0" w:color="auto"/>
            </w:tcBorders>
            <w:shd w:val="clear" w:color="auto" w:fill="auto"/>
            <w:hideMark/>
          </w:tcPr>
          <w:p w14:paraId="10B841F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59,466.67 </w:t>
            </w:r>
          </w:p>
        </w:tc>
        <w:tc>
          <w:tcPr>
            <w:tcW w:w="708" w:type="dxa"/>
            <w:tcBorders>
              <w:top w:val="nil"/>
              <w:left w:val="nil"/>
              <w:bottom w:val="single" w:sz="4" w:space="0" w:color="auto"/>
              <w:right w:val="single" w:sz="4" w:space="0" w:color="auto"/>
            </w:tcBorders>
            <w:shd w:val="clear" w:color="auto" w:fill="auto"/>
            <w:hideMark/>
          </w:tcPr>
          <w:p w14:paraId="07C870F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59,466.67 </w:t>
            </w:r>
          </w:p>
        </w:tc>
        <w:tc>
          <w:tcPr>
            <w:tcW w:w="709" w:type="dxa"/>
            <w:tcBorders>
              <w:top w:val="nil"/>
              <w:left w:val="nil"/>
              <w:bottom w:val="single" w:sz="4" w:space="0" w:color="auto"/>
              <w:right w:val="single" w:sz="4" w:space="0" w:color="auto"/>
            </w:tcBorders>
            <w:shd w:val="clear" w:color="auto" w:fill="auto"/>
            <w:hideMark/>
          </w:tcPr>
          <w:p w14:paraId="2FA15B7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59,466.67 </w:t>
            </w:r>
          </w:p>
        </w:tc>
        <w:tc>
          <w:tcPr>
            <w:tcW w:w="709" w:type="dxa"/>
            <w:tcBorders>
              <w:top w:val="nil"/>
              <w:left w:val="nil"/>
              <w:bottom w:val="single" w:sz="4" w:space="0" w:color="auto"/>
              <w:right w:val="single" w:sz="4" w:space="0" w:color="auto"/>
            </w:tcBorders>
            <w:shd w:val="clear" w:color="auto" w:fill="auto"/>
            <w:hideMark/>
          </w:tcPr>
          <w:p w14:paraId="5C3F9C0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59,466.67 </w:t>
            </w:r>
          </w:p>
        </w:tc>
        <w:tc>
          <w:tcPr>
            <w:tcW w:w="709" w:type="dxa"/>
            <w:tcBorders>
              <w:top w:val="nil"/>
              <w:left w:val="nil"/>
              <w:bottom w:val="single" w:sz="4" w:space="0" w:color="auto"/>
              <w:right w:val="single" w:sz="4" w:space="0" w:color="auto"/>
            </w:tcBorders>
            <w:shd w:val="clear" w:color="auto" w:fill="auto"/>
            <w:hideMark/>
          </w:tcPr>
          <w:p w14:paraId="0F50CB2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59,466.67 </w:t>
            </w:r>
          </w:p>
        </w:tc>
        <w:tc>
          <w:tcPr>
            <w:tcW w:w="708" w:type="dxa"/>
            <w:tcBorders>
              <w:top w:val="nil"/>
              <w:left w:val="nil"/>
              <w:bottom w:val="single" w:sz="4" w:space="0" w:color="auto"/>
              <w:right w:val="single" w:sz="4" w:space="0" w:color="auto"/>
            </w:tcBorders>
            <w:shd w:val="clear" w:color="auto" w:fill="auto"/>
            <w:hideMark/>
          </w:tcPr>
          <w:p w14:paraId="298E432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59,466.67 </w:t>
            </w:r>
          </w:p>
        </w:tc>
        <w:tc>
          <w:tcPr>
            <w:tcW w:w="709" w:type="dxa"/>
            <w:tcBorders>
              <w:top w:val="nil"/>
              <w:left w:val="nil"/>
              <w:bottom w:val="single" w:sz="4" w:space="0" w:color="auto"/>
              <w:right w:val="single" w:sz="4" w:space="0" w:color="auto"/>
            </w:tcBorders>
            <w:shd w:val="clear" w:color="auto" w:fill="auto"/>
            <w:hideMark/>
          </w:tcPr>
          <w:p w14:paraId="51B2FA8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59,466.67 </w:t>
            </w:r>
          </w:p>
        </w:tc>
        <w:tc>
          <w:tcPr>
            <w:tcW w:w="709" w:type="dxa"/>
            <w:tcBorders>
              <w:top w:val="nil"/>
              <w:left w:val="nil"/>
              <w:bottom w:val="single" w:sz="4" w:space="0" w:color="auto"/>
              <w:right w:val="single" w:sz="8" w:space="0" w:color="auto"/>
            </w:tcBorders>
            <w:shd w:val="clear" w:color="auto" w:fill="auto"/>
            <w:hideMark/>
          </w:tcPr>
          <w:p w14:paraId="5A429C5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59,466.67 </w:t>
            </w:r>
          </w:p>
        </w:tc>
      </w:tr>
      <w:tr w:rsidR="00B62BEA" w:rsidRPr="00496874" w14:paraId="556D6E5F"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55D3818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Alimentos y Utensilios</w:t>
            </w:r>
          </w:p>
        </w:tc>
        <w:tc>
          <w:tcPr>
            <w:tcW w:w="768" w:type="dxa"/>
            <w:tcBorders>
              <w:top w:val="nil"/>
              <w:left w:val="nil"/>
              <w:bottom w:val="single" w:sz="4" w:space="0" w:color="auto"/>
              <w:right w:val="single" w:sz="4" w:space="0" w:color="auto"/>
            </w:tcBorders>
            <w:shd w:val="clear" w:color="auto" w:fill="auto"/>
            <w:hideMark/>
          </w:tcPr>
          <w:p w14:paraId="2E1C191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120,000.00 </w:t>
            </w:r>
          </w:p>
        </w:tc>
        <w:tc>
          <w:tcPr>
            <w:tcW w:w="709" w:type="dxa"/>
            <w:tcBorders>
              <w:top w:val="nil"/>
              <w:left w:val="nil"/>
              <w:bottom w:val="single" w:sz="4" w:space="0" w:color="auto"/>
              <w:right w:val="single" w:sz="4" w:space="0" w:color="auto"/>
            </w:tcBorders>
            <w:shd w:val="clear" w:color="auto" w:fill="auto"/>
            <w:hideMark/>
          </w:tcPr>
          <w:p w14:paraId="06FC52E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10,000.00 </w:t>
            </w:r>
          </w:p>
        </w:tc>
        <w:tc>
          <w:tcPr>
            <w:tcW w:w="850" w:type="dxa"/>
            <w:tcBorders>
              <w:top w:val="nil"/>
              <w:left w:val="nil"/>
              <w:bottom w:val="single" w:sz="4" w:space="0" w:color="auto"/>
              <w:right w:val="single" w:sz="4" w:space="0" w:color="auto"/>
            </w:tcBorders>
            <w:shd w:val="clear" w:color="auto" w:fill="auto"/>
            <w:hideMark/>
          </w:tcPr>
          <w:p w14:paraId="1905ABA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10,000.00 </w:t>
            </w:r>
          </w:p>
        </w:tc>
        <w:tc>
          <w:tcPr>
            <w:tcW w:w="709" w:type="dxa"/>
            <w:tcBorders>
              <w:top w:val="nil"/>
              <w:left w:val="nil"/>
              <w:bottom w:val="single" w:sz="4" w:space="0" w:color="auto"/>
              <w:right w:val="single" w:sz="4" w:space="0" w:color="auto"/>
            </w:tcBorders>
            <w:shd w:val="clear" w:color="auto" w:fill="auto"/>
            <w:hideMark/>
          </w:tcPr>
          <w:p w14:paraId="09962A6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10,000.00 </w:t>
            </w:r>
          </w:p>
        </w:tc>
        <w:tc>
          <w:tcPr>
            <w:tcW w:w="709" w:type="dxa"/>
            <w:tcBorders>
              <w:top w:val="nil"/>
              <w:left w:val="nil"/>
              <w:bottom w:val="single" w:sz="4" w:space="0" w:color="auto"/>
              <w:right w:val="single" w:sz="4" w:space="0" w:color="auto"/>
            </w:tcBorders>
            <w:shd w:val="clear" w:color="auto" w:fill="auto"/>
            <w:hideMark/>
          </w:tcPr>
          <w:p w14:paraId="60E5DFB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10,000.00 </w:t>
            </w:r>
          </w:p>
        </w:tc>
        <w:tc>
          <w:tcPr>
            <w:tcW w:w="567" w:type="dxa"/>
            <w:tcBorders>
              <w:top w:val="nil"/>
              <w:left w:val="nil"/>
              <w:bottom w:val="single" w:sz="4" w:space="0" w:color="auto"/>
              <w:right w:val="single" w:sz="4" w:space="0" w:color="auto"/>
            </w:tcBorders>
            <w:shd w:val="clear" w:color="auto" w:fill="auto"/>
            <w:hideMark/>
          </w:tcPr>
          <w:p w14:paraId="6DC3C2E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10,000.00 </w:t>
            </w:r>
          </w:p>
        </w:tc>
        <w:tc>
          <w:tcPr>
            <w:tcW w:w="708" w:type="dxa"/>
            <w:tcBorders>
              <w:top w:val="nil"/>
              <w:left w:val="nil"/>
              <w:bottom w:val="single" w:sz="4" w:space="0" w:color="auto"/>
              <w:right w:val="single" w:sz="4" w:space="0" w:color="auto"/>
            </w:tcBorders>
            <w:shd w:val="clear" w:color="auto" w:fill="auto"/>
            <w:hideMark/>
          </w:tcPr>
          <w:p w14:paraId="0A18C87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10,000.00 </w:t>
            </w:r>
          </w:p>
        </w:tc>
        <w:tc>
          <w:tcPr>
            <w:tcW w:w="709" w:type="dxa"/>
            <w:tcBorders>
              <w:top w:val="nil"/>
              <w:left w:val="nil"/>
              <w:bottom w:val="single" w:sz="4" w:space="0" w:color="auto"/>
              <w:right w:val="single" w:sz="4" w:space="0" w:color="auto"/>
            </w:tcBorders>
            <w:shd w:val="clear" w:color="auto" w:fill="auto"/>
            <w:hideMark/>
          </w:tcPr>
          <w:p w14:paraId="73CF986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10,000.00 </w:t>
            </w:r>
          </w:p>
        </w:tc>
        <w:tc>
          <w:tcPr>
            <w:tcW w:w="709" w:type="dxa"/>
            <w:tcBorders>
              <w:top w:val="nil"/>
              <w:left w:val="nil"/>
              <w:bottom w:val="single" w:sz="4" w:space="0" w:color="auto"/>
              <w:right w:val="single" w:sz="4" w:space="0" w:color="auto"/>
            </w:tcBorders>
            <w:shd w:val="clear" w:color="auto" w:fill="auto"/>
            <w:hideMark/>
          </w:tcPr>
          <w:p w14:paraId="7E16AE6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10,000.00 </w:t>
            </w:r>
          </w:p>
        </w:tc>
        <w:tc>
          <w:tcPr>
            <w:tcW w:w="709" w:type="dxa"/>
            <w:tcBorders>
              <w:top w:val="nil"/>
              <w:left w:val="nil"/>
              <w:bottom w:val="single" w:sz="4" w:space="0" w:color="auto"/>
              <w:right w:val="single" w:sz="4" w:space="0" w:color="auto"/>
            </w:tcBorders>
            <w:shd w:val="clear" w:color="auto" w:fill="auto"/>
            <w:hideMark/>
          </w:tcPr>
          <w:p w14:paraId="472EE4D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10,000.00 </w:t>
            </w:r>
          </w:p>
        </w:tc>
        <w:tc>
          <w:tcPr>
            <w:tcW w:w="708" w:type="dxa"/>
            <w:tcBorders>
              <w:top w:val="nil"/>
              <w:left w:val="nil"/>
              <w:bottom w:val="single" w:sz="4" w:space="0" w:color="auto"/>
              <w:right w:val="single" w:sz="4" w:space="0" w:color="auto"/>
            </w:tcBorders>
            <w:shd w:val="clear" w:color="auto" w:fill="auto"/>
            <w:hideMark/>
          </w:tcPr>
          <w:p w14:paraId="6D0CEF9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10,000.00 </w:t>
            </w:r>
          </w:p>
        </w:tc>
        <w:tc>
          <w:tcPr>
            <w:tcW w:w="709" w:type="dxa"/>
            <w:tcBorders>
              <w:top w:val="nil"/>
              <w:left w:val="nil"/>
              <w:bottom w:val="single" w:sz="4" w:space="0" w:color="auto"/>
              <w:right w:val="single" w:sz="4" w:space="0" w:color="auto"/>
            </w:tcBorders>
            <w:shd w:val="clear" w:color="auto" w:fill="auto"/>
            <w:hideMark/>
          </w:tcPr>
          <w:p w14:paraId="244FEFD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10,000.00 </w:t>
            </w:r>
          </w:p>
        </w:tc>
        <w:tc>
          <w:tcPr>
            <w:tcW w:w="709" w:type="dxa"/>
            <w:tcBorders>
              <w:top w:val="nil"/>
              <w:left w:val="nil"/>
              <w:bottom w:val="single" w:sz="4" w:space="0" w:color="auto"/>
              <w:right w:val="single" w:sz="8" w:space="0" w:color="auto"/>
            </w:tcBorders>
            <w:shd w:val="clear" w:color="auto" w:fill="auto"/>
            <w:hideMark/>
          </w:tcPr>
          <w:p w14:paraId="29AFB98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10,000.00 </w:t>
            </w:r>
          </w:p>
        </w:tc>
      </w:tr>
      <w:tr w:rsidR="00B62BEA" w:rsidRPr="00496874" w14:paraId="4C065B6D" w14:textId="77777777" w:rsidTr="008E7AAC">
        <w:trPr>
          <w:trHeight w:val="517"/>
          <w:jc w:val="center"/>
        </w:trPr>
        <w:tc>
          <w:tcPr>
            <w:tcW w:w="1063" w:type="dxa"/>
            <w:tcBorders>
              <w:top w:val="nil"/>
              <w:left w:val="single" w:sz="8" w:space="0" w:color="auto"/>
              <w:bottom w:val="single" w:sz="4" w:space="0" w:color="auto"/>
              <w:right w:val="single" w:sz="4" w:space="0" w:color="auto"/>
            </w:tcBorders>
            <w:shd w:val="clear" w:color="auto" w:fill="auto"/>
            <w:hideMark/>
          </w:tcPr>
          <w:p w14:paraId="623015C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Materias Primas y Materiales de Producción y Comercialización</w:t>
            </w:r>
          </w:p>
        </w:tc>
        <w:tc>
          <w:tcPr>
            <w:tcW w:w="768" w:type="dxa"/>
            <w:tcBorders>
              <w:top w:val="nil"/>
              <w:left w:val="nil"/>
              <w:bottom w:val="single" w:sz="4" w:space="0" w:color="auto"/>
              <w:right w:val="single" w:sz="4" w:space="0" w:color="auto"/>
            </w:tcBorders>
            <w:shd w:val="clear" w:color="auto" w:fill="auto"/>
            <w:hideMark/>
          </w:tcPr>
          <w:p w14:paraId="69C0DA1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9" w:type="dxa"/>
            <w:tcBorders>
              <w:top w:val="nil"/>
              <w:left w:val="nil"/>
              <w:bottom w:val="single" w:sz="4" w:space="0" w:color="auto"/>
              <w:right w:val="single" w:sz="4" w:space="0" w:color="auto"/>
            </w:tcBorders>
            <w:shd w:val="clear" w:color="auto" w:fill="auto"/>
            <w:hideMark/>
          </w:tcPr>
          <w:p w14:paraId="267ACFC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508142E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9F09AA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E6A6A8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0385F08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4468132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7B4736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0BCDA6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813E8B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6ED407B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7385FF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28C5EC4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3A81FFAA"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2AEE333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Materiales y Artículos de Construcción y de Reparación</w:t>
            </w:r>
          </w:p>
        </w:tc>
        <w:tc>
          <w:tcPr>
            <w:tcW w:w="768" w:type="dxa"/>
            <w:tcBorders>
              <w:top w:val="nil"/>
              <w:left w:val="nil"/>
              <w:bottom w:val="single" w:sz="4" w:space="0" w:color="auto"/>
              <w:right w:val="single" w:sz="4" w:space="0" w:color="auto"/>
            </w:tcBorders>
            <w:shd w:val="clear" w:color="auto" w:fill="auto"/>
            <w:hideMark/>
          </w:tcPr>
          <w:p w14:paraId="0F2EF3C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420,000.00 </w:t>
            </w:r>
          </w:p>
        </w:tc>
        <w:tc>
          <w:tcPr>
            <w:tcW w:w="709" w:type="dxa"/>
            <w:tcBorders>
              <w:top w:val="nil"/>
              <w:left w:val="nil"/>
              <w:bottom w:val="single" w:sz="4" w:space="0" w:color="auto"/>
              <w:right w:val="single" w:sz="4" w:space="0" w:color="auto"/>
            </w:tcBorders>
            <w:shd w:val="clear" w:color="auto" w:fill="auto"/>
            <w:hideMark/>
          </w:tcPr>
          <w:p w14:paraId="174A373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35,000.00 </w:t>
            </w:r>
          </w:p>
        </w:tc>
        <w:tc>
          <w:tcPr>
            <w:tcW w:w="850" w:type="dxa"/>
            <w:tcBorders>
              <w:top w:val="nil"/>
              <w:left w:val="nil"/>
              <w:bottom w:val="single" w:sz="4" w:space="0" w:color="auto"/>
              <w:right w:val="single" w:sz="4" w:space="0" w:color="auto"/>
            </w:tcBorders>
            <w:shd w:val="clear" w:color="auto" w:fill="auto"/>
            <w:hideMark/>
          </w:tcPr>
          <w:p w14:paraId="1534F56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35,000.00 </w:t>
            </w:r>
          </w:p>
        </w:tc>
        <w:tc>
          <w:tcPr>
            <w:tcW w:w="709" w:type="dxa"/>
            <w:tcBorders>
              <w:top w:val="nil"/>
              <w:left w:val="nil"/>
              <w:bottom w:val="single" w:sz="4" w:space="0" w:color="auto"/>
              <w:right w:val="single" w:sz="4" w:space="0" w:color="auto"/>
            </w:tcBorders>
            <w:shd w:val="clear" w:color="auto" w:fill="auto"/>
            <w:hideMark/>
          </w:tcPr>
          <w:p w14:paraId="2BB626C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35,000.00 </w:t>
            </w:r>
          </w:p>
        </w:tc>
        <w:tc>
          <w:tcPr>
            <w:tcW w:w="709" w:type="dxa"/>
            <w:tcBorders>
              <w:top w:val="nil"/>
              <w:left w:val="nil"/>
              <w:bottom w:val="single" w:sz="4" w:space="0" w:color="auto"/>
              <w:right w:val="single" w:sz="4" w:space="0" w:color="auto"/>
            </w:tcBorders>
            <w:shd w:val="clear" w:color="auto" w:fill="auto"/>
            <w:hideMark/>
          </w:tcPr>
          <w:p w14:paraId="05FACEB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35,000.00 </w:t>
            </w:r>
          </w:p>
        </w:tc>
        <w:tc>
          <w:tcPr>
            <w:tcW w:w="567" w:type="dxa"/>
            <w:tcBorders>
              <w:top w:val="nil"/>
              <w:left w:val="nil"/>
              <w:bottom w:val="single" w:sz="4" w:space="0" w:color="auto"/>
              <w:right w:val="single" w:sz="4" w:space="0" w:color="auto"/>
            </w:tcBorders>
            <w:shd w:val="clear" w:color="auto" w:fill="auto"/>
            <w:hideMark/>
          </w:tcPr>
          <w:p w14:paraId="01D98A0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35,000.00 </w:t>
            </w:r>
          </w:p>
        </w:tc>
        <w:tc>
          <w:tcPr>
            <w:tcW w:w="708" w:type="dxa"/>
            <w:tcBorders>
              <w:top w:val="nil"/>
              <w:left w:val="nil"/>
              <w:bottom w:val="single" w:sz="4" w:space="0" w:color="auto"/>
              <w:right w:val="single" w:sz="4" w:space="0" w:color="auto"/>
            </w:tcBorders>
            <w:shd w:val="clear" w:color="auto" w:fill="auto"/>
            <w:hideMark/>
          </w:tcPr>
          <w:p w14:paraId="11908A2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35,000.00 </w:t>
            </w:r>
          </w:p>
        </w:tc>
        <w:tc>
          <w:tcPr>
            <w:tcW w:w="709" w:type="dxa"/>
            <w:tcBorders>
              <w:top w:val="nil"/>
              <w:left w:val="nil"/>
              <w:bottom w:val="single" w:sz="4" w:space="0" w:color="auto"/>
              <w:right w:val="single" w:sz="4" w:space="0" w:color="auto"/>
            </w:tcBorders>
            <w:shd w:val="clear" w:color="auto" w:fill="auto"/>
            <w:hideMark/>
          </w:tcPr>
          <w:p w14:paraId="710FE33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35,000.00 </w:t>
            </w:r>
          </w:p>
        </w:tc>
        <w:tc>
          <w:tcPr>
            <w:tcW w:w="709" w:type="dxa"/>
            <w:tcBorders>
              <w:top w:val="nil"/>
              <w:left w:val="nil"/>
              <w:bottom w:val="single" w:sz="4" w:space="0" w:color="auto"/>
              <w:right w:val="single" w:sz="4" w:space="0" w:color="auto"/>
            </w:tcBorders>
            <w:shd w:val="clear" w:color="auto" w:fill="auto"/>
            <w:hideMark/>
          </w:tcPr>
          <w:p w14:paraId="098B990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35,000.00 </w:t>
            </w:r>
          </w:p>
        </w:tc>
        <w:tc>
          <w:tcPr>
            <w:tcW w:w="709" w:type="dxa"/>
            <w:tcBorders>
              <w:top w:val="nil"/>
              <w:left w:val="nil"/>
              <w:bottom w:val="single" w:sz="4" w:space="0" w:color="auto"/>
              <w:right w:val="single" w:sz="4" w:space="0" w:color="auto"/>
            </w:tcBorders>
            <w:shd w:val="clear" w:color="auto" w:fill="auto"/>
            <w:hideMark/>
          </w:tcPr>
          <w:p w14:paraId="4B7B883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35,000.00 </w:t>
            </w:r>
          </w:p>
        </w:tc>
        <w:tc>
          <w:tcPr>
            <w:tcW w:w="708" w:type="dxa"/>
            <w:tcBorders>
              <w:top w:val="nil"/>
              <w:left w:val="nil"/>
              <w:bottom w:val="single" w:sz="4" w:space="0" w:color="auto"/>
              <w:right w:val="single" w:sz="4" w:space="0" w:color="auto"/>
            </w:tcBorders>
            <w:shd w:val="clear" w:color="auto" w:fill="auto"/>
            <w:hideMark/>
          </w:tcPr>
          <w:p w14:paraId="5D25E04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35,000.00 </w:t>
            </w:r>
          </w:p>
        </w:tc>
        <w:tc>
          <w:tcPr>
            <w:tcW w:w="709" w:type="dxa"/>
            <w:tcBorders>
              <w:top w:val="nil"/>
              <w:left w:val="nil"/>
              <w:bottom w:val="single" w:sz="4" w:space="0" w:color="auto"/>
              <w:right w:val="single" w:sz="4" w:space="0" w:color="auto"/>
            </w:tcBorders>
            <w:shd w:val="clear" w:color="auto" w:fill="auto"/>
            <w:hideMark/>
          </w:tcPr>
          <w:p w14:paraId="1118E68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35,000.00 </w:t>
            </w:r>
          </w:p>
        </w:tc>
        <w:tc>
          <w:tcPr>
            <w:tcW w:w="709" w:type="dxa"/>
            <w:tcBorders>
              <w:top w:val="nil"/>
              <w:left w:val="nil"/>
              <w:bottom w:val="single" w:sz="4" w:space="0" w:color="auto"/>
              <w:right w:val="single" w:sz="8" w:space="0" w:color="auto"/>
            </w:tcBorders>
            <w:shd w:val="clear" w:color="auto" w:fill="auto"/>
            <w:hideMark/>
          </w:tcPr>
          <w:p w14:paraId="03504C0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35,000.00 </w:t>
            </w:r>
          </w:p>
        </w:tc>
      </w:tr>
      <w:tr w:rsidR="00B62BEA" w:rsidRPr="00496874" w14:paraId="4F0C71A4"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2839E30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Productos Químicos, Farmacéuticos y de Laboratorio</w:t>
            </w:r>
          </w:p>
        </w:tc>
        <w:tc>
          <w:tcPr>
            <w:tcW w:w="768" w:type="dxa"/>
            <w:tcBorders>
              <w:top w:val="nil"/>
              <w:left w:val="nil"/>
              <w:bottom w:val="single" w:sz="4" w:space="0" w:color="auto"/>
              <w:right w:val="single" w:sz="4" w:space="0" w:color="auto"/>
            </w:tcBorders>
            <w:shd w:val="clear" w:color="auto" w:fill="auto"/>
            <w:hideMark/>
          </w:tcPr>
          <w:p w14:paraId="4FC7F60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210,000.00 </w:t>
            </w:r>
          </w:p>
        </w:tc>
        <w:tc>
          <w:tcPr>
            <w:tcW w:w="709" w:type="dxa"/>
            <w:tcBorders>
              <w:top w:val="nil"/>
              <w:left w:val="nil"/>
              <w:bottom w:val="single" w:sz="4" w:space="0" w:color="auto"/>
              <w:right w:val="single" w:sz="4" w:space="0" w:color="auto"/>
            </w:tcBorders>
            <w:shd w:val="clear" w:color="auto" w:fill="auto"/>
            <w:hideMark/>
          </w:tcPr>
          <w:p w14:paraId="4535A2D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17,500.00 </w:t>
            </w:r>
          </w:p>
        </w:tc>
        <w:tc>
          <w:tcPr>
            <w:tcW w:w="850" w:type="dxa"/>
            <w:tcBorders>
              <w:top w:val="nil"/>
              <w:left w:val="nil"/>
              <w:bottom w:val="single" w:sz="4" w:space="0" w:color="auto"/>
              <w:right w:val="single" w:sz="4" w:space="0" w:color="auto"/>
            </w:tcBorders>
            <w:shd w:val="clear" w:color="auto" w:fill="auto"/>
            <w:hideMark/>
          </w:tcPr>
          <w:p w14:paraId="35B4CC1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17,500.00 </w:t>
            </w:r>
          </w:p>
        </w:tc>
        <w:tc>
          <w:tcPr>
            <w:tcW w:w="709" w:type="dxa"/>
            <w:tcBorders>
              <w:top w:val="nil"/>
              <w:left w:val="nil"/>
              <w:bottom w:val="single" w:sz="4" w:space="0" w:color="auto"/>
              <w:right w:val="single" w:sz="4" w:space="0" w:color="auto"/>
            </w:tcBorders>
            <w:shd w:val="clear" w:color="auto" w:fill="auto"/>
            <w:hideMark/>
          </w:tcPr>
          <w:p w14:paraId="7406CB8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17,500.00 </w:t>
            </w:r>
          </w:p>
        </w:tc>
        <w:tc>
          <w:tcPr>
            <w:tcW w:w="709" w:type="dxa"/>
            <w:tcBorders>
              <w:top w:val="nil"/>
              <w:left w:val="nil"/>
              <w:bottom w:val="single" w:sz="4" w:space="0" w:color="auto"/>
              <w:right w:val="single" w:sz="4" w:space="0" w:color="auto"/>
            </w:tcBorders>
            <w:shd w:val="clear" w:color="auto" w:fill="auto"/>
            <w:hideMark/>
          </w:tcPr>
          <w:p w14:paraId="43BBAC5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17,500.00 </w:t>
            </w:r>
          </w:p>
        </w:tc>
        <w:tc>
          <w:tcPr>
            <w:tcW w:w="567" w:type="dxa"/>
            <w:tcBorders>
              <w:top w:val="nil"/>
              <w:left w:val="nil"/>
              <w:bottom w:val="single" w:sz="4" w:space="0" w:color="auto"/>
              <w:right w:val="single" w:sz="4" w:space="0" w:color="auto"/>
            </w:tcBorders>
            <w:shd w:val="clear" w:color="auto" w:fill="auto"/>
            <w:hideMark/>
          </w:tcPr>
          <w:p w14:paraId="11CFC12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17,500.00 </w:t>
            </w:r>
          </w:p>
        </w:tc>
        <w:tc>
          <w:tcPr>
            <w:tcW w:w="708" w:type="dxa"/>
            <w:tcBorders>
              <w:top w:val="nil"/>
              <w:left w:val="nil"/>
              <w:bottom w:val="single" w:sz="4" w:space="0" w:color="auto"/>
              <w:right w:val="single" w:sz="4" w:space="0" w:color="auto"/>
            </w:tcBorders>
            <w:shd w:val="clear" w:color="auto" w:fill="auto"/>
            <w:hideMark/>
          </w:tcPr>
          <w:p w14:paraId="6A31C17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17,500.00 </w:t>
            </w:r>
          </w:p>
        </w:tc>
        <w:tc>
          <w:tcPr>
            <w:tcW w:w="709" w:type="dxa"/>
            <w:tcBorders>
              <w:top w:val="nil"/>
              <w:left w:val="nil"/>
              <w:bottom w:val="single" w:sz="4" w:space="0" w:color="auto"/>
              <w:right w:val="single" w:sz="4" w:space="0" w:color="auto"/>
            </w:tcBorders>
            <w:shd w:val="clear" w:color="auto" w:fill="auto"/>
            <w:hideMark/>
          </w:tcPr>
          <w:p w14:paraId="11D708C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17,500.00 </w:t>
            </w:r>
          </w:p>
        </w:tc>
        <w:tc>
          <w:tcPr>
            <w:tcW w:w="709" w:type="dxa"/>
            <w:tcBorders>
              <w:top w:val="nil"/>
              <w:left w:val="nil"/>
              <w:bottom w:val="single" w:sz="4" w:space="0" w:color="auto"/>
              <w:right w:val="single" w:sz="4" w:space="0" w:color="auto"/>
            </w:tcBorders>
            <w:shd w:val="clear" w:color="auto" w:fill="auto"/>
            <w:hideMark/>
          </w:tcPr>
          <w:p w14:paraId="0179B13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17,500.00 </w:t>
            </w:r>
          </w:p>
        </w:tc>
        <w:tc>
          <w:tcPr>
            <w:tcW w:w="709" w:type="dxa"/>
            <w:tcBorders>
              <w:top w:val="nil"/>
              <w:left w:val="nil"/>
              <w:bottom w:val="single" w:sz="4" w:space="0" w:color="auto"/>
              <w:right w:val="single" w:sz="4" w:space="0" w:color="auto"/>
            </w:tcBorders>
            <w:shd w:val="clear" w:color="auto" w:fill="auto"/>
            <w:hideMark/>
          </w:tcPr>
          <w:p w14:paraId="349121F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17,500.00 </w:t>
            </w:r>
          </w:p>
        </w:tc>
        <w:tc>
          <w:tcPr>
            <w:tcW w:w="708" w:type="dxa"/>
            <w:tcBorders>
              <w:top w:val="nil"/>
              <w:left w:val="nil"/>
              <w:bottom w:val="single" w:sz="4" w:space="0" w:color="auto"/>
              <w:right w:val="single" w:sz="4" w:space="0" w:color="auto"/>
            </w:tcBorders>
            <w:shd w:val="clear" w:color="auto" w:fill="auto"/>
            <w:hideMark/>
          </w:tcPr>
          <w:p w14:paraId="3ECFD78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17,500.00 </w:t>
            </w:r>
          </w:p>
        </w:tc>
        <w:tc>
          <w:tcPr>
            <w:tcW w:w="709" w:type="dxa"/>
            <w:tcBorders>
              <w:top w:val="nil"/>
              <w:left w:val="nil"/>
              <w:bottom w:val="single" w:sz="4" w:space="0" w:color="auto"/>
              <w:right w:val="single" w:sz="4" w:space="0" w:color="auto"/>
            </w:tcBorders>
            <w:shd w:val="clear" w:color="auto" w:fill="auto"/>
            <w:hideMark/>
          </w:tcPr>
          <w:p w14:paraId="468CCF4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17,500.00 </w:t>
            </w:r>
          </w:p>
        </w:tc>
        <w:tc>
          <w:tcPr>
            <w:tcW w:w="709" w:type="dxa"/>
            <w:tcBorders>
              <w:top w:val="nil"/>
              <w:left w:val="nil"/>
              <w:bottom w:val="single" w:sz="4" w:space="0" w:color="auto"/>
              <w:right w:val="single" w:sz="8" w:space="0" w:color="auto"/>
            </w:tcBorders>
            <w:shd w:val="clear" w:color="auto" w:fill="auto"/>
            <w:hideMark/>
          </w:tcPr>
          <w:p w14:paraId="22F93FA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17,500.00 </w:t>
            </w:r>
          </w:p>
        </w:tc>
      </w:tr>
      <w:tr w:rsidR="00B62BEA" w:rsidRPr="00496874" w14:paraId="1B30C90B"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2B70775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Combustibles, Lubricantes y Aditivos</w:t>
            </w:r>
          </w:p>
        </w:tc>
        <w:tc>
          <w:tcPr>
            <w:tcW w:w="768" w:type="dxa"/>
            <w:tcBorders>
              <w:top w:val="nil"/>
              <w:left w:val="nil"/>
              <w:bottom w:val="single" w:sz="4" w:space="0" w:color="auto"/>
              <w:right w:val="single" w:sz="4" w:space="0" w:color="auto"/>
            </w:tcBorders>
            <w:shd w:val="clear" w:color="auto" w:fill="auto"/>
            <w:hideMark/>
          </w:tcPr>
          <w:p w14:paraId="149F51D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1,005,000.00 </w:t>
            </w:r>
          </w:p>
        </w:tc>
        <w:tc>
          <w:tcPr>
            <w:tcW w:w="709" w:type="dxa"/>
            <w:tcBorders>
              <w:top w:val="nil"/>
              <w:left w:val="nil"/>
              <w:bottom w:val="single" w:sz="4" w:space="0" w:color="auto"/>
              <w:right w:val="single" w:sz="4" w:space="0" w:color="auto"/>
            </w:tcBorders>
            <w:shd w:val="clear" w:color="auto" w:fill="auto"/>
            <w:hideMark/>
          </w:tcPr>
          <w:p w14:paraId="3F13B45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83,750.00 </w:t>
            </w:r>
          </w:p>
        </w:tc>
        <w:tc>
          <w:tcPr>
            <w:tcW w:w="850" w:type="dxa"/>
            <w:tcBorders>
              <w:top w:val="nil"/>
              <w:left w:val="nil"/>
              <w:bottom w:val="single" w:sz="4" w:space="0" w:color="auto"/>
              <w:right w:val="single" w:sz="4" w:space="0" w:color="auto"/>
            </w:tcBorders>
            <w:shd w:val="clear" w:color="auto" w:fill="auto"/>
            <w:hideMark/>
          </w:tcPr>
          <w:p w14:paraId="71FB5F6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83,750.00 </w:t>
            </w:r>
          </w:p>
        </w:tc>
        <w:tc>
          <w:tcPr>
            <w:tcW w:w="709" w:type="dxa"/>
            <w:tcBorders>
              <w:top w:val="nil"/>
              <w:left w:val="nil"/>
              <w:bottom w:val="single" w:sz="4" w:space="0" w:color="auto"/>
              <w:right w:val="single" w:sz="4" w:space="0" w:color="auto"/>
            </w:tcBorders>
            <w:shd w:val="clear" w:color="auto" w:fill="auto"/>
            <w:hideMark/>
          </w:tcPr>
          <w:p w14:paraId="5386CEE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83,750.00 </w:t>
            </w:r>
          </w:p>
        </w:tc>
        <w:tc>
          <w:tcPr>
            <w:tcW w:w="709" w:type="dxa"/>
            <w:tcBorders>
              <w:top w:val="nil"/>
              <w:left w:val="nil"/>
              <w:bottom w:val="single" w:sz="4" w:space="0" w:color="auto"/>
              <w:right w:val="single" w:sz="4" w:space="0" w:color="auto"/>
            </w:tcBorders>
            <w:shd w:val="clear" w:color="auto" w:fill="auto"/>
            <w:hideMark/>
          </w:tcPr>
          <w:p w14:paraId="75BD270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83,750.00 </w:t>
            </w:r>
          </w:p>
        </w:tc>
        <w:tc>
          <w:tcPr>
            <w:tcW w:w="567" w:type="dxa"/>
            <w:tcBorders>
              <w:top w:val="nil"/>
              <w:left w:val="nil"/>
              <w:bottom w:val="single" w:sz="4" w:space="0" w:color="auto"/>
              <w:right w:val="single" w:sz="4" w:space="0" w:color="auto"/>
            </w:tcBorders>
            <w:shd w:val="clear" w:color="auto" w:fill="auto"/>
            <w:hideMark/>
          </w:tcPr>
          <w:p w14:paraId="748FE61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83,750.00 </w:t>
            </w:r>
          </w:p>
        </w:tc>
        <w:tc>
          <w:tcPr>
            <w:tcW w:w="708" w:type="dxa"/>
            <w:tcBorders>
              <w:top w:val="nil"/>
              <w:left w:val="nil"/>
              <w:bottom w:val="single" w:sz="4" w:space="0" w:color="auto"/>
              <w:right w:val="single" w:sz="4" w:space="0" w:color="auto"/>
            </w:tcBorders>
            <w:shd w:val="clear" w:color="auto" w:fill="auto"/>
            <w:hideMark/>
          </w:tcPr>
          <w:p w14:paraId="4F7B5F4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83,750.00 </w:t>
            </w:r>
          </w:p>
        </w:tc>
        <w:tc>
          <w:tcPr>
            <w:tcW w:w="709" w:type="dxa"/>
            <w:tcBorders>
              <w:top w:val="nil"/>
              <w:left w:val="nil"/>
              <w:bottom w:val="single" w:sz="4" w:space="0" w:color="auto"/>
              <w:right w:val="single" w:sz="4" w:space="0" w:color="auto"/>
            </w:tcBorders>
            <w:shd w:val="clear" w:color="auto" w:fill="auto"/>
            <w:hideMark/>
          </w:tcPr>
          <w:p w14:paraId="4B029C3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83,750.00 </w:t>
            </w:r>
          </w:p>
        </w:tc>
        <w:tc>
          <w:tcPr>
            <w:tcW w:w="709" w:type="dxa"/>
            <w:tcBorders>
              <w:top w:val="nil"/>
              <w:left w:val="nil"/>
              <w:bottom w:val="single" w:sz="4" w:space="0" w:color="auto"/>
              <w:right w:val="single" w:sz="4" w:space="0" w:color="auto"/>
            </w:tcBorders>
            <w:shd w:val="clear" w:color="auto" w:fill="auto"/>
            <w:hideMark/>
          </w:tcPr>
          <w:p w14:paraId="3E3045D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83,750.00 </w:t>
            </w:r>
          </w:p>
        </w:tc>
        <w:tc>
          <w:tcPr>
            <w:tcW w:w="709" w:type="dxa"/>
            <w:tcBorders>
              <w:top w:val="nil"/>
              <w:left w:val="nil"/>
              <w:bottom w:val="single" w:sz="4" w:space="0" w:color="auto"/>
              <w:right w:val="single" w:sz="4" w:space="0" w:color="auto"/>
            </w:tcBorders>
            <w:shd w:val="clear" w:color="auto" w:fill="auto"/>
            <w:hideMark/>
          </w:tcPr>
          <w:p w14:paraId="5CF3609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83,750.00 </w:t>
            </w:r>
          </w:p>
        </w:tc>
        <w:tc>
          <w:tcPr>
            <w:tcW w:w="708" w:type="dxa"/>
            <w:tcBorders>
              <w:top w:val="nil"/>
              <w:left w:val="nil"/>
              <w:bottom w:val="single" w:sz="4" w:space="0" w:color="auto"/>
              <w:right w:val="single" w:sz="4" w:space="0" w:color="auto"/>
            </w:tcBorders>
            <w:shd w:val="clear" w:color="auto" w:fill="auto"/>
            <w:hideMark/>
          </w:tcPr>
          <w:p w14:paraId="7FCCFF0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83,750.00 </w:t>
            </w:r>
          </w:p>
        </w:tc>
        <w:tc>
          <w:tcPr>
            <w:tcW w:w="709" w:type="dxa"/>
            <w:tcBorders>
              <w:top w:val="nil"/>
              <w:left w:val="nil"/>
              <w:bottom w:val="single" w:sz="4" w:space="0" w:color="auto"/>
              <w:right w:val="single" w:sz="4" w:space="0" w:color="auto"/>
            </w:tcBorders>
            <w:shd w:val="clear" w:color="auto" w:fill="auto"/>
            <w:hideMark/>
          </w:tcPr>
          <w:p w14:paraId="7661AE8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83,750.00 </w:t>
            </w:r>
          </w:p>
        </w:tc>
        <w:tc>
          <w:tcPr>
            <w:tcW w:w="709" w:type="dxa"/>
            <w:tcBorders>
              <w:top w:val="nil"/>
              <w:left w:val="nil"/>
              <w:bottom w:val="single" w:sz="4" w:space="0" w:color="auto"/>
              <w:right w:val="single" w:sz="8" w:space="0" w:color="auto"/>
            </w:tcBorders>
            <w:shd w:val="clear" w:color="auto" w:fill="auto"/>
            <w:hideMark/>
          </w:tcPr>
          <w:p w14:paraId="1C704C6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83,750.00 </w:t>
            </w:r>
          </w:p>
        </w:tc>
      </w:tr>
      <w:tr w:rsidR="00B62BEA" w:rsidRPr="00496874" w14:paraId="6E9FD159" w14:textId="77777777" w:rsidTr="008E7AAC">
        <w:trPr>
          <w:trHeight w:val="517"/>
          <w:jc w:val="center"/>
        </w:trPr>
        <w:tc>
          <w:tcPr>
            <w:tcW w:w="1063" w:type="dxa"/>
            <w:tcBorders>
              <w:top w:val="nil"/>
              <w:left w:val="single" w:sz="8" w:space="0" w:color="auto"/>
              <w:bottom w:val="single" w:sz="4" w:space="0" w:color="auto"/>
              <w:right w:val="single" w:sz="4" w:space="0" w:color="auto"/>
            </w:tcBorders>
            <w:shd w:val="clear" w:color="auto" w:fill="auto"/>
            <w:hideMark/>
          </w:tcPr>
          <w:p w14:paraId="399D5D8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Vestuario, Blancos, Prendas de Protección y Artículos Deportivos</w:t>
            </w:r>
          </w:p>
        </w:tc>
        <w:tc>
          <w:tcPr>
            <w:tcW w:w="768" w:type="dxa"/>
            <w:tcBorders>
              <w:top w:val="nil"/>
              <w:left w:val="nil"/>
              <w:bottom w:val="single" w:sz="4" w:space="0" w:color="auto"/>
              <w:right w:val="single" w:sz="4" w:space="0" w:color="auto"/>
            </w:tcBorders>
            <w:shd w:val="clear" w:color="auto" w:fill="auto"/>
            <w:hideMark/>
          </w:tcPr>
          <w:p w14:paraId="6518BB4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129,000.00 </w:t>
            </w:r>
          </w:p>
        </w:tc>
        <w:tc>
          <w:tcPr>
            <w:tcW w:w="709" w:type="dxa"/>
            <w:tcBorders>
              <w:top w:val="nil"/>
              <w:left w:val="nil"/>
              <w:bottom w:val="single" w:sz="4" w:space="0" w:color="auto"/>
              <w:right w:val="single" w:sz="4" w:space="0" w:color="auto"/>
            </w:tcBorders>
            <w:shd w:val="clear" w:color="auto" w:fill="auto"/>
            <w:hideMark/>
          </w:tcPr>
          <w:p w14:paraId="00D6AE4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10,750.00 </w:t>
            </w:r>
          </w:p>
        </w:tc>
        <w:tc>
          <w:tcPr>
            <w:tcW w:w="850" w:type="dxa"/>
            <w:tcBorders>
              <w:top w:val="nil"/>
              <w:left w:val="nil"/>
              <w:bottom w:val="single" w:sz="4" w:space="0" w:color="auto"/>
              <w:right w:val="single" w:sz="4" w:space="0" w:color="auto"/>
            </w:tcBorders>
            <w:shd w:val="clear" w:color="auto" w:fill="auto"/>
            <w:hideMark/>
          </w:tcPr>
          <w:p w14:paraId="46E9895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10,750.00 </w:t>
            </w:r>
          </w:p>
        </w:tc>
        <w:tc>
          <w:tcPr>
            <w:tcW w:w="709" w:type="dxa"/>
            <w:tcBorders>
              <w:top w:val="nil"/>
              <w:left w:val="nil"/>
              <w:bottom w:val="single" w:sz="4" w:space="0" w:color="auto"/>
              <w:right w:val="single" w:sz="4" w:space="0" w:color="auto"/>
            </w:tcBorders>
            <w:shd w:val="clear" w:color="auto" w:fill="auto"/>
            <w:hideMark/>
          </w:tcPr>
          <w:p w14:paraId="08462EB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10,750.00 </w:t>
            </w:r>
          </w:p>
        </w:tc>
        <w:tc>
          <w:tcPr>
            <w:tcW w:w="709" w:type="dxa"/>
            <w:tcBorders>
              <w:top w:val="nil"/>
              <w:left w:val="nil"/>
              <w:bottom w:val="single" w:sz="4" w:space="0" w:color="auto"/>
              <w:right w:val="single" w:sz="4" w:space="0" w:color="auto"/>
            </w:tcBorders>
            <w:shd w:val="clear" w:color="auto" w:fill="auto"/>
            <w:hideMark/>
          </w:tcPr>
          <w:p w14:paraId="0779ECB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10,750.00 </w:t>
            </w:r>
          </w:p>
        </w:tc>
        <w:tc>
          <w:tcPr>
            <w:tcW w:w="567" w:type="dxa"/>
            <w:tcBorders>
              <w:top w:val="nil"/>
              <w:left w:val="nil"/>
              <w:bottom w:val="single" w:sz="4" w:space="0" w:color="auto"/>
              <w:right w:val="single" w:sz="4" w:space="0" w:color="auto"/>
            </w:tcBorders>
            <w:shd w:val="clear" w:color="auto" w:fill="auto"/>
            <w:hideMark/>
          </w:tcPr>
          <w:p w14:paraId="6B7A9C4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10,750.00 </w:t>
            </w:r>
          </w:p>
        </w:tc>
        <w:tc>
          <w:tcPr>
            <w:tcW w:w="708" w:type="dxa"/>
            <w:tcBorders>
              <w:top w:val="nil"/>
              <w:left w:val="nil"/>
              <w:bottom w:val="single" w:sz="4" w:space="0" w:color="auto"/>
              <w:right w:val="single" w:sz="4" w:space="0" w:color="auto"/>
            </w:tcBorders>
            <w:shd w:val="clear" w:color="auto" w:fill="auto"/>
            <w:hideMark/>
          </w:tcPr>
          <w:p w14:paraId="59C9C59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10,750.00 </w:t>
            </w:r>
          </w:p>
        </w:tc>
        <w:tc>
          <w:tcPr>
            <w:tcW w:w="709" w:type="dxa"/>
            <w:tcBorders>
              <w:top w:val="nil"/>
              <w:left w:val="nil"/>
              <w:bottom w:val="single" w:sz="4" w:space="0" w:color="auto"/>
              <w:right w:val="single" w:sz="4" w:space="0" w:color="auto"/>
            </w:tcBorders>
            <w:shd w:val="clear" w:color="auto" w:fill="auto"/>
            <w:hideMark/>
          </w:tcPr>
          <w:p w14:paraId="2CAE8A2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10,750.00 </w:t>
            </w:r>
          </w:p>
        </w:tc>
        <w:tc>
          <w:tcPr>
            <w:tcW w:w="709" w:type="dxa"/>
            <w:tcBorders>
              <w:top w:val="nil"/>
              <w:left w:val="nil"/>
              <w:bottom w:val="single" w:sz="4" w:space="0" w:color="auto"/>
              <w:right w:val="single" w:sz="4" w:space="0" w:color="auto"/>
            </w:tcBorders>
            <w:shd w:val="clear" w:color="auto" w:fill="auto"/>
            <w:hideMark/>
          </w:tcPr>
          <w:p w14:paraId="3EF7A30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10,750.00 </w:t>
            </w:r>
          </w:p>
        </w:tc>
        <w:tc>
          <w:tcPr>
            <w:tcW w:w="709" w:type="dxa"/>
            <w:tcBorders>
              <w:top w:val="nil"/>
              <w:left w:val="nil"/>
              <w:bottom w:val="single" w:sz="4" w:space="0" w:color="auto"/>
              <w:right w:val="single" w:sz="4" w:space="0" w:color="auto"/>
            </w:tcBorders>
            <w:shd w:val="clear" w:color="auto" w:fill="auto"/>
            <w:hideMark/>
          </w:tcPr>
          <w:p w14:paraId="3D365D1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10,750.00 </w:t>
            </w:r>
          </w:p>
        </w:tc>
        <w:tc>
          <w:tcPr>
            <w:tcW w:w="708" w:type="dxa"/>
            <w:tcBorders>
              <w:top w:val="nil"/>
              <w:left w:val="nil"/>
              <w:bottom w:val="single" w:sz="4" w:space="0" w:color="auto"/>
              <w:right w:val="single" w:sz="4" w:space="0" w:color="auto"/>
            </w:tcBorders>
            <w:shd w:val="clear" w:color="auto" w:fill="auto"/>
            <w:hideMark/>
          </w:tcPr>
          <w:p w14:paraId="699D5C5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10,750.00 </w:t>
            </w:r>
          </w:p>
        </w:tc>
        <w:tc>
          <w:tcPr>
            <w:tcW w:w="709" w:type="dxa"/>
            <w:tcBorders>
              <w:top w:val="nil"/>
              <w:left w:val="nil"/>
              <w:bottom w:val="single" w:sz="4" w:space="0" w:color="auto"/>
              <w:right w:val="single" w:sz="4" w:space="0" w:color="auto"/>
            </w:tcBorders>
            <w:shd w:val="clear" w:color="auto" w:fill="auto"/>
            <w:hideMark/>
          </w:tcPr>
          <w:p w14:paraId="54EC8FE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10,750.00 </w:t>
            </w:r>
          </w:p>
        </w:tc>
        <w:tc>
          <w:tcPr>
            <w:tcW w:w="709" w:type="dxa"/>
            <w:tcBorders>
              <w:top w:val="nil"/>
              <w:left w:val="nil"/>
              <w:bottom w:val="single" w:sz="4" w:space="0" w:color="auto"/>
              <w:right w:val="single" w:sz="8" w:space="0" w:color="auto"/>
            </w:tcBorders>
            <w:shd w:val="clear" w:color="auto" w:fill="auto"/>
            <w:hideMark/>
          </w:tcPr>
          <w:p w14:paraId="1258AAD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10,750.00 </w:t>
            </w:r>
          </w:p>
        </w:tc>
      </w:tr>
      <w:tr w:rsidR="00B62BEA" w:rsidRPr="00496874" w14:paraId="12AD813F"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042F473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Materiales y Suministros para Seguridad</w:t>
            </w:r>
          </w:p>
        </w:tc>
        <w:tc>
          <w:tcPr>
            <w:tcW w:w="768" w:type="dxa"/>
            <w:tcBorders>
              <w:top w:val="nil"/>
              <w:left w:val="nil"/>
              <w:bottom w:val="single" w:sz="4" w:space="0" w:color="auto"/>
              <w:right w:val="single" w:sz="4" w:space="0" w:color="auto"/>
            </w:tcBorders>
            <w:shd w:val="clear" w:color="auto" w:fill="auto"/>
            <w:hideMark/>
          </w:tcPr>
          <w:p w14:paraId="24CB8A1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150,000.00 </w:t>
            </w:r>
          </w:p>
        </w:tc>
        <w:tc>
          <w:tcPr>
            <w:tcW w:w="709" w:type="dxa"/>
            <w:tcBorders>
              <w:top w:val="nil"/>
              <w:left w:val="nil"/>
              <w:bottom w:val="single" w:sz="4" w:space="0" w:color="auto"/>
              <w:right w:val="single" w:sz="4" w:space="0" w:color="auto"/>
            </w:tcBorders>
            <w:shd w:val="clear" w:color="auto" w:fill="auto"/>
            <w:hideMark/>
          </w:tcPr>
          <w:p w14:paraId="2F7DFD1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12,500.00 </w:t>
            </w:r>
          </w:p>
        </w:tc>
        <w:tc>
          <w:tcPr>
            <w:tcW w:w="850" w:type="dxa"/>
            <w:tcBorders>
              <w:top w:val="nil"/>
              <w:left w:val="nil"/>
              <w:bottom w:val="single" w:sz="4" w:space="0" w:color="auto"/>
              <w:right w:val="single" w:sz="4" w:space="0" w:color="auto"/>
            </w:tcBorders>
            <w:shd w:val="clear" w:color="auto" w:fill="auto"/>
            <w:hideMark/>
          </w:tcPr>
          <w:p w14:paraId="0F62EF3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12,500.00 </w:t>
            </w:r>
          </w:p>
        </w:tc>
        <w:tc>
          <w:tcPr>
            <w:tcW w:w="709" w:type="dxa"/>
            <w:tcBorders>
              <w:top w:val="nil"/>
              <w:left w:val="nil"/>
              <w:bottom w:val="single" w:sz="4" w:space="0" w:color="auto"/>
              <w:right w:val="single" w:sz="4" w:space="0" w:color="auto"/>
            </w:tcBorders>
            <w:shd w:val="clear" w:color="auto" w:fill="auto"/>
            <w:hideMark/>
          </w:tcPr>
          <w:p w14:paraId="617FC9A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12,500.00 </w:t>
            </w:r>
          </w:p>
        </w:tc>
        <w:tc>
          <w:tcPr>
            <w:tcW w:w="709" w:type="dxa"/>
            <w:tcBorders>
              <w:top w:val="nil"/>
              <w:left w:val="nil"/>
              <w:bottom w:val="single" w:sz="4" w:space="0" w:color="auto"/>
              <w:right w:val="single" w:sz="4" w:space="0" w:color="auto"/>
            </w:tcBorders>
            <w:shd w:val="clear" w:color="auto" w:fill="auto"/>
            <w:hideMark/>
          </w:tcPr>
          <w:p w14:paraId="7E66E54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12,500.00 </w:t>
            </w:r>
          </w:p>
        </w:tc>
        <w:tc>
          <w:tcPr>
            <w:tcW w:w="567" w:type="dxa"/>
            <w:tcBorders>
              <w:top w:val="nil"/>
              <w:left w:val="nil"/>
              <w:bottom w:val="single" w:sz="4" w:space="0" w:color="auto"/>
              <w:right w:val="single" w:sz="4" w:space="0" w:color="auto"/>
            </w:tcBorders>
            <w:shd w:val="clear" w:color="auto" w:fill="auto"/>
            <w:hideMark/>
          </w:tcPr>
          <w:p w14:paraId="4C75B83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12,500.00 </w:t>
            </w:r>
          </w:p>
        </w:tc>
        <w:tc>
          <w:tcPr>
            <w:tcW w:w="708" w:type="dxa"/>
            <w:tcBorders>
              <w:top w:val="nil"/>
              <w:left w:val="nil"/>
              <w:bottom w:val="single" w:sz="4" w:space="0" w:color="auto"/>
              <w:right w:val="single" w:sz="4" w:space="0" w:color="auto"/>
            </w:tcBorders>
            <w:shd w:val="clear" w:color="auto" w:fill="auto"/>
            <w:hideMark/>
          </w:tcPr>
          <w:p w14:paraId="5B28180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12,500.00 </w:t>
            </w:r>
          </w:p>
        </w:tc>
        <w:tc>
          <w:tcPr>
            <w:tcW w:w="709" w:type="dxa"/>
            <w:tcBorders>
              <w:top w:val="nil"/>
              <w:left w:val="nil"/>
              <w:bottom w:val="single" w:sz="4" w:space="0" w:color="auto"/>
              <w:right w:val="single" w:sz="4" w:space="0" w:color="auto"/>
            </w:tcBorders>
            <w:shd w:val="clear" w:color="auto" w:fill="auto"/>
            <w:hideMark/>
          </w:tcPr>
          <w:p w14:paraId="2C2E916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12,500.00 </w:t>
            </w:r>
          </w:p>
        </w:tc>
        <w:tc>
          <w:tcPr>
            <w:tcW w:w="709" w:type="dxa"/>
            <w:tcBorders>
              <w:top w:val="nil"/>
              <w:left w:val="nil"/>
              <w:bottom w:val="single" w:sz="4" w:space="0" w:color="auto"/>
              <w:right w:val="single" w:sz="4" w:space="0" w:color="auto"/>
            </w:tcBorders>
            <w:shd w:val="clear" w:color="auto" w:fill="auto"/>
            <w:hideMark/>
          </w:tcPr>
          <w:p w14:paraId="118D9DA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12,500.00 </w:t>
            </w:r>
          </w:p>
        </w:tc>
        <w:tc>
          <w:tcPr>
            <w:tcW w:w="709" w:type="dxa"/>
            <w:tcBorders>
              <w:top w:val="nil"/>
              <w:left w:val="nil"/>
              <w:bottom w:val="single" w:sz="4" w:space="0" w:color="auto"/>
              <w:right w:val="single" w:sz="4" w:space="0" w:color="auto"/>
            </w:tcBorders>
            <w:shd w:val="clear" w:color="auto" w:fill="auto"/>
            <w:hideMark/>
          </w:tcPr>
          <w:p w14:paraId="00E5B2B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12,500.00 </w:t>
            </w:r>
          </w:p>
        </w:tc>
        <w:tc>
          <w:tcPr>
            <w:tcW w:w="708" w:type="dxa"/>
            <w:tcBorders>
              <w:top w:val="nil"/>
              <w:left w:val="nil"/>
              <w:bottom w:val="single" w:sz="4" w:space="0" w:color="auto"/>
              <w:right w:val="single" w:sz="4" w:space="0" w:color="auto"/>
            </w:tcBorders>
            <w:shd w:val="clear" w:color="auto" w:fill="auto"/>
            <w:hideMark/>
          </w:tcPr>
          <w:p w14:paraId="0706B07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12,500.00 </w:t>
            </w:r>
          </w:p>
        </w:tc>
        <w:tc>
          <w:tcPr>
            <w:tcW w:w="709" w:type="dxa"/>
            <w:tcBorders>
              <w:top w:val="nil"/>
              <w:left w:val="nil"/>
              <w:bottom w:val="single" w:sz="4" w:space="0" w:color="auto"/>
              <w:right w:val="single" w:sz="4" w:space="0" w:color="auto"/>
            </w:tcBorders>
            <w:shd w:val="clear" w:color="auto" w:fill="auto"/>
            <w:hideMark/>
          </w:tcPr>
          <w:p w14:paraId="26AB7FD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12,500.00 </w:t>
            </w:r>
          </w:p>
        </w:tc>
        <w:tc>
          <w:tcPr>
            <w:tcW w:w="709" w:type="dxa"/>
            <w:tcBorders>
              <w:top w:val="nil"/>
              <w:left w:val="nil"/>
              <w:bottom w:val="single" w:sz="4" w:space="0" w:color="auto"/>
              <w:right w:val="single" w:sz="8" w:space="0" w:color="auto"/>
            </w:tcBorders>
            <w:shd w:val="clear" w:color="auto" w:fill="auto"/>
            <w:hideMark/>
          </w:tcPr>
          <w:p w14:paraId="1C55626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12,500.00 </w:t>
            </w:r>
          </w:p>
        </w:tc>
      </w:tr>
      <w:tr w:rsidR="00B62BEA" w:rsidRPr="00496874" w14:paraId="284D011B"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25440BF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Herramientas, Refacciones y Accesorios Menores</w:t>
            </w:r>
          </w:p>
        </w:tc>
        <w:tc>
          <w:tcPr>
            <w:tcW w:w="768" w:type="dxa"/>
            <w:tcBorders>
              <w:top w:val="nil"/>
              <w:left w:val="nil"/>
              <w:bottom w:val="single" w:sz="4" w:space="0" w:color="auto"/>
              <w:right w:val="single" w:sz="4" w:space="0" w:color="auto"/>
            </w:tcBorders>
            <w:shd w:val="clear" w:color="auto" w:fill="auto"/>
            <w:hideMark/>
          </w:tcPr>
          <w:p w14:paraId="3E8BDC2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468,000.00 </w:t>
            </w:r>
          </w:p>
        </w:tc>
        <w:tc>
          <w:tcPr>
            <w:tcW w:w="709" w:type="dxa"/>
            <w:tcBorders>
              <w:top w:val="nil"/>
              <w:left w:val="nil"/>
              <w:bottom w:val="single" w:sz="4" w:space="0" w:color="auto"/>
              <w:right w:val="single" w:sz="4" w:space="0" w:color="auto"/>
            </w:tcBorders>
            <w:shd w:val="clear" w:color="auto" w:fill="auto"/>
            <w:hideMark/>
          </w:tcPr>
          <w:p w14:paraId="1689CF6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39,000.00 </w:t>
            </w:r>
          </w:p>
        </w:tc>
        <w:tc>
          <w:tcPr>
            <w:tcW w:w="850" w:type="dxa"/>
            <w:tcBorders>
              <w:top w:val="nil"/>
              <w:left w:val="nil"/>
              <w:bottom w:val="single" w:sz="4" w:space="0" w:color="auto"/>
              <w:right w:val="single" w:sz="4" w:space="0" w:color="auto"/>
            </w:tcBorders>
            <w:shd w:val="clear" w:color="auto" w:fill="auto"/>
            <w:hideMark/>
          </w:tcPr>
          <w:p w14:paraId="3FE73F2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39,000.00 </w:t>
            </w:r>
          </w:p>
        </w:tc>
        <w:tc>
          <w:tcPr>
            <w:tcW w:w="709" w:type="dxa"/>
            <w:tcBorders>
              <w:top w:val="nil"/>
              <w:left w:val="nil"/>
              <w:bottom w:val="single" w:sz="4" w:space="0" w:color="auto"/>
              <w:right w:val="single" w:sz="4" w:space="0" w:color="auto"/>
            </w:tcBorders>
            <w:shd w:val="clear" w:color="auto" w:fill="auto"/>
            <w:hideMark/>
          </w:tcPr>
          <w:p w14:paraId="256E514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39,000.00 </w:t>
            </w:r>
          </w:p>
        </w:tc>
        <w:tc>
          <w:tcPr>
            <w:tcW w:w="709" w:type="dxa"/>
            <w:tcBorders>
              <w:top w:val="nil"/>
              <w:left w:val="nil"/>
              <w:bottom w:val="single" w:sz="4" w:space="0" w:color="auto"/>
              <w:right w:val="single" w:sz="4" w:space="0" w:color="auto"/>
            </w:tcBorders>
            <w:shd w:val="clear" w:color="auto" w:fill="auto"/>
            <w:hideMark/>
          </w:tcPr>
          <w:p w14:paraId="1430B45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39,000.00 </w:t>
            </w:r>
          </w:p>
        </w:tc>
        <w:tc>
          <w:tcPr>
            <w:tcW w:w="567" w:type="dxa"/>
            <w:tcBorders>
              <w:top w:val="nil"/>
              <w:left w:val="nil"/>
              <w:bottom w:val="single" w:sz="4" w:space="0" w:color="auto"/>
              <w:right w:val="single" w:sz="4" w:space="0" w:color="auto"/>
            </w:tcBorders>
            <w:shd w:val="clear" w:color="auto" w:fill="auto"/>
            <w:hideMark/>
          </w:tcPr>
          <w:p w14:paraId="2B82184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39,000.00 </w:t>
            </w:r>
          </w:p>
        </w:tc>
        <w:tc>
          <w:tcPr>
            <w:tcW w:w="708" w:type="dxa"/>
            <w:tcBorders>
              <w:top w:val="nil"/>
              <w:left w:val="nil"/>
              <w:bottom w:val="single" w:sz="4" w:space="0" w:color="auto"/>
              <w:right w:val="single" w:sz="4" w:space="0" w:color="auto"/>
            </w:tcBorders>
            <w:shd w:val="clear" w:color="auto" w:fill="auto"/>
            <w:hideMark/>
          </w:tcPr>
          <w:p w14:paraId="38EA7D5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39,000.00 </w:t>
            </w:r>
          </w:p>
        </w:tc>
        <w:tc>
          <w:tcPr>
            <w:tcW w:w="709" w:type="dxa"/>
            <w:tcBorders>
              <w:top w:val="nil"/>
              <w:left w:val="nil"/>
              <w:bottom w:val="single" w:sz="4" w:space="0" w:color="auto"/>
              <w:right w:val="single" w:sz="4" w:space="0" w:color="auto"/>
            </w:tcBorders>
            <w:shd w:val="clear" w:color="auto" w:fill="auto"/>
            <w:hideMark/>
          </w:tcPr>
          <w:p w14:paraId="16D73DC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39,000.00 </w:t>
            </w:r>
          </w:p>
        </w:tc>
        <w:tc>
          <w:tcPr>
            <w:tcW w:w="709" w:type="dxa"/>
            <w:tcBorders>
              <w:top w:val="nil"/>
              <w:left w:val="nil"/>
              <w:bottom w:val="single" w:sz="4" w:space="0" w:color="auto"/>
              <w:right w:val="single" w:sz="4" w:space="0" w:color="auto"/>
            </w:tcBorders>
            <w:shd w:val="clear" w:color="auto" w:fill="auto"/>
            <w:hideMark/>
          </w:tcPr>
          <w:p w14:paraId="5A691C6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39,000.00 </w:t>
            </w:r>
          </w:p>
        </w:tc>
        <w:tc>
          <w:tcPr>
            <w:tcW w:w="709" w:type="dxa"/>
            <w:tcBorders>
              <w:top w:val="nil"/>
              <w:left w:val="nil"/>
              <w:bottom w:val="single" w:sz="4" w:space="0" w:color="auto"/>
              <w:right w:val="single" w:sz="4" w:space="0" w:color="auto"/>
            </w:tcBorders>
            <w:shd w:val="clear" w:color="auto" w:fill="auto"/>
            <w:hideMark/>
          </w:tcPr>
          <w:p w14:paraId="0D74A9D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39,000.00 </w:t>
            </w:r>
          </w:p>
        </w:tc>
        <w:tc>
          <w:tcPr>
            <w:tcW w:w="708" w:type="dxa"/>
            <w:tcBorders>
              <w:top w:val="nil"/>
              <w:left w:val="nil"/>
              <w:bottom w:val="single" w:sz="4" w:space="0" w:color="auto"/>
              <w:right w:val="single" w:sz="4" w:space="0" w:color="auto"/>
            </w:tcBorders>
            <w:shd w:val="clear" w:color="auto" w:fill="auto"/>
            <w:hideMark/>
          </w:tcPr>
          <w:p w14:paraId="4FA3621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39,000.00 </w:t>
            </w:r>
          </w:p>
        </w:tc>
        <w:tc>
          <w:tcPr>
            <w:tcW w:w="709" w:type="dxa"/>
            <w:tcBorders>
              <w:top w:val="nil"/>
              <w:left w:val="nil"/>
              <w:bottom w:val="single" w:sz="4" w:space="0" w:color="auto"/>
              <w:right w:val="single" w:sz="4" w:space="0" w:color="auto"/>
            </w:tcBorders>
            <w:shd w:val="clear" w:color="auto" w:fill="auto"/>
            <w:hideMark/>
          </w:tcPr>
          <w:p w14:paraId="49F6B17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39,000.00 </w:t>
            </w:r>
          </w:p>
        </w:tc>
        <w:tc>
          <w:tcPr>
            <w:tcW w:w="709" w:type="dxa"/>
            <w:tcBorders>
              <w:top w:val="nil"/>
              <w:left w:val="nil"/>
              <w:bottom w:val="single" w:sz="4" w:space="0" w:color="auto"/>
              <w:right w:val="single" w:sz="8" w:space="0" w:color="auto"/>
            </w:tcBorders>
            <w:shd w:val="clear" w:color="auto" w:fill="auto"/>
            <w:hideMark/>
          </w:tcPr>
          <w:p w14:paraId="180238E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39,000.00 </w:t>
            </w:r>
          </w:p>
        </w:tc>
      </w:tr>
      <w:tr w:rsidR="00B62BEA" w:rsidRPr="00496874" w14:paraId="07E24CAF" w14:textId="77777777" w:rsidTr="008E7AAC">
        <w:trPr>
          <w:trHeight w:val="272"/>
          <w:jc w:val="center"/>
        </w:trPr>
        <w:tc>
          <w:tcPr>
            <w:tcW w:w="1063" w:type="dxa"/>
            <w:tcBorders>
              <w:top w:val="nil"/>
              <w:left w:val="single" w:sz="8" w:space="0" w:color="auto"/>
              <w:bottom w:val="single" w:sz="4" w:space="0" w:color="auto"/>
              <w:right w:val="single" w:sz="4" w:space="0" w:color="auto"/>
            </w:tcBorders>
            <w:shd w:val="clear" w:color="000000" w:fill="D9D9D9"/>
            <w:hideMark/>
          </w:tcPr>
          <w:p w14:paraId="2D303BD5"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Servicios Generales</w:t>
            </w:r>
          </w:p>
        </w:tc>
        <w:tc>
          <w:tcPr>
            <w:tcW w:w="768" w:type="dxa"/>
            <w:tcBorders>
              <w:top w:val="nil"/>
              <w:left w:val="nil"/>
              <w:bottom w:val="single" w:sz="4" w:space="0" w:color="auto"/>
              <w:right w:val="single" w:sz="4" w:space="0" w:color="auto"/>
            </w:tcBorders>
            <w:shd w:val="clear" w:color="000000" w:fill="D9D9D9"/>
            <w:hideMark/>
          </w:tcPr>
          <w:p w14:paraId="2E7417BF"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 xml:space="preserve">               15,493,737.00 </w:t>
            </w:r>
          </w:p>
        </w:tc>
        <w:tc>
          <w:tcPr>
            <w:tcW w:w="709" w:type="dxa"/>
            <w:tcBorders>
              <w:top w:val="nil"/>
              <w:left w:val="nil"/>
              <w:bottom w:val="single" w:sz="4" w:space="0" w:color="auto"/>
              <w:right w:val="single" w:sz="4" w:space="0" w:color="auto"/>
            </w:tcBorders>
            <w:shd w:val="clear" w:color="auto" w:fill="auto"/>
            <w:hideMark/>
          </w:tcPr>
          <w:p w14:paraId="36BFCB2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1,291,144.75 </w:t>
            </w:r>
          </w:p>
        </w:tc>
        <w:tc>
          <w:tcPr>
            <w:tcW w:w="850" w:type="dxa"/>
            <w:tcBorders>
              <w:top w:val="nil"/>
              <w:left w:val="nil"/>
              <w:bottom w:val="single" w:sz="4" w:space="0" w:color="auto"/>
              <w:right w:val="single" w:sz="4" w:space="0" w:color="auto"/>
            </w:tcBorders>
            <w:shd w:val="clear" w:color="auto" w:fill="auto"/>
            <w:hideMark/>
          </w:tcPr>
          <w:p w14:paraId="76E1B66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1,291,144.75 </w:t>
            </w:r>
          </w:p>
        </w:tc>
        <w:tc>
          <w:tcPr>
            <w:tcW w:w="709" w:type="dxa"/>
            <w:tcBorders>
              <w:top w:val="nil"/>
              <w:left w:val="nil"/>
              <w:bottom w:val="single" w:sz="4" w:space="0" w:color="auto"/>
              <w:right w:val="single" w:sz="4" w:space="0" w:color="auto"/>
            </w:tcBorders>
            <w:shd w:val="clear" w:color="auto" w:fill="auto"/>
            <w:hideMark/>
          </w:tcPr>
          <w:p w14:paraId="4C1EF3A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1,291,144.75 </w:t>
            </w:r>
          </w:p>
        </w:tc>
        <w:tc>
          <w:tcPr>
            <w:tcW w:w="709" w:type="dxa"/>
            <w:tcBorders>
              <w:top w:val="nil"/>
              <w:left w:val="nil"/>
              <w:bottom w:val="single" w:sz="4" w:space="0" w:color="auto"/>
              <w:right w:val="single" w:sz="4" w:space="0" w:color="auto"/>
            </w:tcBorders>
            <w:shd w:val="clear" w:color="auto" w:fill="auto"/>
            <w:hideMark/>
          </w:tcPr>
          <w:p w14:paraId="5A75C83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1,291,144.75 </w:t>
            </w:r>
          </w:p>
        </w:tc>
        <w:tc>
          <w:tcPr>
            <w:tcW w:w="567" w:type="dxa"/>
            <w:tcBorders>
              <w:top w:val="nil"/>
              <w:left w:val="nil"/>
              <w:bottom w:val="single" w:sz="4" w:space="0" w:color="auto"/>
              <w:right w:val="single" w:sz="4" w:space="0" w:color="auto"/>
            </w:tcBorders>
            <w:shd w:val="clear" w:color="auto" w:fill="auto"/>
            <w:hideMark/>
          </w:tcPr>
          <w:p w14:paraId="738E1C6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1,291,144.75 </w:t>
            </w:r>
          </w:p>
        </w:tc>
        <w:tc>
          <w:tcPr>
            <w:tcW w:w="708" w:type="dxa"/>
            <w:tcBorders>
              <w:top w:val="nil"/>
              <w:left w:val="nil"/>
              <w:bottom w:val="single" w:sz="4" w:space="0" w:color="auto"/>
              <w:right w:val="single" w:sz="4" w:space="0" w:color="auto"/>
            </w:tcBorders>
            <w:shd w:val="clear" w:color="auto" w:fill="auto"/>
            <w:hideMark/>
          </w:tcPr>
          <w:p w14:paraId="2DE4670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1,291,144.75 </w:t>
            </w:r>
          </w:p>
        </w:tc>
        <w:tc>
          <w:tcPr>
            <w:tcW w:w="709" w:type="dxa"/>
            <w:tcBorders>
              <w:top w:val="nil"/>
              <w:left w:val="nil"/>
              <w:bottom w:val="single" w:sz="4" w:space="0" w:color="auto"/>
              <w:right w:val="single" w:sz="4" w:space="0" w:color="auto"/>
            </w:tcBorders>
            <w:shd w:val="clear" w:color="auto" w:fill="auto"/>
            <w:hideMark/>
          </w:tcPr>
          <w:p w14:paraId="2E510F4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1,291,144.75 </w:t>
            </w:r>
          </w:p>
        </w:tc>
        <w:tc>
          <w:tcPr>
            <w:tcW w:w="709" w:type="dxa"/>
            <w:tcBorders>
              <w:top w:val="nil"/>
              <w:left w:val="nil"/>
              <w:bottom w:val="single" w:sz="4" w:space="0" w:color="auto"/>
              <w:right w:val="single" w:sz="4" w:space="0" w:color="auto"/>
            </w:tcBorders>
            <w:shd w:val="clear" w:color="auto" w:fill="auto"/>
            <w:hideMark/>
          </w:tcPr>
          <w:p w14:paraId="76C4A05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1,291,144.75 </w:t>
            </w:r>
          </w:p>
        </w:tc>
        <w:tc>
          <w:tcPr>
            <w:tcW w:w="709" w:type="dxa"/>
            <w:tcBorders>
              <w:top w:val="nil"/>
              <w:left w:val="nil"/>
              <w:bottom w:val="single" w:sz="4" w:space="0" w:color="auto"/>
              <w:right w:val="single" w:sz="4" w:space="0" w:color="auto"/>
            </w:tcBorders>
            <w:shd w:val="clear" w:color="auto" w:fill="auto"/>
            <w:hideMark/>
          </w:tcPr>
          <w:p w14:paraId="7047F94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1,291,144.75 </w:t>
            </w:r>
          </w:p>
        </w:tc>
        <w:tc>
          <w:tcPr>
            <w:tcW w:w="708" w:type="dxa"/>
            <w:tcBorders>
              <w:top w:val="nil"/>
              <w:left w:val="nil"/>
              <w:bottom w:val="single" w:sz="4" w:space="0" w:color="auto"/>
              <w:right w:val="single" w:sz="4" w:space="0" w:color="auto"/>
            </w:tcBorders>
            <w:shd w:val="clear" w:color="auto" w:fill="auto"/>
            <w:hideMark/>
          </w:tcPr>
          <w:p w14:paraId="14320FC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1,291,144.75 </w:t>
            </w:r>
          </w:p>
        </w:tc>
        <w:tc>
          <w:tcPr>
            <w:tcW w:w="709" w:type="dxa"/>
            <w:tcBorders>
              <w:top w:val="nil"/>
              <w:left w:val="nil"/>
              <w:bottom w:val="single" w:sz="4" w:space="0" w:color="auto"/>
              <w:right w:val="single" w:sz="4" w:space="0" w:color="auto"/>
            </w:tcBorders>
            <w:shd w:val="clear" w:color="auto" w:fill="auto"/>
            <w:hideMark/>
          </w:tcPr>
          <w:p w14:paraId="5F930A3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1,291,144.75 </w:t>
            </w:r>
          </w:p>
        </w:tc>
        <w:tc>
          <w:tcPr>
            <w:tcW w:w="709" w:type="dxa"/>
            <w:tcBorders>
              <w:top w:val="nil"/>
              <w:left w:val="nil"/>
              <w:bottom w:val="single" w:sz="4" w:space="0" w:color="auto"/>
              <w:right w:val="single" w:sz="8" w:space="0" w:color="auto"/>
            </w:tcBorders>
            <w:shd w:val="clear" w:color="auto" w:fill="auto"/>
            <w:hideMark/>
          </w:tcPr>
          <w:p w14:paraId="26FB0B0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1,291,144.75 </w:t>
            </w:r>
          </w:p>
        </w:tc>
      </w:tr>
      <w:tr w:rsidR="00B62BEA" w:rsidRPr="00496874" w14:paraId="146A91D1"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0FA479D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Servicios Básicos</w:t>
            </w:r>
          </w:p>
        </w:tc>
        <w:tc>
          <w:tcPr>
            <w:tcW w:w="768" w:type="dxa"/>
            <w:tcBorders>
              <w:top w:val="nil"/>
              <w:left w:val="nil"/>
              <w:bottom w:val="single" w:sz="4" w:space="0" w:color="auto"/>
              <w:right w:val="single" w:sz="4" w:space="0" w:color="auto"/>
            </w:tcBorders>
            <w:shd w:val="clear" w:color="auto" w:fill="auto"/>
            <w:hideMark/>
          </w:tcPr>
          <w:p w14:paraId="33E303A6" w14:textId="77777777" w:rsidR="00B62BEA" w:rsidRPr="00496874" w:rsidRDefault="00B62BEA" w:rsidP="008E7AAC">
            <w:pPr>
              <w:rPr>
                <w:rFonts w:ascii="Arial" w:hAnsi="Arial" w:cs="Arial"/>
                <w:color w:val="000000"/>
                <w:sz w:val="8"/>
                <w:szCs w:val="20"/>
                <w:lang w:eastAsia="es-MX"/>
              </w:rPr>
            </w:pPr>
            <w:bookmarkStart w:id="2" w:name="RANGE!B24"/>
            <w:r w:rsidRPr="00496874">
              <w:rPr>
                <w:rFonts w:ascii="Arial" w:hAnsi="Arial" w:cs="Arial"/>
                <w:color w:val="000000"/>
                <w:sz w:val="8"/>
                <w:szCs w:val="20"/>
                <w:lang w:eastAsia="es-MX"/>
              </w:rPr>
              <w:t xml:space="preserve">                    274,000.00 </w:t>
            </w:r>
            <w:bookmarkEnd w:id="2"/>
          </w:p>
        </w:tc>
        <w:tc>
          <w:tcPr>
            <w:tcW w:w="709" w:type="dxa"/>
            <w:tcBorders>
              <w:top w:val="nil"/>
              <w:left w:val="nil"/>
              <w:bottom w:val="single" w:sz="4" w:space="0" w:color="auto"/>
              <w:right w:val="single" w:sz="4" w:space="0" w:color="auto"/>
            </w:tcBorders>
            <w:shd w:val="clear" w:color="auto" w:fill="auto"/>
            <w:hideMark/>
          </w:tcPr>
          <w:p w14:paraId="270FC94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22,833.33 </w:t>
            </w:r>
          </w:p>
        </w:tc>
        <w:tc>
          <w:tcPr>
            <w:tcW w:w="850" w:type="dxa"/>
            <w:tcBorders>
              <w:top w:val="nil"/>
              <w:left w:val="nil"/>
              <w:bottom w:val="single" w:sz="4" w:space="0" w:color="auto"/>
              <w:right w:val="single" w:sz="4" w:space="0" w:color="auto"/>
            </w:tcBorders>
            <w:shd w:val="clear" w:color="auto" w:fill="auto"/>
            <w:hideMark/>
          </w:tcPr>
          <w:p w14:paraId="23A977B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22,833.33 </w:t>
            </w:r>
          </w:p>
        </w:tc>
        <w:tc>
          <w:tcPr>
            <w:tcW w:w="709" w:type="dxa"/>
            <w:tcBorders>
              <w:top w:val="nil"/>
              <w:left w:val="nil"/>
              <w:bottom w:val="single" w:sz="4" w:space="0" w:color="auto"/>
              <w:right w:val="single" w:sz="4" w:space="0" w:color="auto"/>
            </w:tcBorders>
            <w:shd w:val="clear" w:color="auto" w:fill="auto"/>
            <w:hideMark/>
          </w:tcPr>
          <w:p w14:paraId="3761A56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22,833.33 </w:t>
            </w:r>
          </w:p>
        </w:tc>
        <w:tc>
          <w:tcPr>
            <w:tcW w:w="709" w:type="dxa"/>
            <w:tcBorders>
              <w:top w:val="nil"/>
              <w:left w:val="nil"/>
              <w:bottom w:val="single" w:sz="4" w:space="0" w:color="auto"/>
              <w:right w:val="single" w:sz="4" w:space="0" w:color="auto"/>
            </w:tcBorders>
            <w:shd w:val="clear" w:color="auto" w:fill="auto"/>
            <w:hideMark/>
          </w:tcPr>
          <w:p w14:paraId="3813540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22,833.33 </w:t>
            </w:r>
          </w:p>
        </w:tc>
        <w:tc>
          <w:tcPr>
            <w:tcW w:w="567" w:type="dxa"/>
            <w:tcBorders>
              <w:top w:val="nil"/>
              <w:left w:val="nil"/>
              <w:bottom w:val="single" w:sz="4" w:space="0" w:color="auto"/>
              <w:right w:val="single" w:sz="4" w:space="0" w:color="auto"/>
            </w:tcBorders>
            <w:shd w:val="clear" w:color="auto" w:fill="auto"/>
            <w:hideMark/>
          </w:tcPr>
          <w:p w14:paraId="588B9B2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22,833.33 </w:t>
            </w:r>
          </w:p>
        </w:tc>
        <w:tc>
          <w:tcPr>
            <w:tcW w:w="708" w:type="dxa"/>
            <w:tcBorders>
              <w:top w:val="nil"/>
              <w:left w:val="nil"/>
              <w:bottom w:val="single" w:sz="4" w:space="0" w:color="auto"/>
              <w:right w:val="single" w:sz="4" w:space="0" w:color="auto"/>
            </w:tcBorders>
            <w:shd w:val="clear" w:color="auto" w:fill="auto"/>
            <w:hideMark/>
          </w:tcPr>
          <w:p w14:paraId="7ECC4F1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22,833.33 </w:t>
            </w:r>
          </w:p>
        </w:tc>
        <w:tc>
          <w:tcPr>
            <w:tcW w:w="709" w:type="dxa"/>
            <w:tcBorders>
              <w:top w:val="nil"/>
              <w:left w:val="nil"/>
              <w:bottom w:val="single" w:sz="4" w:space="0" w:color="auto"/>
              <w:right w:val="single" w:sz="4" w:space="0" w:color="auto"/>
            </w:tcBorders>
            <w:shd w:val="clear" w:color="auto" w:fill="auto"/>
            <w:hideMark/>
          </w:tcPr>
          <w:p w14:paraId="7F02B4A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22,833.33 </w:t>
            </w:r>
          </w:p>
        </w:tc>
        <w:tc>
          <w:tcPr>
            <w:tcW w:w="709" w:type="dxa"/>
            <w:tcBorders>
              <w:top w:val="nil"/>
              <w:left w:val="nil"/>
              <w:bottom w:val="single" w:sz="4" w:space="0" w:color="auto"/>
              <w:right w:val="single" w:sz="4" w:space="0" w:color="auto"/>
            </w:tcBorders>
            <w:shd w:val="clear" w:color="auto" w:fill="auto"/>
            <w:hideMark/>
          </w:tcPr>
          <w:p w14:paraId="25D8D38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22,833.33 </w:t>
            </w:r>
          </w:p>
        </w:tc>
        <w:tc>
          <w:tcPr>
            <w:tcW w:w="709" w:type="dxa"/>
            <w:tcBorders>
              <w:top w:val="nil"/>
              <w:left w:val="nil"/>
              <w:bottom w:val="single" w:sz="4" w:space="0" w:color="auto"/>
              <w:right w:val="single" w:sz="4" w:space="0" w:color="auto"/>
            </w:tcBorders>
            <w:shd w:val="clear" w:color="auto" w:fill="auto"/>
            <w:hideMark/>
          </w:tcPr>
          <w:p w14:paraId="0A37440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22,833.33 </w:t>
            </w:r>
          </w:p>
        </w:tc>
        <w:tc>
          <w:tcPr>
            <w:tcW w:w="708" w:type="dxa"/>
            <w:tcBorders>
              <w:top w:val="nil"/>
              <w:left w:val="nil"/>
              <w:bottom w:val="single" w:sz="4" w:space="0" w:color="auto"/>
              <w:right w:val="single" w:sz="4" w:space="0" w:color="auto"/>
            </w:tcBorders>
            <w:shd w:val="clear" w:color="auto" w:fill="auto"/>
            <w:hideMark/>
          </w:tcPr>
          <w:p w14:paraId="05386DB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22,833.33 </w:t>
            </w:r>
          </w:p>
        </w:tc>
        <w:tc>
          <w:tcPr>
            <w:tcW w:w="709" w:type="dxa"/>
            <w:tcBorders>
              <w:top w:val="nil"/>
              <w:left w:val="nil"/>
              <w:bottom w:val="single" w:sz="4" w:space="0" w:color="auto"/>
              <w:right w:val="single" w:sz="4" w:space="0" w:color="auto"/>
            </w:tcBorders>
            <w:shd w:val="clear" w:color="auto" w:fill="auto"/>
            <w:hideMark/>
          </w:tcPr>
          <w:p w14:paraId="60D51A4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22,833.33 </w:t>
            </w:r>
          </w:p>
        </w:tc>
        <w:tc>
          <w:tcPr>
            <w:tcW w:w="709" w:type="dxa"/>
            <w:tcBorders>
              <w:top w:val="nil"/>
              <w:left w:val="nil"/>
              <w:bottom w:val="single" w:sz="4" w:space="0" w:color="auto"/>
              <w:right w:val="single" w:sz="8" w:space="0" w:color="auto"/>
            </w:tcBorders>
            <w:shd w:val="clear" w:color="auto" w:fill="auto"/>
            <w:hideMark/>
          </w:tcPr>
          <w:p w14:paraId="6A5D329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22,833.33 </w:t>
            </w:r>
          </w:p>
        </w:tc>
      </w:tr>
      <w:tr w:rsidR="00B62BEA" w:rsidRPr="00496874" w14:paraId="7E255025"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5768B2E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Servicios de Arrendamiento</w:t>
            </w:r>
          </w:p>
        </w:tc>
        <w:tc>
          <w:tcPr>
            <w:tcW w:w="768" w:type="dxa"/>
            <w:tcBorders>
              <w:top w:val="nil"/>
              <w:left w:val="nil"/>
              <w:bottom w:val="single" w:sz="4" w:space="0" w:color="auto"/>
              <w:right w:val="single" w:sz="4" w:space="0" w:color="auto"/>
            </w:tcBorders>
            <w:shd w:val="clear" w:color="auto" w:fill="auto"/>
            <w:hideMark/>
          </w:tcPr>
          <w:p w14:paraId="66A50A2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293,000.00 </w:t>
            </w:r>
          </w:p>
        </w:tc>
        <w:tc>
          <w:tcPr>
            <w:tcW w:w="709" w:type="dxa"/>
            <w:tcBorders>
              <w:top w:val="nil"/>
              <w:left w:val="nil"/>
              <w:bottom w:val="single" w:sz="4" w:space="0" w:color="auto"/>
              <w:right w:val="single" w:sz="4" w:space="0" w:color="auto"/>
            </w:tcBorders>
            <w:shd w:val="clear" w:color="auto" w:fill="auto"/>
            <w:hideMark/>
          </w:tcPr>
          <w:p w14:paraId="64848FF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24,416.67 </w:t>
            </w:r>
          </w:p>
        </w:tc>
        <w:tc>
          <w:tcPr>
            <w:tcW w:w="850" w:type="dxa"/>
            <w:tcBorders>
              <w:top w:val="nil"/>
              <w:left w:val="nil"/>
              <w:bottom w:val="single" w:sz="4" w:space="0" w:color="auto"/>
              <w:right w:val="single" w:sz="4" w:space="0" w:color="auto"/>
            </w:tcBorders>
            <w:shd w:val="clear" w:color="auto" w:fill="auto"/>
            <w:hideMark/>
          </w:tcPr>
          <w:p w14:paraId="4C94610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24,416.67 </w:t>
            </w:r>
          </w:p>
        </w:tc>
        <w:tc>
          <w:tcPr>
            <w:tcW w:w="709" w:type="dxa"/>
            <w:tcBorders>
              <w:top w:val="nil"/>
              <w:left w:val="nil"/>
              <w:bottom w:val="single" w:sz="4" w:space="0" w:color="auto"/>
              <w:right w:val="single" w:sz="4" w:space="0" w:color="auto"/>
            </w:tcBorders>
            <w:shd w:val="clear" w:color="auto" w:fill="auto"/>
            <w:hideMark/>
          </w:tcPr>
          <w:p w14:paraId="735B495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24,416.67 </w:t>
            </w:r>
          </w:p>
        </w:tc>
        <w:tc>
          <w:tcPr>
            <w:tcW w:w="709" w:type="dxa"/>
            <w:tcBorders>
              <w:top w:val="nil"/>
              <w:left w:val="nil"/>
              <w:bottom w:val="single" w:sz="4" w:space="0" w:color="auto"/>
              <w:right w:val="single" w:sz="4" w:space="0" w:color="auto"/>
            </w:tcBorders>
            <w:shd w:val="clear" w:color="auto" w:fill="auto"/>
            <w:hideMark/>
          </w:tcPr>
          <w:p w14:paraId="101A96B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24,416.67 </w:t>
            </w:r>
          </w:p>
        </w:tc>
        <w:tc>
          <w:tcPr>
            <w:tcW w:w="567" w:type="dxa"/>
            <w:tcBorders>
              <w:top w:val="nil"/>
              <w:left w:val="nil"/>
              <w:bottom w:val="single" w:sz="4" w:space="0" w:color="auto"/>
              <w:right w:val="single" w:sz="4" w:space="0" w:color="auto"/>
            </w:tcBorders>
            <w:shd w:val="clear" w:color="auto" w:fill="auto"/>
            <w:hideMark/>
          </w:tcPr>
          <w:p w14:paraId="6714657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24,416.67 </w:t>
            </w:r>
          </w:p>
        </w:tc>
        <w:tc>
          <w:tcPr>
            <w:tcW w:w="708" w:type="dxa"/>
            <w:tcBorders>
              <w:top w:val="nil"/>
              <w:left w:val="nil"/>
              <w:bottom w:val="single" w:sz="4" w:space="0" w:color="auto"/>
              <w:right w:val="single" w:sz="4" w:space="0" w:color="auto"/>
            </w:tcBorders>
            <w:shd w:val="clear" w:color="auto" w:fill="auto"/>
            <w:hideMark/>
          </w:tcPr>
          <w:p w14:paraId="1485333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24,416.67 </w:t>
            </w:r>
          </w:p>
        </w:tc>
        <w:tc>
          <w:tcPr>
            <w:tcW w:w="709" w:type="dxa"/>
            <w:tcBorders>
              <w:top w:val="nil"/>
              <w:left w:val="nil"/>
              <w:bottom w:val="single" w:sz="4" w:space="0" w:color="auto"/>
              <w:right w:val="single" w:sz="4" w:space="0" w:color="auto"/>
            </w:tcBorders>
            <w:shd w:val="clear" w:color="auto" w:fill="auto"/>
            <w:hideMark/>
          </w:tcPr>
          <w:p w14:paraId="550991A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24,416.67 </w:t>
            </w:r>
          </w:p>
        </w:tc>
        <w:tc>
          <w:tcPr>
            <w:tcW w:w="709" w:type="dxa"/>
            <w:tcBorders>
              <w:top w:val="nil"/>
              <w:left w:val="nil"/>
              <w:bottom w:val="single" w:sz="4" w:space="0" w:color="auto"/>
              <w:right w:val="single" w:sz="4" w:space="0" w:color="auto"/>
            </w:tcBorders>
            <w:shd w:val="clear" w:color="auto" w:fill="auto"/>
            <w:hideMark/>
          </w:tcPr>
          <w:p w14:paraId="6B26807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24,416.67 </w:t>
            </w:r>
          </w:p>
        </w:tc>
        <w:tc>
          <w:tcPr>
            <w:tcW w:w="709" w:type="dxa"/>
            <w:tcBorders>
              <w:top w:val="nil"/>
              <w:left w:val="nil"/>
              <w:bottom w:val="single" w:sz="4" w:space="0" w:color="auto"/>
              <w:right w:val="single" w:sz="4" w:space="0" w:color="auto"/>
            </w:tcBorders>
            <w:shd w:val="clear" w:color="auto" w:fill="auto"/>
            <w:hideMark/>
          </w:tcPr>
          <w:p w14:paraId="3F1C827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24,416.67 </w:t>
            </w:r>
          </w:p>
        </w:tc>
        <w:tc>
          <w:tcPr>
            <w:tcW w:w="708" w:type="dxa"/>
            <w:tcBorders>
              <w:top w:val="nil"/>
              <w:left w:val="nil"/>
              <w:bottom w:val="single" w:sz="4" w:space="0" w:color="auto"/>
              <w:right w:val="single" w:sz="4" w:space="0" w:color="auto"/>
            </w:tcBorders>
            <w:shd w:val="clear" w:color="auto" w:fill="auto"/>
            <w:hideMark/>
          </w:tcPr>
          <w:p w14:paraId="43C70D7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24,416.67 </w:t>
            </w:r>
          </w:p>
        </w:tc>
        <w:tc>
          <w:tcPr>
            <w:tcW w:w="709" w:type="dxa"/>
            <w:tcBorders>
              <w:top w:val="nil"/>
              <w:left w:val="nil"/>
              <w:bottom w:val="single" w:sz="4" w:space="0" w:color="auto"/>
              <w:right w:val="single" w:sz="4" w:space="0" w:color="auto"/>
            </w:tcBorders>
            <w:shd w:val="clear" w:color="auto" w:fill="auto"/>
            <w:hideMark/>
          </w:tcPr>
          <w:p w14:paraId="465B709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24,416.67 </w:t>
            </w:r>
          </w:p>
        </w:tc>
        <w:tc>
          <w:tcPr>
            <w:tcW w:w="709" w:type="dxa"/>
            <w:tcBorders>
              <w:top w:val="nil"/>
              <w:left w:val="nil"/>
              <w:bottom w:val="single" w:sz="4" w:space="0" w:color="auto"/>
              <w:right w:val="single" w:sz="8" w:space="0" w:color="auto"/>
            </w:tcBorders>
            <w:shd w:val="clear" w:color="auto" w:fill="auto"/>
            <w:hideMark/>
          </w:tcPr>
          <w:p w14:paraId="3CFAD76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24,416.67 </w:t>
            </w:r>
          </w:p>
        </w:tc>
      </w:tr>
      <w:tr w:rsidR="00B62BEA" w:rsidRPr="00496874" w14:paraId="76A5F688" w14:textId="77777777" w:rsidTr="008E7AAC">
        <w:trPr>
          <w:trHeight w:val="517"/>
          <w:jc w:val="center"/>
        </w:trPr>
        <w:tc>
          <w:tcPr>
            <w:tcW w:w="1063" w:type="dxa"/>
            <w:tcBorders>
              <w:top w:val="nil"/>
              <w:left w:val="single" w:sz="8" w:space="0" w:color="auto"/>
              <w:bottom w:val="single" w:sz="4" w:space="0" w:color="auto"/>
              <w:right w:val="single" w:sz="4" w:space="0" w:color="auto"/>
            </w:tcBorders>
            <w:shd w:val="clear" w:color="auto" w:fill="auto"/>
            <w:hideMark/>
          </w:tcPr>
          <w:p w14:paraId="7880863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Servicios Profesionales, Científicos, Técnicos y Otros Servicios</w:t>
            </w:r>
          </w:p>
        </w:tc>
        <w:tc>
          <w:tcPr>
            <w:tcW w:w="768" w:type="dxa"/>
            <w:tcBorders>
              <w:top w:val="nil"/>
              <w:left w:val="nil"/>
              <w:bottom w:val="single" w:sz="4" w:space="0" w:color="auto"/>
              <w:right w:val="single" w:sz="4" w:space="0" w:color="auto"/>
            </w:tcBorders>
            <w:shd w:val="clear" w:color="auto" w:fill="auto"/>
            <w:hideMark/>
          </w:tcPr>
          <w:p w14:paraId="75A9BFA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545,000.00 </w:t>
            </w:r>
          </w:p>
        </w:tc>
        <w:tc>
          <w:tcPr>
            <w:tcW w:w="709" w:type="dxa"/>
            <w:tcBorders>
              <w:top w:val="nil"/>
              <w:left w:val="nil"/>
              <w:bottom w:val="single" w:sz="4" w:space="0" w:color="auto"/>
              <w:right w:val="single" w:sz="4" w:space="0" w:color="auto"/>
            </w:tcBorders>
            <w:shd w:val="clear" w:color="auto" w:fill="auto"/>
            <w:hideMark/>
          </w:tcPr>
          <w:p w14:paraId="0C2B25A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45,416.67 </w:t>
            </w:r>
          </w:p>
        </w:tc>
        <w:tc>
          <w:tcPr>
            <w:tcW w:w="850" w:type="dxa"/>
            <w:tcBorders>
              <w:top w:val="nil"/>
              <w:left w:val="nil"/>
              <w:bottom w:val="single" w:sz="4" w:space="0" w:color="auto"/>
              <w:right w:val="single" w:sz="4" w:space="0" w:color="auto"/>
            </w:tcBorders>
            <w:shd w:val="clear" w:color="auto" w:fill="auto"/>
            <w:hideMark/>
          </w:tcPr>
          <w:p w14:paraId="6E4FDDA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45,416.67 </w:t>
            </w:r>
          </w:p>
        </w:tc>
        <w:tc>
          <w:tcPr>
            <w:tcW w:w="709" w:type="dxa"/>
            <w:tcBorders>
              <w:top w:val="nil"/>
              <w:left w:val="nil"/>
              <w:bottom w:val="single" w:sz="4" w:space="0" w:color="auto"/>
              <w:right w:val="single" w:sz="4" w:space="0" w:color="auto"/>
            </w:tcBorders>
            <w:shd w:val="clear" w:color="auto" w:fill="auto"/>
            <w:hideMark/>
          </w:tcPr>
          <w:p w14:paraId="08F7C1D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45,416.67 </w:t>
            </w:r>
          </w:p>
        </w:tc>
        <w:tc>
          <w:tcPr>
            <w:tcW w:w="709" w:type="dxa"/>
            <w:tcBorders>
              <w:top w:val="nil"/>
              <w:left w:val="nil"/>
              <w:bottom w:val="single" w:sz="4" w:space="0" w:color="auto"/>
              <w:right w:val="single" w:sz="4" w:space="0" w:color="auto"/>
            </w:tcBorders>
            <w:shd w:val="clear" w:color="auto" w:fill="auto"/>
            <w:hideMark/>
          </w:tcPr>
          <w:p w14:paraId="23D40AF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45,416.67 </w:t>
            </w:r>
          </w:p>
        </w:tc>
        <w:tc>
          <w:tcPr>
            <w:tcW w:w="567" w:type="dxa"/>
            <w:tcBorders>
              <w:top w:val="nil"/>
              <w:left w:val="nil"/>
              <w:bottom w:val="single" w:sz="4" w:space="0" w:color="auto"/>
              <w:right w:val="single" w:sz="4" w:space="0" w:color="auto"/>
            </w:tcBorders>
            <w:shd w:val="clear" w:color="auto" w:fill="auto"/>
            <w:hideMark/>
          </w:tcPr>
          <w:p w14:paraId="18B609A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45,416.67 </w:t>
            </w:r>
          </w:p>
        </w:tc>
        <w:tc>
          <w:tcPr>
            <w:tcW w:w="708" w:type="dxa"/>
            <w:tcBorders>
              <w:top w:val="nil"/>
              <w:left w:val="nil"/>
              <w:bottom w:val="single" w:sz="4" w:space="0" w:color="auto"/>
              <w:right w:val="single" w:sz="4" w:space="0" w:color="auto"/>
            </w:tcBorders>
            <w:shd w:val="clear" w:color="auto" w:fill="auto"/>
            <w:hideMark/>
          </w:tcPr>
          <w:p w14:paraId="1A9D875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45,416.67 </w:t>
            </w:r>
          </w:p>
        </w:tc>
        <w:tc>
          <w:tcPr>
            <w:tcW w:w="709" w:type="dxa"/>
            <w:tcBorders>
              <w:top w:val="nil"/>
              <w:left w:val="nil"/>
              <w:bottom w:val="single" w:sz="4" w:space="0" w:color="auto"/>
              <w:right w:val="single" w:sz="4" w:space="0" w:color="auto"/>
            </w:tcBorders>
            <w:shd w:val="clear" w:color="auto" w:fill="auto"/>
            <w:hideMark/>
          </w:tcPr>
          <w:p w14:paraId="285ED50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45,416.67 </w:t>
            </w:r>
          </w:p>
        </w:tc>
        <w:tc>
          <w:tcPr>
            <w:tcW w:w="709" w:type="dxa"/>
            <w:tcBorders>
              <w:top w:val="nil"/>
              <w:left w:val="nil"/>
              <w:bottom w:val="single" w:sz="4" w:space="0" w:color="auto"/>
              <w:right w:val="single" w:sz="4" w:space="0" w:color="auto"/>
            </w:tcBorders>
            <w:shd w:val="clear" w:color="auto" w:fill="auto"/>
            <w:hideMark/>
          </w:tcPr>
          <w:p w14:paraId="591E2F2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45,416.67 </w:t>
            </w:r>
          </w:p>
        </w:tc>
        <w:tc>
          <w:tcPr>
            <w:tcW w:w="709" w:type="dxa"/>
            <w:tcBorders>
              <w:top w:val="nil"/>
              <w:left w:val="nil"/>
              <w:bottom w:val="single" w:sz="4" w:space="0" w:color="auto"/>
              <w:right w:val="single" w:sz="4" w:space="0" w:color="auto"/>
            </w:tcBorders>
            <w:shd w:val="clear" w:color="auto" w:fill="auto"/>
            <w:hideMark/>
          </w:tcPr>
          <w:p w14:paraId="7603AFF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45,416.67 </w:t>
            </w:r>
          </w:p>
        </w:tc>
        <w:tc>
          <w:tcPr>
            <w:tcW w:w="708" w:type="dxa"/>
            <w:tcBorders>
              <w:top w:val="nil"/>
              <w:left w:val="nil"/>
              <w:bottom w:val="single" w:sz="4" w:space="0" w:color="auto"/>
              <w:right w:val="single" w:sz="4" w:space="0" w:color="auto"/>
            </w:tcBorders>
            <w:shd w:val="clear" w:color="auto" w:fill="auto"/>
            <w:hideMark/>
          </w:tcPr>
          <w:p w14:paraId="0681F3B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45,416.67 </w:t>
            </w:r>
          </w:p>
        </w:tc>
        <w:tc>
          <w:tcPr>
            <w:tcW w:w="709" w:type="dxa"/>
            <w:tcBorders>
              <w:top w:val="nil"/>
              <w:left w:val="nil"/>
              <w:bottom w:val="single" w:sz="4" w:space="0" w:color="auto"/>
              <w:right w:val="single" w:sz="4" w:space="0" w:color="auto"/>
            </w:tcBorders>
            <w:shd w:val="clear" w:color="auto" w:fill="auto"/>
            <w:hideMark/>
          </w:tcPr>
          <w:p w14:paraId="42707A3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45,416.67 </w:t>
            </w:r>
          </w:p>
        </w:tc>
        <w:tc>
          <w:tcPr>
            <w:tcW w:w="709" w:type="dxa"/>
            <w:tcBorders>
              <w:top w:val="nil"/>
              <w:left w:val="nil"/>
              <w:bottom w:val="single" w:sz="4" w:space="0" w:color="auto"/>
              <w:right w:val="single" w:sz="8" w:space="0" w:color="auto"/>
            </w:tcBorders>
            <w:shd w:val="clear" w:color="auto" w:fill="auto"/>
            <w:hideMark/>
          </w:tcPr>
          <w:p w14:paraId="700E7B8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45,416.67 </w:t>
            </w:r>
          </w:p>
        </w:tc>
      </w:tr>
      <w:tr w:rsidR="00B62BEA" w:rsidRPr="00496874" w14:paraId="1722493A"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57EFAF6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Servicios Financieros, Bancarios y Comerciales</w:t>
            </w:r>
          </w:p>
        </w:tc>
        <w:tc>
          <w:tcPr>
            <w:tcW w:w="768" w:type="dxa"/>
            <w:tcBorders>
              <w:top w:val="nil"/>
              <w:left w:val="nil"/>
              <w:bottom w:val="single" w:sz="4" w:space="0" w:color="auto"/>
              <w:right w:val="single" w:sz="4" w:space="0" w:color="auto"/>
            </w:tcBorders>
            <w:shd w:val="clear" w:color="auto" w:fill="auto"/>
            <w:hideMark/>
          </w:tcPr>
          <w:p w14:paraId="2129B15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91,500.00 </w:t>
            </w:r>
          </w:p>
        </w:tc>
        <w:tc>
          <w:tcPr>
            <w:tcW w:w="709" w:type="dxa"/>
            <w:tcBorders>
              <w:top w:val="nil"/>
              <w:left w:val="nil"/>
              <w:bottom w:val="single" w:sz="4" w:space="0" w:color="auto"/>
              <w:right w:val="single" w:sz="4" w:space="0" w:color="auto"/>
            </w:tcBorders>
            <w:shd w:val="clear" w:color="auto" w:fill="auto"/>
            <w:hideMark/>
          </w:tcPr>
          <w:p w14:paraId="5785B1D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7,625.00 </w:t>
            </w:r>
          </w:p>
        </w:tc>
        <w:tc>
          <w:tcPr>
            <w:tcW w:w="850" w:type="dxa"/>
            <w:tcBorders>
              <w:top w:val="nil"/>
              <w:left w:val="nil"/>
              <w:bottom w:val="single" w:sz="4" w:space="0" w:color="auto"/>
              <w:right w:val="single" w:sz="4" w:space="0" w:color="auto"/>
            </w:tcBorders>
            <w:shd w:val="clear" w:color="auto" w:fill="auto"/>
            <w:hideMark/>
          </w:tcPr>
          <w:p w14:paraId="3F0497B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7,625.00 </w:t>
            </w:r>
          </w:p>
        </w:tc>
        <w:tc>
          <w:tcPr>
            <w:tcW w:w="709" w:type="dxa"/>
            <w:tcBorders>
              <w:top w:val="nil"/>
              <w:left w:val="nil"/>
              <w:bottom w:val="single" w:sz="4" w:space="0" w:color="auto"/>
              <w:right w:val="single" w:sz="4" w:space="0" w:color="auto"/>
            </w:tcBorders>
            <w:shd w:val="clear" w:color="auto" w:fill="auto"/>
            <w:hideMark/>
          </w:tcPr>
          <w:p w14:paraId="2E3E198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7,625.00 </w:t>
            </w:r>
          </w:p>
        </w:tc>
        <w:tc>
          <w:tcPr>
            <w:tcW w:w="709" w:type="dxa"/>
            <w:tcBorders>
              <w:top w:val="nil"/>
              <w:left w:val="nil"/>
              <w:bottom w:val="single" w:sz="4" w:space="0" w:color="auto"/>
              <w:right w:val="single" w:sz="4" w:space="0" w:color="auto"/>
            </w:tcBorders>
            <w:shd w:val="clear" w:color="auto" w:fill="auto"/>
            <w:hideMark/>
          </w:tcPr>
          <w:p w14:paraId="1F674C0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7,625.00 </w:t>
            </w:r>
          </w:p>
        </w:tc>
        <w:tc>
          <w:tcPr>
            <w:tcW w:w="567" w:type="dxa"/>
            <w:tcBorders>
              <w:top w:val="nil"/>
              <w:left w:val="nil"/>
              <w:bottom w:val="single" w:sz="4" w:space="0" w:color="auto"/>
              <w:right w:val="single" w:sz="4" w:space="0" w:color="auto"/>
            </w:tcBorders>
            <w:shd w:val="clear" w:color="auto" w:fill="auto"/>
            <w:hideMark/>
          </w:tcPr>
          <w:p w14:paraId="58DBA00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7,625.00 </w:t>
            </w:r>
          </w:p>
        </w:tc>
        <w:tc>
          <w:tcPr>
            <w:tcW w:w="708" w:type="dxa"/>
            <w:tcBorders>
              <w:top w:val="nil"/>
              <w:left w:val="nil"/>
              <w:bottom w:val="single" w:sz="4" w:space="0" w:color="auto"/>
              <w:right w:val="single" w:sz="4" w:space="0" w:color="auto"/>
            </w:tcBorders>
            <w:shd w:val="clear" w:color="auto" w:fill="auto"/>
            <w:hideMark/>
          </w:tcPr>
          <w:p w14:paraId="7C96E1F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7,625.00 </w:t>
            </w:r>
          </w:p>
        </w:tc>
        <w:tc>
          <w:tcPr>
            <w:tcW w:w="709" w:type="dxa"/>
            <w:tcBorders>
              <w:top w:val="nil"/>
              <w:left w:val="nil"/>
              <w:bottom w:val="single" w:sz="4" w:space="0" w:color="auto"/>
              <w:right w:val="single" w:sz="4" w:space="0" w:color="auto"/>
            </w:tcBorders>
            <w:shd w:val="clear" w:color="auto" w:fill="auto"/>
            <w:hideMark/>
          </w:tcPr>
          <w:p w14:paraId="4367AE2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7,625.00 </w:t>
            </w:r>
          </w:p>
        </w:tc>
        <w:tc>
          <w:tcPr>
            <w:tcW w:w="709" w:type="dxa"/>
            <w:tcBorders>
              <w:top w:val="nil"/>
              <w:left w:val="nil"/>
              <w:bottom w:val="single" w:sz="4" w:space="0" w:color="auto"/>
              <w:right w:val="single" w:sz="4" w:space="0" w:color="auto"/>
            </w:tcBorders>
            <w:shd w:val="clear" w:color="auto" w:fill="auto"/>
            <w:hideMark/>
          </w:tcPr>
          <w:p w14:paraId="7B8FE2F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7,625.00 </w:t>
            </w:r>
          </w:p>
        </w:tc>
        <w:tc>
          <w:tcPr>
            <w:tcW w:w="709" w:type="dxa"/>
            <w:tcBorders>
              <w:top w:val="nil"/>
              <w:left w:val="nil"/>
              <w:bottom w:val="single" w:sz="4" w:space="0" w:color="auto"/>
              <w:right w:val="single" w:sz="4" w:space="0" w:color="auto"/>
            </w:tcBorders>
            <w:shd w:val="clear" w:color="auto" w:fill="auto"/>
            <w:hideMark/>
          </w:tcPr>
          <w:p w14:paraId="5A02A8F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7,625.00 </w:t>
            </w:r>
          </w:p>
        </w:tc>
        <w:tc>
          <w:tcPr>
            <w:tcW w:w="708" w:type="dxa"/>
            <w:tcBorders>
              <w:top w:val="nil"/>
              <w:left w:val="nil"/>
              <w:bottom w:val="single" w:sz="4" w:space="0" w:color="auto"/>
              <w:right w:val="single" w:sz="4" w:space="0" w:color="auto"/>
            </w:tcBorders>
            <w:shd w:val="clear" w:color="auto" w:fill="auto"/>
            <w:hideMark/>
          </w:tcPr>
          <w:p w14:paraId="3319158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7,625.00 </w:t>
            </w:r>
          </w:p>
        </w:tc>
        <w:tc>
          <w:tcPr>
            <w:tcW w:w="709" w:type="dxa"/>
            <w:tcBorders>
              <w:top w:val="nil"/>
              <w:left w:val="nil"/>
              <w:bottom w:val="single" w:sz="4" w:space="0" w:color="auto"/>
              <w:right w:val="single" w:sz="4" w:space="0" w:color="auto"/>
            </w:tcBorders>
            <w:shd w:val="clear" w:color="auto" w:fill="auto"/>
            <w:hideMark/>
          </w:tcPr>
          <w:p w14:paraId="645B90F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7,625.00 </w:t>
            </w:r>
          </w:p>
        </w:tc>
        <w:tc>
          <w:tcPr>
            <w:tcW w:w="709" w:type="dxa"/>
            <w:tcBorders>
              <w:top w:val="nil"/>
              <w:left w:val="nil"/>
              <w:bottom w:val="single" w:sz="4" w:space="0" w:color="auto"/>
              <w:right w:val="single" w:sz="8" w:space="0" w:color="auto"/>
            </w:tcBorders>
            <w:shd w:val="clear" w:color="auto" w:fill="auto"/>
            <w:hideMark/>
          </w:tcPr>
          <w:p w14:paraId="27D4508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7,625.00 </w:t>
            </w:r>
          </w:p>
        </w:tc>
      </w:tr>
      <w:tr w:rsidR="00B62BEA" w:rsidRPr="00496874" w14:paraId="28BA3599" w14:textId="77777777" w:rsidTr="008E7AAC">
        <w:trPr>
          <w:trHeight w:val="517"/>
          <w:jc w:val="center"/>
        </w:trPr>
        <w:tc>
          <w:tcPr>
            <w:tcW w:w="1063" w:type="dxa"/>
            <w:tcBorders>
              <w:top w:val="nil"/>
              <w:left w:val="single" w:sz="8" w:space="0" w:color="auto"/>
              <w:bottom w:val="single" w:sz="4" w:space="0" w:color="auto"/>
              <w:right w:val="single" w:sz="4" w:space="0" w:color="auto"/>
            </w:tcBorders>
            <w:shd w:val="clear" w:color="auto" w:fill="auto"/>
            <w:hideMark/>
          </w:tcPr>
          <w:p w14:paraId="195FE50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Servicios de Instalación, Reparación, Mantenimiento y Conservación</w:t>
            </w:r>
          </w:p>
        </w:tc>
        <w:tc>
          <w:tcPr>
            <w:tcW w:w="768" w:type="dxa"/>
            <w:tcBorders>
              <w:top w:val="nil"/>
              <w:left w:val="nil"/>
              <w:bottom w:val="single" w:sz="4" w:space="0" w:color="auto"/>
              <w:right w:val="single" w:sz="4" w:space="0" w:color="auto"/>
            </w:tcBorders>
            <w:shd w:val="clear" w:color="auto" w:fill="auto"/>
            <w:hideMark/>
          </w:tcPr>
          <w:p w14:paraId="0EE2F94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250,900.00 </w:t>
            </w:r>
          </w:p>
        </w:tc>
        <w:tc>
          <w:tcPr>
            <w:tcW w:w="709" w:type="dxa"/>
            <w:tcBorders>
              <w:top w:val="nil"/>
              <w:left w:val="nil"/>
              <w:bottom w:val="single" w:sz="4" w:space="0" w:color="auto"/>
              <w:right w:val="single" w:sz="4" w:space="0" w:color="auto"/>
            </w:tcBorders>
            <w:shd w:val="clear" w:color="auto" w:fill="auto"/>
            <w:hideMark/>
          </w:tcPr>
          <w:p w14:paraId="3482765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20,908.33 </w:t>
            </w:r>
          </w:p>
        </w:tc>
        <w:tc>
          <w:tcPr>
            <w:tcW w:w="850" w:type="dxa"/>
            <w:tcBorders>
              <w:top w:val="nil"/>
              <w:left w:val="nil"/>
              <w:bottom w:val="single" w:sz="4" w:space="0" w:color="auto"/>
              <w:right w:val="single" w:sz="4" w:space="0" w:color="auto"/>
            </w:tcBorders>
            <w:shd w:val="clear" w:color="auto" w:fill="auto"/>
            <w:hideMark/>
          </w:tcPr>
          <w:p w14:paraId="0C035F2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20,908.33 </w:t>
            </w:r>
          </w:p>
        </w:tc>
        <w:tc>
          <w:tcPr>
            <w:tcW w:w="709" w:type="dxa"/>
            <w:tcBorders>
              <w:top w:val="nil"/>
              <w:left w:val="nil"/>
              <w:bottom w:val="single" w:sz="4" w:space="0" w:color="auto"/>
              <w:right w:val="single" w:sz="4" w:space="0" w:color="auto"/>
            </w:tcBorders>
            <w:shd w:val="clear" w:color="auto" w:fill="auto"/>
            <w:hideMark/>
          </w:tcPr>
          <w:p w14:paraId="7866D3D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20,908.33 </w:t>
            </w:r>
          </w:p>
        </w:tc>
        <w:tc>
          <w:tcPr>
            <w:tcW w:w="709" w:type="dxa"/>
            <w:tcBorders>
              <w:top w:val="nil"/>
              <w:left w:val="nil"/>
              <w:bottom w:val="single" w:sz="4" w:space="0" w:color="auto"/>
              <w:right w:val="single" w:sz="4" w:space="0" w:color="auto"/>
            </w:tcBorders>
            <w:shd w:val="clear" w:color="auto" w:fill="auto"/>
            <w:hideMark/>
          </w:tcPr>
          <w:p w14:paraId="1BDA4D3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20,908.33 </w:t>
            </w:r>
          </w:p>
        </w:tc>
        <w:tc>
          <w:tcPr>
            <w:tcW w:w="567" w:type="dxa"/>
            <w:tcBorders>
              <w:top w:val="nil"/>
              <w:left w:val="nil"/>
              <w:bottom w:val="single" w:sz="4" w:space="0" w:color="auto"/>
              <w:right w:val="single" w:sz="4" w:space="0" w:color="auto"/>
            </w:tcBorders>
            <w:shd w:val="clear" w:color="auto" w:fill="auto"/>
            <w:hideMark/>
          </w:tcPr>
          <w:p w14:paraId="20D18DC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20,908.33 </w:t>
            </w:r>
          </w:p>
        </w:tc>
        <w:tc>
          <w:tcPr>
            <w:tcW w:w="708" w:type="dxa"/>
            <w:tcBorders>
              <w:top w:val="nil"/>
              <w:left w:val="nil"/>
              <w:bottom w:val="single" w:sz="4" w:space="0" w:color="auto"/>
              <w:right w:val="single" w:sz="4" w:space="0" w:color="auto"/>
            </w:tcBorders>
            <w:shd w:val="clear" w:color="auto" w:fill="auto"/>
            <w:hideMark/>
          </w:tcPr>
          <w:p w14:paraId="2239C23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20,908.33 </w:t>
            </w:r>
          </w:p>
        </w:tc>
        <w:tc>
          <w:tcPr>
            <w:tcW w:w="709" w:type="dxa"/>
            <w:tcBorders>
              <w:top w:val="nil"/>
              <w:left w:val="nil"/>
              <w:bottom w:val="single" w:sz="4" w:space="0" w:color="auto"/>
              <w:right w:val="single" w:sz="4" w:space="0" w:color="auto"/>
            </w:tcBorders>
            <w:shd w:val="clear" w:color="auto" w:fill="auto"/>
            <w:hideMark/>
          </w:tcPr>
          <w:p w14:paraId="1CDDBD6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20,908.33 </w:t>
            </w:r>
          </w:p>
        </w:tc>
        <w:tc>
          <w:tcPr>
            <w:tcW w:w="709" w:type="dxa"/>
            <w:tcBorders>
              <w:top w:val="nil"/>
              <w:left w:val="nil"/>
              <w:bottom w:val="single" w:sz="4" w:space="0" w:color="auto"/>
              <w:right w:val="single" w:sz="4" w:space="0" w:color="auto"/>
            </w:tcBorders>
            <w:shd w:val="clear" w:color="auto" w:fill="auto"/>
            <w:hideMark/>
          </w:tcPr>
          <w:p w14:paraId="01B731E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20,908.33 </w:t>
            </w:r>
          </w:p>
        </w:tc>
        <w:tc>
          <w:tcPr>
            <w:tcW w:w="709" w:type="dxa"/>
            <w:tcBorders>
              <w:top w:val="nil"/>
              <w:left w:val="nil"/>
              <w:bottom w:val="single" w:sz="4" w:space="0" w:color="auto"/>
              <w:right w:val="single" w:sz="4" w:space="0" w:color="auto"/>
            </w:tcBorders>
            <w:shd w:val="clear" w:color="auto" w:fill="auto"/>
            <w:hideMark/>
          </w:tcPr>
          <w:p w14:paraId="6C02CBA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20,908.33 </w:t>
            </w:r>
          </w:p>
        </w:tc>
        <w:tc>
          <w:tcPr>
            <w:tcW w:w="708" w:type="dxa"/>
            <w:tcBorders>
              <w:top w:val="nil"/>
              <w:left w:val="nil"/>
              <w:bottom w:val="single" w:sz="4" w:space="0" w:color="auto"/>
              <w:right w:val="single" w:sz="4" w:space="0" w:color="auto"/>
            </w:tcBorders>
            <w:shd w:val="clear" w:color="auto" w:fill="auto"/>
            <w:hideMark/>
          </w:tcPr>
          <w:p w14:paraId="424AAF5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20,908.33 </w:t>
            </w:r>
          </w:p>
        </w:tc>
        <w:tc>
          <w:tcPr>
            <w:tcW w:w="709" w:type="dxa"/>
            <w:tcBorders>
              <w:top w:val="nil"/>
              <w:left w:val="nil"/>
              <w:bottom w:val="single" w:sz="4" w:space="0" w:color="auto"/>
              <w:right w:val="single" w:sz="4" w:space="0" w:color="auto"/>
            </w:tcBorders>
            <w:shd w:val="clear" w:color="auto" w:fill="auto"/>
            <w:hideMark/>
          </w:tcPr>
          <w:p w14:paraId="4636657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20,908.33 </w:t>
            </w:r>
          </w:p>
        </w:tc>
        <w:tc>
          <w:tcPr>
            <w:tcW w:w="709" w:type="dxa"/>
            <w:tcBorders>
              <w:top w:val="nil"/>
              <w:left w:val="nil"/>
              <w:bottom w:val="single" w:sz="4" w:space="0" w:color="auto"/>
              <w:right w:val="single" w:sz="8" w:space="0" w:color="auto"/>
            </w:tcBorders>
            <w:shd w:val="clear" w:color="auto" w:fill="auto"/>
            <w:hideMark/>
          </w:tcPr>
          <w:p w14:paraId="2FDF688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20,908.33 </w:t>
            </w:r>
          </w:p>
        </w:tc>
      </w:tr>
      <w:tr w:rsidR="00B62BEA" w:rsidRPr="00496874" w14:paraId="2EC5B5ED"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0AA702A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Servicios de Comunicación Social y Publicidad</w:t>
            </w:r>
          </w:p>
        </w:tc>
        <w:tc>
          <w:tcPr>
            <w:tcW w:w="768" w:type="dxa"/>
            <w:tcBorders>
              <w:top w:val="nil"/>
              <w:left w:val="nil"/>
              <w:bottom w:val="single" w:sz="4" w:space="0" w:color="auto"/>
              <w:right w:val="single" w:sz="4" w:space="0" w:color="auto"/>
            </w:tcBorders>
            <w:shd w:val="clear" w:color="auto" w:fill="auto"/>
            <w:hideMark/>
          </w:tcPr>
          <w:p w14:paraId="441D92D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350,900.00 </w:t>
            </w:r>
          </w:p>
        </w:tc>
        <w:tc>
          <w:tcPr>
            <w:tcW w:w="709" w:type="dxa"/>
            <w:tcBorders>
              <w:top w:val="nil"/>
              <w:left w:val="nil"/>
              <w:bottom w:val="single" w:sz="4" w:space="0" w:color="auto"/>
              <w:right w:val="single" w:sz="4" w:space="0" w:color="auto"/>
            </w:tcBorders>
            <w:shd w:val="clear" w:color="auto" w:fill="auto"/>
            <w:hideMark/>
          </w:tcPr>
          <w:p w14:paraId="3D980C1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29,241.67 </w:t>
            </w:r>
          </w:p>
        </w:tc>
        <w:tc>
          <w:tcPr>
            <w:tcW w:w="850" w:type="dxa"/>
            <w:tcBorders>
              <w:top w:val="nil"/>
              <w:left w:val="nil"/>
              <w:bottom w:val="single" w:sz="4" w:space="0" w:color="auto"/>
              <w:right w:val="single" w:sz="4" w:space="0" w:color="auto"/>
            </w:tcBorders>
            <w:shd w:val="clear" w:color="auto" w:fill="auto"/>
            <w:hideMark/>
          </w:tcPr>
          <w:p w14:paraId="0D14A61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29,241.67 </w:t>
            </w:r>
          </w:p>
        </w:tc>
        <w:tc>
          <w:tcPr>
            <w:tcW w:w="709" w:type="dxa"/>
            <w:tcBorders>
              <w:top w:val="nil"/>
              <w:left w:val="nil"/>
              <w:bottom w:val="single" w:sz="4" w:space="0" w:color="auto"/>
              <w:right w:val="single" w:sz="4" w:space="0" w:color="auto"/>
            </w:tcBorders>
            <w:shd w:val="clear" w:color="auto" w:fill="auto"/>
            <w:hideMark/>
          </w:tcPr>
          <w:p w14:paraId="6C34DB7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29,241.67 </w:t>
            </w:r>
          </w:p>
        </w:tc>
        <w:tc>
          <w:tcPr>
            <w:tcW w:w="709" w:type="dxa"/>
            <w:tcBorders>
              <w:top w:val="nil"/>
              <w:left w:val="nil"/>
              <w:bottom w:val="single" w:sz="4" w:space="0" w:color="auto"/>
              <w:right w:val="single" w:sz="4" w:space="0" w:color="auto"/>
            </w:tcBorders>
            <w:shd w:val="clear" w:color="auto" w:fill="auto"/>
            <w:hideMark/>
          </w:tcPr>
          <w:p w14:paraId="42D3F13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29,241.67 </w:t>
            </w:r>
          </w:p>
        </w:tc>
        <w:tc>
          <w:tcPr>
            <w:tcW w:w="567" w:type="dxa"/>
            <w:tcBorders>
              <w:top w:val="nil"/>
              <w:left w:val="nil"/>
              <w:bottom w:val="single" w:sz="4" w:space="0" w:color="auto"/>
              <w:right w:val="single" w:sz="4" w:space="0" w:color="auto"/>
            </w:tcBorders>
            <w:shd w:val="clear" w:color="auto" w:fill="auto"/>
            <w:hideMark/>
          </w:tcPr>
          <w:p w14:paraId="57D8CEF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29,241.67 </w:t>
            </w:r>
          </w:p>
        </w:tc>
        <w:tc>
          <w:tcPr>
            <w:tcW w:w="708" w:type="dxa"/>
            <w:tcBorders>
              <w:top w:val="nil"/>
              <w:left w:val="nil"/>
              <w:bottom w:val="single" w:sz="4" w:space="0" w:color="auto"/>
              <w:right w:val="single" w:sz="4" w:space="0" w:color="auto"/>
            </w:tcBorders>
            <w:shd w:val="clear" w:color="auto" w:fill="auto"/>
            <w:hideMark/>
          </w:tcPr>
          <w:p w14:paraId="33890F0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29,241.67 </w:t>
            </w:r>
          </w:p>
        </w:tc>
        <w:tc>
          <w:tcPr>
            <w:tcW w:w="709" w:type="dxa"/>
            <w:tcBorders>
              <w:top w:val="nil"/>
              <w:left w:val="nil"/>
              <w:bottom w:val="single" w:sz="4" w:space="0" w:color="auto"/>
              <w:right w:val="single" w:sz="4" w:space="0" w:color="auto"/>
            </w:tcBorders>
            <w:shd w:val="clear" w:color="auto" w:fill="auto"/>
            <w:hideMark/>
          </w:tcPr>
          <w:p w14:paraId="2C137BC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29,241.67 </w:t>
            </w:r>
          </w:p>
        </w:tc>
        <w:tc>
          <w:tcPr>
            <w:tcW w:w="709" w:type="dxa"/>
            <w:tcBorders>
              <w:top w:val="nil"/>
              <w:left w:val="nil"/>
              <w:bottom w:val="single" w:sz="4" w:space="0" w:color="auto"/>
              <w:right w:val="single" w:sz="4" w:space="0" w:color="auto"/>
            </w:tcBorders>
            <w:shd w:val="clear" w:color="auto" w:fill="auto"/>
            <w:hideMark/>
          </w:tcPr>
          <w:p w14:paraId="0281610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29,241.67 </w:t>
            </w:r>
          </w:p>
        </w:tc>
        <w:tc>
          <w:tcPr>
            <w:tcW w:w="709" w:type="dxa"/>
            <w:tcBorders>
              <w:top w:val="nil"/>
              <w:left w:val="nil"/>
              <w:bottom w:val="single" w:sz="4" w:space="0" w:color="auto"/>
              <w:right w:val="single" w:sz="4" w:space="0" w:color="auto"/>
            </w:tcBorders>
            <w:shd w:val="clear" w:color="auto" w:fill="auto"/>
            <w:hideMark/>
          </w:tcPr>
          <w:p w14:paraId="3873550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29,241.67 </w:t>
            </w:r>
          </w:p>
        </w:tc>
        <w:tc>
          <w:tcPr>
            <w:tcW w:w="708" w:type="dxa"/>
            <w:tcBorders>
              <w:top w:val="nil"/>
              <w:left w:val="nil"/>
              <w:bottom w:val="single" w:sz="4" w:space="0" w:color="auto"/>
              <w:right w:val="single" w:sz="4" w:space="0" w:color="auto"/>
            </w:tcBorders>
            <w:shd w:val="clear" w:color="auto" w:fill="auto"/>
            <w:hideMark/>
          </w:tcPr>
          <w:p w14:paraId="3B91DC7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29,241.67 </w:t>
            </w:r>
          </w:p>
        </w:tc>
        <w:tc>
          <w:tcPr>
            <w:tcW w:w="709" w:type="dxa"/>
            <w:tcBorders>
              <w:top w:val="nil"/>
              <w:left w:val="nil"/>
              <w:bottom w:val="single" w:sz="4" w:space="0" w:color="auto"/>
              <w:right w:val="single" w:sz="4" w:space="0" w:color="auto"/>
            </w:tcBorders>
            <w:shd w:val="clear" w:color="auto" w:fill="auto"/>
            <w:hideMark/>
          </w:tcPr>
          <w:p w14:paraId="65C29EE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29,241.67 </w:t>
            </w:r>
          </w:p>
        </w:tc>
        <w:tc>
          <w:tcPr>
            <w:tcW w:w="709" w:type="dxa"/>
            <w:tcBorders>
              <w:top w:val="nil"/>
              <w:left w:val="nil"/>
              <w:bottom w:val="single" w:sz="4" w:space="0" w:color="auto"/>
              <w:right w:val="single" w:sz="8" w:space="0" w:color="auto"/>
            </w:tcBorders>
            <w:shd w:val="clear" w:color="auto" w:fill="auto"/>
            <w:hideMark/>
          </w:tcPr>
          <w:p w14:paraId="7658266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29,241.67 </w:t>
            </w:r>
          </w:p>
        </w:tc>
      </w:tr>
      <w:tr w:rsidR="00B62BEA" w:rsidRPr="00496874" w14:paraId="483BD8D0"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71E118A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Servicios de Traslado y Viáticos</w:t>
            </w:r>
          </w:p>
        </w:tc>
        <w:tc>
          <w:tcPr>
            <w:tcW w:w="768" w:type="dxa"/>
            <w:tcBorders>
              <w:top w:val="nil"/>
              <w:left w:val="nil"/>
              <w:bottom w:val="single" w:sz="4" w:space="0" w:color="auto"/>
              <w:right w:val="single" w:sz="4" w:space="0" w:color="auto"/>
            </w:tcBorders>
            <w:shd w:val="clear" w:color="auto" w:fill="auto"/>
            <w:hideMark/>
          </w:tcPr>
          <w:p w14:paraId="637B39B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820,000.00 </w:t>
            </w:r>
          </w:p>
        </w:tc>
        <w:tc>
          <w:tcPr>
            <w:tcW w:w="709" w:type="dxa"/>
            <w:tcBorders>
              <w:top w:val="nil"/>
              <w:left w:val="nil"/>
              <w:bottom w:val="single" w:sz="4" w:space="0" w:color="auto"/>
              <w:right w:val="single" w:sz="4" w:space="0" w:color="auto"/>
            </w:tcBorders>
            <w:shd w:val="clear" w:color="auto" w:fill="auto"/>
            <w:hideMark/>
          </w:tcPr>
          <w:p w14:paraId="096248A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68,333.33 </w:t>
            </w:r>
          </w:p>
        </w:tc>
        <w:tc>
          <w:tcPr>
            <w:tcW w:w="850" w:type="dxa"/>
            <w:tcBorders>
              <w:top w:val="nil"/>
              <w:left w:val="nil"/>
              <w:bottom w:val="single" w:sz="4" w:space="0" w:color="auto"/>
              <w:right w:val="single" w:sz="4" w:space="0" w:color="auto"/>
            </w:tcBorders>
            <w:shd w:val="clear" w:color="auto" w:fill="auto"/>
            <w:hideMark/>
          </w:tcPr>
          <w:p w14:paraId="1A89C50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68,333.33 </w:t>
            </w:r>
          </w:p>
        </w:tc>
        <w:tc>
          <w:tcPr>
            <w:tcW w:w="709" w:type="dxa"/>
            <w:tcBorders>
              <w:top w:val="nil"/>
              <w:left w:val="nil"/>
              <w:bottom w:val="single" w:sz="4" w:space="0" w:color="auto"/>
              <w:right w:val="single" w:sz="4" w:space="0" w:color="auto"/>
            </w:tcBorders>
            <w:shd w:val="clear" w:color="auto" w:fill="auto"/>
            <w:hideMark/>
          </w:tcPr>
          <w:p w14:paraId="3257496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68,333.33 </w:t>
            </w:r>
          </w:p>
        </w:tc>
        <w:tc>
          <w:tcPr>
            <w:tcW w:w="709" w:type="dxa"/>
            <w:tcBorders>
              <w:top w:val="nil"/>
              <w:left w:val="nil"/>
              <w:bottom w:val="single" w:sz="4" w:space="0" w:color="auto"/>
              <w:right w:val="single" w:sz="4" w:space="0" w:color="auto"/>
            </w:tcBorders>
            <w:shd w:val="clear" w:color="auto" w:fill="auto"/>
            <w:hideMark/>
          </w:tcPr>
          <w:p w14:paraId="59A8857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68,333.33 </w:t>
            </w:r>
          </w:p>
        </w:tc>
        <w:tc>
          <w:tcPr>
            <w:tcW w:w="567" w:type="dxa"/>
            <w:tcBorders>
              <w:top w:val="nil"/>
              <w:left w:val="nil"/>
              <w:bottom w:val="single" w:sz="4" w:space="0" w:color="auto"/>
              <w:right w:val="single" w:sz="4" w:space="0" w:color="auto"/>
            </w:tcBorders>
            <w:shd w:val="clear" w:color="auto" w:fill="auto"/>
            <w:hideMark/>
          </w:tcPr>
          <w:p w14:paraId="3114AF7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68,333.33 </w:t>
            </w:r>
          </w:p>
        </w:tc>
        <w:tc>
          <w:tcPr>
            <w:tcW w:w="708" w:type="dxa"/>
            <w:tcBorders>
              <w:top w:val="nil"/>
              <w:left w:val="nil"/>
              <w:bottom w:val="single" w:sz="4" w:space="0" w:color="auto"/>
              <w:right w:val="single" w:sz="4" w:space="0" w:color="auto"/>
            </w:tcBorders>
            <w:shd w:val="clear" w:color="auto" w:fill="auto"/>
            <w:hideMark/>
          </w:tcPr>
          <w:p w14:paraId="019B8F5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68,333.33 </w:t>
            </w:r>
          </w:p>
        </w:tc>
        <w:tc>
          <w:tcPr>
            <w:tcW w:w="709" w:type="dxa"/>
            <w:tcBorders>
              <w:top w:val="nil"/>
              <w:left w:val="nil"/>
              <w:bottom w:val="single" w:sz="4" w:space="0" w:color="auto"/>
              <w:right w:val="single" w:sz="4" w:space="0" w:color="auto"/>
            </w:tcBorders>
            <w:shd w:val="clear" w:color="auto" w:fill="auto"/>
            <w:hideMark/>
          </w:tcPr>
          <w:p w14:paraId="47D7D2A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68,333.33 </w:t>
            </w:r>
          </w:p>
        </w:tc>
        <w:tc>
          <w:tcPr>
            <w:tcW w:w="709" w:type="dxa"/>
            <w:tcBorders>
              <w:top w:val="nil"/>
              <w:left w:val="nil"/>
              <w:bottom w:val="single" w:sz="4" w:space="0" w:color="auto"/>
              <w:right w:val="single" w:sz="4" w:space="0" w:color="auto"/>
            </w:tcBorders>
            <w:shd w:val="clear" w:color="auto" w:fill="auto"/>
            <w:hideMark/>
          </w:tcPr>
          <w:p w14:paraId="3DB931C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68,333.33 </w:t>
            </w:r>
          </w:p>
        </w:tc>
        <w:tc>
          <w:tcPr>
            <w:tcW w:w="709" w:type="dxa"/>
            <w:tcBorders>
              <w:top w:val="nil"/>
              <w:left w:val="nil"/>
              <w:bottom w:val="single" w:sz="4" w:space="0" w:color="auto"/>
              <w:right w:val="single" w:sz="4" w:space="0" w:color="auto"/>
            </w:tcBorders>
            <w:shd w:val="clear" w:color="auto" w:fill="auto"/>
            <w:hideMark/>
          </w:tcPr>
          <w:p w14:paraId="04B76DD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68,333.33 </w:t>
            </w:r>
          </w:p>
        </w:tc>
        <w:tc>
          <w:tcPr>
            <w:tcW w:w="708" w:type="dxa"/>
            <w:tcBorders>
              <w:top w:val="nil"/>
              <w:left w:val="nil"/>
              <w:bottom w:val="single" w:sz="4" w:space="0" w:color="auto"/>
              <w:right w:val="single" w:sz="4" w:space="0" w:color="auto"/>
            </w:tcBorders>
            <w:shd w:val="clear" w:color="auto" w:fill="auto"/>
            <w:hideMark/>
          </w:tcPr>
          <w:p w14:paraId="0BFCD28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68,333.33 </w:t>
            </w:r>
          </w:p>
        </w:tc>
        <w:tc>
          <w:tcPr>
            <w:tcW w:w="709" w:type="dxa"/>
            <w:tcBorders>
              <w:top w:val="nil"/>
              <w:left w:val="nil"/>
              <w:bottom w:val="single" w:sz="4" w:space="0" w:color="auto"/>
              <w:right w:val="single" w:sz="4" w:space="0" w:color="auto"/>
            </w:tcBorders>
            <w:shd w:val="clear" w:color="auto" w:fill="auto"/>
            <w:hideMark/>
          </w:tcPr>
          <w:p w14:paraId="7D264D1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68,333.33 </w:t>
            </w:r>
          </w:p>
        </w:tc>
        <w:tc>
          <w:tcPr>
            <w:tcW w:w="709" w:type="dxa"/>
            <w:tcBorders>
              <w:top w:val="nil"/>
              <w:left w:val="nil"/>
              <w:bottom w:val="single" w:sz="4" w:space="0" w:color="auto"/>
              <w:right w:val="single" w:sz="8" w:space="0" w:color="auto"/>
            </w:tcBorders>
            <w:shd w:val="clear" w:color="auto" w:fill="auto"/>
            <w:hideMark/>
          </w:tcPr>
          <w:p w14:paraId="4167DAA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68,333.33 </w:t>
            </w:r>
          </w:p>
        </w:tc>
      </w:tr>
      <w:tr w:rsidR="00B62BEA" w:rsidRPr="00496874" w14:paraId="171EA499"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3AF97A7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Servicios Oficiales</w:t>
            </w:r>
          </w:p>
        </w:tc>
        <w:tc>
          <w:tcPr>
            <w:tcW w:w="768" w:type="dxa"/>
            <w:tcBorders>
              <w:top w:val="nil"/>
              <w:left w:val="nil"/>
              <w:bottom w:val="single" w:sz="4" w:space="0" w:color="auto"/>
              <w:right w:val="single" w:sz="4" w:space="0" w:color="auto"/>
            </w:tcBorders>
            <w:shd w:val="clear" w:color="auto" w:fill="auto"/>
            <w:hideMark/>
          </w:tcPr>
          <w:p w14:paraId="0FDC8F2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12,390,606.00 </w:t>
            </w:r>
          </w:p>
        </w:tc>
        <w:tc>
          <w:tcPr>
            <w:tcW w:w="709" w:type="dxa"/>
            <w:tcBorders>
              <w:top w:val="nil"/>
              <w:left w:val="nil"/>
              <w:bottom w:val="single" w:sz="4" w:space="0" w:color="auto"/>
              <w:right w:val="single" w:sz="4" w:space="0" w:color="auto"/>
            </w:tcBorders>
            <w:shd w:val="clear" w:color="auto" w:fill="auto"/>
            <w:hideMark/>
          </w:tcPr>
          <w:p w14:paraId="1B6BEC0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1,032,550.50 </w:t>
            </w:r>
          </w:p>
        </w:tc>
        <w:tc>
          <w:tcPr>
            <w:tcW w:w="850" w:type="dxa"/>
            <w:tcBorders>
              <w:top w:val="nil"/>
              <w:left w:val="nil"/>
              <w:bottom w:val="single" w:sz="4" w:space="0" w:color="auto"/>
              <w:right w:val="single" w:sz="4" w:space="0" w:color="auto"/>
            </w:tcBorders>
            <w:shd w:val="clear" w:color="auto" w:fill="auto"/>
            <w:hideMark/>
          </w:tcPr>
          <w:p w14:paraId="1649EEB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1,032,550.50 </w:t>
            </w:r>
          </w:p>
        </w:tc>
        <w:tc>
          <w:tcPr>
            <w:tcW w:w="709" w:type="dxa"/>
            <w:tcBorders>
              <w:top w:val="nil"/>
              <w:left w:val="nil"/>
              <w:bottom w:val="single" w:sz="4" w:space="0" w:color="auto"/>
              <w:right w:val="single" w:sz="4" w:space="0" w:color="auto"/>
            </w:tcBorders>
            <w:shd w:val="clear" w:color="auto" w:fill="auto"/>
            <w:hideMark/>
          </w:tcPr>
          <w:p w14:paraId="2D57516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1,032,550.50 </w:t>
            </w:r>
          </w:p>
        </w:tc>
        <w:tc>
          <w:tcPr>
            <w:tcW w:w="709" w:type="dxa"/>
            <w:tcBorders>
              <w:top w:val="nil"/>
              <w:left w:val="nil"/>
              <w:bottom w:val="single" w:sz="4" w:space="0" w:color="auto"/>
              <w:right w:val="single" w:sz="4" w:space="0" w:color="auto"/>
            </w:tcBorders>
            <w:shd w:val="clear" w:color="auto" w:fill="auto"/>
            <w:hideMark/>
          </w:tcPr>
          <w:p w14:paraId="09DA800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1,032,550.50 </w:t>
            </w:r>
          </w:p>
        </w:tc>
        <w:tc>
          <w:tcPr>
            <w:tcW w:w="567" w:type="dxa"/>
            <w:tcBorders>
              <w:top w:val="nil"/>
              <w:left w:val="nil"/>
              <w:bottom w:val="single" w:sz="4" w:space="0" w:color="auto"/>
              <w:right w:val="single" w:sz="4" w:space="0" w:color="auto"/>
            </w:tcBorders>
            <w:shd w:val="clear" w:color="auto" w:fill="auto"/>
            <w:hideMark/>
          </w:tcPr>
          <w:p w14:paraId="1E6DB14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1,032,550.50 </w:t>
            </w:r>
          </w:p>
        </w:tc>
        <w:tc>
          <w:tcPr>
            <w:tcW w:w="708" w:type="dxa"/>
            <w:tcBorders>
              <w:top w:val="nil"/>
              <w:left w:val="nil"/>
              <w:bottom w:val="single" w:sz="4" w:space="0" w:color="auto"/>
              <w:right w:val="single" w:sz="4" w:space="0" w:color="auto"/>
            </w:tcBorders>
            <w:shd w:val="clear" w:color="auto" w:fill="auto"/>
            <w:hideMark/>
          </w:tcPr>
          <w:p w14:paraId="7136E7D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1,032,550.50 </w:t>
            </w:r>
          </w:p>
        </w:tc>
        <w:tc>
          <w:tcPr>
            <w:tcW w:w="709" w:type="dxa"/>
            <w:tcBorders>
              <w:top w:val="nil"/>
              <w:left w:val="nil"/>
              <w:bottom w:val="single" w:sz="4" w:space="0" w:color="auto"/>
              <w:right w:val="single" w:sz="4" w:space="0" w:color="auto"/>
            </w:tcBorders>
            <w:shd w:val="clear" w:color="auto" w:fill="auto"/>
            <w:hideMark/>
          </w:tcPr>
          <w:p w14:paraId="6269881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1,032,550.50 </w:t>
            </w:r>
          </w:p>
        </w:tc>
        <w:tc>
          <w:tcPr>
            <w:tcW w:w="709" w:type="dxa"/>
            <w:tcBorders>
              <w:top w:val="nil"/>
              <w:left w:val="nil"/>
              <w:bottom w:val="single" w:sz="4" w:space="0" w:color="auto"/>
              <w:right w:val="single" w:sz="4" w:space="0" w:color="auto"/>
            </w:tcBorders>
            <w:shd w:val="clear" w:color="auto" w:fill="auto"/>
            <w:hideMark/>
          </w:tcPr>
          <w:p w14:paraId="0596916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1,032,550.50 </w:t>
            </w:r>
          </w:p>
        </w:tc>
        <w:tc>
          <w:tcPr>
            <w:tcW w:w="709" w:type="dxa"/>
            <w:tcBorders>
              <w:top w:val="nil"/>
              <w:left w:val="nil"/>
              <w:bottom w:val="single" w:sz="4" w:space="0" w:color="auto"/>
              <w:right w:val="single" w:sz="4" w:space="0" w:color="auto"/>
            </w:tcBorders>
            <w:shd w:val="clear" w:color="auto" w:fill="auto"/>
            <w:hideMark/>
          </w:tcPr>
          <w:p w14:paraId="7C55EFD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1,032,550.50 </w:t>
            </w:r>
          </w:p>
        </w:tc>
        <w:tc>
          <w:tcPr>
            <w:tcW w:w="708" w:type="dxa"/>
            <w:tcBorders>
              <w:top w:val="nil"/>
              <w:left w:val="nil"/>
              <w:bottom w:val="single" w:sz="4" w:space="0" w:color="auto"/>
              <w:right w:val="single" w:sz="4" w:space="0" w:color="auto"/>
            </w:tcBorders>
            <w:shd w:val="clear" w:color="auto" w:fill="auto"/>
            <w:hideMark/>
          </w:tcPr>
          <w:p w14:paraId="07DF04D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1,032,550.50 </w:t>
            </w:r>
          </w:p>
        </w:tc>
        <w:tc>
          <w:tcPr>
            <w:tcW w:w="709" w:type="dxa"/>
            <w:tcBorders>
              <w:top w:val="nil"/>
              <w:left w:val="nil"/>
              <w:bottom w:val="single" w:sz="4" w:space="0" w:color="auto"/>
              <w:right w:val="single" w:sz="4" w:space="0" w:color="auto"/>
            </w:tcBorders>
            <w:shd w:val="clear" w:color="auto" w:fill="auto"/>
            <w:hideMark/>
          </w:tcPr>
          <w:p w14:paraId="11CA729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1,032,550.50 </w:t>
            </w:r>
          </w:p>
        </w:tc>
        <w:tc>
          <w:tcPr>
            <w:tcW w:w="709" w:type="dxa"/>
            <w:tcBorders>
              <w:top w:val="nil"/>
              <w:left w:val="nil"/>
              <w:bottom w:val="single" w:sz="4" w:space="0" w:color="auto"/>
              <w:right w:val="single" w:sz="8" w:space="0" w:color="auto"/>
            </w:tcBorders>
            <w:shd w:val="clear" w:color="auto" w:fill="auto"/>
            <w:hideMark/>
          </w:tcPr>
          <w:p w14:paraId="1E9A0E2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1,032,550.50 </w:t>
            </w:r>
          </w:p>
        </w:tc>
      </w:tr>
      <w:tr w:rsidR="00B62BEA" w:rsidRPr="00496874" w14:paraId="34788363"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0D9D49A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Otros Servicios Generales</w:t>
            </w:r>
          </w:p>
        </w:tc>
        <w:tc>
          <w:tcPr>
            <w:tcW w:w="768" w:type="dxa"/>
            <w:tcBorders>
              <w:top w:val="nil"/>
              <w:left w:val="nil"/>
              <w:bottom w:val="single" w:sz="4" w:space="0" w:color="auto"/>
              <w:right w:val="single" w:sz="4" w:space="0" w:color="auto"/>
            </w:tcBorders>
            <w:shd w:val="clear" w:color="auto" w:fill="auto"/>
            <w:hideMark/>
          </w:tcPr>
          <w:p w14:paraId="661FCE8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477,831.00 </w:t>
            </w:r>
          </w:p>
        </w:tc>
        <w:tc>
          <w:tcPr>
            <w:tcW w:w="709" w:type="dxa"/>
            <w:tcBorders>
              <w:top w:val="nil"/>
              <w:left w:val="nil"/>
              <w:bottom w:val="single" w:sz="4" w:space="0" w:color="auto"/>
              <w:right w:val="single" w:sz="4" w:space="0" w:color="auto"/>
            </w:tcBorders>
            <w:shd w:val="clear" w:color="auto" w:fill="auto"/>
            <w:hideMark/>
          </w:tcPr>
          <w:p w14:paraId="6D44089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39,819.25 </w:t>
            </w:r>
          </w:p>
        </w:tc>
        <w:tc>
          <w:tcPr>
            <w:tcW w:w="850" w:type="dxa"/>
            <w:tcBorders>
              <w:top w:val="nil"/>
              <w:left w:val="nil"/>
              <w:bottom w:val="single" w:sz="4" w:space="0" w:color="auto"/>
              <w:right w:val="single" w:sz="4" w:space="0" w:color="auto"/>
            </w:tcBorders>
            <w:shd w:val="clear" w:color="auto" w:fill="auto"/>
            <w:hideMark/>
          </w:tcPr>
          <w:p w14:paraId="660A24A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39,819.25 </w:t>
            </w:r>
          </w:p>
        </w:tc>
        <w:tc>
          <w:tcPr>
            <w:tcW w:w="709" w:type="dxa"/>
            <w:tcBorders>
              <w:top w:val="nil"/>
              <w:left w:val="nil"/>
              <w:bottom w:val="single" w:sz="4" w:space="0" w:color="auto"/>
              <w:right w:val="single" w:sz="4" w:space="0" w:color="auto"/>
            </w:tcBorders>
            <w:shd w:val="clear" w:color="auto" w:fill="auto"/>
            <w:hideMark/>
          </w:tcPr>
          <w:p w14:paraId="2E2D037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39,819.25 </w:t>
            </w:r>
          </w:p>
        </w:tc>
        <w:tc>
          <w:tcPr>
            <w:tcW w:w="709" w:type="dxa"/>
            <w:tcBorders>
              <w:top w:val="nil"/>
              <w:left w:val="nil"/>
              <w:bottom w:val="single" w:sz="4" w:space="0" w:color="auto"/>
              <w:right w:val="single" w:sz="4" w:space="0" w:color="auto"/>
            </w:tcBorders>
            <w:shd w:val="clear" w:color="auto" w:fill="auto"/>
            <w:hideMark/>
          </w:tcPr>
          <w:p w14:paraId="0FEBD70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39,819.25 </w:t>
            </w:r>
          </w:p>
        </w:tc>
        <w:tc>
          <w:tcPr>
            <w:tcW w:w="567" w:type="dxa"/>
            <w:tcBorders>
              <w:top w:val="nil"/>
              <w:left w:val="nil"/>
              <w:bottom w:val="single" w:sz="4" w:space="0" w:color="auto"/>
              <w:right w:val="single" w:sz="4" w:space="0" w:color="auto"/>
            </w:tcBorders>
            <w:shd w:val="clear" w:color="auto" w:fill="auto"/>
            <w:hideMark/>
          </w:tcPr>
          <w:p w14:paraId="65A53B1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39,819.25 </w:t>
            </w:r>
          </w:p>
        </w:tc>
        <w:tc>
          <w:tcPr>
            <w:tcW w:w="708" w:type="dxa"/>
            <w:tcBorders>
              <w:top w:val="nil"/>
              <w:left w:val="nil"/>
              <w:bottom w:val="single" w:sz="4" w:space="0" w:color="auto"/>
              <w:right w:val="single" w:sz="4" w:space="0" w:color="auto"/>
            </w:tcBorders>
            <w:shd w:val="clear" w:color="auto" w:fill="auto"/>
            <w:hideMark/>
          </w:tcPr>
          <w:p w14:paraId="0ED83AB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39,819.25 </w:t>
            </w:r>
          </w:p>
        </w:tc>
        <w:tc>
          <w:tcPr>
            <w:tcW w:w="709" w:type="dxa"/>
            <w:tcBorders>
              <w:top w:val="nil"/>
              <w:left w:val="nil"/>
              <w:bottom w:val="single" w:sz="4" w:space="0" w:color="auto"/>
              <w:right w:val="single" w:sz="4" w:space="0" w:color="auto"/>
            </w:tcBorders>
            <w:shd w:val="clear" w:color="auto" w:fill="auto"/>
            <w:hideMark/>
          </w:tcPr>
          <w:p w14:paraId="18507CA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39,819.25 </w:t>
            </w:r>
          </w:p>
        </w:tc>
        <w:tc>
          <w:tcPr>
            <w:tcW w:w="709" w:type="dxa"/>
            <w:tcBorders>
              <w:top w:val="nil"/>
              <w:left w:val="nil"/>
              <w:bottom w:val="single" w:sz="4" w:space="0" w:color="auto"/>
              <w:right w:val="single" w:sz="4" w:space="0" w:color="auto"/>
            </w:tcBorders>
            <w:shd w:val="clear" w:color="auto" w:fill="auto"/>
            <w:hideMark/>
          </w:tcPr>
          <w:p w14:paraId="62CA0EA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39,819.25 </w:t>
            </w:r>
          </w:p>
        </w:tc>
        <w:tc>
          <w:tcPr>
            <w:tcW w:w="709" w:type="dxa"/>
            <w:tcBorders>
              <w:top w:val="nil"/>
              <w:left w:val="nil"/>
              <w:bottom w:val="single" w:sz="4" w:space="0" w:color="auto"/>
              <w:right w:val="single" w:sz="4" w:space="0" w:color="auto"/>
            </w:tcBorders>
            <w:shd w:val="clear" w:color="auto" w:fill="auto"/>
            <w:hideMark/>
          </w:tcPr>
          <w:p w14:paraId="7CA0A7D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39,819.25 </w:t>
            </w:r>
          </w:p>
        </w:tc>
        <w:tc>
          <w:tcPr>
            <w:tcW w:w="708" w:type="dxa"/>
            <w:tcBorders>
              <w:top w:val="nil"/>
              <w:left w:val="nil"/>
              <w:bottom w:val="single" w:sz="4" w:space="0" w:color="auto"/>
              <w:right w:val="single" w:sz="4" w:space="0" w:color="auto"/>
            </w:tcBorders>
            <w:shd w:val="clear" w:color="auto" w:fill="auto"/>
            <w:hideMark/>
          </w:tcPr>
          <w:p w14:paraId="3A5372B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39,819.25 </w:t>
            </w:r>
          </w:p>
        </w:tc>
        <w:tc>
          <w:tcPr>
            <w:tcW w:w="709" w:type="dxa"/>
            <w:tcBorders>
              <w:top w:val="nil"/>
              <w:left w:val="nil"/>
              <w:bottom w:val="single" w:sz="4" w:space="0" w:color="auto"/>
              <w:right w:val="single" w:sz="4" w:space="0" w:color="auto"/>
            </w:tcBorders>
            <w:shd w:val="clear" w:color="auto" w:fill="auto"/>
            <w:hideMark/>
          </w:tcPr>
          <w:p w14:paraId="2E63C1C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39,819.25 </w:t>
            </w:r>
          </w:p>
        </w:tc>
        <w:tc>
          <w:tcPr>
            <w:tcW w:w="709" w:type="dxa"/>
            <w:tcBorders>
              <w:top w:val="nil"/>
              <w:left w:val="nil"/>
              <w:bottom w:val="single" w:sz="4" w:space="0" w:color="auto"/>
              <w:right w:val="single" w:sz="8" w:space="0" w:color="auto"/>
            </w:tcBorders>
            <w:shd w:val="clear" w:color="auto" w:fill="auto"/>
            <w:hideMark/>
          </w:tcPr>
          <w:p w14:paraId="440CA73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39,819.25 </w:t>
            </w:r>
          </w:p>
        </w:tc>
      </w:tr>
      <w:tr w:rsidR="00B62BEA" w:rsidRPr="00496874" w14:paraId="266D5928" w14:textId="77777777" w:rsidTr="008E7AAC">
        <w:trPr>
          <w:trHeight w:val="544"/>
          <w:jc w:val="center"/>
        </w:trPr>
        <w:tc>
          <w:tcPr>
            <w:tcW w:w="1063" w:type="dxa"/>
            <w:tcBorders>
              <w:top w:val="nil"/>
              <w:left w:val="single" w:sz="8" w:space="0" w:color="auto"/>
              <w:bottom w:val="single" w:sz="4" w:space="0" w:color="auto"/>
              <w:right w:val="single" w:sz="4" w:space="0" w:color="auto"/>
            </w:tcBorders>
            <w:shd w:val="clear" w:color="000000" w:fill="D9D9D9"/>
            <w:hideMark/>
          </w:tcPr>
          <w:p w14:paraId="0E553799"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Transferencias, Asignaciones, Subsidios y Otras Ayudas</w:t>
            </w:r>
          </w:p>
        </w:tc>
        <w:tc>
          <w:tcPr>
            <w:tcW w:w="768" w:type="dxa"/>
            <w:tcBorders>
              <w:top w:val="nil"/>
              <w:left w:val="nil"/>
              <w:bottom w:val="single" w:sz="4" w:space="0" w:color="auto"/>
              <w:right w:val="single" w:sz="4" w:space="0" w:color="auto"/>
            </w:tcBorders>
            <w:shd w:val="clear" w:color="000000" w:fill="D9D9D9"/>
            <w:hideMark/>
          </w:tcPr>
          <w:p w14:paraId="764298C2"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 xml:space="preserve">                 1,475,000.00 </w:t>
            </w:r>
          </w:p>
        </w:tc>
        <w:tc>
          <w:tcPr>
            <w:tcW w:w="709" w:type="dxa"/>
            <w:tcBorders>
              <w:top w:val="nil"/>
              <w:left w:val="nil"/>
              <w:bottom w:val="single" w:sz="4" w:space="0" w:color="auto"/>
              <w:right w:val="single" w:sz="4" w:space="0" w:color="auto"/>
            </w:tcBorders>
            <w:shd w:val="clear" w:color="auto" w:fill="auto"/>
            <w:hideMark/>
          </w:tcPr>
          <w:p w14:paraId="73EB42C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850" w:type="dxa"/>
            <w:tcBorders>
              <w:top w:val="nil"/>
              <w:left w:val="nil"/>
              <w:bottom w:val="single" w:sz="4" w:space="0" w:color="auto"/>
              <w:right w:val="single" w:sz="4" w:space="0" w:color="auto"/>
            </w:tcBorders>
            <w:shd w:val="clear" w:color="auto" w:fill="auto"/>
            <w:hideMark/>
          </w:tcPr>
          <w:p w14:paraId="236EF49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9" w:type="dxa"/>
            <w:tcBorders>
              <w:top w:val="nil"/>
              <w:left w:val="nil"/>
              <w:bottom w:val="single" w:sz="4" w:space="0" w:color="auto"/>
              <w:right w:val="single" w:sz="4" w:space="0" w:color="auto"/>
            </w:tcBorders>
            <w:shd w:val="clear" w:color="auto" w:fill="auto"/>
            <w:hideMark/>
          </w:tcPr>
          <w:p w14:paraId="72AAF6C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9" w:type="dxa"/>
            <w:tcBorders>
              <w:top w:val="nil"/>
              <w:left w:val="nil"/>
              <w:bottom w:val="single" w:sz="4" w:space="0" w:color="auto"/>
              <w:right w:val="single" w:sz="4" w:space="0" w:color="auto"/>
            </w:tcBorders>
            <w:shd w:val="clear" w:color="auto" w:fill="auto"/>
            <w:hideMark/>
          </w:tcPr>
          <w:p w14:paraId="23CA6F5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567" w:type="dxa"/>
            <w:tcBorders>
              <w:top w:val="nil"/>
              <w:left w:val="nil"/>
              <w:bottom w:val="single" w:sz="4" w:space="0" w:color="auto"/>
              <w:right w:val="single" w:sz="4" w:space="0" w:color="auto"/>
            </w:tcBorders>
            <w:shd w:val="clear" w:color="auto" w:fill="auto"/>
            <w:hideMark/>
          </w:tcPr>
          <w:p w14:paraId="281EFD7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8" w:type="dxa"/>
            <w:tcBorders>
              <w:top w:val="nil"/>
              <w:left w:val="nil"/>
              <w:bottom w:val="single" w:sz="4" w:space="0" w:color="auto"/>
              <w:right w:val="single" w:sz="4" w:space="0" w:color="auto"/>
            </w:tcBorders>
            <w:shd w:val="clear" w:color="auto" w:fill="auto"/>
            <w:hideMark/>
          </w:tcPr>
          <w:p w14:paraId="47EE2D9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9" w:type="dxa"/>
            <w:tcBorders>
              <w:top w:val="nil"/>
              <w:left w:val="nil"/>
              <w:bottom w:val="single" w:sz="4" w:space="0" w:color="auto"/>
              <w:right w:val="single" w:sz="4" w:space="0" w:color="auto"/>
            </w:tcBorders>
            <w:shd w:val="clear" w:color="auto" w:fill="auto"/>
            <w:hideMark/>
          </w:tcPr>
          <w:p w14:paraId="175813F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9" w:type="dxa"/>
            <w:tcBorders>
              <w:top w:val="nil"/>
              <w:left w:val="nil"/>
              <w:bottom w:val="single" w:sz="4" w:space="0" w:color="auto"/>
              <w:right w:val="single" w:sz="4" w:space="0" w:color="auto"/>
            </w:tcBorders>
            <w:shd w:val="clear" w:color="auto" w:fill="auto"/>
            <w:hideMark/>
          </w:tcPr>
          <w:p w14:paraId="2903766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9" w:type="dxa"/>
            <w:tcBorders>
              <w:top w:val="nil"/>
              <w:left w:val="nil"/>
              <w:bottom w:val="single" w:sz="4" w:space="0" w:color="auto"/>
              <w:right w:val="single" w:sz="4" w:space="0" w:color="auto"/>
            </w:tcBorders>
            <w:shd w:val="clear" w:color="auto" w:fill="auto"/>
            <w:hideMark/>
          </w:tcPr>
          <w:p w14:paraId="04E113D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8" w:type="dxa"/>
            <w:tcBorders>
              <w:top w:val="nil"/>
              <w:left w:val="nil"/>
              <w:bottom w:val="single" w:sz="4" w:space="0" w:color="auto"/>
              <w:right w:val="single" w:sz="4" w:space="0" w:color="auto"/>
            </w:tcBorders>
            <w:shd w:val="clear" w:color="auto" w:fill="auto"/>
            <w:hideMark/>
          </w:tcPr>
          <w:p w14:paraId="49C23C0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9" w:type="dxa"/>
            <w:tcBorders>
              <w:top w:val="nil"/>
              <w:left w:val="nil"/>
              <w:bottom w:val="single" w:sz="4" w:space="0" w:color="auto"/>
              <w:right w:val="single" w:sz="4" w:space="0" w:color="auto"/>
            </w:tcBorders>
            <w:shd w:val="clear" w:color="auto" w:fill="auto"/>
            <w:hideMark/>
          </w:tcPr>
          <w:p w14:paraId="3B86939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9" w:type="dxa"/>
            <w:tcBorders>
              <w:top w:val="nil"/>
              <w:left w:val="nil"/>
              <w:bottom w:val="single" w:sz="4" w:space="0" w:color="auto"/>
              <w:right w:val="single" w:sz="8" w:space="0" w:color="auto"/>
            </w:tcBorders>
            <w:shd w:val="clear" w:color="auto" w:fill="auto"/>
            <w:hideMark/>
          </w:tcPr>
          <w:p w14:paraId="34D9E68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r>
      <w:tr w:rsidR="00B62BEA" w:rsidRPr="00496874" w14:paraId="6A5F02C1" w14:textId="77777777" w:rsidTr="008E7AAC">
        <w:trPr>
          <w:trHeight w:val="517"/>
          <w:jc w:val="center"/>
        </w:trPr>
        <w:tc>
          <w:tcPr>
            <w:tcW w:w="1063" w:type="dxa"/>
            <w:tcBorders>
              <w:top w:val="nil"/>
              <w:left w:val="single" w:sz="8" w:space="0" w:color="auto"/>
              <w:bottom w:val="single" w:sz="4" w:space="0" w:color="auto"/>
              <w:right w:val="single" w:sz="4" w:space="0" w:color="auto"/>
            </w:tcBorders>
            <w:shd w:val="clear" w:color="auto" w:fill="auto"/>
            <w:hideMark/>
          </w:tcPr>
          <w:p w14:paraId="4C02090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Transferencias Internas y Asignaciones al Sector Público</w:t>
            </w:r>
          </w:p>
        </w:tc>
        <w:tc>
          <w:tcPr>
            <w:tcW w:w="768" w:type="dxa"/>
            <w:tcBorders>
              <w:top w:val="nil"/>
              <w:left w:val="nil"/>
              <w:bottom w:val="single" w:sz="4" w:space="0" w:color="auto"/>
              <w:right w:val="single" w:sz="4" w:space="0" w:color="auto"/>
            </w:tcBorders>
            <w:shd w:val="clear" w:color="auto" w:fill="auto"/>
            <w:hideMark/>
          </w:tcPr>
          <w:p w14:paraId="052145E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883B27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1F63641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3048C4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086F85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74F19B9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73EB9B7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0B9194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80C616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E02BD9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6A2FEA4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B3C586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6518256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5A26C0C2"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59F9A45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Transferencias al Resto del Sector Público</w:t>
            </w:r>
          </w:p>
        </w:tc>
        <w:tc>
          <w:tcPr>
            <w:tcW w:w="768" w:type="dxa"/>
            <w:tcBorders>
              <w:top w:val="nil"/>
              <w:left w:val="nil"/>
              <w:bottom w:val="single" w:sz="4" w:space="0" w:color="auto"/>
              <w:right w:val="single" w:sz="4" w:space="0" w:color="auto"/>
            </w:tcBorders>
            <w:shd w:val="clear" w:color="auto" w:fill="auto"/>
            <w:hideMark/>
          </w:tcPr>
          <w:p w14:paraId="5923867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2EA2E5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2CFF9DE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559CE3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1499E6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404F922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47A6410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01A5E9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EACDDD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8C85AE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69540DC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8A2996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70E346F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57B4B376"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1BBDA78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Subsidios y Subvenciones</w:t>
            </w:r>
          </w:p>
        </w:tc>
        <w:tc>
          <w:tcPr>
            <w:tcW w:w="768" w:type="dxa"/>
            <w:tcBorders>
              <w:top w:val="nil"/>
              <w:left w:val="nil"/>
              <w:bottom w:val="single" w:sz="4" w:space="0" w:color="auto"/>
              <w:right w:val="single" w:sz="4" w:space="0" w:color="auto"/>
            </w:tcBorders>
            <w:shd w:val="clear" w:color="auto" w:fill="auto"/>
            <w:hideMark/>
          </w:tcPr>
          <w:p w14:paraId="55D0796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9CD2C7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0F2FD43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8ECBC3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CFD3DF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4A3FA24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0641140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9AAE82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C99DBB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58DEAD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2078314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E07101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3001FF8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626107B0"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4A55926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Ayudas Sociales</w:t>
            </w:r>
          </w:p>
        </w:tc>
        <w:tc>
          <w:tcPr>
            <w:tcW w:w="768" w:type="dxa"/>
            <w:tcBorders>
              <w:top w:val="nil"/>
              <w:left w:val="nil"/>
              <w:bottom w:val="single" w:sz="4" w:space="0" w:color="auto"/>
              <w:right w:val="single" w:sz="4" w:space="0" w:color="auto"/>
            </w:tcBorders>
            <w:shd w:val="clear" w:color="auto" w:fill="auto"/>
            <w:hideMark/>
          </w:tcPr>
          <w:p w14:paraId="4FDE5FC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1,475,000.00 </w:t>
            </w:r>
          </w:p>
        </w:tc>
        <w:tc>
          <w:tcPr>
            <w:tcW w:w="709" w:type="dxa"/>
            <w:tcBorders>
              <w:top w:val="nil"/>
              <w:left w:val="nil"/>
              <w:bottom w:val="single" w:sz="4" w:space="0" w:color="auto"/>
              <w:right w:val="single" w:sz="4" w:space="0" w:color="auto"/>
            </w:tcBorders>
            <w:shd w:val="clear" w:color="auto" w:fill="auto"/>
            <w:hideMark/>
          </w:tcPr>
          <w:p w14:paraId="210CE70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850" w:type="dxa"/>
            <w:tcBorders>
              <w:top w:val="nil"/>
              <w:left w:val="nil"/>
              <w:bottom w:val="single" w:sz="4" w:space="0" w:color="auto"/>
              <w:right w:val="single" w:sz="4" w:space="0" w:color="auto"/>
            </w:tcBorders>
            <w:shd w:val="clear" w:color="auto" w:fill="auto"/>
            <w:hideMark/>
          </w:tcPr>
          <w:p w14:paraId="0708B97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9" w:type="dxa"/>
            <w:tcBorders>
              <w:top w:val="nil"/>
              <w:left w:val="nil"/>
              <w:bottom w:val="single" w:sz="4" w:space="0" w:color="auto"/>
              <w:right w:val="single" w:sz="4" w:space="0" w:color="auto"/>
            </w:tcBorders>
            <w:shd w:val="clear" w:color="auto" w:fill="auto"/>
            <w:hideMark/>
          </w:tcPr>
          <w:p w14:paraId="74BEBDC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9" w:type="dxa"/>
            <w:tcBorders>
              <w:top w:val="nil"/>
              <w:left w:val="nil"/>
              <w:bottom w:val="single" w:sz="4" w:space="0" w:color="auto"/>
              <w:right w:val="single" w:sz="4" w:space="0" w:color="auto"/>
            </w:tcBorders>
            <w:shd w:val="clear" w:color="auto" w:fill="auto"/>
            <w:hideMark/>
          </w:tcPr>
          <w:p w14:paraId="5482543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567" w:type="dxa"/>
            <w:tcBorders>
              <w:top w:val="nil"/>
              <w:left w:val="nil"/>
              <w:bottom w:val="single" w:sz="4" w:space="0" w:color="auto"/>
              <w:right w:val="single" w:sz="4" w:space="0" w:color="auto"/>
            </w:tcBorders>
            <w:shd w:val="clear" w:color="auto" w:fill="auto"/>
            <w:hideMark/>
          </w:tcPr>
          <w:p w14:paraId="26E526A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8" w:type="dxa"/>
            <w:tcBorders>
              <w:top w:val="nil"/>
              <w:left w:val="nil"/>
              <w:bottom w:val="single" w:sz="4" w:space="0" w:color="auto"/>
              <w:right w:val="single" w:sz="4" w:space="0" w:color="auto"/>
            </w:tcBorders>
            <w:shd w:val="clear" w:color="auto" w:fill="auto"/>
            <w:hideMark/>
          </w:tcPr>
          <w:p w14:paraId="4007E33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9" w:type="dxa"/>
            <w:tcBorders>
              <w:top w:val="nil"/>
              <w:left w:val="nil"/>
              <w:bottom w:val="single" w:sz="4" w:space="0" w:color="auto"/>
              <w:right w:val="single" w:sz="4" w:space="0" w:color="auto"/>
            </w:tcBorders>
            <w:shd w:val="clear" w:color="auto" w:fill="auto"/>
            <w:hideMark/>
          </w:tcPr>
          <w:p w14:paraId="09A501C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9" w:type="dxa"/>
            <w:tcBorders>
              <w:top w:val="nil"/>
              <w:left w:val="nil"/>
              <w:bottom w:val="single" w:sz="4" w:space="0" w:color="auto"/>
              <w:right w:val="single" w:sz="4" w:space="0" w:color="auto"/>
            </w:tcBorders>
            <w:shd w:val="clear" w:color="auto" w:fill="auto"/>
            <w:hideMark/>
          </w:tcPr>
          <w:p w14:paraId="1A41599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9" w:type="dxa"/>
            <w:tcBorders>
              <w:top w:val="nil"/>
              <w:left w:val="nil"/>
              <w:bottom w:val="single" w:sz="4" w:space="0" w:color="auto"/>
              <w:right w:val="single" w:sz="4" w:space="0" w:color="auto"/>
            </w:tcBorders>
            <w:shd w:val="clear" w:color="auto" w:fill="auto"/>
            <w:hideMark/>
          </w:tcPr>
          <w:p w14:paraId="58163E0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8" w:type="dxa"/>
            <w:tcBorders>
              <w:top w:val="nil"/>
              <w:left w:val="nil"/>
              <w:bottom w:val="single" w:sz="4" w:space="0" w:color="auto"/>
              <w:right w:val="single" w:sz="4" w:space="0" w:color="auto"/>
            </w:tcBorders>
            <w:shd w:val="clear" w:color="auto" w:fill="auto"/>
            <w:hideMark/>
          </w:tcPr>
          <w:p w14:paraId="6856ACB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9" w:type="dxa"/>
            <w:tcBorders>
              <w:top w:val="nil"/>
              <w:left w:val="nil"/>
              <w:bottom w:val="single" w:sz="4" w:space="0" w:color="auto"/>
              <w:right w:val="single" w:sz="4" w:space="0" w:color="auto"/>
            </w:tcBorders>
            <w:shd w:val="clear" w:color="auto" w:fill="auto"/>
            <w:hideMark/>
          </w:tcPr>
          <w:p w14:paraId="602DEE2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c>
          <w:tcPr>
            <w:tcW w:w="709" w:type="dxa"/>
            <w:tcBorders>
              <w:top w:val="nil"/>
              <w:left w:val="nil"/>
              <w:bottom w:val="single" w:sz="4" w:space="0" w:color="auto"/>
              <w:right w:val="single" w:sz="8" w:space="0" w:color="auto"/>
            </w:tcBorders>
            <w:shd w:val="clear" w:color="auto" w:fill="auto"/>
            <w:hideMark/>
          </w:tcPr>
          <w:p w14:paraId="5D174FE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122,916.67 </w:t>
            </w:r>
          </w:p>
        </w:tc>
      </w:tr>
      <w:tr w:rsidR="00B62BEA" w:rsidRPr="00496874" w14:paraId="5342423C"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3F70E2A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Pensiones y Jubilaciones</w:t>
            </w:r>
          </w:p>
        </w:tc>
        <w:tc>
          <w:tcPr>
            <w:tcW w:w="768" w:type="dxa"/>
            <w:tcBorders>
              <w:top w:val="nil"/>
              <w:left w:val="nil"/>
              <w:bottom w:val="single" w:sz="4" w:space="0" w:color="auto"/>
              <w:right w:val="single" w:sz="4" w:space="0" w:color="auto"/>
            </w:tcBorders>
            <w:shd w:val="clear" w:color="auto" w:fill="auto"/>
            <w:hideMark/>
          </w:tcPr>
          <w:p w14:paraId="68B4C45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9" w:type="dxa"/>
            <w:tcBorders>
              <w:top w:val="nil"/>
              <w:left w:val="nil"/>
              <w:bottom w:val="single" w:sz="4" w:space="0" w:color="auto"/>
              <w:right w:val="single" w:sz="4" w:space="0" w:color="auto"/>
            </w:tcBorders>
            <w:shd w:val="clear" w:color="auto" w:fill="auto"/>
            <w:hideMark/>
          </w:tcPr>
          <w:p w14:paraId="79DE027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55128C6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3A0B27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6EB6CC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10B8D73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1E248F4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B986E4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1CB867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7F15F3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21DE835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062847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0E7FADF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28776970" w14:textId="77777777" w:rsidTr="008E7AAC">
        <w:trPr>
          <w:trHeight w:val="517"/>
          <w:jc w:val="center"/>
        </w:trPr>
        <w:tc>
          <w:tcPr>
            <w:tcW w:w="1063" w:type="dxa"/>
            <w:tcBorders>
              <w:top w:val="nil"/>
              <w:left w:val="single" w:sz="8" w:space="0" w:color="auto"/>
              <w:bottom w:val="single" w:sz="4" w:space="0" w:color="auto"/>
              <w:right w:val="single" w:sz="4" w:space="0" w:color="auto"/>
            </w:tcBorders>
            <w:shd w:val="clear" w:color="auto" w:fill="auto"/>
            <w:hideMark/>
          </w:tcPr>
          <w:p w14:paraId="2FF3DFA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Transferencias a Fideicomisos, Mandatos y Otros Análogos</w:t>
            </w:r>
          </w:p>
        </w:tc>
        <w:tc>
          <w:tcPr>
            <w:tcW w:w="768" w:type="dxa"/>
            <w:tcBorders>
              <w:top w:val="nil"/>
              <w:left w:val="nil"/>
              <w:bottom w:val="single" w:sz="4" w:space="0" w:color="auto"/>
              <w:right w:val="single" w:sz="4" w:space="0" w:color="auto"/>
            </w:tcBorders>
            <w:shd w:val="clear" w:color="auto" w:fill="auto"/>
            <w:hideMark/>
          </w:tcPr>
          <w:p w14:paraId="39D7B3B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315D66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17CF41B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5185BC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2859C6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2ACE4E0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4794FD6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9CA002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573D62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7EC03D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545C2F3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F8D12B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12141BB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66E2BCB9"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0814A52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Transferencias a la Seguridad Social</w:t>
            </w:r>
          </w:p>
        </w:tc>
        <w:tc>
          <w:tcPr>
            <w:tcW w:w="768" w:type="dxa"/>
            <w:tcBorders>
              <w:top w:val="nil"/>
              <w:left w:val="nil"/>
              <w:bottom w:val="single" w:sz="4" w:space="0" w:color="auto"/>
              <w:right w:val="single" w:sz="4" w:space="0" w:color="auto"/>
            </w:tcBorders>
            <w:shd w:val="clear" w:color="auto" w:fill="auto"/>
            <w:hideMark/>
          </w:tcPr>
          <w:p w14:paraId="1B0FF31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DED050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18E7CC2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F905E8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087DAE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66E6AD8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3A9C28C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3D5232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2B14B6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6A5B06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6D6CB26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E04536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0701B0A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6DCC9FDD"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236EFF0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Donativos</w:t>
            </w:r>
          </w:p>
        </w:tc>
        <w:tc>
          <w:tcPr>
            <w:tcW w:w="768" w:type="dxa"/>
            <w:tcBorders>
              <w:top w:val="nil"/>
              <w:left w:val="nil"/>
              <w:bottom w:val="single" w:sz="4" w:space="0" w:color="auto"/>
              <w:right w:val="single" w:sz="4" w:space="0" w:color="auto"/>
            </w:tcBorders>
            <w:shd w:val="clear" w:color="auto" w:fill="auto"/>
            <w:hideMark/>
          </w:tcPr>
          <w:p w14:paraId="743B09C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7F4289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0CC6BD6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F5D760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F86DC2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73B9125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1E029B8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51676B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9D54C6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6E10A4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3253E6C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7C89DA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46560A0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3A9627B5" w14:textId="77777777" w:rsidTr="008E7AAC">
        <w:trPr>
          <w:trHeight w:val="272"/>
          <w:jc w:val="center"/>
        </w:trPr>
        <w:tc>
          <w:tcPr>
            <w:tcW w:w="1063" w:type="dxa"/>
            <w:tcBorders>
              <w:top w:val="nil"/>
              <w:left w:val="single" w:sz="8" w:space="0" w:color="auto"/>
              <w:bottom w:val="single" w:sz="4" w:space="0" w:color="auto"/>
              <w:right w:val="single" w:sz="4" w:space="0" w:color="auto"/>
            </w:tcBorders>
            <w:shd w:val="clear" w:color="auto" w:fill="auto"/>
            <w:hideMark/>
          </w:tcPr>
          <w:p w14:paraId="5E1DC6E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Transferencias al Exterior</w:t>
            </w:r>
          </w:p>
        </w:tc>
        <w:tc>
          <w:tcPr>
            <w:tcW w:w="768" w:type="dxa"/>
            <w:tcBorders>
              <w:top w:val="nil"/>
              <w:left w:val="nil"/>
              <w:bottom w:val="single" w:sz="4" w:space="0" w:color="auto"/>
              <w:right w:val="single" w:sz="4" w:space="0" w:color="auto"/>
            </w:tcBorders>
            <w:shd w:val="clear" w:color="auto" w:fill="auto"/>
            <w:hideMark/>
          </w:tcPr>
          <w:p w14:paraId="3763D7F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C6209D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2820131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18808C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AC4B9F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381E26B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77BF53D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1FFCBB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D366A3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B95B82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79C7219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7605AC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76872B5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3482B81B" w14:textId="77777777" w:rsidTr="008E7AAC">
        <w:trPr>
          <w:trHeight w:val="272"/>
          <w:jc w:val="center"/>
        </w:trPr>
        <w:tc>
          <w:tcPr>
            <w:tcW w:w="1063" w:type="dxa"/>
            <w:tcBorders>
              <w:top w:val="nil"/>
              <w:left w:val="single" w:sz="8" w:space="0" w:color="auto"/>
              <w:bottom w:val="single" w:sz="4" w:space="0" w:color="auto"/>
              <w:right w:val="single" w:sz="4" w:space="0" w:color="auto"/>
            </w:tcBorders>
            <w:shd w:val="clear" w:color="000000" w:fill="D9D9D9"/>
            <w:hideMark/>
          </w:tcPr>
          <w:p w14:paraId="2D7E1DB3"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Bienes Muebles, Inmuebles e Intangibles</w:t>
            </w:r>
          </w:p>
        </w:tc>
        <w:tc>
          <w:tcPr>
            <w:tcW w:w="768" w:type="dxa"/>
            <w:tcBorders>
              <w:top w:val="nil"/>
              <w:left w:val="nil"/>
              <w:bottom w:val="single" w:sz="4" w:space="0" w:color="auto"/>
              <w:right w:val="single" w:sz="4" w:space="0" w:color="auto"/>
            </w:tcBorders>
            <w:shd w:val="clear" w:color="000000" w:fill="D9D9D9"/>
            <w:hideMark/>
          </w:tcPr>
          <w:p w14:paraId="5A4638CA"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 xml:space="preserve">                    330,000.00 </w:t>
            </w:r>
          </w:p>
        </w:tc>
        <w:tc>
          <w:tcPr>
            <w:tcW w:w="709" w:type="dxa"/>
            <w:tcBorders>
              <w:top w:val="nil"/>
              <w:left w:val="nil"/>
              <w:bottom w:val="single" w:sz="4" w:space="0" w:color="auto"/>
              <w:right w:val="single" w:sz="4" w:space="0" w:color="auto"/>
            </w:tcBorders>
            <w:shd w:val="clear" w:color="auto" w:fill="auto"/>
            <w:hideMark/>
          </w:tcPr>
          <w:p w14:paraId="52FD724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27,500.00 </w:t>
            </w:r>
          </w:p>
        </w:tc>
        <w:tc>
          <w:tcPr>
            <w:tcW w:w="850" w:type="dxa"/>
            <w:tcBorders>
              <w:top w:val="nil"/>
              <w:left w:val="nil"/>
              <w:bottom w:val="single" w:sz="4" w:space="0" w:color="auto"/>
              <w:right w:val="single" w:sz="4" w:space="0" w:color="auto"/>
            </w:tcBorders>
            <w:shd w:val="clear" w:color="auto" w:fill="auto"/>
            <w:hideMark/>
          </w:tcPr>
          <w:p w14:paraId="6015DFE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27,500.00 </w:t>
            </w:r>
          </w:p>
        </w:tc>
        <w:tc>
          <w:tcPr>
            <w:tcW w:w="709" w:type="dxa"/>
            <w:tcBorders>
              <w:top w:val="nil"/>
              <w:left w:val="nil"/>
              <w:bottom w:val="single" w:sz="4" w:space="0" w:color="auto"/>
              <w:right w:val="single" w:sz="4" w:space="0" w:color="auto"/>
            </w:tcBorders>
            <w:shd w:val="clear" w:color="auto" w:fill="auto"/>
            <w:hideMark/>
          </w:tcPr>
          <w:p w14:paraId="423BF0D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27,500.00 </w:t>
            </w:r>
          </w:p>
        </w:tc>
        <w:tc>
          <w:tcPr>
            <w:tcW w:w="709" w:type="dxa"/>
            <w:tcBorders>
              <w:top w:val="nil"/>
              <w:left w:val="nil"/>
              <w:bottom w:val="single" w:sz="4" w:space="0" w:color="auto"/>
              <w:right w:val="single" w:sz="4" w:space="0" w:color="auto"/>
            </w:tcBorders>
            <w:shd w:val="clear" w:color="auto" w:fill="auto"/>
            <w:hideMark/>
          </w:tcPr>
          <w:p w14:paraId="10936A5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27,500.00 </w:t>
            </w:r>
          </w:p>
        </w:tc>
        <w:tc>
          <w:tcPr>
            <w:tcW w:w="567" w:type="dxa"/>
            <w:tcBorders>
              <w:top w:val="nil"/>
              <w:left w:val="nil"/>
              <w:bottom w:val="single" w:sz="4" w:space="0" w:color="auto"/>
              <w:right w:val="single" w:sz="4" w:space="0" w:color="auto"/>
            </w:tcBorders>
            <w:shd w:val="clear" w:color="auto" w:fill="auto"/>
            <w:hideMark/>
          </w:tcPr>
          <w:p w14:paraId="02630CE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27,500.00 </w:t>
            </w:r>
          </w:p>
        </w:tc>
        <w:tc>
          <w:tcPr>
            <w:tcW w:w="708" w:type="dxa"/>
            <w:tcBorders>
              <w:top w:val="nil"/>
              <w:left w:val="nil"/>
              <w:bottom w:val="single" w:sz="4" w:space="0" w:color="auto"/>
              <w:right w:val="single" w:sz="4" w:space="0" w:color="auto"/>
            </w:tcBorders>
            <w:shd w:val="clear" w:color="auto" w:fill="auto"/>
            <w:hideMark/>
          </w:tcPr>
          <w:p w14:paraId="2CF1F0F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27,500.00 </w:t>
            </w:r>
          </w:p>
        </w:tc>
        <w:tc>
          <w:tcPr>
            <w:tcW w:w="709" w:type="dxa"/>
            <w:tcBorders>
              <w:top w:val="nil"/>
              <w:left w:val="nil"/>
              <w:bottom w:val="single" w:sz="4" w:space="0" w:color="auto"/>
              <w:right w:val="single" w:sz="4" w:space="0" w:color="auto"/>
            </w:tcBorders>
            <w:shd w:val="clear" w:color="auto" w:fill="auto"/>
            <w:hideMark/>
          </w:tcPr>
          <w:p w14:paraId="58B5729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27,500.00 </w:t>
            </w:r>
          </w:p>
        </w:tc>
        <w:tc>
          <w:tcPr>
            <w:tcW w:w="709" w:type="dxa"/>
            <w:tcBorders>
              <w:top w:val="nil"/>
              <w:left w:val="nil"/>
              <w:bottom w:val="single" w:sz="4" w:space="0" w:color="auto"/>
              <w:right w:val="single" w:sz="4" w:space="0" w:color="auto"/>
            </w:tcBorders>
            <w:shd w:val="clear" w:color="auto" w:fill="auto"/>
            <w:hideMark/>
          </w:tcPr>
          <w:p w14:paraId="43FB0E2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27,500.00 </w:t>
            </w:r>
          </w:p>
        </w:tc>
        <w:tc>
          <w:tcPr>
            <w:tcW w:w="709" w:type="dxa"/>
            <w:tcBorders>
              <w:top w:val="nil"/>
              <w:left w:val="nil"/>
              <w:bottom w:val="single" w:sz="4" w:space="0" w:color="auto"/>
              <w:right w:val="single" w:sz="4" w:space="0" w:color="auto"/>
            </w:tcBorders>
            <w:shd w:val="clear" w:color="auto" w:fill="auto"/>
            <w:hideMark/>
          </w:tcPr>
          <w:p w14:paraId="115B10E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27,500.00 </w:t>
            </w:r>
          </w:p>
        </w:tc>
        <w:tc>
          <w:tcPr>
            <w:tcW w:w="708" w:type="dxa"/>
            <w:tcBorders>
              <w:top w:val="nil"/>
              <w:left w:val="nil"/>
              <w:bottom w:val="single" w:sz="4" w:space="0" w:color="auto"/>
              <w:right w:val="single" w:sz="4" w:space="0" w:color="auto"/>
            </w:tcBorders>
            <w:shd w:val="clear" w:color="auto" w:fill="auto"/>
            <w:hideMark/>
          </w:tcPr>
          <w:p w14:paraId="6DA4A89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27,500.00 </w:t>
            </w:r>
          </w:p>
        </w:tc>
        <w:tc>
          <w:tcPr>
            <w:tcW w:w="709" w:type="dxa"/>
            <w:tcBorders>
              <w:top w:val="nil"/>
              <w:left w:val="nil"/>
              <w:bottom w:val="single" w:sz="4" w:space="0" w:color="auto"/>
              <w:right w:val="single" w:sz="4" w:space="0" w:color="auto"/>
            </w:tcBorders>
            <w:shd w:val="clear" w:color="auto" w:fill="auto"/>
            <w:hideMark/>
          </w:tcPr>
          <w:p w14:paraId="60E3880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27,500.00 </w:t>
            </w:r>
          </w:p>
        </w:tc>
        <w:tc>
          <w:tcPr>
            <w:tcW w:w="709" w:type="dxa"/>
            <w:tcBorders>
              <w:top w:val="nil"/>
              <w:left w:val="nil"/>
              <w:bottom w:val="single" w:sz="4" w:space="0" w:color="auto"/>
              <w:right w:val="single" w:sz="8" w:space="0" w:color="auto"/>
            </w:tcBorders>
            <w:shd w:val="clear" w:color="auto" w:fill="auto"/>
            <w:hideMark/>
          </w:tcPr>
          <w:p w14:paraId="13E7891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27,500.00 </w:t>
            </w:r>
          </w:p>
        </w:tc>
      </w:tr>
      <w:tr w:rsidR="00B62BEA" w:rsidRPr="00496874" w14:paraId="48863825"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15DDB69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Mobiliario y Equipo de Administración</w:t>
            </w:r>
          </w:p>
        </w:tc>
        <w:tc>
          <w:tcPr>
            <w:tcW w:w="768" w:type="dxa"/>
            <w:tcBorders>
              <w:top w:val="nil"/>
              <w:left w:val="nil"/>
              <w:bottom w:val="single" w:sz="4" w:space="0" w:color="auto"/>
              <w:right w:val="single" w:sz="4" w:space="0" w:color="auto"/>
            </w:tcBorders>
            <w:shd w:val="clear" w:color="auto" w:fill="auto"/>
            <w:hideMark/>
          </w:tcPr>
          <w:p w14:paraId="75B3272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50,000.00 </w:t>
            </w:r>
          </w:p>
        </w:tc>
        <w:tc>
          <w:tcPr>
            <w:tcW w:w="709" w:type="dxa"/>
            <w:tcBorders>
              <w:top w:val="nil"/>
              <w:left w:val="nil"/>
              <w:bottom w:val="single" w:sz="4" w:space="0" w:color="auto"/>
              <w:right w:val="single" w:sz="4" w:space="0" w:color="auto"/>
            </w:tcBorders>
            <w:shd w:val="clear" w:color="auto" w:fill="auto"/>
            <w:hideMark/>
          </w:tcPr>
          <w:p w14:paraId="74F1207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850" w:type="dxa"/>
            <w:tcBorders>
              <w:top w:val="nil"/>
              <w:left w:val="nil"/>
              <w:bottom w:val="single" w:sz="4" w:space="0" w:color="auto"/>
              <w:right w:val="single" w:sz="4" w:space="0" w:color="auto"/>
            </w:tcBorders>
            <w:shd w:val="clear" w:color="auto" w:fill="auto"/>
            <w:hideMark/>
          </w:tcPr>
          <w:p w14:paraId="61782CD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9" w:type="dxa"/>
            <w:tcBorders>
              <w:top w:val="nil"/>
              <w:left w:val="nil"/>
              <w:bottom w:val="single" w:sz="4" w:space="0" w:color="auto"/>
              <w:right w:val="single" w:sz="4" w:space="0" w:color="auto"/>
            </w:tcBorders>
            <w:shd w:val="clear" w:color="auto" w:fill="auto"/>
            <w:hideMark/>
          </w:tcPr>
          <w:p w14:paraId="5A5DB87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9" w:type="dxa"/>
            <w:tcBorders>
              <w:top w:val="nil"/>
              <w:left w:val="nil"/>
              <w:bottom w:val="single" w:sz="4" w:space="0" w:color="auto"/>
              <w:right w:val="single" w:sz="4" w:space="0" w:color="auto"/>
            </w:tcBorders>
            <w:shd w:val="clear" w:color="auto" w:fill="auto"/>
            <w:hideMark/>
          </w:tcPr>
          <w:p w14:paraId="587B283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567" w:type="dxa"/>
            <w:tcBorders>
              <w:top w:val="nil"/>
              <w:left w:val="nil"/>
              <w:bottom w:val="single" w:sz="4" w:space="0" w:color="auto"/>
              <w:right w:val="single" w:sz="4" w:space="0" w:color="auto"/>
            </w:tcBorders>
            <w:shd w:val="clear" w:color="auto" w:fill="auto"/>
            <w:hideMark/>
          </w:tcPr>
          <w:p w14:paraId="07C3990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8" w:type="dxa"/>
            <w:tcBorders>
              <w:top w:val="nil"/>
              <w:left w:val="nil"/>
              <w:bottom w:val="single" w:sz="4" w:space="0" w:color="auto"/>
              <w:right w:val="single" w:sz="4" w:space="0" w:color="auto"/>
            </w:tcBorders>
            <w:shd w:val="clear" w:color="auto" w:fill="auto"/>
            <w:hideMark/>
          </w:tcPr>
          <w:p w14:paraId="75D29ED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9" w:type="dxa"/>
            <w:tcBorders>
              <w:top w:val="nil"/>
              <w:left w:val="nil"/>
              <w:bottom w:val="single" w:sz="4" w:space="0" w:color="auto"/>
              <w:right w:val="single" w:sz="4" w:space="0" w:color="auto"/>
            </w:tcBorders>
            <w:shd w:val="clear" w:color="auto" w:fill="auto"/>
            <w:hideMark/>
          </w:tcPr>
          <w:p w14:paraId="2C23D31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9" w:type="dxa"/>
            <w:tcBorders>
              <w:top w:val="nil"/>
              <w:left w:val="nil"/>
              <w:bottom w:val="single" w:sz="4" w:space="0" w:color="auto"/>
              <w:right w:val="single" w:sz="4" w:space="0" w:color="auto"/>
            </w:tcBorders>
            <w:shd w:val="clear" w:color="auto" w:fill="auto"/>
            <w:hideMark/>
          </w:tcPr>
          <w:p w14:paraId="75666D2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9" w:type="dxa"/>
            <w:tcBorders>
              <w:top w:val="nil"/>
              <w:left w:val="nil"/>
              <w:bottom w:val="single" w:sz="4" w:space="0" w:color="auto"/>
              <w:right w:val="single" w:sz="4" w:space="0" w:color="auto"/>
            </w:tcBorders>
            <w:shd w:val="clear" w:color="auto" w:fill="auto"/>
            <w:hideMark/>
          </w:tcPr>
          <w:p w14:paraId="7577444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8" w:type="dxa"/>
            <w:tcBorders>
              <w:top w:val="nil"/>
              <w:left w:val="nil"/>
              <w:bottom w:val="single" w:sz="4" w:space="0" w:color="auto"/>
              <w:right w:val="single" w:sz="4" w:space="0" w:color="auto"/>
            </w:tcBorders>
            <w:shd w:val="clear" w:color="auto" w:fill="auto"/>
            <w:hideMark/>
          </w:tcPr>
          <w:p w14:paraId="7B83CF4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9" w:type="dxa"/>
            <w:tcBorders>
              <w:top w:val="nil"/>
              <w:left w:val="nil"/>
              <w:bottom w:val="single" w:sz="4" w:space="0" w:color="auto"/>
              <w:right w:val="single" w:sz="4" w:space="0" w:color="auto"/>
            </w:tcBorders>
            <w:shd w:val="clear" w:color="auto" w:fill="auto"/>
            <w:hideMark/>
          </w:tcPr>
          <w:p w14:paraId="0AB3D58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9" w:type="dxa"/>
            <w:tcBorders>
              <w:top w:val="nil"/>
              <w:left w:val="nil"/>
              <w:bottom w:val="single" w:sz="4" w:space="0" w:color="auto"/>
              <w:right w:val="single" w:sz="8" w:space="0" w:color="auto"/>
            </w:tcBorders>
            <w:shd w:val="clear" w:color="auto" w:fill="auto"/>
            <w:hideMark/>
          </w:tcPr>
          <w:p w14:paraId="301248F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r>
      <w:tr w:rsidR="00B62BEA" w:rsidRPr="00496874" w14:paraId="2609C90A"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6024CC6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Mobiliario y Equipo Educacional y Recreativo</w:t>
            </w:r>
          </w:p>
        </w:tc>
        <w:tc>
          <w:tcPr>
            <w:tcW w:w="768" w:type="dxa"/>
            <w:tcBorders>
              <w:top w:val="nil"/>
              <w:left w:val="nil"/>
              <w:bottom w:val="single" w:sz="4" w:space="0" w:color="auto"/>
              <w:right w:val="single" w:sz="4" w:space="0" w:color="auto"/>
            </w:tcBorders>
            <w:shd w:val="clear" w:color="auto" w:fill="auto"/>
            <w:hideMark/>
          </w:tcPr>
          <w:p w14:paraId="7EC2EAB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50,000.00 </w:t>
            </w:r>
          </w:p>
        </w:tc>
        <w:tc>
          <w:tcPr>
            <w:tcW w:w="709" w:type="dxa"/>
            <w:tcBorders>
              <w:top w:val="nil"/>
              <w:left w:val="nil"/>
              <w:bottom w:val="single" w:sz="4" w:space="0" w:color="auto"/>
              <w:right w:val="single" w:sz="4" w:space="0" w:color="auto"/>
            </w:tcBorders>
            <w:shd w:val="clear" w:color="auto" w:fill="auto"/>
            <w:hideMark/>
          </w:tcPr>
          <w:p w14:paraId="16B2E05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850" w:type="dxa"/>
            <w:tcBorders>
              <w:top w:val="nil"/>
              <w:left w:val="nil"/>
              <w:bottom w:val="single" w:sz="4" w:space="0" w:color="auto"/>
              <w:right w:val="single" w:sz="4" w:space="0" w:color="auto"/>
            </w:tcBorders>
            <w:shd w:val="clear" w:color="auto" w:fill="auto"/>
            <w:hideMark/>
          </w:tcPr>
          <w:p w14:paraId="6754770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9" w:type="dxa"/>
            <w:tcBorders>
              <w:top w:val="nil"/>
              <w:left w:val="nil"/>
              <w:bottom w:val="single" w:sz="4" w:space="0" w:color="auto"/>
              <w:right w:val="single" w:sz="4" w:space="0" w:color="auto"/>
            </w:tcBorders>
            <w:shd w:val="clear" w:color="auto" w:fill="auto"/>
            <w:hideMark/>
          </w:tcPr>
          <w:p w14:paraId="2E679EE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9" w:type="dxa"/>
            <w:tcBorders>
              <w:top w:val="nil"/>
              <w:left w:val="nil"/>
              <w:bottom w:val="single" w:sz="4" w:space="0" w:color="auto"/>
              <w:right w:val="single" w:sz="4" w:space="0" w:color="auto"/>
            </w:tcBorders>
            <w:shd w:val="clear" w:color="auto" w:fill="auto"/>
            <w:hideMark/>
          </w:tcPr>
          <w:p w14:paraId="584745A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567" w:type="dxa"/>
            <w:tcBorders>
              <w:top w:val="nil"/>
              <w:left w:val="nil"/>
              <w:bottom w:val="single" w:sz="4" w:space="0" w:color="auto"/>
              <w:right w:val="single" w:sz="4" w:space="0" w:color="auto"/>
            </w:tcBorders>
            <w:shd w:val="clear" w:color="auto" w:fill="auto"/>
            <w:hideMark/>
          </w:tcPr>
          <w:p w14:paraId="4147F3A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8" w:type="dxa"/>
            <w:tcBorders>
              <w:top w:val="nil"/>
              <w:left w:val="nil"/>
              <w:bottom w:val="single" w:sz="4" w:space="0" w:color="auto"/>
              <w:right w:val="single" w:sz="4" w:space="0" w:color="auto"/>
            </w:tcBorders>
            <w:shd w:val="clear" w:color="auto" w:fill="auto"/>
            <w:hideMark/>
          </w:tcPr>
          <w:p w14:paraId="005C362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9" w:type="dxa"/>
            <w:tcBorders>
              <w:top w:val="nil"/>
              <w:left w:val="nil"/>
              <w:bottom w:val="single" w:sz="4" w:space="0" w:color="auto"/>
              <w:right w:val="single" w:sz="4" w:space="0" w:color="auto"/>
            </w:tcBorders>
            <w:shd w:val="clear" w:color="auto" w:fill="auto"/>
            <w:hideMark/>
          </w:tcPr>
          <w:p w14:paraId="6C9624C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9" w:type="dxa"/>
            <w:tcBorders>
              <w:top w:val="nil"/>
              <w:left w:val="nil"/>
              <w:bottom w:val="single" w:sz="4" w:space="0" w:color="auto"/>
              <w:right w:val="single" w:sz="4" w:space="0" w:color="auto"/>
            </w:tcBorders>
            <w:shd w:val="clear" w:color="auto" w:fill="auto"/>
            <w:hideMark/>
          </w:tcPr>
          <w:p w14:paraId="570D990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9" w:type="dxa"/>
            <w:tcBorders>
              <w:top w:val="nil"/>
              <w:left w:val="nil"/>
              <w:bottom w:val="single" w:sz="4" w:space="0" w:color="auto"/>
              <w:right w:val="single" w:sz="4" w:space="0" w:color="auto"/>
            </w:tcBorders>
            <w:shd w:val="clear" w:color="auto" w:fill="auto"/>
            <w:hideMark/>
          </w:tcPr>
          <w:p w14:paraId="3FB43BF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8" w:type="dxa"/>
            <w:tcBorders>
              <w:top w:val="nil"/>
              <w:left w:val="nil"/>
              <w:bottom w:val="single" w:sz="4" w:space="0" w:color="auto"/>
              <w:right w:val="single" w:sz="4" w:space="0" w:color="auto"/>
            </w:tcBorders>
            <w:shd w:val="clear" w:color="auto" w:fill="auto"/>
            <w:hideMark/>
          </w:tcPr>
          <w:p w14:paraId="006E5DB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9" w:type="dxa"/>
            <w:tcBorders>
              <w:top w:val="nil"/>
              <w:left w:val="nil"/>
              <w:bottom w:val="single" w:sz="4" w:space="0" w:color="auto"/>
              <w:right w:val="single" w:sz="4" w:space="0" w:color="auto"/>
            </w:tcBorders>
            <w:shd w:val="clear" w:color="auto" w:fill="auto"/>
            <w:hideMark/>
          </w:tcPr>
          <w:p w14:paraId="250CD75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c>
          <w:tcPr>
            <w:tcW w:w="709" w:type="dxa"/>
            <w:tcBorders>
              <w:top w:val="nil"/>
              <w:left w:val="nil"/>
              <w:bottom w:val="single" w:sz="4" w:space="0" w:color="auto"/>
              <w:right w:val="single" w:sz="8" w:space="0" w:color="auto"/>
            </w:tcBorders>
            <w:shd w:val="clear" w:color="auto" w:fill="auto"/>
            <w:hideMark/>
          </w:tcPr>
          <w:p w14:paraId="78AD28F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4,166.67 </w:t>
            </w:r>
          </w:p>
        </w:tc>
      </w:tr>
      <w:tr w:rsidR="00B62BEA" w:rsidRPr="00496874" w14:paraId="127721F2"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6072482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Equipo e Instrumental Médico y de Laboratorio</w:t>
            </w:r>
          </w:p>
        </w:tc>
        <w:tc>
          <w:tcPr>
            <w:tcW w:w="768" w:type="dxa"/>
            <w:tcBorders>
              <w:top w:val="nil"/>
              <w:left w:val="nil"/>
              <w:bottom w:val="single" w:sz="4" w:space="0" w:color="auto"/>
              <w:right w:val="single" w:sz="4" w:space="0" w:color="auto"/>
            </w:tcBorders>
            <w:shd w:val="clear" w:color="auto" w:fill="auto"/>
            <w:hideMark/>
          </w:tcPr>
          <w:p w14:paraId="1B46802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9" w:type="dxa"/>
            <w:tcBorders>
              <w:top w:val="nil"/>
              <w:left w:val="nil"/>
              <w:bottom w:val="single" w:sz="4" w:space="0" w:color="auto"/>
              <w:right w:val="single" w:sz="4" w:space="0" w:color="auto"/>
            </w:tcBorders>
            <w:shd w:val="clear" w:color="auto" w:fill="auto"/>
            <w:hideMark/>
          </w:tcPr>
          <w:p w14:paraId="7AAFCB7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451D3F8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E1B6AA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CD824A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1B02B7D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525299A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5DD758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BF1CDE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674C9F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2974172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5A88BD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0E09365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219E30CD"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7F5DEF1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Vehículos y Equipo de Transporte</w:t>
            </w:r>
          </w:p>
        </w:tc>
        <w:tc>
          <w:tcPr>
            <w:tcW w:w="768" w:type="dxa"/>
            <w:tcBorders>
              <w:top w:val="nil"/>
              <w:left w:val="nil"/>
              <w:bottom w:val="single" w:sz="4" w:space="0" w:color="auto"/>
              <w:right w:val="single" w:sz="4" w:space="0" w:color="auto"/>
            </w:tcBorders>
            <w:shd w:val="clear" w:color="auto" w:fill="auto"/>
            <w:hideMark/>
          </w:tcPr>
          <w:p w14:paraId="51A95B2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200,000.00 </w:t>
            </w:r>
          </w:p>
        </w:tc>
        <w:tc>
          <w:tcPr>
            <w:tcW w:w="709" w:type="dxa"/>
            <w:tcBorders>
              <w:top w:val="nil"/>
              <w:left w:val="nil"/>
              <w:bottom w:val="single" w:sz="4" w:space="0" w:color="auto"/>
              <w:right w:val="single" w:sz="4" w:space="0" w:color="auto"/>
            </w:tcBorders>
            <w:shd w:val="clear" w:color="auto" w:fill="auto"/>
            <w:hideMark/>
          </w:tcPr>
          <w:p w14:paraId="691BE53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16,666.67 </w:t>
            </w:r>
          </w:p>
        </w:tc>
        <w:tc>
          <w:tcPr>
            <w:tcW w:w="850" w:type="dxa"/>
            <w:tcBorders>
              <w:top w:val="nil"/>
              <w:left w:val="nil"/>
              <w:bottom w:val="single" w:sz="4" w:space="0" w:color="auto"/>
              <w:right w:val="single" w:sz="4" w:space="0" w:color="auto"/>
            </w:tcBorders>
            <w:shd w:val="clear" w:color="auto" w:fill="auto"/>
            <w:hideMark/>
          </w:tcPr>
          <w:p w14:paraId="6E35C30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16,666.67 </w:t>
            </w:r>
          </w:p>
        </w:tc>
        <w:tc>
          <w:tcPr>
            <w:tcW w:w="709" w:type="dxa"/>
            <w:tcBorders>
              <w:top w:val="nil"/>
              <w:left w:val="nil"/>
              <w:bottom w:val="single" w:sz="4" w:space="0" w:color="auto"/>
              <w:right w:val="single" w:sz="4" w:space="0" w:color="auto"/>
            </w:tcBorders>
            <w:shd w:val="clear" w:color="auto" w:fill="auto"/>
            <w:hideMark/>
          </w:tcPr>
          <w:p w14:paraId="1F87BF0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16,666.67 </w:t>
            </w:r>
          </w:p>
        </w:tc>
        <w:tc>
          <w:tcPr>
            <w:tcW w:w="709" w:type="dxa"/>
            <w:tcBorders>
              <w:top w:val="nil"/>
              <w:left w:val="nil"/>
              <w:bottom w:val="single" w:sz="4" w:space="0" w:color="auto"/>
              <w:right w:val="single" w:sz="4" w:space="0" w:color="auto"/>
            </w:tcBorders>
            <w:shd w:val="clear" w:color="auto" w:fill="auto"/>
            <w:hideMark/>
          </w:tcPr>
          <w:p w14:paraId="35B8678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16,666.67 </w:t>
            </w:r>
          </w:p>
        </w:tc>
        <w:tc>
          <w:tcPr>
            <w:tcW w:w="567" w:type="dxa"/>
            <w:tcBorders>
              <w:top w:val="nil"/>
              <w:left w:val="nil"/>
              <w:bottom w:val="single" w:sz="4" w:space="0" w:color="auto"/>
              <w:right w:val="single" w:sz="4" w:space="0" w:color="auto"/>
            </w:tcBorders>
            <w:shd w:val="clear" w:color="auto" w:fill="auto"/>
            <w:hideMark/>
          </w:tcPr>
          <w:p w14:paraId="7E67924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16,666.67 </w:t>
            </w:r>
          </w:p>
        </w:tc>
        <w:tc>
          <w:tcPr>
            <w:tcW w:w="708" w:type="dxa"/>
            <w:tcBorders>
              <w:top w:val="nil"/>
              <w:left w:val="nil"/>
              <w:bottom w:val="single" w:sz="4" w:space="0" w:color="auto"/>
              <w:right w:val="single" w:sz="4" w:space="0" w:color="auto"/>
            </w:tcBorders>
            <w:shd w:val="clear" w:color="auto" w:fill="auto"/>
            <w:hideMark/>
          </w:tcPr>
          <w:p w14:paraId="6663CCD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16,666.67 </w:t>
            </w:r>
          </w:p>
        </w:tc>
        <w:tc>
          <w:tcPr>
            <w:tcW w:w="709" w:type="dxa"/>
            <w:tcBorders>
              <w:top w:val="nil"/>
              <w:left w:val="nil"/>
              <w:bottom w:val="single" w:sz="4" w:space="0" w:color="auto"/>
              <w:right w:val="single" w:sz="4" w:space="0" w:color="auto"/>
            </w:tcBorders>
            <w:shd w:val="clear" w:color="auto" w:fill="auto"/>
            <w:hideMark/>
          </w:tcPr>
          <w:p w14:paraId="1DB72C1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16,666.67 </w:t>
            </w:r>
          </w:p>
        </w:tc>
        <w:tc>
          <w:tcPr>
            <w:tcW w:w="709" w:type="dxa"/>
            <w:tcBorders>
              <w:top w:val="nil"/>
              <w:left w:val="nil"/>
              <w:bottom w:val="single" w:sz="4" w:space="0" w:color="auto"/>
              <w:right w:val="single" w:sz="4" w:space="0" w:color="auto"/>
            </w:tcBorders>
            <w:shd w:val="clear" w:color="auto" w:fill="auto"/>
            <w:hideMark/>
          </w:tcPr>
          <w:p w14:paraId="1723B7E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16,666.67 </w:t>
            </w:r>
          </w:p>
        </w:tc>
        <w:tc>
          <w:tcPr>
            <w:tcW w:w="709" w:type="dxa"/>
            <w:tcBorders>
              <w:top w:val="nil"/>
              <w:left w:val="nil"/>
              <w:bottom w:val="single" w:sz="4" w:space="0" w:color="auto"/>
              <w:right w:val="single" w:sz="4" w:space="0" w:color="auto"/>
            </w:tcBorders>
            <w:shd w:val="clear" w:color="auto" w:fill="auto"/>
            <w:hideMark/>
          </w:tcPr>
          <w:p w14:paraId="5053570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16,666.67 </w:t>
            </w:r>
          </w:p>
        </w:tc>
        <w:tc>
          <w:tcPr>
            <w:tcW w:w="708" w:type="dxa"/>
            <w:tcBorders>
              <w:top w:val="nil"/>
              <w:left w:val="nil"/>
              <w:bottom w:val="single" w:sz="4" w:space="0" w:color="auto"/>
              <w:right w:val="single" w:sz="4" w:space="0" w:color="auto"/>
            </w:tcBorders>
            <w:shd w:val="clear" w:color="auto" w:fill="auto"/>
            <w:hideMark/>
          </w:tcPr>
          <w:p w14:paraId="283DE11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16,666.67 </w:t>
            </w:r>
          </w:p>
        </w:tc>
        <w:tc>
          <w:tcPr>
            <w:tcW w:w="709" w:type="dxa"/>
            <w:tcBorders>
              <w:top w:val="nil"/>
              <w:left w:val="nil"/>
              <w:bottom w:val="single" w:sz="4" w:space="0" w:color="auto"/>
              <w:right w:val="single" w:sz="4" w:space="0" w:color="auto"/>
            </w:tcBorders>
            <w:shd w:val="clear" w:color="auto" w:fill="auto"/>
            <w:hideMark/>
          </w:tcPr>
          <w:p w14:paraId="68F1D2E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16,666.67 </w:t>
            </w:r>
          </w:p>
        </w:tc>
        <w:tc>
          <w:tcPr>
            <w:tcW w:w="709" w:type="dxa"/>
            <w:tcBorders>
              <w:top w:val="nil"/>
              <w:left w:val="nil"/>
              <w:bottom w:val="single" w:sz="4" w:space="0" w:color="auto"/>
              <w:right w:val="single" w:sz="8" w:space="0" w:color="auto"/>
            </w:tcBorders>
            <w:shd w:val="clear" w:color="auto" w:fill="auto"/>
            <w:hideMark/>
          </w:tcPr>
          <w:p w14:paraId="2034B8B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16,666.67 </w:t>
            </w:r>
          </w:p>
        </w:tc>
      </w:tr>
      <w:tr w:rsidR="00B62BEA" w:rsidRPr="00496874" w14:paraId="798E2923"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4CC2DB6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Equipo de Defensa y Seguridad</w:t>
            </w:r>
          </w:p>
        </w:tc>
        <w:tc>
          <w:tcPr>
            <w:tcW w:w="768" w:type="dxa"/>
            <w:tcBorders>
              <w:top w:val="nil"/>
              <w:left w:val="nil"/>
              <w:bottom w:val="single" w:sz="4" w:space="0" w:color="auto"/>
              <w:right w:val="single" w:sz="4" w:space="0" w:color="auto"/>
            </w:tcBorders>
            <w:shd w:val="clear" w:color="auto" w:fill="auto"/>
            <w:hideMark/>
          </w:tcPr>
          <w:p w14:paraId="6A68ABD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9" w:type="dxa"/>
            <w:tcBorders>
              <w:top w:val="nil"/>
              <w:left w:val="nil"/>
              <w:bottom w:val="single" w:sz="4" w:space="0" w:color="auto"/>
              <w:right w:val="single" w:sz="4" w:space="0" w:color="auto"/>
            </w:tcBorders>
            <w:shd w:val="clear" w:color="auto" w:fill="auto"/>
            <w:hideMark/>
          </w:tcPr>
          <w:p w14:paraId="4C95C06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28042DE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362C18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EA634A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093DB1E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1EDE7AE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81CD7A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58A6B0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A37BB7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171F7D4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E14E2D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724FC6E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0D8FFE2F"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5DCD1DE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Maquinaria, Otros Equipos y Herramientas</w:t>
            </w:r>
          </w:p>
        </w:tc>
        <w:tc>
          <w:tcPr>
            <w:tcW w:w="768" w:type="dxa"/>
            <w:tcBorders>
              <w:top w:val="nil"/>
              <w:left w:val="nil"/>
              <w:bottom w:val="single" w:sz="4" w:space="0" w:color="auto"/>
              <w:right w:val="single" w:sz="4" w:space="0" w:color="auto"/>
            </w:tcBorders>
            <w:shd w:val="clear" w:color="auto" w:fill="auto"/>
            <w:hideMark/>
          </w:tcPr>
          <w:p w14:paraId="2101CA7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9" w:type="dxa"/>
            <w:tcBorders>
              <w:top w:val="nil"/>
              <w:left w:val="nil"/>
              <w:bottom w:val="single" w:sz="4" w:space="0" w:color="auto"/>
              <w:right w:val="single" w:sz="4" w:space="0" w:color="auto"/>
            </w:tcBorders>
            <w:shd w:val="clear" w:color="auto" w:fill="auto"/>
            <w:hideMark/>
          </w:tcPr>
          <w:p w14:paraId="5CC1080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745CE0D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A2B313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60CB86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410BB0B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78885AF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217805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AA2662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337133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32E8B51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4780F3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2CECA55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3EE4B3F4"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6817030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Activos Biológicos</w:t>
            </w:r>
          </w:p>
        </w:tc>
        <w:tc>
          <w:tcPr>
            <w:tcW w:w="768" w:type="dxa"/>
            <w:tcBorders>
              <w:top w:val="nil"/>
              <w:left w:val="nil"/>
              <w:bottom w:val="single" w:sz="4" w:space="0" w:color="auto"/>
              <w:right w:val="single" w:sz="4" w:space="0" w:color="auto"/>
            </w:tcBorders>
            <w:shd w:val="clear" w:color="auto" w:fill="auto"/>
            <w:hideMark/>
          </w:tcPr>
          <w:p w14:paraId="55DCE97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9" w:type="dxa"/>
            <w:tcBorders>
              <w:top w:val="nil"/>
              <w:left w:val="nil"/>
              <w:bottom w:val="single" w:sz="4" w:space="0" w:color="auto"/>
              <w:right w:val="single" w:sz="4" w:space="0" w:color="auto"/>
            </w:tcBorders>
            <w:shd w:val="clear" w:color="auto" w:fill="auto"/>
            <w:hideMark/>
          </w:tcPr>
          <w:p w14:paraId="16F5F2C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746F364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982ED6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EDB7D7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2569E6C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6AC7F76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46AF55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653236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E814E7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61AB888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CA1EC2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3AED5BB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1429E1F6"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66D8791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Bienes Inmuebles</w:t>
            </w:r>
          </w:p>
        </w:tc>
        <w:tc>
          <w:tcPr>
            <w:tcW w:w="768" w:type="dxa"/>
            <w:tcBorders>
              <w:top w:val="nil"/>
              <w:left w:val="nil"/>
              <w:bottom w:val="single" w:sz="4" w:space="0" w:color="auto"/>
              <w:right w:val="single" w:sz="4" w:space="0" w:color="auto"/>
            </w:tcBorders>
            <w:shd w:val="clear" w:color="auto" w:fill="auto"/>
            <w:hideMark/>
          </w:tcPr>
          <w:p w14:paraId="19AB802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9" w:type="dxa"/>
            <w:tcBorders>
              <w:top w:val="nil"/>
              <w:left w:val="nil"/>
              <w:bottom w:val="single" w:sz="4" w:space="0" w:color="auto"/>
              <w:right w:val="single" w:sz="4" w:space="0" w:color="auto"/>
            </w:tcBorders>
            <w:shd w:val="clear" w:color="auto" w:fill="auto"/>
            <w:hideMark/>
          </w:tcPr>
          <w:p w14:paraId="6360A64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0DD87FB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5A740C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C6C005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16559D0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6D7557A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9B07A2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24B3E4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BA1EDC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3E2BFB6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8579D7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1440C74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3636BA41"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25CE54D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Activos Intangibles</w:t>
            </w:r>
          </w:p>
        </w:tc>
        <w:tc>
          <w:tcPr>
            <w:tcW w:w="768" w:type="dxa"/>
            <w:tcBorders>
              <w:top w:val="nil"/>
              <w:left w:val="nil"/>
              <w:bottom w:val="single" w:sz="4" w:space="0" w:color="auto"/>
              <w:right w:val="single" w:sz="4" w:space="0" w:color="auto"/>
            </w:tcBorders>
            <w:shd w:val="clear" w:color="auto" w:fill="auto"/>
            <w:hideMark/>
          </w:tcPr>
          <w:p w14:paraId="77987D1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30,000.00 </w:t>
            </w:r>
          </w:p>
        </w:tc>
        <w:tc>
          <w:tcPr>
            <w:tcW w:w="709" w:type="dxa"/>
            <w:tcBorders>
              <w:top w:val="nil"/>
              <w:left w:val="nil"/>
              <w:bottom w:val="single" w:sz="4" w:space="0" w:color="auto"/>
              <w:right w:val="single" w:sz="4" w:space="0" w:color="auto"/>
            </w:tcBorders>
            <w:shd w:val="clear" w:color="auto" w:fill="auto"/>
            <w:hideMark/>
          </w:tcPr>
          <w:p w14:paraId="30049B4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2,500.00 </w:t>
            </w:r>
          </w:p>
        </w:tc>
        <w:tc>
          <w:tcPr>
            <w:tcW w:w="850" w:type="dxa"/>
            <w:tcBorders>
              <w:top w:val="nil"/>
              <w:left w:val="nil"/>
              <w:bottom w:val="single" w:sz="4" w:space="0" w:color="auto"/>
              <w:right w:val="single" w:sz="4" w:space="0" w:color="auto"/>
            </w:tcBorders>
            <w:shd w:val="clear" w:color="auto" w:fill="auto"/>
            <w:hideMark/>
          </w:tcPr>
          <w:p w14:paraId="3BC6A3D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2,500.00 </w:t>
            </w:r>
          </w:p>
        </w:tc>
        <w:tc>
          <w:tcPr>
            <w:tcW w:w="709" w:type="dxa"/>
            <w:tcBorders>
              <w:top w:val="nil"/>
              <w:left w:val="nil"/>
              <w:bottom w:val="single" w:sz="4" w:space="0" w:color="auto"/>
              <w:right w:val="single" w:sz="4" w:space="0" w:color="auto"/>
            </w:tcBorders>
            <w:shd w:val="clear" w:color="auto" w:fill="auto"/>
            <w:hideMark/>
          </w:tcPr>
          <w:p w14:paraId="4E87C11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2,500.00 </w:t>
            </w:r>
          </w:p>
        </w:tc>
        <w:tc>
          <w:tcPr>
            <w:tcW w:w="709" w:type="dxa"/>
            <w:tcBorders>
              <w:top w:val="nil"/>
              <w:left w:val="nil"/>
              <w:bottom w:val="single" w:sz="4" w:space="0" w:color="auto"/>
              <w:right w:val="single" w:sz="4" w:space="0" w:color="auto"/>
            </w:tcBorders>
            <w:shd w:val="clear" w:color="auto" w:fill="auto"/>
            <w:hideMark/>
          </w:tcPr>
          <w:p w14:paraId="4907C80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2,500.00 </w:t>
            </w:r>
          </w:p>
        </w:tc>
        <w:tc>
          <w:tcPr>
            <w:tcW w:w="567" w:type="dxa"/>
            <w:tcBorders>
              <w:top w:val="nil"/>
              <w:left w:val="nil"/>
              <w:bottom w:val="single" w:sz="4" w:space="0" w:color="auto"/>
              <w:right w:val="single" w:sz="4" w:space="0" w:color="auto"/>
            </w:tcBorders>
            <w:shd w:val="clear" w:color="auto" w:fill="auto"/>
            <w:hideMark/>
          </w:tcPr>
          <w:p w14:paraId="4A92911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2,500.00 </w:t>
            </w:r>
          </w:p>
        </w:tc>
        <w:tc>
          <w:tcPr>
            <w:tcW w:w="708" w:type="dxa"/>
            <w:tcBorders>
              <w:top w:val="nil"/>
              <w:left w:val="nil"/>
              <w:bottom w:val="single" w:sz="4" w:space="0" w:color="auto"/>
              <w:right w:val="single" w:sz="4" w:space="0" w:color="auto"/>
            </w:tcBorders>
            <w:shd w:val="clear" w:color="auto" w:fill="auto"/>
            <w:hideMark/>
          </w:tcPr>
          <w:p w14:paraId="73D5B8B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2,500.00 </w:t>
            </w:r>
          </w:p>
        </w:tc>
        <w:tc>
          <w:tcPr>
            <w:tcW w:w="709" w:type="dxa"/>
            <w:tcBorders>
              <w:top w:val="nil"/>
              <w:left w:val="nil"/>
              <w:bottom w:val="single" w:sz="4" w:space="0" w:color="auto"/>
              <w:right w:val="single" w:sz="4" w:space="0" w:color="auto"/>
            </w:tcBorders>
            <w:shd w:val="clear" w:color="auto" w:fill="auto"/>
            <w:hideMark/>
          </w:tcPr>
          <w:p w14:paraId="691BFA4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2,500.00 </w:t>
            </w:r>
          </w:p>
        </w:tc>
        <w:tc>
          <w:tcPr>
            <w:tcW w:w="709" w:type="dxa"/>
            <w:tcBorders>
              <w:top w:val="nil"/>
              <w:left w:val="nil"/>
              <w:bottom w:val="single" w:sz="4" w:space="0" w:color="auto"/>
              <w:right w:val="single" w:sz="4" w:space="0" w:color="auto"/>
            </w:tcBorders>
            <w:shd w:val="clear" w:color="auto" w:fill="auto"/>
            <w:hideMark/>
          </w:tcPr>
          <w:p w14:paraId="715D5FD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2,500.00 </w:t>
            </w:r>
          </w:p>
        </w:tc>
        <w:tc>
          <w:tcPr>
            <w:tcW w:w="709" w:type="dxa"/>
            <w:tcBorders>
              <w:top w:val="nil"/>
              <w:left w:val="nil"/>
              <w:bottom w:val="single" w:sz="4" w:space="0" w:color="auto"/>
              <w:right w:val="single" w:sz="4" w:space="0" w:color="auto"/>
            </w:tcBorders>
            <w:shd w:val="clear" w:color="auto" w:fill="auto"/>
            <w:hideMark/>
          </w:tcPr>
          <w:p w14:paraId="2631AF9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2,500.00 </w:t>
            </w:r>
          </w:p>
        </w:tc>
        <w:tc>
          <w:tcPr>
            <w:tcW w:w="708" w:type="dxa"/>
            <w:tcBorders>
              <w:top w:val="nil"/>
              <w:left w:val="nil"/>
              <w:bottom w:val="single" w:sz="4" w:space="0" w:color="auto"/>
              <w:right w:val="single" w:sz="4" w:space="0" w:color="auto"/>
            </w:tcBorders>
            <w:shd w:val="clear" w:color="auto" w:fill="auto"/>
            <w:hideMark/>
          </w:tcPr>
          <w:p w14:paraId="5B2A059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2,500.00 </w:t>
            </w:r>
          </w:p>
        </w:tc>
        <w:tc>
          <w:tcPr>
            <w:tcW w:w="709" w:type="dxa"/>
            <w:tcBorders>
              <w:top w:val="nil"/>
              <w:left w:val="nil"/>
              <w:bottom w:val="single" w:sz="4" w:space="0" w:color="auto"/>
              <w:right w:val="single" w:sz="4" w:space="0" w:color="auto"/>
            </w:tcBorders>
            <w:shd w:val="clear" w:color="auto" w:fill="auto"/>
            <w:hideMark/>
          </w:tcPr>
          <w:p w14:paraId="7625C54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2,500.00 </w:t>
            </w:r>
          </w:p>
        </w:tc>
        <w:tc>
          <w:tcPr>
            <w:tcW w:w="709" w:type="dxa"/>
            <w:tcBorders>
              <w:top w:val="nil"/>
              <w:left w:val="nil"/>
              <w:bottom w:val="single" w:sz="4" w:space="0" w:color="auto"/>
              <w:right w:val="single" w:sz="8" w:space="0" w:color="auto"/>
            </w:tcBorders>
            <w:shd w:val="clear" w:color="auto" w:fill="auto"/>
            <w:hideMark/>
          </w:tcPr>
          <w:p w14:paraId="220F0B7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2,500.00 </w:t>
            </w:r>
          </w:p>
        </w:tc>
      </w:tr>
      <w:tr w:rsidR="00B62BEA" w:rsidRPr="00496874" w14:paraId="7459ED4B" w14:textId="77777777" w:rsidTr="008E7AAC">
        <w:trPr>
          <w:trHeight w:val="272"/>
          <w:jc w:val="center"/>
        </w:trPr>
        <w:tc>
          <w:tcPr>
            <w:tcW w:w="1063" w:type="dxa"/>
            <w:tcBorders>
              <w:top w:val="nil"/>
              <w:left w:val="single" w:sz="8" w:space="0" w:color="auto"/>
              <w:bottom w:val="single" w:sz="4" w:space="0" w:color="auto"/>
              <w:right w:val="single" w:sz="4" w:space="0" w:color="auto"/>
            </w:tcBorders>
            <w:shd w:val="clear" w:color="000000" w:fill="D9D9D9"/>
            <w:hideMark/>
          </w:tcPr>
          <w:p w14:paraId="6C941F09"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Inversión Pública</w:t>
            </w:r>
          </w:p>
        </w:tc>
        <w:tc>
          <w:tcPr>
            <w:tcW w:w="768" w:type="dxa"/>
            <w:tcBorders>
              <w:top w:val="nil"/>
              <w:left w:val="nil"/>
              <w:bottom w:val="single" w:sz="4" w:space="0" w:color="auto"/>
              <w:right w:val="single" w:sz="4" w:space="0" w:color="auto"/>
            </w:tcBorders>
            <w:shd w:val="clear" w:color="000000" w:fill="D9D9D9"/>
            <w:hideMark/>
          </w:tcPr>
          <w:p w14:paraId="09778ACB"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 xml:space="preserve">               60,956,762.00 </w:t>
            </w:r>
          </w:p>
        </w:tc>
        <w:tc>
          <w:tcPr>
            <w:tcW w:w="709" w:type="dxa"/>
            <w:tcBorders>
              <w:top w:val="nil"/>
              <w:left w:val="nil"/>
              <w:bottom w:val="single" w:sz="4" w:space="0" w:color="auto"/>
              <w:right w:val="single" w:sz="4" w:space="0" w:color="auto"/>
            </w:tcBorders>
            <w:shd w:val="clear" w:color="auto" w:fill="auto"/>
            <w:hideMark/>
          </w:tcPr>
          <w:p w14:paraId="4A143E3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850" w:type="dxa"/>
            <w:tcBorders>
              <w:top w:val="nil"/>
              <w:left w:val="nil"/>
              <w:bottom w:val="single" w:sz="4" w:space="0" w:color="auto"/>
              <w:right w:val="single" w:sz="4" w:space="0" w:color="auto"/>
            </w:tcBorders>
            <w:shd w:val="clear" w:color="auto" w:fill="auto"/>
            <w:hideMark/>
          </w:tcPr>
          <w:p w14:paraId="05A3FE8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9" w:type="dxa"/>
            <w:tcBorders>
              <w:top w:val="nil"/>
              <w:left w:val="nil"/>
              <w:bottom w:val="single" w:sz="4" w:space="0" w:color="auto"/>
              <w:right w:val="single" w:sz="4" w:space="0" w:color="auto"/>
            </w:tcBorders>
            <w:shd w:val="clear" w:color="auto" w:fill="auto"/>
            <w:hideMark/>
          </w:tcPr>
          <w:p w14:paraId="7F694BF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9" w:type="dxa"/>
            <w:tcBorders>
              <w:top w:val="nil"/>
              <w:left w:val="nil"/>
              <w:bottom w:val="single" w:sz="4" w:space="0" w:color="auto"/>
              <w:right w:val="single" w:sz="4" w:space="0" w:color="auto"/>
            </w:tcBorders>
            <w:shd w:val="clear" w:color="auto" w:fill="auto"/>
            <w:hideMark/>
          </w:tcPr>
          <w:p w14:paraId="0595819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567" w:type="dxa"/>
            <w:tcBorders>
              <w:top w:val="nil"/>
              <w:left w:val="nil"/>
              <w:bottom w:val="single" w:sz="4" w:space="0" w:color="auto"/>
              <w:right w:val="single" w:sz="4" w:space="0" w:color="auto"/>
            </w:tcBorders>
            <w:shd w:val="clear" w:color="auto" w:fill="auto"/>
            <w:hideMark/>
          </w:tcPr>
          <w:p w14:paraId="5399D67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8" w:type="dxa"/>
            <w:tcBorders>
              <w:top w:val="nil"/>
              <w:left w:val="nil"/>
              <w:bottom w:val="single" w:sz="4" w:space="0" w:color="auto"/>
              <w:right w:val="single" w:sz="4" w:space="0" w:color="auto"/>
            </w:tcBorders>
            <w:shd w:val="clear" w:color="auto" w:fill="auto"/>
            <w:hideMark/>
          </w:tcPr>
          <w:p w14:paraId="4FC5BE8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9" w:type="dxa"/>
            <w:tcBorders>
              <w:top w:val="nil"/>
              <w:left w:val="nil"/>
              <w:bottom w:val="single" w:sz="4" w:space="0" w:color="auto"/>
              <w:right w:val="single" w:sz="4" w:space="0" w:color="auto"/>
            </w:tcBorders>
            <w:shd w:val="clear" w:color="auto" w:fill="auto"/>
            <w:hideMark/>
          </w:tcPr>
          <w:p w14:paraId="702AB0A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9" w:type="dxa"/>
            <w:tcBorders>
              <w:top w:val="nil"/>
              <w:left w:val="nil"/>
              <w:bottom w:val="single" w:sz="4" w:space="0" w:color="auto"/>
              <w:right w:val="single" w:sz="4" w:space="0" w:color="auto"/>
            </w:tcBorders>
            <w:shd w:val="clear" w:color="auto" w:fill="auto"/>
            <w:hideMark/>
          </w:tcPr>
          <w:p w14:paraId="30C7192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9" w:type="dxa"/>
            <w:tcBorders>
              <w:top w:val="nil"/>
              <w:left w:val="nil"/>
              <w:bottom w:val="single" w:sz="4" w:space="0" w:color="auto"/>
              <w:right w:val="single" w:sz="4" w:space="0" w:color="auto"/>
            </w:tcBorders>
            <w:shd w:val="clear" w:color="auto" w:fill="auto"/>
            <w:hideMark/>
          </w:tcPr>
          <w:p w14:paraId="611CF95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8" w:type="dxa"/>
            <w:tcBorders>
              <w:top w:val="nil"/>
              <w:left w:val="nil"/>
              <w:bottom w:val="single" w:sz="4" w:space="0" w:color="auto"/>
              <w:right w:val="single" w:sz="4" w:space="0" w:color="auto"/>
            </w:tcBorders>
            <w:shd w:val="clear" w:color="auto" w:fill="auto"/>
            <w:hideMark/>
          </w:tcPr>
          <w:p w14:paraId="2F97127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9" w:type="dxa"/>
            <w:tcBorders>
              <w:top w:val="nil"/>
              <w:left w:val="nil"/>
              <w:bottom w:val="single" w:sz="4" w:space="0" w:color="auto"/>
              <w:right w:val="single" w:sz="4" w:space="0" w:color="auto"/>
            </w:tcBorders>
            <w:shd w:val="clear" w:color="auto" w:fill="auto"/>
            <w:hideMark/>
          </w:tcPr>
          <w:p w14:paraId="51AD3DF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9" w:type="dxa"/>
            <w:tcBorders>
              <w:top w:val="nil"/>
              <w:left w:val="nil"/>
              <w:bottom w:val="single" w:sz="4" w:space="0" w:color="auto"/>
              <w:right w:val="single" w:sz="8" w:space="0" w:color="auto"/>
            </w:tcBorders>
            <w:shd w:val="clear" w:color="auto" w:fill="auto"/>
            <w:hideMark/>
          </w:tcPr>
          <w:p w14:paraId="7E2F36E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r>
      <w:tr w:rsidR="00B62BEA" w:rsidRPr="00496874" w14:paraId="1450BF00"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38F14B0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Obra Pública en Bienes de Dominio Publico</w:t>
            </w:r>
          </w:p>
        </w:tc>
        <w:tc>
          <w:tcPr>
            <w:tcW w:w="768" w:type="dxa"/>
            <w:tcBorders>
              <w:top w:val="nil"/>
              <w:left w:val="nil"/>
              <w:bottom w:val="single" w:sz="4" w:space="0" w:color="auto"/>
              <w:right w:val="single" w:sz="4" w:space="0" w:color="auto"/>
            </w:tcBorders>
            <w:shd w:val="clear" w:color="auto" w:fill="auto"/>
            <w:hideMark/>
          </w:tcPr>
          <w:p w14:paraId="1BD95F2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60,956,762.00 </w:t>
            </w:r>
          </w:p>
        </w:tc>
        <w:tc>
          <w:tcPr>
            <w:tcW w:w="709" w:type="dxa"/>
            <w:tcBorders>
              <w:top w:val="nil"/>
              <w:left w:val="nil"/>
              <w:bottom w:val="single" w:sz="4" w:space="0" w:color="auto"/>
              <w:right w:val="single" w:sz="4" w:space="0" w:color="auto"/>
            </w:tcBorders>
            <w:shd w:val="clear" w:color="auto" w:fill="auto"/>
            <w:hideMark/>
          </w:tcPr>
          <w:p w14:paraId="7D2554A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850" w:type="dxa"/>
            <w:tcBorders>
              <w:top w:val="nil"/>
              <w:left w:val="nil"/>
              <w:bottom w:val="single" w:sz="4" w:space="0" w:color="auto"/>
              <w:right w:val="single" w:sz="4" w:space="0" w:color="auto"/>
            </w:tcBorders>
            <w:shd w:val="clear" w:color="auto" w:fill="auto"/>
            <w:hideMark/>
          </w:tcPr>
          <w:p w14:paraId="1C2D8EE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9" w:type="dxa"/>
            <w:tcBorders>
              <w:top w:val="nil"/>
              <w:left w:val="nil"/>
              <w:bottom w:val="single" w:sz="4" w:space="0" w:color="auto"/>
              <w:right w:val="single" w:sz="4" w:space="0" w:color="auto"/>
            </w:tcBorders>
            <w:shd w:val="clear" w:color="auto" w:fill="auto"/>
            <w:hideMark/>
          </w:tcPr>
          <w:p w14:paraId="1AD097C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9" w:type="dxa"/>
            <w:tcBorders>
              <w:top w:val="nil"/>
              <w:left w:val="nil"/>
              <w:bottom w:val="single" w:sz="4" w:space="0" w:color="auto"/>
              <w:right w:val="single" w:sz="4" w:space="0" w:color="auto"/>
            </w:tcBorders>
            <w:shd w:val="clear" w:color="auto" w:fill="auto"/>
            <w:hideMark/>
          </w:tcPr>
          <w:p w14:paraId="4F5B6EE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567" w:type="dxa"/>
            <w:tcBorders>
              <w:top w:val="nil"/>
              <w:left w:val="nil"/>
              <w:bottom w:val="single" w:sz="4" w:space="0" w:color="auto"/>
              <w:right w:val="single" w:sz="4" w:space="0" w:color="auto"/>
            </w:tcBorders>
            <w:shd w:val="clear" w:color="auto" w:fill="auto"/>
            <w:hideMark/>
          </w:tcPr>
          <w:p w14:paraId="01BB7EC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8" w:type="dxa"/>
            <w:tcBorders>
              <w:top w:val="nil"/>
              <w:left w:val="nil"/>
              <w:bottom w:val="single" w:sz="4" w:space="0" w:color="auto"/>
              <w:right w:val="single" w:sz="4" w:space="0" w:color="auto"/>
            </w:tcBorders>
            <w:shd w:val="clear" w:color="auto" w:fill="auto"/>
            <w:hideMark/>
          </w:tcPr>
          <w:p w14:paraId="10FC25E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9" w:type="dxa"/>
            <w:tcBorders>
              <w:top w:val="nil"/>
              <w:left w:val="nil"/>
              <w:bottom w:val="single" w:sz="4" w:space="0" w:color="auto"/>
              <w:right w:val="single" w:sz="4" w:space="0" w:color="auto"/>
            </w:tcBorders>
            <w:shd w:val="clear" w:color="auto" w:fill="auto"/>
            <w:hideMark/>
          </w:tcPr>
          <w:p w14:paraId="34463DC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9" w:type="dxa"/>
            <w:tcBorders>
              <w:top w:val="nil"/>
              <w:left w:val="nil"/>
              <w:bottom w:val="single" w:sz="4" w:space="0" w:color="auto"/>
              <w:right w:val="single" w:sz="4" w:space="0" w:color="auto"/>
            </w:tcBorders>
            <w:shd w:val="clear" w:color="auto" w:fill="auto"/>
            <w:hideMark/>
          </w:tcPr>
          <w:p w14:paraId="05BCAA4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9" w:type="dxa"/>
            <w:tcBorders>
              <w:top w:val="nil"/>
              <w:left w:val="nil"/>
              <w:bottom w:val="single" w:sz="4" w:space="0" w:color="auto"/>
              <w:right w:val="single" w:sz="4" w:space="0" w:color="auto"/>
            </w:tcBorders>
            <w:shd w:val="clear" w:color="auto" w:fill="auto"/>
            <w:hideMark/>
          </w:tcPr>
          <w:p w14:paraId="31DD150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8" w:type="dxa"/>
            <w:tcBorders>
              <w:top w:val="nil"/>
              <w:left w:val="nil"/>
              <w:bottom w:val="single" w:sz="4" w:space="0" w:color="auto"/>
              <w:right w:val="single" w:sz="4" w:space="0" w:color="auto"/>
            </w:tcBorders>
            <w:shd w:val="clear" w:color="auto" w:fill="auto"/>
            <w:hideMark/>
          </w:tcPr>
          <w:p w14:paraId="097B651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9" w:type="dxa"/>
            <w:tcBorders>
              <w:top w:val="nil"/>
              <w:left w:val="nil"/>
              <w:bottom w:val="single" w:sz="4" w:space="0" w:color="auto"/>
              <w:right w:val="single" w:sz="4" w:space="0" w:color="auto"/>
            </w:tcBorders>
            <w:shd w:val="clear" w:color="auto" w:fill="auto"/>
            <w:hideMark/>
          </w:tcPr>
          <w:p w14:paraId="5DE2C14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c>
          <w:tcPr>
            <w:tcW w:w="709" w:type="dxa"/>
            <w:tcBorders>
              <w:top w:val="nil"/>
              <w:left w:val="nil"/>
              <w:bottom w:val="single" w:sz="4" w:space="0" w:color="auto"/>
              <w:right w:val="single" w:sz="8" w:space="0" w:color="auto"/>
            </w:tcBorders>
            <w:shd w:val="clear" w:color="auto" w:fill="auto"/>
            <w:hideMark/>
          </w:tcPr>
          <w:p w14:paraId="5F1DC66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5,079,730.17 </w:t>
            </w:r>
          </w:p>
        </w:tc>
      </w:tr>
      <w:tr w:rsidR="00B62BEA" w:rsidRPr="00496874" w14:paraId="2469DA11"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78BC203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Obra Pública en Bienes Propios</w:t>
            </w:r>
          </w:p>
        </w:tc>
        <w:tc>
          <w:tcPr>
            <w:tcW w:w="768" w:type="dxa"/>
            <w:tcBorders>
              <w:top w:val="nil"/>
              <w:left w:val="nil"/>
              <w:bottom w:val="single" w:sz="4" w:space="0" w:color="auto"/>
              <w:right w:val="single" w:sz="4" w:space="0" w:color="auto"/>
            </w:tcBorders>
            <w:shd w:val="clear" w:color="auto" w:fill="auto"/>
            <w:hideMark/>
          </w:tcPr>
          <w:p w14:paraId="642CC72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4E20A7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0EB7B65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8DB1C4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8D855C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2E5FEE3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31437B6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4E288D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1A9940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1A183A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0C454C3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98A443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286777C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6BEE7600"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0BDF857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Proyectos Productivos y Acciones de Fomento</w:t>
            </w:r>
          </w:p>
        </w:tc>
        <w:tc>
          <w:tcPr>
            <w:tcW w:w="768" w:type="dxa"/>
            <w:tcBorders>
              <w:top w:val="nil"/>
              <w:left w:val="nil"/>
              <w:bottom w:val="single" w:sz="4" w:space="0" w:color="auto"/>
              <w:right w:val="single" w:sz="4" w:space="0" w:color="auto"/>
            </w:tcBorders>
            <w:shd w:val="clear" w:color="auto" w:fill="auto"/>
            <w:hideMark/>
          </w:tcPr>
          <w:p w14:paraId="190EC33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663472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09ACA16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EB8627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2A5CFE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6E25FA5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42015CC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952211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ECBD8B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D4636F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29B7115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F20591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4706D38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602BC938" w14:textId="77777777" w:rsidTr="008E7AAC">
        <w:trPr>
          <w:trHeight w:val="272"/>
          <w:jc w:val="center"/>
        </w:trPr>
        <w:tc>
          <w:tcPr>
            <w:tcW w:w="1063" w:type="dxa"/>
            <w:tcBorders>
              <w:top w:val="nil"/>
              <w:left w:val="single" w:sz="8" w:space="0" w:color="auto"/>
              <w:bottom w:val="single" w:sz="4" w:space="0" w:color="auto"/>
              <w:right w:val="single" w:sz="4" w:space="0" w:color="auto"/>
            </w:tcBorders>
            <w:shd w:val="clear" w:color="000000" w:fill="D9D9D9"/>
            <w:hideMark/>
          </w:tcPr>
          <w:p w14:paraId="3631DD87"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Inversiones Financieras y Otras Provisiones</w:t>
            </w:r>
          </w:p>
        </w:tc>
        <w:tc>
          <w:tcPr>
            <w:tcW w:w="768" w:type="dxa"/>
            <w:tcBorders>
              <w:top w:val="nil"/>
              <w:left w:val="nil"/>
              <w:bottom w:val="single" w:sz="4" w:space="0" w:color="auto"/>
              <w:right w:val="single" w:sz="4" w:space="0" w:color="auto"/>
            </w:tcBorders>
            <w:shd w:val="clear" w:color="000000" w:fill="D9D9D9"/>
            <w:hideMark/>
          </w:tcPr>
          <w:p w14:paraId="320C63E1"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0606E6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2E79349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AE2B13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5B62FB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1951BFD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7038BF8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C1912A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8EE9FA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56FF94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63BBCFD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72084D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7594952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670123D0" w14:textId="77777777" w:rsidTr="008E7AAC">
        <w:trPr>
          <w:trHeight w:val="517"/>
          <w:jc w:val="center"/>
        </w:trPr>
        <w:tc>
          <w:tcPr>
            <w:tcW w:w="1063" w:type="dxa"/>
            <w:tcBorders>
              <w:top w:val="nil"/>
              <w:left w:val="single" w:sz="8" w:space="0" w:color="auto"/>
              <w:bottom w:val="single" w:sz="4" w:space="0" w:color="auto"/>
              <w:right w:val="single" w:sz="4" w:space="0" w:color="auto"/>
            </w:tcBorders>
            <w:shd w:val="clear" w:color="auto" w:fill="auto"/>
            <w:hideMark/>
          </w:tcPr>
          <w:p w14:paraId="0AD35C8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Inversiones para el Fomento de Actividades Productivas</w:t>
            </w:r>
          </w:p>
        </w:tc>
        <w:tc>
          <w:tcPr>
            <w:tcW w:w="768" w:type="dxa"/>
            <w:tcBorders>
              <w:top w:val="nil"/>
              <w:left w:val="nil"/>
              <w:bottom w:val="single" w:sz="4" w:space="0" w:color="auto"/>
              <w:right w:val="single" w:sz="4" w:space="0" w:color="auto"/>
            </w:tcBorders>
            <w:shd w:val="clear" w:color="auto" w:fill="auto"/>
            <w:hideMark/>
          </w:tcPr>
          <w:p w14:paraId="6990C80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256CED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0749280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C926BF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843C1A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1A684FD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2ECB21A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1D7C36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D6F892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AEC7A8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2D244D3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4B383E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55D8535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7C1AD888"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31C7D72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Acciones y Participaciones de Capital</w:t>
            </w:r>
          </w:p>
        </w:tc>
        <w:tc>
          <w:tcPr>
            <w:tcW w:w="768" w:type="dxa"/>
            <w:tcBorders>
              <w:top w:val="nil"/>
              <w:left w:val="nil"/>
              <w:bottom w:val="single" w:sz="4" w:space="0" w:color="auto"/>
              <w:right w:val="single" w:sz="4" w:space="0" w:color="auto"/>
            </w:tcBorders>
            <w:shd w:val="clear" w:color="auto" w:fill="auto"/>
            <w:hideMark/>
          </w:tcPr>
          <w:p w14:paraId="5A95BEE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DCA2FB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10953A0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7DEE68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D3E51F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6ADB157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71D2906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5FA9F1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AB680A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671BF0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04BAA39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722EAA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6190690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10025078"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2CF1DE2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Compra de Títulos y Valores</w:t>
            </w:r>
          </w:p>
        </w:tc>
        <w:tc>
          <w:tcPr>
            <w:tcW w:w="768" w:type="dxa"/>
            <w:tcBorders>
              <w:top w:val="nil"/>
              <w:left w:val="nil"/>
              <w:bottom w:val="single" w:sz="4" w:space="0" w:color="auto"/>
              <w:right w:val="single" w:sz="4" w:space="0" w:color="auto"/>
            </w:tcBorders>
            <w:shd w:val="clear" w:color="auto" w:fill="auto"/>
            <w:hideMark/>
          </w:tcPr>
          <w:p w14:paraId="55E55F7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B8BCFB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1DAB780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6280C9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976EBB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423DD1E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58AA5F8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B1F013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F7DEED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D40D53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6B3FBB4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6FF693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0F74D45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180B711B"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43D5B6A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Concesión de Préstamos</w:t>
            </w:r>
          </w:p>
        </w:tc>
        <w:tc>
          <w:tcPr>
            <w:tcW w:w="768" w:type="dxa"/>
            <w:tcBorders>
              <w:top w:val="nil"/>
              <w:left w:val="nil"/>
              <w:bottom w:val="single" w:sz="4" w:space="0" w:color="auto"/>
              <w:right w:val="single" w:sz="4" w:space="0" w:color="auto"/>
            </w:tcBorders>
            <w:shd w:val="clear" w:color="auto" w:fill="auto"/>
            <w:hideMark/>
          </w:tcPr>
          <w:p w14:paraId="78CDF5B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057884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0912F05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69A30F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454350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3D838FE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7B3497D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BB2D84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7209B6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8F57B7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4C8DF93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D9E984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4844F22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77B6263A" w14:textId="77777777" w:rsidTr="008E7AAC">
        <w:trPr>
          <w:trHeight w:val="517"/>
          <w:jc w:val="center"/>
        </w:trPr>
        <w:tc>
          <w:tcPr>
            <w:tcW w:w="1063" w:type="dxa"/>
            <w:tcBorders>
              <w:top w:val="nil"/>
              <w:left w:val="single" w:sz="8" w:space="0" w:color="auto"/>
              <w:bottom w:val="single" w:sz="4" w:space="0" w:color="auto"/>
              <w:right w:val="single" w:sz="4" w:space="0" w:color="auto"/>
            </w:tcBorders>
            <w:shd w:val="clear" w:color="auto" w:fill="auto"/>
            <w:hideMark/>
          </w:tcPr>
          <w:p w14:paraId="09FEDA9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Inversiones en Fideicomisos, Mandatos y Otros Análogos</w:t>
            </w:r>
          </w:p>
        </w:tc>
        <w:tc>
          <w:tcPr>
            <w:tcW w:w="768" w:type="dxa"/>
            <w:tcBorders>
              <w:top w:val="nil"/>
              <w:left w:val="nil"/>
              <w:bottom w:val="single" w:sz="4" w:space="0" w:color="auto"/>
              <w:right w:val="single" w:sz="4" w:space="0" w:color="auto"/>
            </w:tcBorders>
            <w:shd w:val="clear" w:color="auto" w:fill="auto"/>
            <w:hideMark/>
          </w:tcPr>
          <w:p w14:paraId="1114E57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9B4D84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59DB17C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52B24C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32E9BB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4E18A8E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23137AB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D5749B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8B3FB1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BB5C7F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57C4A08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D4E259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2A04081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3F31DD3C"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21E565C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Otras Inversiones Financieras</w:t>
            </w:r>
          </w:p>
        </w:tc>
        <w:tc>
          <w:tcPr>
            <w:tcW w:w="768" w:type="dxa"/>
            <w:tcBorders>
              <w:top w:val="nil"/>
              <w:left w:val="nil"/>
              <w:bottom w:val="single" w:sz="4" w:space="0" w:color="auto"/>
              <w:right w:val="single" w:sz="4" w:space="0" w:color="auto"/>
            </w:tcBorders>
            <w:shd w:val="clear" w:color="auto" w:fill="auto"/>
            <w:hideMark/>
          </w:tcPr>
          <w:p w14:paraId="787F1E2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FB465E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06B54D1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45A675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B3AFFC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317304F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2491DD0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ADA48D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3282E8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78DB82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42DE722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ACF298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2878D93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6FB39A6F" w14:textId="77777777" w:rsidTr="008E7AAC">
        <w:trPr>
          <w:trHeight w:val="517"/>
          <w:jc w:val="center"/>
        </w:trPr>
        <w:tc>
          <w:tcPr>
            <w:tcW w:w="1063" w:type="dxa"/>
            <w:tcBorders>
              <w:top w:val="nil"/>
              <w:left w:val="single" w:sz="8" w:space="0" w:color="auto"/>
              <w:bottom w:val="single" w:sz="4" w:space="0" w:color="auto"/>
              <w:right w:val="single" w:sz="4" w:space="0" w:color="auto"/>
            </w:tcBorders>
            <w:shd w:val="clear" w:color="auto" w:fill="auto"/>
            <w:hideMark/>
          </w:tcPr>
          <w:p w14:paraId="770120D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Provisiones para Contingencias y Otras Erogaciones Especiales</w:t>
            </w:r>
          </w:p>
        </w:tc>
        <w:tc>
          <w:tcPr>
            <w:tcW w:w="768" w:type="dxa"/>
            <w:tcBorders>
              <w:top w:val="nil"/>
              <w:left w:val="nil"/>
              <w:bottom w:val="single" w:sz="4" w:space="0" w:color="auto"/>
              <w:right w:val="single" w:sz="4" w:space="0" w:color="auto"/>
            </w:tcBorders>
            <w:shd w:val="clear" w:color="auto" w:fill="auto"/>
            <w:hideMark/>
          </w:tcPr>
          <w:p w14:paraId="01567E8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E3FC19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1EF3074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C6A844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D62A4E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5C5D732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0817B0A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FE1D35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5745E3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C4EEF4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3B3EFA7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A1CA35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37B32C3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462578F3" w14:textId="77777777" w:rsidTr="008E7AAC">
        <w:trPr>
          <w:trHeight w:val="272"/>
          <w:jc w:val="center"/>
        </w:trPr>
        <w:tc>
          <w:tcPr>
            <w:tcW w:w="1063" w:type="dxa"/>
            <w:tcBorders>
              <w:top w:val="nil"/>
              <w:left w:val="single" w:sz="8" w:space="0" w:color="auto"/>
              <w:bottom w:val="single" w:sz="4" w:space="0" w:color="auto"/>
              <w:right w:val="single" w:sz="4" w:space="0" w:color="auto"/>
            </w:tcBorders>
            <w:shd w:val="clear" w:color="000000" w:fill="D9D9D9"/>
            <w:hideMark/>
          </w:tcPr>
          <w:p w14:paraId="58388278"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Participaciones y Aportaciones</w:t>
            </w:r>
          </w:p>
        </w:tc>
        <w:tc>
          <w:tcPr>
            <w:tcW w:w="768" w:type="dxa"/>
            <w:tcBorders>
              <w:top w:val="nil"/>
              <w:left w:val="nil"/>
              <w:bottom w:val="single" w:sz="4" w:space="0" w:color="auto"/>
              <w:right w:val="single" w:sz="4" w:space="0" w:color="auto"/>
            </w:tcBorders>
            <w:shd w:val="clear" w:color="000000" w:fill="D9D9D9"/>
            <w:hideMark/>
          </w:tcPr>
          <w:p w14:paraId="0AF21009"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35DE5F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444BED2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FD5C26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68F4C4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326DDA0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3B51BB5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98C19E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ECA4F9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25D29A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5B14C46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6BFE5E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4AE4C9F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5F3612C8"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269DE92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Participaciones</w:t>
            </w:r>
          </w:p>
        </w:tc>
        <w:tc>
          <w:tcPr>
            <w:tcW w:w="768" w:type="dxa"/>
            <w:tcBorders>
              <w:top w:val="nil"/>
              <w:left w:val="nil"/>
              <w:bottom w:val="single" w:sz="4" w:space="0" w:color="auto"/>
              <w:right w:val="single" w:sz="4" w:space="0" w:color="auto"/>
            </w:tcBorders>
            <w:shd w:val="clear" w:color="auto" w:fill="auto"/>
            <w:hideMark/>
          </w:tcPr>
          <w:p w14:paraId="1306661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7867F6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7DD27B7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ED7778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B11FE5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7C5635B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125710F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13172D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110AAE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77859B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2F16DBD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AFC5B1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5E402E1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752E5D3E"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387B735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Aportaciones</w:t>
            </w:r>
          </w:p>
        </w:tc>
        <w:tc>
          <w:tcPr>
            <w:tcW w:w="768" w:type="dxa"/>
            <w:tcBorders>
              <w:top w:val="nil"/>
              <w:left w:val="nil"/>
              <w:bottom w:val="single" w:sz="4" w:space="0" w:color="auto"/>
              <w:right w:val="single" w:sz="4" w:space="0" w:color="auto"/>
            </w:tcBorders>
            <w:shd w:val="clear" w:color="auto" w:fill="auto"/>
            <w:hideMark/>
          </w:tcPr>
          <w:p w14:paraId="7304FE5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19F183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6F71D01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C4842A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B3264F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57588FF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7B985CD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F2E509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ED76CF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97C99C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7C240A6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DB1256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5FF5D66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19E2A437"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0EBC061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Convenios</w:t>
            </w:r>
          </w:p>
        </w:tc>
        <w:tc>
          <w:tcPr>
            <w:tcW w:w="768" w:type="dxa"/>
            <w:tcBorders>
              <w:top w:val="nil"/>
              <w:left w:val="nil"/>
              <w:bottom w:val="single" w:sz="4" w:space="0" w:color="auto"/>
              <w:right w:val="single" w:sz="4" w:space="0" w:color="auto"/>
            </w:tcBorders>
            <w:shd w:val="clear" w:color="auto" w:fill="auto"/>
            <w:hideMark/>
          </w:tcPr>
          <w:p w14:paraId="5E426FD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5C9F3A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1F96533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503729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050169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2B7FBC3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5E6401D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DA66A1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441EDC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04B757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49E6E47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9D8BCC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4ACF9DB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292FBBF2" w14:textId="77777777" w:rsidTr="008E7AAC">
        <w:trPr>
          <w:trHeight w:val="272"/>
          <w:jc w:val="center"/>
        </w:trPr>
        <w:tc>
          <w:tcPr>
            <w:tcW w:w="1063" w:type="dxa"/>
            <w:tcBorders>
              <w:top w:val="nil"/>
              <w:left w:val="single" w:sz="8" w:space="0" w:color="auto"/>
              <w:bottom w:val="single" w:sz="4" w:space="0" w:color="auto"/>
              <w:right w:val="single" w:sz="4" w:space="0" w:color="auto"/>
            </w:tcBorders>
            <w:shd w:val="clear" w:color="000000" w:fill="D9D9D9"/>
            <w:hideMark/>
          </w:tcPr>
          <w:p w14:paraId="26C29BF0"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Deuda Pública</w:t>
            </w:r>
          </w:p>
        </w:tc>
        <w:tc>
          <w:tcPr>
            <w:tcW w:w="768" w:type="dxa"/>
            <w:tcBorders>
              <w:top w:val="nil"/>
              <w:left w:val="nil"/>
              <w:bottom w:val="single" w:sz="4" w:space="0" w:color="auto"/>
              <w:right w:val="single" w:sz="4" w:space="0" w:color="auto"/>
            </w:tcBorders>
            <w:shd w:val="clear" w:color="000000" w:fill="D9D9D9"/>
            <w:hideMark/>
          </w:tcPr>
          <w:p w14:paraId="12E50462"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6E5CDE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691A3BB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E71B8E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BCFD64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4F5B4F0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7CF2DFE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C85B65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0B1958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7C1448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0C6F315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0C46EF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2AE1881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136013A5"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2749EC9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Amortización de la Deuda Pública</w:t>
            </w:r>
          </w:p>
        </w:tc>
        <w:tc>
          <w:tcPr>
            <w:tcW w:w="768" w:type="dxa"/>
            <w:tcBorders>
              <w:top w:val="nil"/>
              <w:left w:val="nil"/>
              <w:bottom w:val="single" w:sz="4" w:space="0" w:color="auto"/>
              <w:right w:val="single" w:sz="4" w:space="0" w:color="auto"/>
            </w:tcBorders>
            <w:shd w:val="clear" w:color="auto" w:fill="auto"/>
            <w:hideMark/>
          </w:tcPr>
          <w:p w14:paraId="5A06F14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7629A5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7CC6DC6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40175F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71760F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56EFD4A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49BDB3F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DAD74B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262E7C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7633EB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756B03B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57A9DF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6C0B950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505A423F"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67DE511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Intereses de la Deuda Pública</w:t>
            </w:r>
          </w:p>
        </w:tc>
        <w:tc>
          <w:tcPr>
            <w:tcW w:w="768" w:type="dxa"/>
            <w:tcBorders>
              <w:top w:val="nil"/>
              <w:left w:val="nil"/>
              <w:bottom w:val="single" w:sz="4" w:space="0" w:color="auto"/>
              <w:right w:val="single" w:sz="4" w:space="0" w:color="auto"/>
            </w:tcBorders>
            <w:shd w:val="clear" w:color="auto" w:fill="auto"/>
            <w:hideMark/>
          </w:tcPr>
          <w:p w14:paraId="56DAE43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672A0B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168BB0C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80942D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655302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6D262FE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6D08669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653A49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1DEF01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0AD0F6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6A34979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EA977E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46694A7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2A692E9C"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31AC394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Comisiones de la Deuda Pública</w:t>
            </w:r>
          </w:p>
        </w:tc>
        <w:tc>
          <w:tcPr>
            <w:tcW w:w="768" w:type="dxa"/>
            <w:tcBorders>
              <w:top w:val="nil"/>
              <w:left w:val="nil"/>
              <w:bottom w:val="single" w:sz="4" w:space="0" w:color="auto"/>
              <w:right w:val="single" w:sz="4" w:space="0" w:color="auto"/>
            </w:tcBorders>
            <w:shd w:val="clear" w:color="auto" w:fill="auto"/>
            <w:hideMark/>
          </w:tcPr>
          <w:p w14:paraId="371D990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5848BA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48EDF43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BBE891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79E308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5AB806D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60EBBD4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4ECA003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6776EF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EE8AE8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5F7D599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6E31E8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3216A94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052EC9DD"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202DEF6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Gastos de la Deuda Pública</w:t>
            </w:r>
          </w:p>
        </w:tc>
        <w:tc>
          <w:tcPr>
            <w:tcW w:w="768" w:type="dxa"/>
            <w:tcBorders>
              <w:top w:val="nil"/>
              <w:left w:val="nil"/>
              <w:bottom w:val="single" w:sz="4" w:space="0" w:color="auto"/>
              <w:right w:val="single" w:sz="4" w:space="0" w:color="auto"/>
            </w:tcBorders>
            <w:shd w:val="clear" w:color="auto" w:fill="auto"/>
            <w:hideMark/>
          </w:tcPr>
          <w:p w14:paraId="1D45853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0F13E65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0979931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80DC01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28FE6A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4591B2B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0182334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AF717D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45A918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18D1E1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2DC8278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2A24C3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575223A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39906762"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6F02D0F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Costo por Coberturas</w:t>
            </w:r>
          </w:p>
        </w:tc>
        <w:tc>
          <w:tcPr>
            <w:tcW w:w="768" w:type="dxa"/>
            <w:tcBorders>
              <w:top w:val="nil"/>
              <w:left w:val="nil"/>
              <w:bottom w:val="single" w:sz="4" w:space="0" w:color="auto"/>
              <w:right w:val="single" w:sz="4" w:space="0" w:color="auto"/>
            </w:tcBorders>
            <w:shd w:val="clear" w:color="auto" w:fill="auto"/>
            <w:hideMark/>
          </w:tcPr>
          <w:p w14:paraId="5A18727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6EC497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61CB85A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7D3BB6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70C82BF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4A4A7CC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26A1384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1F9DEA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9DF901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50A7EA5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54D614F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3EE861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609B1C0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6D6C53A7" w14:textId="77777777" w:rsidTr="008E7AAC">
        <w:trPr>
          <w:trHeight w:val="258"/>
          <w:jc w:val="center"/>
        </w:trPr>
        <w:tc>
          <w:tcPr>
            <w:tcW w:w="1063" w:type="dxa"/>
            <w:tcBorders>
              <w:top w:val="nil"/>
              <w:left w:val="single" w:sz="8" w:space="0" w:color="auto"/>
              <w:bottom w:val="single" w:sz="4" w:space="0" w:color="auto"/>
              <w:right w:val="single" w:sz="4" w:space="0" w:color="auto"/>
            </w:tcBorders>
            <w:shd w:val="clear" w:color="auto" w:fill="auto"/>
            <w:hideMark/>
          </w:tcPr>
          <w:p w14:paraId="73DADEB5"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Apoyos Financieros</w:t>
            </w:r>
          </w:p>
        </w:tc>
        <w:tc>
          <w:tcPr>
            <w:tcW w:w="768" w:type="dxa"/>
            <w:tcBorders>
              <w:top w:val="nil"/>
              <w:left w:val="nil"/>
              <w:bottom w:val="single" w:sz="4" w:space="0" w:color="auto"/>
              <w:right w:val="single" w:sz="4" w:space="0" w:color="auto"/>
            </w:tcBorders>
            <w:shd w:val="clear" w:color="auto" w:fill="auto"/>
            <w:hideMark/>
          </w:tcPr>
          <w:p w14:paraId="2E9ECA3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CC0F24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850" w:type="dxa"/>
            <w:tcBorders>
              <w:top w:val="nil"/>
              <w:left w:val="nil"/>
              <w:bottom w:val="single" w:sz="4" w:space="0" w:color="auto"/>
              <w:right w:val="single" w:sz="4" w:space="0" w:color="auto"/>
            </w:tcBorders>
            <w:shd w:val="clear" w:color="auto" w:fill="auto"/>
            <w:hideMark/>
          </w:tcPr>
          <w:p w14:paraId="311C6F0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ADB5CF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C8972C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567" w:type="dxa"/>
            <w:tcBorders>
              <w:top w:val="nil"/>
              <w:left w:val="nil"/>
              <w:bottom w:val="single" w:sz="4" w:space="0" w:color="auto"/>
              <w:right w:val="single" w:sz="4" w:space="0" w:color="auto"/>
            </w:tcBorders>
            <w:shd w:val="clear" w:color="auto" w:fill="auto"/>
            <w:hideMark/>
          </w:tcPr>
          <w:p w14:paraId="00040A7E"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361335F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1A0A862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20C833D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3B79C47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8" w:type="dxa"/>
            <w:tcBorders>
              <w:top w:val="nil"/>
              <w:left w:val="nil"/>
              <w:bottom w:val="single" w:sz="4" w:space="0" w:color="auto"/>
              <w:right w:val="single" w:sz="4" w:space="0" w:color="auto"/>
            </w:tcBorders>
            <w:shd w:val="clear" w:color="auto" w:fill="auto"/>
            <w:hideMark/>
          </w:tcPr>
          <w:p w14:paraId="4973627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4" w:space="0" w:color="auto"/>
            </w:tcBorders>
            <w:shd w:val="clear" w:color="auto" w:fill="auto"/>
            <w:hideMark/>
          </w:tcPr>
          <w:p w14:paraId="6A949F5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c>
          <w:tcPr>
            <w:tcW w:w="709" w:type="dxa"/>
            <w:tcBorders>
              <w:top w:val="nil"/>
              <w:left w:val="nil"/>
              <w:bottom w:val="single" w:sz="4" w:space="0" w:color="auto"/>
              <w:right w:val="single" w:sz="8" w:space="0" w:color="auto"/>
            </w:tcBorders>
            <w:shd w:val="clear" w:color="auto" w:fill="auto"/>
            <w:hideMark/>
          </w:tcPr>
          <w:p w14:paraId="62B24E2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   </w:t>
            </w:r>
          </w:p>
        </w:tc>
      </w:tr>
      <w:tr w:rsidR="00B62BEA" w:rsidRPr="00496874" w14:paraId="40CEEC42" w14:textId="77777777" w:rsidTr="008E7AAC">
        <w:trPr>
          <w:trHeight w:val="557"/>
          <w:jc w:val="center"/>
        </w:trPr>
        <w:tc>
          <w:tcPr>
            <w:tcW w:w="1063" w:type="dxa"/>
            <w:tcBorders>
              <w:top w:val="nil"/>
              <w:left w:val="single" w:sz="8" w:space="0" w:color="auto"/>
              <w:bottom w:val="single" w:sz="8" w:space="0" w:color="auto"/>
              <w:right w:val="single" w:sz="4" w:space="0" w:color="auto"/>
            </w:tcBorders>
            <w:shd w:val="clear" w:color="000000" w:fill="D9D9D9"/>
            <w:hideMark/>
          </w:tcPr>
          <w:p w14:paraId="6FD21DAF"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Adeudos de Ejercicios Fiscales Anteriores (ADEFAS)</w:t>
            </w:r>
          </w:p>
        </w:tc>
        <w:tc>
          <w:tcPr>
            <w:tcW w:w="768" w:type="dxa"/>
            <w:tcBorders>
              <w:top w:val="nil"/>
              <w:left w:val="nil"/>
              <w:bottom w:val="single" w:sz="8" w:space="0" w:color="auto"/>
              <w:right w:val="single" w:sz="4" w:space="0" w:color="auto"/>
            </w:tcBorders>
            <w:shd w:val="clear" w:color="000000" w:fill="D9D9D9"/>
            <w:hideMark/>
          </w:tcPr>
          <w:p w14:paraId="6AC9B1B1"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 xml:space="preserve">                 3,741,813.00 </w:t>
            </w:r>
          </w:p>
        </w:tc>
        <w:tc>
          <w:tcPr>
            <w:tcW w:w="709" w:type="dxa"/>
            <w:tcBorders>
              <w:top w:val="nil"/>
              <w:left w:val="nil"/>
              <w:bottom w:val="single" w:sz="4" w:space="0" w:color="auto"/>
              <w:right w:val="single" w:sz="4" w:space="0" w:color="auto"/>
            </w:tcBorders>
            <w:shd w:val="clear" w:color="auto" w:fill="auto"/>
            <w:hideMark/>
          </w:tcPr>
          <w:p w14:paraId="56B2BB8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311,817.75 </w:t>
            </w:r>
          </w:p>
        </w:tc>
        <w:tc>
          <w:tcPr>
            <w:tcW w:w="850" w:type="dxa"/>
            <w:tcBorders>
              <w:top w:val="nil"/>
              <w:left w:val="nil"/>
              <w:bottom w:val="single" w:sz="4" w:space="0" w:color="auto"/>
              <w:right w:val="single" w:sz="4" w:space="0" w:color="auto"/>
            </w:tcBorders>
            <w:shd w:val="clear" w:color="auto" w:fill="auto"/>
            <w:hideMark/>
          </w:tcPr>
          <w:p w14:paraId="21D0F6F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311,817.75 </w:t>
            </w:r>
          </w:p>
        </w:tc>
        <w:tc>
          <w:tcPr>
            <w:tcW w:w="709" w:type="dxa"/>
            <w:tcBorders>
              <w:top w:val="nil"/>
              <w:left w:val="nil"/>
              <w:bottom w:val="single" w:sz="4" w:space="0" w:color="auto"/>
              <w:right w:val="single" w:sz="4" w:space="0" w:color="auto"/>
            </w:tcBorders>
            <w:shd w:val="clear" w:color="auto" w:fill="auto"/>
            <w:hideMark/>
          </w:tcPr>
          <w:p w14:paraId="68A05D0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311,817.75 </w:t>
            </w:r>
          </w:p>
        </w:tc>
        <w:tc>
          <w:tcPr>
            <w:tcW w:w="709" w:type="dxa"/>
            <w:tcBorders>
              <w:top w:val="nil"/>
              <w:left w:val="nil"/>
              <w:bottom w:val="single" w:sz="4" w:space="0" w:color="auto"/>
              <w:right w:val="single" w:sz="4" w:space="0" w:color="auto"/>
            </w:tcBorders>
            <w:shd w:val="clear" w:color="auto" w:fill="auto"/>
            <w:hideMark/>
          </w:tcPr>
          <w:p w14:paraId="6B1D4E1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311,817.75 </w:t>
            </w:r>
          </w:p>
        </w:tc>
        <w:tc>
          <w:tcPr>
            <w:tcW w:w="567" w:type="dxa"/>
            <w:tcBorders>
              <w:top w:val="nil"/>
              <w:left w:val="nil"/>
              <w:bottom w:val="single" w:sz="4" w:space="0" w:color="auto"/>
              <w:right w:val="single" w:sz="4" w:space="0" w:color="auto"/>
            </w:tcBorders>
            <w:shd w:val="clear" w:color="auto" w:fill="auto"/>
            <w:hideMark/>
          </w:tcPr>
          <w:p w14:paraId="5E4AFC2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311,817.75 </w:t>
            </w:r>
          </w:p>
        </w:tc>
        <w:tc>
          <w:tcPr>
            <w:tcW w:w="708" w:type="dxa"/>
            <w:tcBorders>
              <w:top w:val="nil"/>
              <w:left w:val="nil"/>
              <w:bottom w:val="single" w:sz="4" w:space="0" w:color="auto"/>
              <w:right w:val="single" w:sz="4" w:space="0" w:color="auto"/>
            </w:tcBorders>
            <w:shd w:val="clear" w:color="auto" w:fill="auto"/>
            <w:hideMark/>
          </w:tcPr>
          <w:p w14:paraId="7DB7B4BC"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311,817.75 </w:t>
            </w:r>
          </w:p>
        </w:tc>
        <w:tc>
          <w:tcPr>
            <w:tcW w:w="709" w:type="dxa"/>
            <w:tcBorders>
              <w:top w:val="nil"/>
              <w:left w:val="nil"/>
              <w:bottom w:val="single" w:sz="4" w:space="0" w:color="auto"/>
              <w:right w:val="single" w:sz="4" w:space="0" w:color="auto"/>
            </w:tcBorders>
            <w:shd w:val="clear" w:color="auto" w:fill="auto"/>
            <w:hideMark/>
          </w:tcPr>
          <w:p w14:paraId="0B9D9154"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311,817.75 </w:t>
            </w:r>
          </w:p>
        </w:tc>
        <w:tc>
          <w:tcPr>
            <w:tcW w:w="709" w:type="dxa"/>
            <w:tcBorders>
              <w:top w:val="nil"/>
              <w:left w:val="nil"/>
              <w:bottom w:val="single" w:sz="4" w:space="0" w:color="auto"/>
              <w:right w:val="single" w:sz="4" w:space="0" w:color="auto"/>
            </w:tcBorders>
            <w:shd w:val="clear" w:color="auto" w:fill="auto"/>
            <w:hideMark/>
          </w:tcPr>
          <w:p w14:paraId="36DCEEE6"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311,817.75 </w:t>
            </w:r>
          </w:p>
        </w:tc>
        <w:tc>
          <w:tcPr>
            <w:tcW w:w="709" w:type="dxa"/>
            <w:tcBorders>
              <w:top w:val="nil"/>
              <w:left w:val="nil"/>
              <w:bottom w:val="single" w:sz="4" w:space="0" w:color="auto"/>
              <w:right w:val="single" w:sz="4" w:space="0" w:color="auto"/>
            </w:tcBorders>
            <w:shd w:val="clear" w:color="auto" w:fill="auto"/>
            <w:hideMark/>
          </w:tcPr>
          <w:p w14:paraId="54C5CDE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311,817.75 </w:t>
            </w:r>
          </w:p>
        </w:tc>
        <w:tc>
          <w:tcPr>
            <w:tcW w:w="708" w:type="dxa"/>
            <w:tcBorders>
              <w:top w:val="nil"/>
              <w:left w:val="nil"/>
              <w:bottom w:val="single" w:sz="4" w:space="0" w:color="auto"/>
              <w:right w:val="single" w:sz="4" w:space="0" w:color="auto"/>
            </w:tcBorders>
            <w:shd w:val="clear" w:color="auto" w:fill="auto"/>
            <w:hideMark/>
          </w:tcPr>
          <w:p w14:paraId="4379541D"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311,817.75 </w:t>
            </w:r>
          </w:p>
        </w:tc>
        <w:tc>
          <w:tcPr>
            <w:tcW w:w="709" w:type="dxa"/>
            <w:tcBorders>
              <w:top w:val="nil"/>
              <w:left w:val="nil"/>
              <w:bottom w:val="single" w:sz="4" w:space="0" w:color="auto"/>
              <w:right w:val="single" w:sz="4" w:space="0" w:color="auto"/>
            </w:tcBorders>
            <w:shd w:val="clear" w:color="auto" w:fill="auto"/>
            <w:hideMark/>
          </w:tcPr>
          <w:p w14:paraId="209CA8A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311,817.75 </w:t>
            </w:r>
          </w:p>
        </w:tc>
        <w:tc>
          <w:tcPr>
            <w:tcW w:w="709" w:type="dxa"/>
            <w:tcBorders>
              <w:top w:val="nil"/>
              <w:left w:val="nil"/>
              <w:bottom w:val="single" w:sz="4" w:space="0" w:color="auto"/>
              <w:right w:val="single" w:sz="8" w:space="0" w:color="auto"/>
            </w:tcBorders>
            <w:shd w:val="clear" w:color="auto" w:fill="auto"/>
            <w:hideMark/>
          </w:tcPr>
          <w:p w14:paraId="34FF4A37"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xml:space="preserve">      311,817.75 </w:t>
            </w:r>
          </w:p>
        </w:tc>
      </w:tr>
      <w:tr w:rsidR="00B62BEA" w:rsidRPr="00496874" w14:paraId="11A4EC79" w14:textId="77777777" w:rsidTr="008E7AAC">
        <w:trPr>
          <w:trHeight w:val="258"/>
          <w:jc w:val="center"/>
        </w:trPr>
        <w:tc>
          <w:tcPr>
            <w:tcW w:w="1063" w:type="dxa"/>
            <w:tcBorders>
              <w:top w:val="nil"/>
              <w:left w:val="nil"/>
              <w:bottom w:val="nil"/>
              <w:right w:val="nil"/>
            </w:tcBorders>
            <w:shd w:val="clear" w:color="auto" w:fill="auto"/>
            <w:noWrap/>
            <w:vAlign w:val="bottom"/>
            <w:hideMark/>
          </w:tcPr>
          <w:p w14:paraId="5D4A765E" w14:textId="77777777" w:rsidR="00B62BEA" w:rsidRPr="00496874" w:rsidRDefault="00B62BEA" w:rsidP="008E7AAC">
            <w:pPr>
              <w:rPr>
                <w:rFonts w:ascii="Arial" w:hAnsi="Arial" w:cs="Arial"/>
                <w:color w:val="000000"/>
                <w:sz w:val="8"/>
                <w:szCs w:val="20"/>
                <w:lang w:eastAsia="es-MX"/>
              </w:rPr>
            </w:pPr>
          </w:p>
        </w:tc>
        <w:tc>
          <w:tcPr>
            <w:tcW w:w="768" w:type="dxa"/>
            <w:tcBorders>
              <w:top w:val="nil"/>
              <w:left w:val="nil"/>
              <w:bottom w:val="nil"/>
              <w:right w:val="nil"/>
            </w:tcBorders>
            <w:shd w:val="clear" w:color="auto" w:fill="auto"/>
            <w:noWrap/>
            <w:vAlign w:val="bottom"/>
            <w:hideMark/>
          </w:tcPr>
          <w:p w14:paraId="0CABDE8D"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38857800" w14:textId="77777777" w:rsidR="00B62BEA" w:rsidRPr="00496874" w:rsidRDefault="00B62BEA" w:rsidP="008E7AAC">
            <w:pPr>
              <w:rPr>
                <w:sz w:val="8"/>
                <w:szCs w:val="20"/>
                <w:lang w:eastAsia="es-MX"/>
              </w:rPr>
            </w:pPr>
          </w:p>
        </w:tc>
        <w:tc>
          <w:tcPr>
            <w:tcW w:w="850" w:type="dxa"/>
            <w:tcBorders>
              <w:top w:val="nil"/>
              <w:left w:val="nil"/>
              <w:bottom w:val="nil"/>
              <w:right w:val="nil"/>
            </w:tcBorders>
            <w:shd w:val="clear" w:color="auto" w:fill="auto"/>
            <w:noWrap/>
            <w:vAlign w:val="bottom"/>
            <w:hideMark/>
          </w:tcPr>
          <w:p w14:paraId="73597B5A"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4ADE265A"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477231DF" w14:textId="77777777" w:rsidR="00B62BEA" w:rsidRPr="00496874" w:rsidRDefault="00B62BEA" w:rsidP="008E7AAC">
            <w:pPr>
              <w:rPr>
                <w:sz w:val="8"/>
                <w:szCs w:val="20"/>
                <w:lang w:eastAsia="es-MX"/>
              </w:rPr>
            </w:pPr>
          </w:p>
        </w:tc>
        <w:tc>
          <w:tcPr>
            <w:tcW w:w="567" w:type="dxa"/>
            <w:tcBorders>
              <w:top w:val="nil"/>
              <w:left w:val="nil"/>
              <w:bottom w:val="nil"/>
              <w:right w:val="nil"/>
            </w:tcBorders>
            <w:shd w:val="clear" w:color="auto" w:fill="auto"/>
            <w:noWrap/>
            <w:vAlign w:val="bottom"/>
            <w:hideMark/>
          </w:tcPr>
          <w:p w14:paraId="02F0166D" w14:textId="77777777" w:rsidR="00B62BEA" w:rsidRPr="00496874" w:rsidRDefault="00B62BEA" w:rsidP="008E7AAC">
            <w:pPr>
              <w:rPr>
                <w:sz w:val="8"/>
                <w:szCs w:val="20"/>
                <w:lang w:eastAsia="es-MX"/>
              </w:rPr>
            </w:pPr>
          </w:p>
        </w:tc>
        <w:tc>
          <w:tcPr>
            <w:tcW w:w="708" w:type="dxa"/>
            <w:tcBorders>
              <w:top w:val="nil"/>
              <w:left w:val="nil"/>
              <w:bottom w:val="nil"/>
              <w:right w:val="nil"/>
            </w:tcBorders>
            <w:shd w:val="clear" w:color="auto" w:fill="auto"/>
            <w:noWrap/>
            <w:vAlign w:val="bottom"/>
            <w:hideMark/>
          </w:tcPr>
          <w:p w14:paraId="4F9901FA"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3BEDBE5F"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2AAD183B"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4D87617B" w14:textId="77777777" w:rsidR="00B62BEA" w:rsidRPr="00496874" w:rsidRDefault="00B62BEA" w:rsidP="008E7AAC">
            <w:pPr>
              <w:rPr>
                <w:sz w:val="8"/>
                <w:szCs w:val="20"/>
                <w:lang w:eastAsia="es-MX"/>
              </w:rPr>
            </w:pPr>
          </w:p>
        </w:tc>
        <w:tc>
          <w:tcPr>
            <w:tcW w:w="708" w:type="dxa"/>
            <w:tcBorders>
              <w:top w:val="nil"/>
              <w:left w:val="nil"/>
              <w:bottom w:val="nil"/>
              <w:right w:val="nil"/>
            </w:tcBorders>
            <w:shd w:val="clear" w:color="auto" w:fill="auto"/>
            <w:noWrap/>
            <w:vAlign w:val="bottom"/>
            <w:hideMark/>
          </w:tcPr>
          <w:p w14:paraId="5DB3818D"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4A7DDE35"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59C264E1" w14:textId="77777777" w:rsidR="00B62BEA" w:rsidRPr="00496874" w:rsidRDefault="00B62BEA" w:rsidP="008E7AAC">
            <w:pPr>
              <w:rPr>
                <w:sz w:val="8"/>
                <w:szCs w:val="20"/>
                <w:lang w:eastAsia="es-MX"/>
              </w:rPr>
            </w:pPr>
          </w:p>
        </w:tc>
      </w:tr>
      <w:tr w:rsidR="00B62BEA" w:rsidRPr="00496874" w14:paraId="07207305" w14:textId="77777777" w:rsidTr="008E7AAC">
        <w:trPr>
          <w:trHeight w:val="258"/>
          <w:jc w:val="center"/>
        </w:trPr>
        <w:tc>
          <w:tcPr>
            <w:tcW w:w="1063" w:type="dxa"/>
            <w:tcBorders>
              <w:top w:val="nil"/>
              <w:left w:val="nil"/>
              <w:bottom w:val="nil"/>
              <w:right w:val="nil"/>
            </w:tcBorders>
            <w:shd w:val="clear" w:color="auto" w:fill="auto"/>
            <w:noWrap/>
            <w:vAlign w:val="bottom"/>
            <w:hideMark/>
          </w:tcPr>
          <w:p w14:paraId="7F10A489" w14:textId="77777777" w:rsidR="00B62BEA" w:rsidRPr="00496874" w:rsidRDefault="00B62BEA" w:rsidP="008E7AAC">
            <w:pPr>
              <w:rPr>
                <w:sz w:val="8"/>
                <w:szCs w:val="20"/>
                <w:lang w:eastAsia="es-MX"/>
              </w:rPr>
            </w:pPr>
          </w:p>
        </w:tc>
        <w:tc>
          <w:tcPr>
            <w:tcW w:w="768" w:type="dxa"/>
            <w:tcBorders>
              <w:top w:val="nil"/>
              <w:left w:val="nil"/>
              <w:bottom w:val="nil"/>
              <w:right w:val="nil"/>
            </w:tcBorders>
            <w:shd w:val="clear" w:color="auto" w:fill="auto"/>
            <w:noWrap/>
            <w:vAlign w:val="bottom"/>
            <w:hideMark/>
          </w:tcPr>
          <w:p w14:paraId="3C852005"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5A2A2A38" w14:textId="77777777" w:rsidR="00B62BEA" w:rsidRPr="00496874" w:rsidRDefault="00B62BEA" w:rsidP="008E7AAC">
            <w:pPr>
              <w:rPr>
                <w:sz w:val="8"/>
                <w:szCs w:val="20"/>
                <w:lang w:eastAsia="es-MX"/>
              </w:rPr>
            </w:pPr>
          </w:p>
        </w:tc>
        <w:tc>
          <w:tcPr>
            <w:tcW w:w="850" w:type="dxa"/>
            <w:tcBorders>
              <w:top w:val="nil"/>
              <w:left w:val="nil"/>
              <w:bottom w:val="nil"/>
              <w:right w:val="nil"/>
            </w:tcBorders>
            <w:shd w:val="clear" w:color="auto" w:fill="auto"/>
            <w:noWrap/>
            <w:vAlign w:val="bottom"/>
            <w:hideMark/>
          </w:tcPr>
          <w:p w14:paraId="1EA28E59"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5D3BA44D"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541B121C" w14:textId="77777777" w:rsidR="00B62BEA" w:rsidRPr="00496874" w:rsidRDefault="00B62BEA" w:rsidP="008E7AAC">
            <w:pPr>
              <w:rPr>
                <w:sz w:val="8"/>
                <w:szCs w:val="20"/>
                <w:lang w:eastAsia="es-MX"/>
              </w:rPr>
            </w:pPr>
          </w:p>
        </w:tc>
        <w:tc>
          <w:tcPr>
            <w:tcW w:w="567" w:type="dxa"/>
            <w:tcBorders>
              <w:top w:val="nil"/>
              <w:left w:val="nil"/>
              <w:bottom w:val="nil"/>
              <w:right w:val="nil"/>
            </w:tcBorders>
            <w:shd w:val="clear" w:color="auto" w:fill="auto"/>
            <w:noWrap/>
            <w:vAlign w:val="bottom"/>
            <w:hideMark/>
          </w:tcPr>
          <w:p w14:paraId="2D92AAD8" w14:textId="77777777" w:rsidR="00B62BEA" w:rsidRPr="00496874" w:rsidRDefault="00B62BEA" w:rsidP="008E7AAC">
            <w:pPr>
              <w:rPr>
                <w:sz w:val="8"/>
                <w:szCs w:val="20"/>
                <w:lang w:eastAsia="es-MX"/>
              </w:rPr>
            </w:pPr>
          </w:p>
        </w:tc>
        <w:tc>
          <w:tcPr>
            <w:tcW w:w="708" w:type="dxa"/>
            <w:tcBorders>
              <w:top w:val="nil"/>
              <w:left w:val="nil"/>
              <w:bottom w:val="nil"/>
              <w:right w:val="nil"/>
            </w:tcBorders>
            <w:shd w:val="clear" w:color="auto" w:fill="auto"/>
            <w:noWrap/>
            <w:vAlign w:val="bottom"/>
            <w:hideMark/>
          </w:tcPr>
          <w:p w14:paraId="6EB0DECE"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126089D6"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1C949A1B"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0BE8BC9A" w14:textId="77777777" w:rsidR="00B62BEA" w:rsidRPr="00496874" w:rsidRDefault="00B62BEA" w:rsidP="008E7AAC">
            <w:pPr>
              <w:rPr>
                <w:sz w:val="8"/>
                <w:szCs w:val="20"/>
                <w:lang w:eastAsia="es-MX"/>
              </w:rPr>
            </w:pPr>
          </w:p>
        </w:tc>
        <w:tc>
          <w:tcPr>
            <w:tcW w:w="708" w:type="dxa"/>
            <w:tcBorders>
              <w:top w:val="nil"/>
              <w:left w:val="nil"/>
              <w:bottom w:val="nil"/>
              <w:right w:val="nil"/>
            </w:tcBorders>
            <w:shd w:val="clear" w:color="auto" w:fill="auto"/>
            <w:noWrap/>
            <w:vAlign w:val="bottom"/>
            <w:hideMark/>
          </w:tcPr>
          <w:p w14:paraId="7A981BA9"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386A19AE" w14:textId="77777777" w:rsidR="00B62BEA" w:rsidRPr="00496874" w:rsidRDefault="00B62BEA" w:rsidP="008E7AAC">
            <w:pPr>
              <w:rPr>
                <w:sz w:val="8"/>
                <w:szCs w:val="20"/>
                <w:lang w:eastAsia="es-MX"/>
              </w:rPr>
            </w:pPr>
          </w:p>
        </w:tc>
        <w:tc>
          <w:tcPr>
            <w:tcW w:w="709" w:type="dxa"/>
            <w:tcBorders>
              <w:top w:val="nil"/>
              <w:left w:val="nil"/>
              <w:bottom w:val="nil"/>
              <w:right w:val="nil"/>
            </w:tcBorders>
            <w:shd w:val="clear" w:color="auto" w:fill="auto"/>
            <w:noWrap/>
            <w:vAlign w:val="bottom"/>
            <w:hideMark/>
          </w:tcPr>
          <w:p w14:paraId="596808A4" w14:textId="77777777" w:rsidR="00B62BEA" w:rsidRPr="00496874" w:rsidRDefault="00B62BEA" w:rsidP="008E7AAC">
            <w:pPr>
              <w:rPr>
                <w:sz w:val="8"/>
                <w:szCs w:val="20"/>
                <w:lang w:eastAsia="es-MX"/>
              </w:rPr>
            </w:pPr>
          </w:p>
        </w:tc>
      </w:tr>
      <w:tr w:rsidR="00B62BEA" w:rsidRPr="00496874" w14:paraId="6E3CE44A" w14:textId="77777777" w:rsidTr="008E7AAC">
        <w:trPr>
          <w:trHeight w:val="272"/>
          <w:jc w:val="center"/>
        </w:trPr>
        <w:tc>
          <w:tcPr>
            <w:tcW w:w="1063" w:type="dxa"/>
            <w:tcBorders>
              <w:top w:val="nil"/>
              <w:left w:val="nil"/>
              <w:bottom w:val="nil"/>
              <w:right w:val="nil"/>
            </w:tcBorders>
            <w:shd w:val="clear" w:color="000000" w:fill="D8E4BC"/>
            <w:noWrap/>
            <w:vAlign w:val="bottom"/>
            <w:hideMark/>
          </w:tcPr>
          <w:p w14:paraId="02E92877"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 xml:space="preserve">Nota: </w:t>
            </w:r>
          </w:p>
        </w:tc>
        <w:tc>
          <w:tcPr>
            <w:tcW w:w="768" w:type="dxa"/>
            <w:tcBorders>
              <w:top w:val="nil"/>
              <w:left w:val="nil"/>
              <w:bottom w:val="nil"/>
              <w:right w:val="nil"/>
            </w:tcBorders>
            <w:shd w:val="clear" w:color="000000" w:fill="D8E4BC"/>
            <w:noWrap/>
            <w:vAlign w:val="bottom"/>
            <w:hideMark/>
          </w:tcPr>
          <w:p w14:paraId="45C1FFB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9" w:type="dxa"/>
            <w:tcBorders>
              <w:top w:val="nil"/>
              <w:left w:val="nil"/>
              <w:bottom w:val="nil"/>
              <w:right w:val="nil"/>
            </w:tcBorders>
            <w:shd w:val="clear" w:color="000000" w:fill="D8E4BC"/>
            <w:noWrap/>
            <w:vAlign w:val="bottom"/>
            <w:hideMark/>
          </w:tcPr>
          <w:p w14:paraId="3E7B3EC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850" w:type="dxa"/>
            <w:tcBorders>
              <w:top w:val="nil"/>
              <w:left w:val="nil"/>
              <w:bottom w:val="nil"/>
              <w:right w:val="nil"/>
            </w:tcBorders>
            <w:shd w:val="clear" w:color="000000" w:fill="D8E4BC"/>
            <w:noWrap/>
            <w:vAlign w:val="bottom"/>
            <w:hideMark/>
          </w:tcPr>
          <w:p w14:paraId="19247DD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9" w:type="dxa"/>
            <w:tcBorders>
              <w:top w:val="nil"/>
              <w:left w:val="nil"/>
              <w:bottom w:val="nil"/>
              <w:right w:val="nil"/>
            </w:tcBorders>
            <w:shd w:val="clear" w:color="000000" w:fill="D8E4BC"/>
            <w:noWrap/>
            <w:vAlign w:val="bottom"/>
            <w:hideMark/>
          </w:tcPr>
          <w:p w14:paraId="27FB5168"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9" w:type="dxa"/>
            <w:tcBorders>
              <w:top w:val="nil"/>
              <w:left w:val="nil"/>
              <w:bottom w:val="nil"/>
              <w:right w:val="nil"/>
            </w:tcBorders>
            <w:shd w:val="clear" w:color="000000" w:fill="D8E4BC"/>
            <w:noWrap/>
            <w:vAlign w:val="bottom"/>
            <w:hideMark/>
          </w:tcPr>
          <w:p w14:paraId="6F6EC923"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567" w:type="dxa"/>
            <w:tcBorders>
              <w:top w:val="nil"/>
              <w:left w:val="nil"/>
              <w:bottom w:val="nil"/>
              <w:right w:val="nil"/>
            </w:tcBorders>
            <w:shd w:val="clear" w:color="000000" w:fill="D8E4BC"/>
            <w:noWrap/>
            <w:vAlign w:val="bottom"/>
            <w:hideMark/>
          </w:tcPr>
          <w:p w14:paraId="08273310"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8" w:type="dxa"/>
            <w:tcBorders>
              <w:top w:val="nil"/>
              <w:left w:val="nil"/>
              <w:bottom w:val="nil"/>
              <w:right w:val="nil"/>
            </w:tcBorders>
            <w:shd w:val="clear" w:color="000000" w:fill="D8E4BC"/>
            <w:noWrap/>
            <w:vAlign w:val="bottom"/>
            <w:hideMark/>
          </w:tcPr>
          <w:p w14:paraId="62DE9D4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9" w:type="dxa"/>
            <w:tcBorders>
              <w:top w:val="nil"/>
              <w:left w:val="nil"/>
              <w:bottom w:val="nil"/>
              <w:right w:val="nil"/>
            </w:tcBorders>
            <w:shd w:val="clear" w:color="000000" w:fill="D8E4BC"/>
            <w:noWrap/>
            <w:vAlign w:val="bottom"/>
            <w:hideMark/>
          </w:tcPr>
          <w:p w14:paraId="11450DBB"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9" w:type="dxa"/>
            <w:tcBorders>
              <w:top w:val="nil"/>
              <w:left w:val="nil"/>
              <w:bottom w:val="nil"/>
              <w:right w:val="nil"/>
            </w:tcBorders>
            <w:shd w:val="clear" w:color="000000" w:fill="D8E4BC"/>
            <w:noWrap/>
            <w:vAlign w:val="bottom"/>
            <w:hideMark/>
          </w:tcPr>
          <w:p w14:paraId="212C7D5A"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9" w:type="dxa"/>
            <w:tcBorders>
              <w:top w:val="nil"/>
              <w:left w:val="nil"/>
              <w:bottom w:val="nil"/>
              <w:right w:val="nil"/>
            </w:tcBorders>
            <w:shd w:val="clear" w:color="000000" w:fill="D8E4BC"/>
            <w:noWrap/>
            <w:vAlign w:val="bottom"/>
            <w:hideMark/>
          </w:tcPr>
          <w:p w14:paraId="42D1A4EF"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8" w:type="dxa"/>
            <w:tcBorders>
              <w:top w:val="nil"/>
              <w:left w:val="nil"/>
              <w:bottom w:val="nil"/>
              <w:right w:val="nil"/>
            </w:tcBorders>
            <w:shd w:val="clear" w:color="000000" w:fill="D8E4BC"/>
            <w:noWrap/>
            <w:vAlign w:val="bottom"/>
            <w:hideMark/>
          </w:tcPr>
          <w:p w14:paraId="7FB14A59"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9" w:type="dxa"/>
            <w:tcBorders>
              <w:top w:val="nil"/>
              <w:left w:val="nil"/>
              <w:bottom w:val="nil"/>
              <w:right w:val="nil"/>
            </w:tcBorders>
            <w:shd w:val="clear" w:color="000000" w:fill="D8E4BC"/>
            <w:noWrap/>
            <w:vAlign w:val="bottom"/>
            <w:hideMark/>
          </w:tcPr>
          <w:p w14:paraId="4F7E3D41"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c>
          <w:tcPr>
            <w:tcW w:w="709" w:type="dxa"/>
            <w:tcBorders>
              <w:top w:val="nil"/>
              <w:left w:val="nil"/>
              <w:bottom w:val="nil"/>
              <w:right w:val="nil"/>
            </w:tcBorders>
            <w:shd w:val="clear" w:color="000000" w:fill="D8E4BC"/>
            <w:noWrap/>
            <w:vAlign w:val="bottom"/>
            <w:hideMark/>
          </w:tcPr>
          <w:p w14:paraId="3900C972" w14:textId="77777777" w:rsidR="00B62BEA" w:rsidRPr="00496874" w:rsidRDefault="00B62BEA" w:rsidP="008E7AAC">
            <w:pPr>
              <w:rPr>
                <w:rFonts w:ascii="Arial" w:hAnsi="Arial" w:cs="Arial"/>
                <w:color w:val="000000"/>
                <w:sz w:val="8"/>
                <w:szCs w:val="20"/>
                <w:lang w:eastAsia="es-MX"/>
              </w:rPr>
            </w:pPr>
            <w:r w:rsidRPr="00496874">
              <w:rPr>
                <w:rFonts w:ascii="Arial" w:hAnsi="Arial" w:cs="Arial"/>
                <w:color w:val="000000"/>
                <w:sz w:val="8"/>
                <w:szCs w:val="20"/>
                <w:lang w:eastAsia="es-MX"/>
              </w:rPr>
              <w:t> </w:t>
            </w:r>
          </w:p>
        </w:tc>
      </w:tr>
      <w:tr w:rsidR="00B62BEA" w:rsidRPr="00496874" w14:paraId="24ED3646" w14:textId="77777777" w:rsidTr="008E7AAC">
        <w:trPr>
          <w:trHeight w:val="690"/>
          <w:jc w:val="center"/>
        </w:trPr>
        <w:tc>
          <w:tcPr>
            <w:tcW w:w="10336" w:type="dxa"/>
            <w:gridSpan w:val="14"/>
            <w:tcBorders>
              <w:top w:val="nil"/>
              <w:left w:val="nil"/>
              <w:bottom w:val="nil"/>
              <w:right w:val="nil"/>
            </w:tcBorders>
            <w:shd w:val="clear" w:color="000000" w:fill="D8E4BC"/>
            <w:hideMark/>
          </w:tcPr>
          <w:p w14:paraId="310EEED5" w14:textId="77777777" w:rsidR="00B62BEA" w:rsidRPr="00496874" w:rsidRDefault="00B62BEA" w:rsidP="008E7AAC">
            <w:pPr>
              <w:rPr>
                <w:rFonts w:ascii="Arial" w:hAnsi="Arial" w:cs="Arial"/>
                <w:b/>
                <w:bCs/>
                <w:color w:val="000000"/>
                <w:sz w:val="8"/>
                <w:szCs w:val="20"/>
                <w:lang w:eastAsia="es-MX"/>
              </w:rPr>
            </w:pPr>
            <w:r w:rsidRPr="00496874">
              <w:rPr>
                <w:rFonts w:ascii="Arial" w:hAnsi="Arial" w:cs="Arial"/>
                <w:b/>
                <w:bCs/>
                <w:color w:val="000000"/>
                <w:sz w:val="8"/>
                <w:szCs w:val="20"/>
                <w:lang w:eastAsia="es-MX"/>
              </w:rPr>
              <w:t>Los entes obligados deberán publicar a más tardar el último día de enero, en su respectiva página de internet el presente formato con relación al Presupuesto de Egresos.</w:t>
            </w:r>
          </w:p>
        </w:tc>
      </w:tr>
    </w:tbl>
    <w:p w14:paraId="3B47ED8D" w14:textId="77777777" w:rsidR="00B62BEA" w:rsidRDefault="00B62BEA" w:rsidP="00B62BEA">
      <w:pPr>
        <w:spacing w:after="200" w:line="276" w:lineRule="auto"/>
        <w:rPr>
          <w:rFonts w:cs="Tahoma"/>
          <w:szCs w:val="20"/>
        </w:rPr>
      </w:pPr>
    </w:p>
    <w:p w14:paraId="5171170F" w14:textId="77777777" w:rsidR="00B62BEA" w:rsidRDefault="00B62BEA" w:rsidP="00B62BEA">
      <w:pPr>
        <w:pStyle w:val="Prrafodelista"/>
        <w:tabs>
          <w:tab w:val="left" w:pos="2029"/>
        </w:tabs>
        <w:ind w:left="0"/>
        <w:rPr>
          <w:rFonts w:cs="Tahoma"/>
          <w:b/>
          <w:smallCaps/>
          <w:color w:val="000000"/>
          <w:sz w:val="20"/>
          <w:szCs w:val="20"/>
        </w:rPr>
      </w:pPr>
    </w:p>
    <w:p w14:paraId="7A8E764F" w14:textId="77777777" w:rsidR="00B62BEA" w:rsidRDefault="00B62BEA" w:rsidP="00B62BEA">
      <w:pPr>
        <w:pStyle w:val="Prrafodelista"/>
        <w:tabs>
          <w:tab w:val="left" w:pos="2029"/>
        </w:tabs>
        <w:ind w:left="0"/>
        <w:jc w:val="center"/>
        <w:rPr>
          <w:rFonts w:cs="Tahoma"/>
          <w:b/>
          <w:smallCaps/>
          <w:color w:val="000000"/>
          <w:sz w:val="20"/>
          <w:szCs w:val="20"/>
        </w:rPr>
      </w:pPr>
      <w:r>
        <w:rPr>
          <w:rFonts w:cs="Tahoma"/>
          <w:b/>
          <w:smallCaps/>
          <w:color w:val="000000"/>
          <w:sz w:val="20"/>
          <w:szCs w:val="20"/>
        </w:rPr>
        <w:t>ANEXO V</w:t>
      </w:r>
      <w:r w:rsidRPr="00B3230F">
        <w:rPr>
          <w:rFonts w:cs="Tahoma"/>
          <w:b/>
          <w:smallCaps/>
          <w:color w:val="000000"/>
          <w:sz w:val="20"/>
          <w:szCs w:val="20"/>
        </w:rPr>
        <w:t xml:space="preserve"> </w:t>
      </w:r>
    </w:p>
    <w:p w14:paraId="465DA910" w14:textId="77777777" w:rsidR="00B62BEA" w:rsidRPr="00B3230F" w:rsidRDefault="00B62BEA" w:rsidP="00B62BEA">
      <w:pPr>
        <w:pStyle w:val="Prrafodelista"/>
        <w:tabs>
          <w:tab w:val="left" w:pos="2029"/>
        </w:tabs>
        <w:ind w:left="0"/>
        <w:jc w:val="center"/>
        <w:rPr>
          <w:rFonts w:cs="Tahoma"/>
          <w:b/>
          <w:smallCaps/>
          <w:color w:val="000000"/>
          <w:sz w:val="20"/>
          <w:szCs w:val="20"/>
        </w:rPr>
      </w:pPr>
      <w:r w:rsidRPr="00B3230F">
        <w:rPr>
          <w:rFonts w:cs="Tahoma"/>
          <w:b/>
          <w:smallCaps/>
          <w:color w:val="000000"/>
          <w:sz w:val="20"/>
          <w:szCs w:val="20"/>
        </w:rPr>
        <w:t>MATRICES DE INDICADORES PARA RESULTADOS (MIR)</w:t>
      </w:r>
    </w:p>
    <w:p w14:paraId="122BA81A" w14:textId="77777777" w:rsidR="00B62BEA" w:rsidRDefault="00B62BEA" w:rsidP="00B62BEA">
      <w:pPr>
        <w:pStyle w:val="Prrafodelista"/>
        <w:tabs>
          <w:tab w:val="left" w:pos="2029"/>
        </w:tabs>
        <w:ind w:left="0"/>
        <w:rPr>
          <w:rFonts w:cs="Tahoma"/>
          <w:b/>
          <w:smallCaps/>
          <w:color w:val="000000"/>
        </w:rPr>
      </w:pPr>
    </w:p>
    <w:p w14:paraId="2FDCA664" w14:textId="77777777" w:rsidR="00B62BEA" w:rsidRDefault="00B62BEA" w:rsidP="00B62BEA">
      <w:pPr>
        <w:spacing w:after="200" w:line="276" w:lineRule="auto"/>
        <w:jc w:val="center"/>
        <w:rPr>
          <w:rFonts w:ascii="Arial-BoldMT" w:hAnsi="Arial-BoldMT" w:cs="Arial-BoldMT"/>
          <w:b/>
          <w:bCs/>
          <w:sz w:val="18"/>
          <w:szCs w:val="18"/>
        </w:rPr>
      </w:pPr>
      <w:r>
        <w:rPr>
          <w:rFonts w:ascii="Arial-BoldMT" w:hAnsi="Arial-BoldMT" w:cs="Arial-BoldMT"/>
          <w:b/>
          <w:bCs/>
          <w:sz w:val="18"/>
          <w:szCs w:val="18"/>
        </w:rPr>
        <w:t>MATRICES DE INDICADORES PARA RESULTADOS (MIR)</w:t>
      </w:r>
    </w:p>
    <w:p w14:paraId="3EE825F7" w14:textId="77F0DF23" w:rsidR="00B62BEA" w:rsidRDefault="00B62BEA" w:rsidP="00B62BEA">
      <w:pPr>
        <w:spacing w:after="200" w:line="276" w:lineRule="auto"/>
        <w:jc w:val="center"/>
        <w:rPr>
          <w:rFonts w:cs="Tahoma"/>
          <w:szCs w:val="20"/>
        </w:rPr>
      </w:pPr>
      <w:r>
        <w:rPr>
          <w:rFonts w:cs="Tahoma"/>
          <w:noProof/>
          <w:szCs w:val="20"/>
        </w:rPr>
        <w:drawing>
          <wp:inline distT="0" distB="0" distL="0" distR="0" wp14:anchorId="564226C6" wp14:editId="5E798BB1">
            <wp:extent cx="5612130" cy="3683635"/>
            <wp:effectExtent l="0" t="7303" r="318" b="317"/>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6200000">
                      <a:off x="0" y="0"/>
                      <a:ext cx="5612130" cy="3683635"/>
                    </a:xfrm>
                    <a:prstGeom prst="rect">
                      <a:avLst/>
                    </a:prstGeom>
                    <a:noFill/>
                    <a:ln>
                      <a:noFill/>
                    </a:ln>
                  </pic:spPr>
                </pic:pic>
              </a:graphicData>
            </a:graphic>
          </wp:inline>
        </w:drawing>
      </w:r>
    </w:p>
    <w:p w14:paraId="6B055430" w14:textId="4B44BD74" w:rsidR="00B62BEA" w:rsidRDefault="00B62BEA" w:rsidP="00B62BEA">
      <w:pPr>
        <w:rPr>
          <w:rFonts w:cs="Tahoma"/>
          <w:szCs w:val="20"/>
        </w:rPr>
      </w:pPr>
      <w:r>
        <w:rPr>
          <w:rFonts w:cs="Tahoma"/>
          <w:noProof/>
          <w:szCs w:val="20"/>
        </w:rPr>
        <w:drawing>
          <wp:inline distT="0" distB="0" distL="0" distR="0" wp14:anchorId="42D65EDC" wp14:editId="452C3046">
            <wp:extent cx="5612130" cy="3700145"/>
            <wp:effectExtent l="3492"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6200000">
                      <a:off x="0" y="0"/>
                      <a:ext cx="5612130" cy="3700145"/>
                    </a:xfrm>
                    <a:prstGeom prst="rect">
                      <a:avLst/>
                    </a:prstGeom>
                    <a:noFill/>
                    <a:ln>
                      <a:noFill/>
                    </a:ln>
                  </pic:spPr>
                </pic:pic>
              </a:graphicData>
            </a:graphic>
          </wp:inline>
        </w:drawing>
      </w:r>
    </w:p>
    <w:p w14:paraId="467B9F03" w14:textId="768609B2" w:rsidR="00B62BEA" w:rsidRDefault="00B62BEA" w:rsidP="00B62BEA">
      <w:pPr>
        <w:spacing w:after="200" w:line="276" w:lineRule="auto"/>
        <w:rPr>
          <w:rFonts w:cs="Tahoma"/>
          <w:szCs w:val="20"/>
        </w:rPr>
      </w:pPr>
      <w:r>
        <w:rPr>
          <w:rFonts w:cs="Tahoma"/>
          <w:noProof/>
          <w:szCs w:val="20"/>
        </w:rPr>
        <w:drawing>
          <wp:inline distT="0" distB="0" distL="0" distR="0" wp14:anchorId="3501EB19" wp14:editId="5DBEA9D4">
            <wp:extent cx="5612130" cy="3641725"/>
            <wp:effectExtent l="0" t="5398" r="2223" b="2222"/>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6200000">
                      <a:off x="0" y="0"/>
                      <a:ext cx="5612130" cy="3641725"/>
                    </a:xfrm>
                    <a:prstGeom prst="rect">
                      <a:avLst/>
                    </a:prstGeom>
                    <a:noFill/>
                    <a:ln>
                      <a:noFill/>
                    </a:ln>
                  </pic:spPr>
                </pic:pic>
              </a:graphicData>
            </a:graphic>
          </wp:inline>
        </w:drawing>
      </w:r>
    </w:p>
    <w:p w14:paraId="0F900D62" w14:textId="12991686" w:rsidR="00B62BEA" w:rsidRDefault="00B62BEA" w:rsidP="00B62BEA">
      <w:pPr>
        <w:spacing w:after="200" w:line="276" w:lineRule="auto"/>
        <w:jc w:val="right"/>
        <w:rPr>
          <w:rFonts w:cs="Tahoma"/>
          <w:szCs w:val="20"/>
        </w:rPr>
      </w:pPr>
      <w:r>
        <w:rPr>
          <w:rFonts w:cs="Tahoma"/>
          <w:noProof/>
          <w:szCs w:val="20"/>
        </w:rPr>
        <w:drawing>
          <wp:inline distT="0" distB="0" distL="0" distR="0" wp14:anchorId="25A4FB5F" wp14:editId="55B818B7">
            <wp:extent cx="5612130" cy="3676650"/>
            <wp:effectExtent l="0" t="3810" r="3810" b="381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6200000">
                      <a:off x="0" y="0"/>
                      <a:ext cx="5612130" cy="3676650"/>
                    </a:xfrm>
                    <a:prstGeom prst="rect">
                      <a:avLst/>
                    </a:prstGeom>
                    <a:noFill/>
                    <a:ln>
                      <a:noFill/>
                    </a:ln>
                  </pic:spPr>
                </pic:pic>
              </a:graphicData>
            </a:graphic>
          </wp:inline>
        </w:drawing>
      </w:r>
      <w:r>
        <w:rPr>
          <w:rFonts w:cs="Tahoma"/>
          <w:szCs w:val="20"/>
        </w:rPr>
        <w:br w:type="page"/>
      </w:r>
    </w:p>
    <w:p w14:paraId="245E3388" w14:textId="2FE07298" w:rsidR="00B62BEA" w:rsidRDefault="00B62BEA" w:rsidP="00B62BEA">
      <w:pPr>
        <w:spacing w:after="200" w:line="276" w:lineRule="auto"/>
        <w:rPr>
          <w:rFonts w:cs="Tahoma"/>
          <w:szCs w:val="20"/>
        </w:rPr>
      </w:pPr>
      <w:r>
        <w:rPr>
          <w:rFonts w:cs="Tahoma"/>
          <w:noProof/>
          <w:szCs w:val="20"/>
        </w:rPr>
        <w:drawing>
          <wp:inline distT="0" distB="0" distL="0" distR="0" wp14:anchorId="454C2475" wp14:editId="327AE643">
            <wp:extent cx="5612130" cy="3651250"/>
            <wp:effectExtent l="889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16200000">
                      <a:off x="0" y="0"/>
                      <a:ext cx="5612130" cy="3651250"/>
                    </a:xfrm>
                    <a:prstGeom prst="rect">
                      <a:avLst/>
                    </a:prstGeom>
                    <a:noFill/>
                    <a:ln>
                      <a:noFill/>
                    </a:ln>
                  </pic:spPr>
                </pic:pic>
              </a:graphicData>
            </a:graphic>
          </wp:inline>
        </w:drawing>
      </w:r>
    </w:p>
    <w:p w14:paraId="4CEBB475" w14:textId="415F56C5" w:rsidR="00B62BEA" w:rsidRDefault="00B62BEA" w:rsidP="00B62BEA">
      <w:pPr>
        <w:spacing w:after="200" w:line="276" w:lineRule="auto"/>
        <w:rPr>
          <w:rFonts w:cs="Tahoma"/>
          <w:szCs w:val="20"/>
        </w:rPr>
      </w:pPr>
      <w:r>
        <w:rPr>
          <w:rFonts w:cs="Tahoma"/>
          <w:noProof/>
          <w:szCs w:val="20"/>
        </w:rPr>
        <w:drawing>
          <wp:inline distT="0" distB="0" distL="0" distR="0" wp14:anchorId="151F7825" wp14:editId="5CC6600A">
            <wp:extent cx="5612130" cy="3482975"/>
            <wp:effectExtent l="0" t="2223" r="5398" b="5397"/>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16200000">
                      <a:off x="0" y="0"/>
                      <a:ext cx="5612130" cy="3482975"/>
                    </a:xfrm>
                    <a:prstGeom prst="rect">
                      <a:avLst/>
                    </a:prstGeom>
                    <a:noFill/>
                    <a:ln>
                      <a:noFill/>
                    </a:ln>
                  </pic:spPr>
                </pic:pic>
              </a:graphicData>
            </a:graphic>
          </wp:inline>
        </w:drawing>
      </w:r>
    </w:p>
    <w:p w14:paraId="0976D45C" w14:textId="557A93FE" w:rsidR="00B62BEA" w:rsidRDefault="00B62BEA" w:rsidP="00B62BEA">
      <w:pPr>
        <w:spacing w:after="200" w:line="276" w:lineRule="auto"/>
        <w:rPr>
          <w:rFonts w:cs="Tahoma"/>
          <w:szCs w:val="20"/>
        </w:rPr>
      </w:pPr>
      <w:r>
        <w:rPr>
          <w:rFonts w:cs="Tahoma"/>
          <w:noProof/>
          <w:szCs w:val="20"/>
        </w:rPr>
        <w:drawing>
          <wp:inline distT="0" distB="0" distL="0" distR="0" wp14:anchorId="7350DC89" wp14:editId="307A0E12">
            <wp:extent cx="5612130" cy="3582670"/>
            <wp:effectExtent l="508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16200000">
                      <a:off x="0" y="0"/>
                      <a:ext cx="5612130" cy="3582670"/>
                    </a:xfrm>
                    <a:prstGeom prst="rect">
                      <a:avLst/>
                    </a:prstGeom>
                    <a:noFill/>
                    <a:ln>
                      <a:noFill/>
                    </a:ln>
                  </pic:spPr>
                </pic:pic>
              </a:graphicData>
            </a:graphic>
          </wp:inline>
        </w:drawing>
      </w:r>
    </w:p>
    <w:p w14:paraId="2EBD7775" w14:textId="77777777" w:rsidR="00B62BEA" w:rsidRDefault="00B62BEA" w:rsidP="00B62BEA">
      <w:pPr>
        <w:spacing w:after="200" w:line="276" w:lineRule="auto"/>
        <w:rPr>
          <w:rFonts w:cs="Tahoma"/>
          <w:szCs w:val="20"/>
        </w:rPr>
      </w:pPr>
      <w:r>
        <w:rPr>
          <w:rFonts w:cs="Tahoma"/>
          <w:szCs w:val="20"/>
        </w:rPr>
        <w:br w:type="page"/>
      </w:r>
    </w:p>
    <w:p w14:paraId="359C9986" w14:textId="2E602493" w:rsidR="00B62BEA" w:rsidRDefault="00B62BEA" w:rsidP="00B62BEA">
      <w:pPr>
        <w:spacing w:after="200" w:line="276" w:lineRule="auto"/>
        <w:rPr>
          <w:rFonts w:cs="Tahoma"/>
          <w:szCs w:val="20"/>
        </w:rPr>
      </w:pPr>
      <w:r>
        <w:rPr>
          <w:rFonts w:cs="Tahoma"/>
          <w:noProof/>
          <w:szCs w:val="20"/>
        </w:rPr>
        <w:drawing>
          <wp:inline distT="0" distB="0" distL="0" distR="0" wp14:anchorId="00295D59" wp14:editId="730BFFC5">
            <wp:extent cx="5612130" cy="3898265"/>
            <wp:effectExtent l="0" t="318" r="7303" b="7302"/>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16200000">
                      <a:off x="0" y="0"/>
                      <a:ext cx="5612130" cy="3898265"/>
                    </a:xfrm>
                    <a:prstGeom prst="rect">
                      <a:avLst/>
                    </a:prstGeom>
                    <a:noFill/>
                    <a:ln>
                      <a:noFill/>
                    </a:ln>
                  </pic:spPr>
                </pic:pic>
              </a:graphicData>
            </a:graphic>
          </wp:inline>
        </w:drawing>
      </w:r>
    </w:p>
    <w:p w14:paraId="53BA713C" w14:textId="5AA9BBEF" w:rsidR="00B62BEA" w:rsidRDefault="00B62BEA" w:rsidP="00B62BEA">
      <w:pPr>
        <w:spacing w:after="200" w:line="276" w:lineRule="auto"/>
        <w:rPr>
          <w:rFonts w:cs="Tahoma"/>
          <w:szCs w:val="20"/>
        </w:rPr>
      </w:pPr>
      <w:r>
        <w:rPr>
          <w:rFonts w:cs="Tahoma"/>
          <w:noProof/>
          <w:szCs w:val="20"/>
        </w:rPr>
        <w:drawing>
          <wp:inline distT="0" distB="0" distL="0" distR="0" wp14:anchorId="4DEED042" wp14:editId="64639075">
            <wp:extent cx="5612130" cy="3444240"/>
            <wp:effectExtent l="0" t="1905" r="5715" b="571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16200000">
                      <a:off x="0" y="0"/>
                      <a:ext cx="5612130" cy="3444240"/>
                    </a:xfrm>
                    <a:prstGeom prst="rect">
                      <a:avLst/>
                    </a:prstGeom>
                    <a:noFill/>
                    <a:ln>
                      <a:noFill/>
                    </a:ln>
                  </pic:spPr>
                </pic:pic>
              </a:graphicData>
            </a:graphic>
          </wp:inline>
        </w:drawing>
      </w:r>
    </w:p>
    <w:p w14:paraId="3296F68B" w14:textId="0B1E7F45" w:rsidR="00B62BEA" w:rsidRDefault="00B62BEA" w:rsidP="00B62BEA">
      <w:pPr>
        <w:spacing w:after="200" w:line="276" w:lineRule="auto"/>
        <w:rPr>
          <w:rFonts w:cs="Tahoma"/>
          <w:szCs w:val="20"/>
        </w:rPr>
      </w:pPr>
      <w:r>
        <w:rPr>
          <w:rFonts w:cs="Tahoma"/>
          <w:noProof/>
          <w:szCs w:val="20"/>
        </w:rPr>
        <w:drawing>
          <wp:inline distT="0" distB="0" distL="0" distR="0" wp14:anchorId="5DB86545" wp14:editId="7357D1F4">
            <wp:extent cx="5612130" cy="3302000"/>
            <wp:effectExtent l="0" t="6985" r="635" b="63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16200000">
                      <a:off x="0" y="0"/>
                      <a:ext cx="5612130" cy="3302000"/>
                    </a:xfrm>
                    <a:prstGeom prst="rect">
                      <a:avLst/>
                    </a:prstGeom>
                    <a:noFill/>
                    <a:ln>
                      <a:noFill/>
                    </a:ln>
                  </pic:spPr>
                </pic:pic>
              </a:graphicData>
            </a:graphic>
          </wp:inline>
        </w:drawing>
      </w:r>
    </w:p>
    <w:p w14:paraId="647D13FA" w14:textId="426153FB" w:rsidR="00B62BEA" w:rsidRDefault="00B62BEA" w:rsidP="00B62BEA">
      <w:pPr>
        <w:spacing w:after="200" w:line="276" w:lineRule="auto"/>
        <w:rPr>
          <w:rFonts w:cs="Tahoma"/>
          <w:szCs w:val="20"/>
        </w:rPr>
      </w:pPr>
      <w:r>
        <w:rPr>
          <w:rFonts w:cs="Tahoma"/>
          <w:noProof/>
          <w:szCs w:val="20"/>
        </w:rPr>
        <w:drawing>
          <wp:inline distT="0" distB="0" distL="0" distR="0" wp14:anchorId="0611E282" wp14:editId="66D632A2">
            <wp:extent cx="5612130" cy="3375025"/>
            <wp:effectExtent l="0" t="5398" r="2223" b="2222"/>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16200000">
                      <a:off x="0" y="0"/>
                      <a:ext cx="5612130" cy="3375025"/>
                    </a:xfrm>
                    <a:prstGeom prst="rect">
                      <a:avLst/>
                    </a:prstGeom>
                    <a:noFill/>
                    <a:ln>
                      <a:noFill/>
                    </a:ln>
                  </pic:spPr>
                </pic:pic>
              </a:graphicData>
            </a:graphic>
          </wp:inline>
        </w:drawing>
      </w:r>
    </w:p>
    <w:p w14:paraId="2D7443B9" w14:textId="29E4C03F" w:rsidR="00B62BEA" w:rsidRDefault="00B62BEA" w:rsidP="00B62BEA">
      <w:pPr>
        <w:spacing w:after="200" w:line="276" w:lineRule="auto"/>
        <w:rPr>
          <w:rFonts w:cs="Tahoma"/>
          <w:szCs w:val="20"/>
        </w:rPr>
      </w:pPr>
      <w:r>
        <w:rPr>
          <w:rFonts w:cs="Tahoma"/>
          <w:noProof/>
          <w:szCs w:val="20"/>
        </w:rPr>
        <w:drawing>
          <wp:inline distT="0" distB="0" distL="0" distR="0" wp14:anchorId="772B51EA" wp14:editId="64FF1C12">
            <wp:extent cx="5612130" cy="3561080"/>
            <wp:effectExtent l="0" t="3175" r="4445" b="444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16200000">
                      <a:off x="0" y="0"/>
                      <a:ext cx="5612130" cy="3561080"/>
                    </a:xfrm>
                    <a:prstGeom prst="rect">
                      <a:avLst/>
                    </a:prstGeom>
                    <a:noFill/>
                    <a:ln>
                      <a:noFill/>
                    </a:ln>
                  </pic:spPr>
                </pic:pic>
              </a:graphicData>
            </a:graphic>
          </wp:inline>
        </w:drawing>
      </w:r>
    </w:p>
    <w:p w14:paraId="6056EB3E" w14:textId="626E1E49" w:rsidR="00B62BEA" w:rsidRDefault="00B62BEA" w:rsidP="00B62BEA">
      <w:pPr>
        <w:spacing w:after="200" w:line="276" w:lineRule="auto"/>
        <w:rPr>
          <w:rFonts w:cs="Tahoma"/>
          <w:szCs w:val="20"/>
        </w:rPr>
      </w:pPr>
      <w:r>
        <w:rPr>
          <w:rFonts w:cs="Tahoma"/>
          <w:noProof/>
          <w:szCs w:val="20"/>
        </w:rPr>
        <w:drawing>
          <wp:inline distT="0" distB="0" distL="0" distR="0" wp14:anchorId="53F28328" wp14:editId="43064411">
            <wp:extent cx="5612130" cy="3388995"/>
            <wp:effectExtent l="6667"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16200000">
                      <a:off x="0" y="0"/>
                      <a:ext cx="5612130" cy="3388995"/>
                    </a:xfrm>
                    <a:prstGeom prst="rect">
                      <a:avLst/>
                    </a:prstGeom>
                    <a:noFill/>
                    <a:ln>
                      <a:noFill/>
                    </a:ln>
                  </pic:spPr>
                </pic:pic>
              </a:graphicData>
            </a:graphic>
          </wp:inline>
        </w:drawing>
      </w:r>
    </w:p>
    <w:p w14:paraId="018B9DF7" w14:textId="7BF3647F" w:rsidR="00B62BEA" w:rsidRDefault="00B62BEA" w:rsidP="00B62BEA">
      <w:pPr>
        <w:spacing w:after="200" w:line="276" w:lineRule="auto"/>
        <w:rPr>
          <w:rFonts w:cs="Tahoma"/>
          <w:szCs w:val="20"/>
        </w:rPr>
      </w:pPr>
      <w:r>
        <w:rPr>
          <w:rFonts w:cs="Tahoma"/>
          <w:noProof/>
          <w:szCs w:val="20"/>
        </w:rPr>
        <w:drawing>
          <wp:inline distT="0" distB="0" distL="0" distR="0" wp14:anchorId="199E66D5" wp14:editId="34E979D3">
            <wp:extent cx="5612130" cy="3277235"/>
            <wp:effectExtent l="5397"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16200000">
                      <a:off x="0" y="0"/>
                      <a:ext cx="5612130" cy="3277235"/>
                    </a:xfrm>
                    <a:prstGeom prst="rect">
                      <a:avLst/>
                    </a:prstGeom>
                    <a:noFill/>
                    <a:ln>
                      <a:noFill/>
                    </a:ln>
                  </pic:spPr>
                </pic:pic>
              </a:graphicData>
            </a:graphic>
          </wp:inline>
        </w:drawing>
      </w:r>
    </w:p>
    <w:p w14:paraId="6437CA8B" w14:textId="51334CEE" w:rsidR="00B62BEA" w:rsidRDefault="00B62BEA" w:rsidP="00B62BEA">
      <w:pPr>
        <w:spacing w:after="200" w:line="276" w:lineRule="auto"/>
        <w:rPr>
          <w:rFonts w:cs="Tahoma"/>
          <w:szCs w:val="20"/>
        </w:rPr>
      </w:pPr>
      <w:r>
        <w:rPr>
          <w:rFonts w:cs="Tahoma"/>
          <w:noProof/>
          <w:szCs w:val="20"/>
        </w:rPr>
        <w:drawing>
          <wp:inline distT="0" distB="0" distL="0" distR="0" wp14:anchorId="6CDBAFED" wp14:editId="4FD2487A">
            <wp:extent cx="5612130" cy="3388995"/>
            <wp:effectExtent l="6667"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16200000">
                      <a:off x="0" y="0"/>
                      <a:ext cx="5612130" cy="3388995"/>
                    </a:xfrm>
                    <a:prstGeom prst="rect">
                      <a:avLst/>
                    </a:prstGeom>
                    <a:noFill/>
                    <a:ln>
                      <a:noFill/>
                    </a:ln>
                  </pic:spPr>
                </pic:pic>
              </a:graphicData>
            </a:graphic>
          </wp:inline>
        </w:drawing>
      </w:r>
    </w:p>
    <w:p w14:paraId="4B623114" w14:textId="40FC1569" w:rsidR="00B62BEA" w:rsidRDefault="00B62BEA" w:rsidP="00B62BEA">
      <w:pPr>
        <w:spacing w:after="200" w:line="276" w:lineRule="auto"/>
        <w:rPr>
          <w:rFonts w:cs="Tahoma"/>
          <w:szCs w:val="20"/>
        </w:rPr>
      </w:pPr>
      <w:r>
        <w:rPr>
          <w:rFonts w:cs="Tahoma"/>
          <w:noProof/>
          <w:szCs w:val="20"/>
        </w:rPr>
        <w:drawing>
          <wp:inline distT="0" distB="0" distL="0" distR="0" wp14:anchorId="42F8F9EE" wp14:editId="2BC1B2FB">
            <wp:extent cx="5612130" cy="3053715"/>
            <wp:effectExtent l="2857"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16200000">
                      <a:off x="0" y="0"/>
                      <a:ext cx="5612130" cy="3053715"/>
                    </a:xfrm>
                    <a:prstGeom prst="rect">
                      <a:avLst/>
                    </a:prstGeom>
                    <a:noFill/>
                    <a:ln>
                      <a:noFill/>
                    </a:ln>
                  </pic:spPr>
                </pic:pic>
              </a:graphicData>
            </a:graphic>
          </wp:inline>
        </w:drawing>
      </w:r>
    </w:p>
    <w:p w14:paraId="1101B7DE" w14:textId="77777777" w:rsidR="00B62BEA" w:rsidRDefault="00B62BEA" w:rsidP="00B62BEA">
      <w:pPr>
        <w:spacing w:after="200" w:line="276" w:lineRule="auto"/>
        <w:rPr>
          <w:rFonts w:cs="Tahoma"/>
          <w:szCs w:val="20"/>
        </w:rPr>
      </w:pPr>
    </w:p>
    <w:p w14:paraId="09F76CD5" w14:textId="78922B89" w:rsidR="00B62BEA" w:rsidRDefault="00B62BEA" w:rsidP="00B62BEA">
      <w:pPr>
        <w:spacing w:after="200" w:line="276" w:lineRule="auto"/>
        <w:rPr>
          <w:rFonts w:cs="Tahoma"/>
          <w:szCs w:val="20"/>
        </w:rPr>
      </w:pPr>
      <w:r>
        <w:rPr>
          <w:rFonts w:cs="Tahoma"/>
          <w:noProof/>
          <w:szCs w:val="20"/>
        </w:rPr>
        <w:drawing>
          <wp:inline distT="0" distB="0" distL="0" distR="0" wp14:anchorId="6498E96A" wp14:editId="5EA199B2">
            <wp:extent cx="5612130" cy="3364230"/>
            <wp:effectExtent l="0" t="0" r="7620" b="762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16200000">
                      <a:off x="0" y="0"/>
                      <a:ext cx="5612130" cy="3364230"/>
                    </a:xfrm>
                    <a:prstGeom prst="rect">
                      <a:avLst/>
                    </a:prstGeom>
                    <a:noFill/>
                    <a:ln>
                      <a:noFill/>
                    </a:ln>
                  </pic:spPr>
                </pic:pic>
              </a:graphicData>
            </a:graphic>
          </wp:inline>
        </w:drawing>
      </w:r>
    </w:p>
    <w:p w14:paraId="7416EF28" w14:textId="5DCD1F94" w:rsidR="00B62BEA" w:rsidRDefault="00B62BEA" w:rsidP="00B62BEA">
      <w:pPr>
        <w:spacing w:after="200" w:line="276" w:lineRule="auto"/>
        <w:rPr>
          <w:rFonts w:cs="Tahoma"/>
          <w:szCs w:val="20"/>
        </w:rPr>
      </w:pPr>
      <w:r>
        <w:rPr>
          <w:rFonts w:cs="Tahoma"/>
          <w:noProof/>
          <w:szCs w:val="20"/>
        </w:rPr>
        <w:drawing>
          <wp:inline distT="0" distB="0" distL="0" distR="0" wp14:anchorId="593F6C0F" wp14:editId="26D53E8B">
            <wp:extent cx="5612130" cy="3616960"/>
            <wp:effectExtent l="6985"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16200000">
                      <a:off x="0" y="0"/>
                      <a:ext cx="5612130" cy="3616960"/>
                    </a:xfrm>
                    <a:prstGeom prst="rect">
                      <a:avLst/>
                    </a:prstGeom>
                    <a:noFill/>
                    <a:ln>
                      <a:noFill/>
                    </a:ln>
                  </pic:spPr>
                </pic:pic>
              </a:graphicData>
            </a:graphic>
          </wp:inline>
        </w:drawing>
      </w:r>
    </w:p>
    <w:p w14:paraId="2EE1D22F" w14:textId="71BA841E" w:rsidR="00B62BEA" w:rsidRDefault="00B62BEA" w:rsidP="00B62BEA">
      <w:pPr>
        <w:pStyle w:val="Prrafodelista"/>
        <w:tabs>
          <w:tab w:val="left" w:pos="2029"/>
        </w:tabs>
        <w:ind w:left="0"/>
        <w:jc w:val="center"/>
        <w:rPr>
          <w:rFonts w:cs="Tahoma"/>
          <w:b/>
          <w:smallCaps/>
          <w:color w:val="000000"/>
        </w:rPr>
      </w:pPr>
      <w:r>
        <w:rPr>
          <w:rFonts w:cs="Tahoma"/>
          <w:b/>
          <w:smallCaps/>
          <w:noProof/>
          <w:color w:val="000000"/>
        </w:rPr>
        <w:drawing>
          <wp:inline distT="0" distB="0" distL="0" distR="0" wp14:anchorId="71217282" wp14:editId="524D120E">
            <wp:extent cx="5612130" cy="3583305"/>
            <wp:effectExtent l="4762"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16200000">
                      <a:off x="0" y="0"/>
                      <a:ext cx="5612130" cy="3583305"/>
                    </a:xfrm>
                    <a:prstGeom prst="rect">
                      <a:avLst/>
                    </a:prstGeom>
                    <a:noFill/>
                    <a:ln>
                      <a:noFill/>
                    </a:ln>
                  </pic:spPr>
                </pic:pic>
              </a:graphicData>
            </a:graphic>
          </wp:inline>
        </w:drawing>
      </w:r>
    </w:p>
    <w:p w14:paraId="28492A45" w14:textId="77777777" w:rsidR="00B62BEA" w:rsidRPr="00D47064" w:rsidRDefault="00B62BEA" w:rsidP="00B62BEA">
      <w:pPr>
        <w:jc w:val="both"/>
        <w:rPr>
          <w:rFonts w:cs="Tahoma"/>
        </w:rPr>
      </w:pPr>
      <w:r w:rsidRPr="00566AE4">
        <w:rPr>
          <w:rFonts w:cs="Tahoma"/>
          <w:bCs/>
          <w:color w:val="000000"/>
          <w:szCs w:val="20"/>
          <w:lang w:eastAsia="es-MX"/>
        </w:rPr>
        <w:t>Este formato solo considera los elementos básicos para el seg</w:t>
      </w:r>
      <w:r>
        <w:rPr>
          <w:rFonts w:cs="Tahoma"/>
          <w:bCs/>
          <w:color w:val="000000"/>
          <w:szCs w:val="20"/>
          <w:lang w:eastAsia="es-MX"/>
        </w:rPr>
        <w:t xml:space="preserve">uimiento y la evaluación de los </w:t>
      </w:r>
      <w:r w:rsidRPr="00566AE4">
        <w:rPr>
          <w:rFonts w:cs="Tahoma"/>
          <w:bCs/>
          <w:color w:val="000000"/>
          <w:szCs w:val="20"/>
          <w:lang w:eastAsia="es-MX"/>
        </w:rPr>
        <w:t>programas presupuestarios, su elaboración deberá contar con el s</w:t>
      </w:r>
      <w:r>
        <w:rPr>
          <w:rFonts w:cs="Tahoma"/>
          <w:bCs/>
          <w:color w:val="000000"/>
          <w:szCs w:val="20"/>
          <w:lang w:eastAsia="es-MX"/>
        </w:rPr>
        <w:t xml:space="preserve">ustento metodológico conforme a </w:t>
      </w:r>
      <w:r w:rsidRPr="00566AE4">
        <w:rPr>
          <w:rFonts w:cs="Tahoma"/>
          <w:bCs/>
          <w:color w:val="000000"/>
          <w:szCs w:val="20"/>
          <w:lang w:eastAsia="es-MX"/>
        </w:rPr>
        <w:t>lo dispuesto en los Lineamientos para la construcción y diseño de i</w:t>
      </w:r>
      <w:r>
        <w:rPr>
          <w:rFonts w:cs="Tahoma"/>
          <w:bCs/>
          <w:color w:val="000000"/>
          <w:szCs w:val="20"/>
          <w:lang w:eastAsia="es-MX"/>
        </w:rPr>
        <w:t xml:space="preserve">ndicadores de desempeño </w:t>
      </w:r>
      <w:r w:rsidRPr="00566AE4">
        <w:rPr>
          <w:rFonts w:cs="Tahoma"/>
          <w:bCs/>
          <w:color w:val="000000"/>
          <w:szCs w:val="20"/>
          <w:lang w:eastAsia="es-MX"/>
        </w:rPr>
        <w:t>mediante la Metodología del Marco Lógico del Consejo Nacional de Armonización Contable (CONAC)</w:t>
      </w:r>
    </w:p>
    <w:p w14:paraId="19E760B3" w14:textId="77777777" w:rsidR="00B62BEA" w:rsidRDefault="00B62BEA" w:rsidP="00B62BEA">
      <w:pPr>
        <w:tabs>
          <w:tab w:val="left" w:pos="4050"/>
        </w:tabs>
        <w:jc w:val="both"/>
        <w:rPr>
          <w:rFonts w:ascii="Maiandra GD" w:hAnsi="Maiandra GD" w:cs="Tahoma"/>
          <w:sz w:val="23"/>
          <w:szCs w:val="23"/>
        </w:rPr>
      </w:pPr>
    </w:p>
    <w:p w14:paraId="5C757F61" w14:textId="77777777" w:rsidR="00B62BEA" w:rsidRDefault="00B62BEA" w:rsidP="00B62BEA">
      <w:pPr>
        <w:tabs>
          <w:tab w:val="left" w:pos="4050"/>
        </w:tabs>
        <w:jc w:val="both"/>
        <w:rPr>
          <w:rFonts w:ascii="Maiandra GD" w:hAnsi="Maiandra GD" w:cs="Tahoma"/>
          <w:sz w:val="23"/>
          <w:szCs w:val="23"/>
        </w:rPr>
      </w:pPr>
    </w:p>
    <w:p w14:paraId="22A4899A" w14:textId="77777777" w:rsidR="00B62BEA" w:rsidRDefault="00B62BEA" w:rsidP="00B62BEA">
      <w:pPr>
        <w:tabs>
          <w:tab w:val="left" w:pos="4050"/>
        </w:tabs>
        <w:jc w:val="both"/>
        <w:rPr>
          <w:rFonts w:ascii="Maiandra GD" w:hAnsi="Maiandra GD" w:cs="Tahoma"/>
          <w:sz w:val="23"/>
          <w:szCs w:val="23"/>
        </w:rPr>
      </w:pPr>
    </w:p>
    <w:p w14:paraId="1D3F98DD" w14:textId="77777777" w:rsidR="00B62BEA" w:rsidRPr="00FD25E5" w:rsidRDefault="00B62BEA" w:rsidP="00B62BEA">
      <w:pPr>
        <w:jc w:val="both"/>
        <w:rPr>
          <w:rFonts w:ascii="Maiandra GD" w:hAnsi="Maiandra GD" w:cs="Tahoma"/>
          <w:sz w:val="23"/>
          <w:szCs w:val="23"/>
        </w:rPr>
      </w:pPr>
      <w:r w:rsidRPr="00FD25E5">
        <w:rPr>
          <w:rFonts w:ascii="Maiandra GD" w:hAnsi="Maiandra GD" w:cs="Tahoma"/>
          <w:sz w:val="23"/>
          <w:szCs w:val="23"/>
        </w:rPr>
        <w:t>UNA VEZ LEÍDA LOS INTEGRANTES DE ESTE H. CUERPO COLEGIADO LO APRUEBAN POR UNANIMIDAD.</w:t>
      </w:r>
    </w:p>
    <w:p w14:paraId="2BD80771" w14:textId="77777777" w:rsidR="00B62BEA" w:rsidRPr="00FD25E5" w:rsidRDefault="00B62BEA" w:rsidP="00B62BEA">
      <w:pPr>
        <w:jc w:val="both"/>
        <w:rPr>
          <w:rFonts w:ascii="Maiandra GD" w:hAnsi="Maiandra GD" w:cs="Tahoma"/>
          <w:sz w:val="23"/>
          <w:szCs w:val="23"/>
        </w:rPr>
      </w:pPr>
    </w:p>
    <w:p w14:paraId="19A23386" w14:textId="77777777" w:rsidR="00B62BEA" w:rsidRDefault="00B62BEA" w:rsidP="00B62BEA">
      <w:pPr>
        <w:jc w:val="both"/>
        <w:rPr>
          <w:rFonts w:ascii="Maiandra GD" w:hAnsi="Maiandra GD" w:cs="Tahoma"/>
          <w:sz w:val="23"/>
          <w:szCs w:val="23"/>
        </w:rPr>
      </w:pPr>
      <w:r w:rsidRPr="00FD25E5">
        <w:rPr>
          <w:rFonts w:ascii="Maiandra GD" w:hAnsi="Maiandra GD" w:cs="Tahoma"/>
          <w:sz w:val="23"/>
          <w:szCs w:val="23"/>
        </w:rPr>
        <w:t>ACTO SEGUIDO. - SE ORDENA LA PUBLICACIÓN EN EL PERIÓDICO OFICIAL DEL ESTADO DEL PRESENTE ACUERDO DE CABILDO.</w:t>
      </w:r>
    </w:p>
    <w:p w14:paraId="7E9F5B5E" w14:textId="77777777" w:rsidR="00B62BEA" w:rsidRDefault="00B62BEA" w:rsidP="00B62BEA">
      <w:pPr>
        <w:jc w:val="both"/>
        <w:rPr>
          <w:rFonts w:ascii="Maiandra GD" w:hAnsi="Maiandra GD" w:cs="Tahoma"/>
          <w:sz w:val="23"/>
          <w:szCs w:val="23"/>
        </w:rPr>
      </w:pPr>
    </w:p>
    <w:p w14:paraId="42810E20" w14:textId="77777777" w:rsidR="00B62BEA" w:rsidRDefault="00B62BEA" w:rsidP="00B62BEA">
      <w:pPr>
        <w:jc w:val="both"/>
        <w:rPr>
          <w:rFonts w:ascii="Maiandra GD" w:hAnsi="Maiandra GD" w:cs="Tahoma"/>
          <w:sz w:val="23"/>
          <w:szCs w:val="23"/>
        </w:rPr>
      </w:pPr>
    </w:p>
    <w:p w14:paraId="6C07A788" w14:textId="77777777" w:rsidR="00B62BEA" w:rsidRPr="001F777B" w:rsidRDefault="00B62BEA" w:rsidP="00B62BEA">
      <w:pPr>
        <w:jc w:val="both"/>
        <w:rPr>
          <w:rFonts w:ascii="Maiandra GD" w:hAnsi="Maiandra GD" w:cs="Tahoma"/>
          <w:sz w:val="23"/>
          <w:szCs w:val="23"/>
        </w:rPr>
      </w:pPr>
      <w:r>
        <w:rPr>
          <w:rFonts w:ascii="Maiandra GD" w:hAnsi="Maiandra GD" w:cs="Tahoma"/>
          <w:b/>
          <w:bCs/>
          <w:sz w:val="23"/>
          <w:szCs w:val="23"/>
        </w:rPr>
        <w:t xml:space="preserve">PUNTO NÚMERO CINCO: </w:t>
      </w:r>
      <w:r>
        <w:rPr>
          <w:rFonts w:ascii="Maiandra GD" w:hAnsi="Maiandra GD" w:cs="Tahoma"/>
          <w:sz w:val="23"/>
          <w:szCs w:val="23"/>
        </w:rPr>
        <w:t xml:space="preserve">EN ESTE PUNTO, EL C. JOSÉ ANTONIO OLIVARES MORALES, PRESIDENTE MUNICIPAL CONSTITUCIONAL APROVECHA LA PRESENCIA DEL TESORERO MUNICIPAL LE SOLICITA DAR A CONOCER EL CONTENIDO DEL </w:t>
      </w:r>
      <w:r w:rsidRPr="001F777B">
        <w:rPr>
          <w:rFonts w:ascii="Maiandra GD" w:hAnsi="Maiandra GD" w:cs="Tahoma"/>
          <w:sz w:val="23"/>
          <w:szCs w:val="23"/>
        </w:rPr>
        <w:t>TABULADOR DE SUELDOS Y SALARIOS DE ESTE MUNICIPIO DE HUEHUETLÁN, S.L.P., MISMA QUE A CONTINUACIÓN SE ADJUNTA.</w:t>
      </w:r>
    </w:p>
    <w:p w14:paraId="7CB2F84D" w14:textId="77777777" w:rsidR="00B62BEA" w:rsidRPr="001F777B" w:rsidRDefault="00B62BEA" w:rsidP="00B62BEA">
      <w:pPr>
        <w:jc w:val="both"/>
        <w:rPr>
          <w:rFonts w:ascii="Maiandra GD" w:hAnsi="Maiandra GD" w:cs="Tahoma"/>
          <w:sz w:val="23"/>
          <w:szCs w:val="23"/>
        </w:rPr>
      </w:pPr>
    </w:p>
    <w:tbl>
      <w:tblPr>
        <w:tblW w:w="8910" w:type="dxa"/>
        <w:jc w:val="right"/>
        <w:tblCellMar>
          <w:left w:w="70" w:type="dxa"/>
          <w:right w:w="70" w:type="dxa"/>
        </w:tblCellMar>
        <w:tblLook w:val="04A0" w:firstRow="1" w:lastRow="0" w:firstColumn="1" w:lastColumn="0" w:noHBand="0" w:noVBand="1"/>
      </w:tblPr>
      <w:tblGrid>
        <w:gridCol w:w="1559"/>
        <w:gridCol w:w="494"/>
        <w:gridCol w:w="494"/>
        <w:gridCol w:w="682"/>
        <w:gridCol w:w="837"/>
        <w:gridCol w:w="760"/>
        <w:gridCol w:w="604"/>
        <w:gridCol w:w="494"/>
        <w:gridCol w:w="709"/>
        <w:gridCol w:w="494"/>
        <w:gridCol w:w="837"/>
        <w:gridCol w:w="920"/>
        <w:gridCol w:w="913"/>
      </w:tblGrid>
      <w:tr w:rsidR="00B62BEA" w:rsidRPr="001F777B" w14:paraId="26928711" w14:textId="77777777" w:rsidTr="008E7AAC">
        <w:trPr>
          <w:trHeight w:val="20"/>
          <w:jc w:val="right"/>
        </w:trPr>
        <w:tc>
          <w:tcPr>
            <w:tcW w:w="8910" w:type="dxa"/>
            <w:gridSpan w:val="13"/>
            <w:tcBorders>
              <w:top w:val="nil"/>
              <w:left w:val="nil"/>
              <w:bottom w:val="nil"/>
              <w:right w:val="nil"/>
            </w:tcBorders>
            <w:shd w:val="clear" w:color="auto" w:fill="auto"/>
            <w:noWrap/>
            <w:vAlign w:val="bottom"/>
            <w:hideMark/>
          </w:tcPr>
          <w:p w14:paraId="78EC9163" w14:textId="77777777" w:rsidR="00B62BEA" w:rsidRPr="001F777B" w:rsidRDefault="00B62BEA" w:rsidP="008E7AAC">
            <w:pPr>
              <w:jc w:val="center"/>
              <w:rPr>
                <w:rFonts w:ascii="Tahoma" w:hAnsi="Tahoma" w:cs="Tahoma"/>
                <w:b/>
                <w:bCs/>
                <w:sz w:val="14"/>
                <w:szCs w:val="12"/>
                <w:lang w:eastAsia="es-MX"/>
              </w:rPr>
            </w:pPr>
            <w:r w:rsidRPr="001F777B">
              <w:rPr>
                <w:rFonts w:ascii="Tahoma" w:hAnsi="Tahoma" w:cs="Tahoma"/>
                <w:b/>
                <w:bCs/>
                <w:sz w:val="18"/>
                <w:szCs w:val="12"/>
                <w:lang w:eastAsia="es-MX"/>
              </w:rPr>
              <w:t>TABULADOR DE SUELDOS Y SALARIOS</w:t>
            </w:r>
          </w:p>
        </w:tc>
      </w:tr>
      <w:tr w:rsidR="00B62BEA" w:rsidRPr="00555932" w14:paraId="4B329984" w14:textId="77777777" w:rsidTr="008E7AAC">
        <w:trPr>
          <w:trHeight w:val="20"/>
          <w:jc w:val="right"/>
        </w:trPr>
        <w:tc>
          <w:tcPr>
            <w:tcW w:w="1559" w:type="dxa"/>
            <w:tcBorders>
              <w:top w:val="nil"/>
              <w:left w:val="nil"/>
              <w:bottom w:val="nil"/>
              <w:right w:val="nil"/>
            </w:tcBorders>
            <w:shd w:val="clear" w:color="auto" w:fill="auto"/>
            <w:noWrap/>
            <w:vAlign w:val="bottom"/>
            <w:hideMark/>
          </w:tcPr>
          <w:p w14:paraId="5E5453A4" w14:textId="77777777" w:rsidR="00B62BEA" w:rsidRPr="00555932" w:rsidRDefault="00B62BEA" w:rsidP="008E7AAC">
            <w:pPr>
              <w:jc w:val="center"/>
              <w:rPr>
                <w:rFonts w:ascii="Tahoma" w:hAnsi="Tahoma" w:cs="Tahoma"/>
                <w:b/>
                <w:bCs/>
                <w:color w:val="000000"/>
                <w:sz w:val="14"/>
                <w:szCs w:val="12"/>
                <w:lang w:eastAsia="es-MX"/>
              </w:rPr>
            </w:pPr>
          </w:p>
        </w:tc>
        <w:tc>
          <w:tcPr>
            <w:tcW w:w="315" w:type="dxa"/>
            <w:tcBorders>
              <w:top w:val="nil"/>
              <w:left w:val="nil"/>
              <w:bottom w:val="nil"/>
              <w:right w:val="nil"/>
            </w:tcBorders>
            <w:shd w:val="clear" w:color="auto" w:fill="auto"/>
            <w:noWrap/>
            <w:vAlign w:val="bottom"/>
            <w:hideMark/>
          </w:tcPr>
          <w:p w14:paraId="6419AAD2"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center"/>
            <w:hideMark/>
          </w:tcPr>
          <w:p w14:paraId="47BB17E0" w14:textId="77777777" w:rsidR="00B62BEA" w:rsidRPr="00555932" w:rsidRDefault="00B62BEA" w:rsidP="008E7AAC">
            <w:pPr>
              <w:rPr>
                <w:sz w:val="14"/>
                <w:szCs w:val="12"/>
                <w:lang w:eastAsia="es-MX"/>
              </w:rPr>
            </w:pPr>
          </w:p>
        </w:tc>
        <w:tc>
          <w:tcPr>
            <w:tcW w:w="484" w:type="dxa"/>
            <w:tcBorders>
              <w:top w:val="nil"/>
              <w:left w:val="nil"/>
              <w:bottom w:val="nil"/>
              <w:right w:val="nil"/>
            </w:tcBorders>
            <w:shd w:val="clear" w:color="auto" w:fill="auto"/>
            <w:noWrap/>
            <w:vAlign w:val="center"/>
            <w:hideMark/>
          </w:tcPr>
          <w:p w14:paraId="6F8FC131" w14:textId="77777777" w:rsidR="00B62BEA" w:rsidRPr="00555932" w:rsidRDefault="00B62BEA" w:rsidP="008E7AAC">
            <w:pPr>
              <w:jc w:val="center"/>
              <w:rPr>
                <w:rFonts w:ascii="Tahoma" w:hAnsi="Tahoma" w:cs="Tahoma"/>
                <w:color w:val="000000"/>
                <w:sz w:val="14"/>
                <w:szCs w:val="12"/>
                <w:lang w:eastAsia="es-MX"/>
              </w:rPr>
            </w:pPr>
          </w:p>
        </w:tc>
        <w:tc>
          <w:tcPr>
            <w:tcW w:w="837" w:type="dxa"/>
            <w:tcBorders>
              <w:top w:val="nil"/>
              <w:left w:val="nil"/>
              <w:bottom w:val="nil"/>
              <w:right w:val="nil"/>
            </w:tcBorders>
            <w:shd w:val="clear" w:color="auto" w:fill="auto"/>
            <w:noWrap/>
            <w:vAlign w:val="bottom"/>
            <w:hideMark/>
          </w:tcPr>
          <w:p w14:paraId="78F36650" w14:textId="77777777" w:rsidR="00B62BEA" w:rsidRPr="00555932" w:rsidRDefault="00B62BEA" w:rsidP="008E7AAC">
            <w:pPr>
              <w:jc w:val="center"/>
              <w:rPr>
                <w:rFonts w:ascii="Tahoma" w:hAnsi="Tahoma" w:cs="Tahoma"/>
                <w:color w:val="000000"/>
                <w:sz w:val="14"/>
                <w:szCs w:val="12"/>
                <w:lang w:eastAsia="es-MX"/>
              </w:rPr>
            </w:pPr>
          </w:p>
        </w:tc>
        <w:tc>
          <w:tcPr>
            <w:tcW w:w="760" w:type="dxa"/>
            <w:tcBorders>
              <w:top w:val="nil"/>
              <w:left w:val="nil"/>
              <w:bottom w:val="nil"/>
              <w:right w:val="nil"/>
            </w:tcBorders>
            <w:shd w:val="clear" w:color="auto" w:fill="auto"/>
            <w:noWrap/>
            <w:vAlign w:val="bottom"/>
            <w:hideMark/>
          </w:tcPr>
          <w:p w14:paraId="2CA91276" w14:textId="77777777" w:rsidR="00B62BEA" w:rsidRPr="00555932" w:rsidRDefault="00B62BEA" w:rsidP="008E7AAC">
            <w:pPr>
              <w:rPr>
                <w:sz w:val="14"/>
                <w:szCs w:val="12"/>
                <w:lang w:eastAsia="es-MX"/>
              </w:rPr>
            </w:pPr>
          </w:p>
        </w:tc>
        <w:tc>
          <w:tcPr>
            <w:tcW w:w="604" w:type="dxa"/>
            <w:tcBorders>
              <w:top w:val="nil"/>
              <w:left w:val="nil"/>
              <w:bottom w:val="nil"/>
              <w:right w:val="nil"/>
            </w:tcBorders>
            <w:shd w:val="clear" w:color="auto" w:fill="auto"/>
            <w:noWrap/>
            <w:vAlign w:val="bottom"/>
            <w:hideMark/>
          </w:tcPr>
          <w:p w14:paraId="6D35F508" w14:textId="77777777" w:rsidR="00B62BEA" w:rsidRPr="00555932" w:rsidRDefault="00B62BEA" w:rsidP="008E7AAC">
            <w:pPr>
              <w:rPr>
                <w:sz w:val="14"/>
                <w:szCs w:val="12"/>
                <w:lang w:eastAsia="es-MX"/>
              </w:rPr>
            </w:pPr>
          </w:p>
        </w:tc>
        <w:tc>
          <w:tcPr>
            <w:tcW w:w="425" w:type="dxa"/>
            <w:tcBorders>
              <w:top w:val="nil"/>
              <w:left w:val="nil"/>
              <w:bottom w:val="nil"/>
              <w:right w:val="nil"/>
            </w:tcBorders>
            <w:shd w:val="clear" w:color="auto" w:fill="auto"/>
            <w:noWrap/>
            <w:vAlign w:val="bottom"/>
            <w:hideMark/>
          </w:tcPr>
          <w:p w14:paraId="4A062EA3" w14:textId="77777777" w:rsidR="00B62BEA" w:rsidRPr="00555932" w:rsidRDefault="00B62BEA" w:rsidP="008E7AAC">
            <w:pPr>
              <w:rPr>
                <w:sz w:val="14"/>
                <w:szCs w:val="12"/>
                <w:lang w:eastAsia="es-MX"/>
              </w:rPr>
            </w:pPr>
          </w:p>
        </w:tc>
        <w:tc>
          <w:tcPr>
            <w:tcW w:w="709" w:type="dxa"/>
            <w:tcBorders>
              <w:top w:val="nil"/>
              <w:left w:val="nil"/>
              <w:bottom w:val="nil"/>
              <w:right w:val="nil"/>
            </w:tcBorders>
            <w:shd w:val="clear" w:color="auto" w:fill="auto"/>
            <w:noWrap/>
            <w:vAlign w:val="bottom"/>
            <w:hideMark/>
          </w:tcPr>
          <w:p w14:paraId="6A38116F"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0401B096" w14:textId="77777777" w:rsidR="00B62BEA" w:rsidRPr="00555932" w:rsidRDefault="00B62BEA" w:rsidP="008E7AAC">
            <w:pPr>
              <w:rPr>
                <w:sz w:val="14"/>
                <w:szCs w:val="12"/>
                <w:lang w:eastAsia="es-MX"/>
              </w:rPr>
            </w:pPr>
          </w:p>
        </w:tc>
        <w:tc>
          <w:tcPr>
            <w:tcW w:w="837" w:type="dxa"/>
            <w:tcBorders>
              <w:top w:val="nil"/>
              <w:left w:val="nil"/>
              <w:bottom w:val="nil"/>
              <w:right w:val="nil"/>
            </w:tcBorders>
            <w:shd w:val="clear" w:color="auto" w:fill="auto"/>
            <w:noWrap/>
            <w:vAlign w:val="bottom"/>
            <w:hideMark/>
          </w:tcPr>
          <w:p w14:paraId="4FE01520" w14:textId="77777777" w:rsidR="00B62BEA" w:rsidRPr="00555932" w:rsidRDefault="00B62BEA" w:rsidP="008E7AAC">
            <w:pPr>
              <w:rPr>
                <w:sz w:val="14"/>
                <w:szCs w:val="12"/>
                <w:lang w:eastAsia="es-MX"/>
              </w:rPr>
            </w:pPr>
          </w:p>
        </w:tc>
        <w:tc>
          <w:tcPr>
            <w:tcW w:w="920" w:type="dxa"/>
            <w:tcBorders>
              <w:top w:val="nil"/>
              <w:left w:val="nil"/>
              <w:bottom w:val="nil"/>
              <w:right w:val="nil"/>
            </w:tcBorders>
            <w:shd w:val="clear" w:color="auto" w:fill="auto"/>
            <w:noWrap/>
            <w:vAlign w:val="bottom"/>
            <w:hideMark/>
          </w:tcPr>
          <w:p w14:paraId="62975406" w14:textId="77777777" w:rsidR="00B62BEA" w:rsidRPr="00555932" w:rsidRDefault="00B62BEA" w:rsidP="008E7AAC">
            <w:pPr>
              <w:rPr>
                <w:sz w:val="14"/>
                <w:szCs w:val="12"/>
                <w:lang w:eastAsia="es-MX"/>
              </w:rPr>
            </w:pPr>
          </w:p>
        </w:tc>
        <w:tc>
          <w:tcPr>
            <w:tcW w:w="830" w:type="dxa"/>
            <w:tcBorders>
              <w:top w:val="nil"/>
              <w:left w:val="nil"/>
              <w:bottom w:val="nil"/>
              <w:right w:val="nil"/>
            </w:tcBorders>
            <w:shd w:val="clear" w:color="auto" w:fill="auto"/>
            <w:noWrap/>
            <w:vAlign w:val="bottom"/>
            <w:hideMark/>
          </w:tcPr>
          <w:p w14:paraId="627F5D7E" w14:textId="77777777" w:rsidR="00B62BEA" w:rsidRPr="00555932" w:rsidRDefault="00B62BEA" w:rsidP="008E7AAC">
            <w:pPr>
              <w:rPr>
                <w:sz w:val="14"/>
                <w:szCs w:val="12"/>
                <w:lang w:eastAsia="es-MX"/>
              </w:rPr>
            </w:pPr>
          </w:p>
        </w:tc>
      </w:tr>
      <w:tr w:rsidR="00B62BEA" w:rsidRPr="00555932" w14:paraId="5D96F6D4" w14:textId="77777777" w:rsidTr="008E7AAC">
        <w:trPr>
          <w:trHeight w:val="20"/>
          <w:jc w:val="right"/>
        </w:trPr>
        <w:tc>
          <w:tcPr>
            <w:tcW w:w="1559"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6F38489F" w14:textId="77777777" w:rsidR="00B62BEA" w:rsidRPr="00555932" w:rsidRDefault="00B62BEA" w:rsidP="008E7AAC">
            <w:pPr>
              <w:jc w:val="center"/>
              <w:rPr>
                <w:rFonts w:ascii="Tahoma" w:hAnsi="Tahoma" w:cs="Tahoma"/>
                <w:b/>
                <w:bCs/>
                <w:color w:val="000000"/>
                <w:sz w:val="14"/>
                <w:szCs w:val="12"/>
                <w:lang w:eastAsia="es-MX"/>
              </w:rPr>
            </w:pPr>
            <w:r w:rsidRPr="00555932">
              <w:rPr>
                <w:rFonts w:ascii="Tahoma" w:hAnsi="Tahoma" w:cs="Tahoma"/>
                <w:b/>
                <w:bCs/>
                <w:color w:val="000000"/>
                <w:sz w:val="14"/>
                <w:szCs w:val="12"/>
                <w:lang w:eastAsia="es-MX"/>
              </w:rPr>
              <w:t>Descripción de puestos</w:t>
            </w:r>
          </w:p>
        </w:tc>
        <w:tc>
          <w:tcPr>
            <w:tcW w:w="315" w:type="dxa"/>
            <w:vMerge w:val="restart"/>
            <w:tcBorders>
              <w:top w:val="single" w:sz="4" w:space="0" w:color="auto"/>
              <w:left w:val="single" w:sz="4" w:space="0" w:color="auto"/>
              <w:bottom w:val="single" w:sz="4" w:space="0" w:color="auto"/>
              <w:right w:val="single" w:sz="4" w:space="0" w:color="auto"/>
            </w:tcBorders>
            <w:shd w:val="clear" w:color="000000" w:fill="D9D9D9"/>
            <w:noWrap/>
            <w:textDirection w:val="btLr"/>
            <w:vAlign w:val="center"/>
            <w:hideMark/>
          </w:tcPr>
          <w:p w14:paraId="5D46FCA3" w14:textId="77777777" w:rsidR="00B62BEA" w:rsidRPr="00555932" w:rsidRDefault="00B62BEA" w:rsidP="008E7AAC">
            <w:pPr>
              <w:ind w:left="113" w:right="113"/>
              <w:jc w:val="center"/>
              <w:rPr>
                <w:rFonts w:ascii="Tahoma" w:hAnsi="Tahoma" w:cs="Tahoma"/>
                <w:b/>
                <w:bCs/>
                <w:color w:val="000000"/>
                <w:sz w:val="14"/>
                <w:szCs w:val="12"/>
                <w:lang w:eastAsia="es-MX"/>
              </w:rPr>
            </w:pPr>
            <w:r w:rsidRPr="00555932">
              <w:rPr>
                <w:rFonts w:ascii="Tahoma" w:hAnsi="Tahoma" w:cs="Tahoma"/>
                <w:b/>
                <w:bCs/>
                <w:color w:val="000000"/>
                <w:sz w:val="14"/>
                <w:szCs w:val="12"/>
                <w:lang w:eastAsia="es-MX"/>
              </w:rPr>
              <w:t>Nivel</w:t>
            </w:r>
          </w:p>
        </w:tc>
        <w:tc>
          <w:tcPr>
            <w:tcW w:w="315" w:type="dxa"/>
            <w:vMerge w:val="restart"/>
            <w:tcBorders>
              <w:top w:val="single" w:sz="4" w:space="0" w:color="auto"/>
              <w:left w:val="single" w:sz="4" w:space="0" w:color="auto"/>
              <w:bottom w:val="single" w:sz="4" w:space="0" w:color="auto"/>
              <w:right w:val="single" w:sz="4" w:space="0" w:color="auto"/>
            </w:tcBorders>
            <w:shd w:val="clear" w:color="000000" w:fill="D9D9D9"/>
            <w:noWrap/>
            <w:textDirection w:val="btLr"/>
            <w:vAlign w:val="center"/>
            <w:hideMark/>
          </w:tcPr>
          <w:p w14:paraId="0756E33E" w14:textId="77777777" w:rsidR="00B62BEA" w:rsidRPr="00555932" w:rsidRDefault="00B62BEA" w:rsidP="008E7AAC">
            <w:pPr>
              <w:ind w:left="113" w:right="113"/>
              <w:jc w:val="center"/>
              <w:rPr>
                <w:rFonts w:ascii="Tahoma" w:hAnsi="Tahoma" w:cs="Tahoma"/>
                <w:b/>
                <w:bCs/>
                <w:color w:val="000000"/>
                <w:sz w:val="14"/>
                <w:szCs w:val="12"/>
                <w:lang w:eastAsia="es-MX"/>
              </w:rPr>
            </w:pPr>
            <w:r w:rsidRPr="00555932">
              <w:rPr>
                <w:rFonts w:ascii="Tahoma" w:hAnsi="Tahoma" w:cs="Tahoma"/>
                <w:b/>
                <w:bCs/>
                <w:color w:val="000000"/>
                <w:sz w:val="14"/>
                <w:szCs w:val="12"/>
                <w:lang w:eastAsia="es-MX"/>
              </w:rPr>
              <w:t>Categoría</w:t>
            </w:r>
          </w:p>
        </w:tc>
        <w:tc>
          <w:tcPr>
            <w:tcW w:w="484" w:type="dxa"/>
            <w:vMerge w:val="restart"/>
            <w:tcBorders>
              <w:top w:val="single" w:sz="4" w:space="0" w:color="auto"/>
              <w:left w:val="single" w:sz="4" w:space="0" w:color="auto"/>
              <w:bottom w:val="single" w:sz="4" w:space="0" w:color="auto"/>
              <w:right w:val="single" w:sz="4" w:space="0" w:color="auto"/>
            </w:tcBorders>
            <w:shd w:val="clear" w:color="000000" w:fill="D9D9D9"/>
            <w:textDirection w:val="btLr"/>
            <w:vAlign w:val="center"/>
            <w:hideMark/>
          </w:tcPr>
          <w:p w14:paraId="2B5875D3" w14:textId="77777777" w:rsidR="00B62BEA" w:rsidRPr="00555932" w:rsidRDefault="00B62BEA" w:rsidP="008E7AAC">
            <w:pPr>
              <w:ind w:left="113" w:right="113"/>
              <w:jc w:val="center"/>
              <w:rPr>
                <w:rFonts w:ascii="Tahoma" w:hAnsi="Tahoma" w:cs="Tahoma"/>
                <w:b/>
                <w:bCs/>
                <w:color w:val="000000"/>
                <w:sz w:val="14"/>
                <w:szCs w:val="12"/>
                <w:lang w:eastAsia="es-MX"/>
              </w:rPr>
            </w:pPr>
            <w:r w:rsidRPr="00555932">
              <w:rPr>
                <w:rFonts w:ascii="Tahoma" w:hAnsi="Tahoma" w:cs="Tahoma"/>
                <w:b/>
                <w:bCs/>
                <w:color w:val="000000"/>
                <w:sz w:val="14"/>
                <w:szCs w:val="12"/>
                <w:lang w:eastAsia="es-MX"/>
              </w:rPr>
              <w:t>No.</w:t>
            </w:r>
            <w:r w:rsidRPr="00555932">
              <w:rPr>
                <w:rFonts w:ascii="Tahoma" w:hAnsi="Tahoma" w:cs="Tahoma"/>
                <w:b/>
                <w:bCs/>
                <w:color w:val="000000"/>
                <w:sz w:val="14"/>
                <w:szCs w:val="12"/>
                <w:lang w:eastAsia="es-MX"/>
              </w:rPr>
              <w:br/>
              <w:t>Plazas</w:t>
            </w:r>
          </w:p>
        </w:tc>
        <w:tc>
          <w:tcPr>
            <w:tcW w:w="5407" w:type="dxa"/>
            <w:gridSpan w:val="8"/>
            <w:tcBorders>
              <w:top w:val="single" w:sz="4" w:space="0" w:color="auto"/>
              <w:left w:val="nil"/>
              <w:bottom w:val="single" w:sz="4" w:space="0" w:color="auto"/>
              <w:right w:val="single" w:sz="4" w:space="0" w:color="auto"/>
            </w:tcBorders>
            <w:shd w:val="clear" w:color="000000" w:fill="D9D9D9"/>
            <w:noWrap/>
            <w:vAlign w:val="bottom"/>
            <w:hideMark/>
          </w:tcPr>
          <w:p w14:paraId="7BACF13F" w14:textId="77777777" w:rsidR="00B62BEA" w:rsidRPr="00555932" w:rsidRDefault="00B62BEA" w:rsidP="008E7AAC">
            <w:pPr>
              <w:jc w:val="center"/>
              <w:rPr>
                <w:rFonts w:ascii="Tahoma" w:hAnsi="Tahoma" w:cs="Tahoma"/>
                <w:b/>
                <w:bCs/>
                <w:color w:val="000000"/>
                <w:sz w:val="14"/>
                <w:szCs w:val="12"/>
                <w:lang w:eastAsia="es-MX"/>
              </w:rPr>
            </w:pPr>
            <w:proofErr w:type="gramStart"/>
            <w:r w:rsidRPr="00555932">
              <w:rPr>
                <w:rFonts w:ascii="Tahoma" w:hAnsi="Tahoma" w:cs="Tahoma"/>
                <w:b/>
                <w:bCs/>
                <w:color w:val="000000"/>
                <w:sz w:val="14"/>
                <w:szCs w:val="12"/>
                <w:lang w:eastAsia="es-MX"/>
              </w:rPr>
              <w:t>Total</w:t>
            </w:r>
            <w:proofErr w:type="gramEnd"/>
            <w:r w:rsidRPr="00555932">
              <w:rPr>
                <w:rFonts w:ascii="Tahoma" w:hAnsi="Tahoma" w:cs="Tahoma"/>
                <w:b/>
                <w:bCs/>
                <w:color w:val="000000"/>
                <w:sz w:val="14"/>
                <w:szCs w:val="12"/>
                <w:lang w:eastAsia="es-MX"/>
              </w:rPr>
              <w:t xml:space="preserve"> mensual bruto</w:t>
            </w:r>
          </w:p>
        </w:tc>
        <w:tc>
          <w:tcPr>
            <w:tcW w:w="830" w:type="dxa"/>
            <w:vMerge w:val="restart"/>
            <w:tcBorders>
              <w:top w:val="single" w:sz="4" w:space="0" w:color="auto"/>
              <w:left w:val="single" w:sz="4" w:space="0" w:color="auto"/>
              <w:bottom w:val="single" w:sz="4" w:space="0" w:color="auto"/>
              <w:right w:val="single" w:sz="4" w:space="0" w:color="auto"/>
            </w:tcBorders>
            <w:shd w:val="clear" w:color="000000" w:fill="D9D9D9"/>
            <w:textDirection w:val="btLr"/>
            <w:vAlign w:val="center"/>
            <w:hideMark/>
          </w:tcPr>
          <w:p w14:paraId="34AFF6AC" w14:textId="77777777" w:rsidR="00B62BEA" w:rsidRPr="00555932" w:rsidRDefault="00B62BEA" w:rsidP="008E7AAC">
            <w:pPr>
              <w:ind w:left="113" w:right="113"/>
              <w:jc w:val="center"/>
              <w:rPr>
                <w:rFonts w:ascii="Tahoma" w:hAnsi="Tahoma" w:cs="Tahoma"/>
                <w:b/>
                <w:bCs/>
                <w:color w:val="000000"/>
                <w:sz w:val="14"/>
                <w:szCs w:val="12"/>
                <w:lang w:eastAsia="es-MX"/>
              </w:rPr>
            </w:pPr>
            <w:proofErr w:type="gramStart"/>
            <w:r w:rsidRPr="00555932">
              <w:rPr>
                <w:rFonts w:ascii="Tahoma" w:hAnsi="Tahoma" w:cs="Tahoma"/>
                <w:b/>
                <w:bCs/>
                <w:color w:val="000000"/>
                <w:sz w:val="14"/>
                <w:szCs w:val="12"/>
                <w:lang w:eastAsia="es-MX"/>
              </w:rPr>
              <w:t>Total</w:t>
            </w:r>
            <w:proofErr w:type="gramEnd"/>
            <w:r w:rsidRPr="00555932">
              <w:rPr>
                <w:rFonts w:ascii="Tahoma" w:hAnsi="Tahoma" w:cs="Tahoma"/>
                <w:b/>
                <w:bCs/>
                <w:color w:val="000000"/>
                <w:sz w:val="14"/>
                <w:szCs w:val="12"/>
                <w:lang w:eastAsia="es-MX"/>
              </w:rPr>
              <w:t xml:space="preserve"> anual bruto</w:t>
            </w:r>
          </w:p>
        </w:tc>
      </w:tr>
      <w:tr w:rsidR="00B62BEA" w:rsidRPr="00555932" w14:paraId="34EBD1EF" w14:textId="77777777" w:rsidTr="008E7AAC">
        <w:trPr>
          <w:cantSplit/>
          <w:trHeight w:val="1134"/>
          <w:jc w:val="right"/>
        </w:trPr>
        <w:tc>
          <w:tcPr>
            <w:tcW w:w="1559" w:type="dxa"/>
            <w:vMerge/>
            <w:tcBorders>
              <w:top w:val="single" w:sz="4" w:space="0" w:color="auto"/>
              <w:left w:val="single" w:sz="4" w:space="0" w:color="auto"/>
              <w:bottom w:val="single" w:sz="4" w:space="0" w:color="auto"/>
              <w:right w:val="single" w:sz="4" w:space="0" w:color="auto"/>
            </w:tcBorders>
            <w:vAlign w:val="center"/>
            <w:hideMark/>
          </w:tcPr>
          <w:p w14:paraId="038814C3" w14:textId="77777777" w:rsidR="00B62BEA" w:rsidRPr="00555932" w:rsidRDefault="00B62BEA" w:rsidP="008E7AAC">
            <w:pPr>
              <w:rPr>
                <w:rFonts w:ascii="Tahoma" w:hAnsi="Tahoma" w:cs="Tahoma"/>
                <w:b/>
                <w:bCs/>
                <w:color w:val="000000"/>
                <w:sz w:val="14"/>
                <w:szCs w:val="12"/>
                <w:lang w:eastAsia="es-MX"/>
              </w:rPr>
            </w:pPr>
          </w:p>
        </w:tc>
        <w:tc>
          <w:tcPr>
            <w:tcW w:w="315" w:type="dxa"/>
            <w:vMerge/>
            <w:tcBorders>
              <w:top w:val="single" w:sz="4" w:space="0" w:color="auto"/>
              <w:left w:val="single" w:sz="4" w:space="0" w:color="auto"/>
              <w:bottom w:val="single" w:sz="4" w:space="0" w:color="auto"/>
              <w:right w:val="single" w:sz="4" w:space="0" w:color="auto"/>
            </w:tcBorders>
            <w:vAlign w:val="center"/>
            <w:hideMark/>
          </w:tcPr>
          <w:p w14:paraId="169125FA" w14:textId="77777777" w:rsidR="00B62BEA" w:rsidRPr="00555932" w:rsidRDefault="00B62BEA" w:rsidP="008E7AAC">
            <w:pPr>
              <w:rPr>
                <w:rFonts w:ascii="Tahoma" w:hAnsi="Tahoma" w:cs="Tahoma"/>
                <w:b/>
                <w:bCs/>
                <w:color w:val="000000"/>
                <w:sz w:val="14"/>
                <w:szCs w:val="12"/>
                <w:lang w:eastAsia="es-MX"/>
              </w:rPr>
            </w:pPr>
          </w:p>
        </w:tc>
        <w:tc>
          <w:tcPr>
            <w:tcW w:w="315" w:type="dxa"/>
            <w:vMerge/>
            <w:tcBorders>
              <w:top w:val="single" w:sz="4" w:space="0" w:color="auto"/>
              <w:left w:val="single" w:sz="4" w:space="0" w:color="auto"/>
              <w:bottom w:val="single" w:sz="4" w:space="0" w:color="auto"/>
              <w:right w:val="single" w:sz="4" w:space="0" w:color="auto"/>
            </w:tcBorders>
            <w:vAlign w:val="center"/>
            <w:hideMark/>
          </w:tcPr>
          <w:p w14:paraId="596AB6F2" w14:textId="77777777" w:rsidR="00B62BEA" w:rsidRPr="00555932" w:rsidRDefault="00B62BEA" w:rsidP="008E7AAC">
            <w:pPr>
              <w:rPr>
                <w:rFonts w:ascii="Tahoma" w:hAnsi="Tahoma" w:cs="Tahoma"/>
                <w:b/>
                <w:bCs/>
                <w:color w:val="000000"/>
                <w:sz w:val="14"/>
                <w:szCs w:val="12"/>
                <w:lang w:eastAsia="es-MX"/>
              </w:rPr>
            </w:pPr>
          </w:p>
        </w:tc>
        <w:tc>
          <w:tcPr>
            <w:tcW w:w="484" w:type="dxa"/>
            <w:vMerge/>
            <w:tcBorders>
              <w:top w:val="single" w:sz="4" w:space="0" w:color="auto"/>
              <w:left w:val="single" w:sz="4" w:space="0" w:color="auto"/>
              <w:bottom w:val="single" w:sz="4" w:space="0" w:color="auto"/>
              <w:right w:val="single" w:sz="4" w:space="0" w:color="auto"/>
            </w:tcBorders>
            <w:vAlign w:val="center"/>
            <w:hideMark/>
          </w:tcPr>
          <w:p w14:paraId="6DF9348F" w14:textId="77777777" w:rsidR="00B62BEA" w:rsidRPr="00555932" w:rsidRDefault="00B62BEA" w:rsidP="008E7AAC">
            <w:pPr>
              <w:rPr>
                <w:rFonts w:ascii="Tahoma" w:hAnsi="Tahoma" w:cs="Tahoma"/>
                <w:b/>
                <w:bCs/>
                <w:color w:val="000000"/>
                <w:sz w:val="14"/>
                <w:szCs w:val="12"/>
                <w:lang w:eastAsia="es-MX"/>
              </w:rPr>
            </w:pPr>
          </w:p>
        </w:tc>
        <w:tc>
          <w:tcPr>
            <w:tcW w:w="837" w:type="dxa"/>
            <w:tcBorders>
              <w:top w:val="nil"/>
              <w:left w:val="nil"/>
              <w:bottom w:val="single" w:sz="4" w:space="0" w:color="auto"/>
              <w:right w:val="single" w:sz="4" w:space="0" w:color="auto"/>
            </w:tcBorders>
            <w:shd w:val="clear" w:color="000000" w:fill="D9D9D9"/>
            <w:textDirection w:val="btLr"/>
            <w:vAlign w:val="center"/>
            <w:hideMark/>
          </w:tcPr>
          <w:p w14:paraId="0C623934" w14:textId="77777777" w:rsidR="00B62BEA" w:rsidRPr="00555932" w:rsidRDefault="00B62BEA" w:rsidP="008E7AAC">
            <w:pPr>
              <w:ind w:left="113" w:right="113"/>
              <w:jc w:val="center"/>
              <w:rPr>
                <w:rFonts w:ascii="Tahoma" w:hAnsi="Tahoma" w:cs="Tahoma"/>
                <w:b/>
                <w:bCs/>
                <w:color w:val="000000"/>
                <w:sz w:val="14"/>
                <w:szCs w:val="12"/>
                <w:lang w:eastAsia="es-MX"/>
              </w:rPr>
            </w:pPr>
            <w:r w:rsidRPr="00555932">
              <w:rPr>
                <w:rFonts w:ascii="Tahoma" w:hAnsi="Tahoma" w:cs="Tahoma"/>
                <w:b/>
                <w:bCs/>
                <w:color w:val="000000"/>
                <w:sz w:val="14"/>
                <w:szCs w:val="12"/>
                <w:lang w:eastAsia="es-MX"/>
              </w:rPr>
              <w:t>Remuneraciones al personal de Carácter Permanente</w:t>
            </w:r>
          </w:p>
        </w:tc>
        <w:tc>
          <w:tcPr>
            <w:tcW w:w="760" w:type="dxa"/>
            <w:tcBorders>
              <w:top w:val="nil"/>
              <w:left w:val="nil"/>
              <w:bottom w:val="single" w:sz="4" w:space="0" w:color="auto"/>
              <w:right w:val="single" w:sz="4" w:space="0" w:color="auto"/>
            </w:tcBorders>
            <w:shd w:val="clear" w:color="000000" w:fill="D9D9D9"/>
            <w:textDirection w:val="btLr"/>
            <w:vAlign w:val="center"/>
            <w:hideMark/>
          </w:tcPr>
          <w:p w14:paraId="2F393F0E" w14:textId="77777777" w:rsidR="00B62BEA" w:rsidRPr="00555932" w:rsidRDefault="00B62BEA" w:rsidP="008E7AAC">
            <w:pPr>
              <w:ind w:left="113" w:right="113"/>
              <w:jc w:val="center"/>
              <w:rPr>
                <w:rFonts w:ascii="Tahoma" w:hAnsi="Tahoma" w:cs="Tahoma"/>
                <w:b/>
                <w:bCs/>
                <w:color w:val="000000"/>
                <w:sz w:val="14"/>
                <w:szCs w:val="12"/>
                <w:lang w:eastAsia="es-MX"/>
              </w:rPr>
            </w:pPr>
            <w:r w:rsidRPr="00555932">
              <w:rPr>
                <w:rFonts w:ascii="Tahoma" w:hAnsi="Tahoma" w:cs="Tahoma"/>
                <w:b/>
                <w:bCs/>
                <w:color w:val="000000"/>
                <w:sz w:val="14"/>
                <w:szCs w:val="12"/>
                <w:lang w:eastAsia="es-MX"/>
              </w:rPr>
              <w:t>Remuneraciones al personal de Carácter Transitorio</w:t>
            </w:r>
          </w:p>
        </w:tc>
        <w:tc>
          <w:tcPr>
            <w:tcW w:w="604" w:type="dxa"/>
            <w:tcBorders>
              <w:top w:val="nil"/>
              <w:left w:val="nil"/>
              <w:bottom w:val="single" w:sz="4" w:space="0" w:color="auto"/>
              <w:right w:val="single" w:sz="4" w:space="0" w:color="auto"/>
            </w:tcBorders>
            <w:shd w:val="clear" w:color="000000" w:fill="D9D9D9"/>
            <w:textDirection w:val="btLr"/>
            <w:vAlign w:val="center"/>
            <w:hideMark/>
          </w:tcPr>
          <w:p w14:paraId="4234DAA5" w14:textId="77777777" w:rsidR="00B62BEA" w:rsidRPr="00555932" w:rsidRDefault="00B62BEA" w:rsidP="008E7AAC">
            <w:pPr>
              <w:ind w:left="113" w:right="113"/>
              <w:jc w:val="center"/>
              <w:rPr>
                <w:rFonts w:ascii="Tahoma" w:hAnsi="Tahoma" w:cs="Tahoma"/>
                <w:b/>
                <w:bCs/>
                <w:color w:val="000000"/>
                <w:sz w:val="14"/>
                <w:szCs w:val="12"/>
                <w:lang w:eastAsia="es-MX"/>
              </w:rPr>
            </w:pPr>
            <w:r w:rsidRPr="00555932">
              <w:rPr>
                <w:rFonts w:ascii="Tahoma" w:hAnsi="Tahoma" w:cs="Tahoma"/>
                <w:b/>
                <w:bCs/>
                <w:color w:val="000000"/>
                <w:sz w:val="14"/>
                <w:szCs w:val="12"/>
                <w:lang w:eastAsia="es-MX"/>
              </w:rPr>
              <w:t>Remuneraciones Adicionales y Especiales</w:t>
            </w:r>
          </w:p>
        </w:tc>
        <w:tc>
          <w:tcPr>
            <w:tcW w:w="425" w:type="dxa"/>
            <w:tcBorders>
              <w:top w:val="nil"/>
              <w:left w:val="nil"/>
              <w:bottom w:val="single" w:sz="4" w:space="0" w:color="auto"/>
              <w:right w:val="single" w:sz="4" w:space="0" w:color="auto"/>
            </w:tcBorders>
            <w:shd w:val="clear" w:color="000000" w:fill="D9D9D9"/>
            <w:textDirection w:val="btLr"/>
            <w:vAlign w:val="center"/>
            <w:hideMark/>
          </w:tcPr>
          <w:p w14:paraId="00B4CEA0" w14:textId="77777777" w:rsidR="00B62BEA" w:rsidRPr="00555932" w:rsidRDefault="00B62BEA" w:rsidP="008E7AAC">
            <w:pPr>
              <w:ind w:left="113" w:right="113"/>
              <w:jc w:val="center"/>
              <w:rPr>
                <w:rFonts w:ascii="Tahoma" w:hAnsi="Tahoma" w:cs="Tahoma"/>
                <w:b/>
                <w:bCs/>
                <w:color w:val="000000"/>
                <w:sz w:val="14"/>
                <w:szCs w:val="12"/>
                <w:lang w:eastAsia="es-MX"/>
              </w:rPr>
            </w:pPr>
            <w:r w:rsidRPr="00555932">
              <w:rPr>
                <w:rFonts w:ascii="Tahoma" w:hAnsi="Tahoma" w:cs="Tahoma"/>
                <w:b/>
                <w:bCs/>
                <w:color w:val="000000"/>
                <w:sz w:val="14"/>
                <w:szCs w:val="12"/>
                <w:lang w:eastAsia="es-MX"/>
              </w:rPr>
              <w:t>Seguridad Social</w:t>
            </w:r>
          </w:p>
        </w:tc>
        <w:tc>
          <w:tcPr>
            <w:tcW w:w="709" w:type="dxa"/>
            <w:tcBorders>
              <w:top w:val="nil"/>
              <w:left w:val="nil"/>
              <w:bottom w:val="single" w:sz="4" w:space="0" w:color="auto"/>
              <w:right w:val="single" w:sz="4" w:space="0" w:color="auto"/>
            </w:tcBorders>
            <w:shd w:val="clear" w:color="000000" w:fill="D9D9D9"/>
            <w:textDirection w:val="btLr"/>
            <w:vAlign w:val="center"/>
            <w:hideMark/>
          </w:tcPr>
          <w:p w14:paraId="33678C12" w14:textId="77777777" w:rsidR="00B62BEA" w:rsidRPr="00555932" w:rsidRDefault="00B62BEA" w:rsidP="008E7AAC">
            <w:pPr>
              <w:ind w:left="113" w:right="113"/>
              <w:jc w:val="center"/>
              <w:rPr>
                <w:rFonts w:ascii="Tahoma" w:hAnsi="Tahoma" w:cs="Tahoma"/>
                <w:b/>
                <w:bCs/>
                <w:color w:val="000000"/>
                <w:sz w:val="14"/>
                <w:szCs w:val="12"/>
                <w:lang w:eastAsia="es-MX"/>
              </w:rPr>
            </w:pPr>
            <w:r w:rsidRPr="00555932">
              <w:rPr>
                <w:rFonts w:ascii="Tahoma" w:hAnsi="Tahoma" w:cs="Tahoma"/>
                <w:b/>
                <w:bCs/>
                <w:color w:val="000000"/>
                <w:sz w:val="14"/>
                <w:szCs w:val="12"/>
                <w:lang w:eastAsia="es-MX"/>
              </w:rPr>
              <w:t>Otras Prestaciones Sociales y Económicas</w:t>
            </w:r>
          </w:p>
        </w:tc>
        <w:tc>
          <w:tcPr>
            <w:tcW w:w="315" w:type="dxa"/>
            <w:tcBorders>
              <w:top w:val="nil"/>
              <w:left w:val="nil"/>
              <w:bottom w:val="single" w:sz="4" w:space="0" w:color="auto"/>
              <w:right w:val="single" w:sz="4" w:space="0" w:color="auto"/>
            </w:tcBorders>
            <w:shd w:val="clear" w:color="000000" w:fill="D9D9D9"/>
            <w:textDirection w:val="btLr"/>
            <w:vAlign w:val="center"/>
            <w:hideMark/>
          </w:tcPr>
          <w:p w14:paraId="26754E02" w14:textId="77777777" w:rsidR="00B62BEA" w:rsidRPr="00555932" w:rsidRDefault="00B62BEA" w:rsidP="008E7AAC">
            <w:pPr>
              <w:ind w:left="113" w:right="113"/>
              <w:jc w:val="center"/>
              <w:rPr>
                <w:rFonts w:ascii="Tahoma" w:hAnsi="Tahoma" w:cs="Tahoma"/>
                <w:b/>
                <w:bCs/>
                <w:color w:val="000000"/>
                <w:sz w:val="14"/>
                <w:szCs w:val="12"/>
                <w:lang w:eastAsia="es-MX"/>
              </w:rPr>
            </w:pPr>
            <w:r w:rsidRPr="00555932">
              <w:rPr>
                <w:rFonts w:ascii="Tahoma" w:hAnsi="Tahoma" w:cs="Tahoma"/>
                <w:b/>
                <w:bCs/>
                <w:color w:val="000000"/>
                <w:sz w:val="14"/>
                <w:szCs w:val="12"/>
                <w:lang w:eastAsia="es-MX"/>
              </w:rPr>
              <w:t>Previsiones</w:t>
            </w:r>
          </w:p>
        </w:tc>
        <w:tc>
          <w:tcPr>
            <w:tcW w:w="837" w:type="dxa"/>
            <w:tcBorders>
              <w:top w:val="nil"/>
              <w:left w:val="nil"/>
              <w:bottom w:val="single" w:sz="4" w:space="0" w:color="auto"/>
              <w:right w:val="single" w:sz="4" w:space="0" w:color="auto"/>
            </w:tcBorders>
            <w:shd w:val="clear" w:color="000000" w:fill="D9D9D9"/>
            <w:textDirection w:val="btLr"/>
            <w:vAlign w:val="center"/>
            <w:hideMark/>
          </w:tcPr>
          <w:p w14:paraId="7D3E5BEE" w14:textId="77777777" w:rsidR="00B62BEA" w:rsidRPr="00555932" w:rsidRDefault="00B62BEA" w:rsidP="008E7AAC">
            <w:pPr>
              <w:ind w:left="113" w:right="113"/>
              <w:jc w:val="center"/>
              <w:rPr>
                <w:rFonts w:ascii="Tahoma" w:hAnsi="Tahoma" w:cs="Tahoma"/>
                <w:b/>
                <w:bCs/>
                <w:color w:val="000000"/>
                <w:sz w:val="14"/>
                <w:szCs w:val="12"/>
                <w:lang w:eastAsia="es-MX"/>
              </w:rPr>
            </w:pPr>
            <w:r w:rsidRPr="00555932">
              <w:rPr>
                <w:rFonts w:ascii="Tahoma" w:hAnsi="Tahoma" w:cs="Tahoma"/>
                <w:b/>
                <w:bCs/>
                <w:color w:val="000000"/>
                <w:sz w:val="14"/>
                <w:szCs w:val="12"/>
                <w:lang w:eastAsia="es-MX"/>
              </w:rPr>
              <w:t>Pago de Estímulos a Servidores Público</w:t>
            </w:r>
          </w:p>
        </w:tc>
        <w:tc>
          <w:tcPr>
            <w:tcW w:w="920" w:type="dxa"/>
            <w:tcBorders>
              <w:top w:val="nil"/>
              <w:left w:val="nil"/>
              <w:bottom w:val="single" w:sz="4" w:space="0" w:color="auto"/>
              <w:right w:val="single" w:sz="4" w:space="0" w:color="auto"/>
            </w:tcBorders>
            <w:shd w:val="clear" w:color="000000" w:fill="D9D9D9"/>
            <w:textDirection w:val="btLr"/>
            <w:vAlign w:val="center"/>
            <w:hideMark/>
          </w:tcPr>
          <w:p w14:paraId="5C59C0AB" w14:textId="77777777" w:rsidR="00B62BEA" w:rsidRPr="00555932" w:rsidRDefault="00B62BEA" w:rsidP="008E7AAC">
            <w:pPr>
              <w:ind w:left="113" w:right="113"/>
              <w:jc w:val="center"/>
              <w:rPr>
                <w:rFonts w:ascii="Tahoma" w:hAnsi="Tahoma" w:cs="Tahoma"/>
                <w:b/>
                <w:bCs/>
                <w:color w:val="000000"/>
                <w:sz w:val="14"/>
                <w:szCs w:val="12"/>
                <w:lang w:eastAsia="es-MX"/>
              </w:rPr>
            </w:pPr>
            <w:proofErr w:type="gramStart"/>
            <w:r w:rsidRPr="00555932">
              <w:rPr>
                <w:rFonts w:ascii="Tahoma" w:hAnsi="Tahoma" w:cs="Tahoma"/>
                <w:b/>
                <w:bCs/>
                <w:color w:val="000000"/>
                <w:sz w:val="14"/>
                <w:szCs w:val="12"/>
                <w:lang w:eastAsia="es-MX"/>
              </w:rPr>
              <w:t>Total</w:t>
            </w:r>
            <w:proofErr w:type="gramEnd"/>
            <w:r w:rsidRPr="00555932">
              <w:rPr>
                <w:rFonts w:ascii="Tahoma" w:hAnsi="Tahoma" w:cs="Tahoma"/>
                <w:b/>
                <w:bCs/>
                <w:color w:val="000000"/>
                <w:sz w:val="14"/>
                <w:szCs w:val="12"/>
                <w:lang w:eastAsia="es-MX"/>
              </w:rPr>
              <w:t xml:space="preserve"> mensual bruto</w:t>
            </w:r>
          </w:p>
        </w:tc>
        <w:tc>
          <w:tcPr>
            <w:tcW w:w="830" w:type="dxa"/>
            <w:vMerge/>
            <w:tcBorders>
              <w:top w:val="single" w:sz="4" w:space="0" w:color="auto"/>
              <w:left w:val="single" w:sz="4" w:space="0" w:color="auto"/>
              <w:bottom w:val="single" w:sz="4" w:space="0" w:color="auto"/>
              <w:right w:val="single" w:sz="4" w:space="0" w:color="auto"/>
            </w:tcBorders>
            <w:vAlign w:val="center"/>
            <w:hideMark/>
          </w:tcPr>
          <w:p w14:paraId="7A414472" w14:textId="77777777" w:rsidR="00B62BEA" w:rsidRPr="00555932" w:rsidRDefault="00B62BEA" w:rsidP="008E7AAC">
            <w:pPr>
              <w:rPr>
                <w:rFonts w:ascii="Tahoma" w:hAnsi="Tahoma" w:cs="Tahoma"/>
                <w:b/>
                <w:bCs/>
                <w:color w:val="000000"/>
                <w:sz w:val="14"/>
                <w:szCs w:val="12"/>
                <w:lang w:eastAsia="es-MX"/>
              </w:rPr>
            </w:pPr>
          </w:p>
        </w:tc>
      </w:tr>
      <w:tr w:rsidR="00B62BEA" w:rsidRPr="00555932" w14:paraId="02984717"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55E195D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PRESIDENTE MUNICIPAL</w:t>
            </w:r>
          </w:p>
        </w:tc>
        <w:tc>
          <w:tcPr>
            <w:tcW w:w="315" w:type="dxa"/>
            <w:tcBorders>
              <w:top w:val="nil"/>
              <w:left w:val="nil"/>
              <w:bottom w:val="single" w:sz="4" w:space="0" w:color="auto"/>
              <w:right w:val="single" w:sz="4" w:space="0" w:color="auto"/>
            </w:tcBorders>
            <w:shd w:val="clear" w:color="auto" w:fill="auto"/>
            <w:noWrap/>
            <w:vAlign w:val="bottom"/>
            <w:hideMark/>
          </w:tcPr>
          <w:p w14:paraId="4A3F298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742935F9"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6C087D0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1CB255A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$18,441.00</w:t>
            </w:r>
          </w:p>
        </w:tc>
        <w:tc>
          <w:tcPr>
            <w:tcW w:w="760" w:type="dxa"/>
            <w:tcBorders>
              <w:top w:val="nil"/>
              <w:left w:val="nil"/>
              <w:bottom w:val="single" w:sz="4" w:space="0" w:color="auto"/>
              <w:right w:val="single" w:sz="4" w:space="0" w:color="auto"/>
            </w:tcBorders>
            <w:shd w:val="clear" w:color="auto" w:fill="auto"/>
            <w:noWrap/>
            <w:vAlign w:val="bottom"/>
            <w:hideMark/>
          </w:tcPr>
          <w:p w14:paraId="008BEFB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1377D40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70D481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539366E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58DF3AD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06E0B67A"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$73,764.00</w:t>
            </w:r>
          </w:p>
        </w:tc>
        <w:tc>
          <w:tcPr>
            <w:tcW w:w="920" w:type="dxa"/>
            <w:tcBorders>
              <w:top w:val="nil"/>
              <w:left w:val="nil"/>
              <w:bottom w:val="single" w:sz="4" w:space="0" w:color="auto"/>
              <w:right w:val="single" w:sz="4" w:space="0" w:color="auto"/>
            </w:tcBorders>
            <w:shd w:val="clear" w:color="auto" w:fill="auto"/>
            <w:noWrap/>
            <w:vAlign w:val="bottom"/>
            <w:hideMark/>
          </w:tcPr>
          <w:p w14:paraId="75C5298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$36,882.00</w:t>
            </w:r>
          </w:p>
        </w:tc>
        <w:tc>
          <w:tcPr>
            <w:tcW w:w="830" w:type="dxa"/>
            <w:tcBorders>
              <w:top w:val="nil"/>
              <w:left w:val="nil"/>
              <w:bottom w:val="single" w:sz="4" w:space="0" w:color="auto"/>
              <w:right w:val="single" w:sz="4" w:space="0" w:color="auto"/>
            </w:tcBorders>
            <w:shd w:val="clear" w:color="auto" w:fill="auto"/>
            <w:noWrap/>
            <w:vAlign w:val="bottom"/>
            <w:hideMark/>
          </w:tcPr>
          <w:p w14:paraId="27D71DA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$516,348.00</w:t>
            </w:r>
          </w:p>
        </w:tc>
      </w:tr>
      <w:tr w:rsidR="00B62BEA" w:rsidRPr="00555932" w14:paraId="0A69DEA3"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6EBE72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SINDICO MUNICIPAL</w:t>
            </w:r>
          </w:p>
        </w:tc>
        <w:tc>
          <w:tcPr>
            <w:tcW w:w="315" w:type="dxa"/>
            <w:tcBorders>
              <w:top w:val="nil"/>
              <w:left w:val="nil"/>
              <w:bottom w:val="single" w:sz="4" w:space="0" w:color="auto"/>
              <w:right w:val="single" w:sz="4" w:space="0" w:color="auto"/>
            </w:tcBorders>
            <w:shd w:val="clear" w:color="auto" w:fill="auto"/>
            <w:noWrap/>
            <w:vAlign w:val="bottom"/>
            <w:hideMark/>
          </w:tcPr>
          <w:p w14:paraId="43101DB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5C51A038"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427C65E7"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395E156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$7,465.00</w:t>
            </w:r>
          </w:p>
        </w:tc>
        <w:tc>
          <w:tcPr>
            <w:tcW w:w="760" w:type="dxa"/>
            <w:tcBorders>
              <w:top w:val="nil"/>
              <w:left w:val="nil"/>
              <w:bottom w:val="single" w:sz="4" w:space="0" w:color="auto"/>
              <w:right w:val="single" w:sz="4" w:space="0" w:color="auto"/>
            </w:tcBorders>
            <w:shd w:val="clear" w:color="auto" w:fill="auto"/>
            <w:noWrap/>
            <w:vAlign w:val="bottom"/>
            <w:hideMark/>
          </w:tcPr>
          <w:p w14:paraId="6968CD8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74A10F6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61D8C31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53C0960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1E487A7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5D8FCF1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$29,856.00</w:t>
            </w:r>
          </w:p>
        </w:tc>
        <w:tc>
          <w:tcPr>
            <w:tcW w:w="920" w:type="dxa"/>
            <w:tcBorders>
              <w:top w:val="nil"/>
              <w:left w:val="nil"/>
              <w:bottom w:val="single" w:sz="4" w:space="0" w:color="auto"/>
              <w:right w:val="single" w:sz="4" w:space="0" w:color="auto"/>
            </w:tcBorders>
            <w:shd w:val="clear" w:color="auto" w:fill="auto"/>
            <w:noWrap/>
            <w:vAlign w:val="bottom"/>
            <w:hideMark/>
          </w:tcPr>
          <w:p w14:paraId="7109BD9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$14,930.00</w:t>
            </w:r>
          </w:p>
        </w:tc>
        <w:tc>
          <w:tcPr>
            <w:tcW w:w="830" w:type="dxa"/>
            <w:tcBorders>
              <w:top w:val="nil"/>
              <w:left w:val="nil"/>
              <w:bottom w:val="single" w:sz="4" w:space="0" w:color="auto"/>
              <w:right w:val="single" w:sz="4" w:space="0" w:color="auto"/>
            </w:tcBorders>
            <w:shd w:val="clear" w:color="auto" w:fill="auto"/>
            <w:noWrap/>
            <w:vAlign w:val="bottom"/>
            <w:hideMark/>
          </w:tcPr>
          <w:p w14:paraId="1DBA2D5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$209,016.00</w:t>
            </w:r>
          </w:p>
        </w:tc>
      </w:tr>
      <w:tr w:rsidR="00B62BEA" w:rsidRPr="00555932" w14:paraId="42A0DFDD"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1A8ED50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REGIDORES</w:t>
            </w:r>
          </w:p>
        </w:tc>
        <w:tc>
          <w:tcPr>
            <w:tcW w:w="315" w:type="dxa"/>
            <w:tcBorders>
              <w:top w:val="nil"/>
              <w:left w:val="nil"/>
              <w:bottom w:val="single" w:sz="4" w:space="0" w:color="auto"/>
              <w:right w:val="single" w:sz="4" w:space="0" w:color="auto"/>
            </w:tcBorders>
            <w:shd w:val="clear" w:color="auto" w:fill="auto"/>
            <w:noWrap/>
            <w:vAlign w:val="bottom"/>
            <w:hideMark/>
          </w:tcPr>
          <w:p w14:paraId="748E4D4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12373BF7"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6C043BC8"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6</w:t>
            </w:r>
          </w:p>
        </w:tc>
        <w:tc>
          <w:tcPr>
            <w:tcW w:w="837" w:type="dxa"/>
            <w:tcBorders>
              <w:top w:val="nil"/>
              <w:left w:val="nil"/>
              <w:bottom w:val="single" w:sz="4" w:space="0" w:color="auto"/>
              <w:right w:val="single" w:sz="4" w:space="0" w:color="auto"/>
            </w:tcBorders>
            <w:shd w:val="clear" w:color="auto" w:fill="auto"/>
            <w:noWrap/>
            <w:vAlign w:val="bottom"/>
            <w:hideMark/>
          </w:tcPr>
          <w:p w14:paraId="79766BA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$7,465.00</w:t>
            </w:r>
          </w:p>
        </w:tc>
        <w:tc>
          <w:tcPr>
            <w:tcW w:w="760" w:type="dxa"/>
            <w:tcBorders>
              <w:top w:val="nil"/>
              <w:left w:val="nil"/>
              <w:bottom w:val="single" w:sz="4" w:space="0" w:color="auto"/>
              <w:right w:val="single" w:sz="4" w:space="0" w:color="auto"/>
            </w:tcBorders>
            <w:shd w:val="clear" w:color="auto" w:fill="auto"/>
            <w:noWrap/>
            <w:vAlign w:val="bottom"/>
            <w:hideMark/>
          </w:tcPr>
          <w:p w14:paraId="4F0DCE2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FAA5CD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25B8D0E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3E328F6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34B4FED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1EA191C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$29,856.00</w:t>
            </w:r>
          </w:p>
        </w:tc>
        <w:tc>
          <w:tcPr>
            <w:tcW w:w="920" w:type="dxa"/>
            <w:tcBorders>
              <w:top w:val="nil"/>
              <w:left w:val="nil"/>
              <w:bottom w:val="single" w:sz="4" w:space="0" w:color="auto"/>
              <w:right w:val="single" w:sz="4" w:space="0" w:color="auto"/>
            </w:tcBorders>
            <w:shd w:val="clear" w:color="auto" w:fill="auto"/>
            <w:noWrap/>
            <w:vAlign w:val="bottom"/>
            <w:hideMark/>
          </w:tcPr>
          <w:p w14:paraId="3762CCB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$14,930.00</w:t>
            </w:r>
          </w:p>
        </w:tc>
        <w:tc>
          <w:tcPr>
            <w:tcW w:w="830" w:type="dxa"/>
            <w:tcBorders>
              <w:top w:val="nil"/>
              <w:left w:val="nil"/>
              <w:bottom w:val="single" w:sz="4" w:space="0" w:color="auto"/>
              <w:right w:val="single" w:sz="4" w:space="0" w:color="auto"/>
            </w:tcBorders>
            <w:shd w:val="clear" w:color="auto" w:fill="auto"/>
            <w:noWrap/>
            <w:vAlign w:val="bottom"/>
            <w:hideMark/>
          </w:tcPr>
          <w:p w14:paraId="6455977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$209,016.00</w:t>
            </w:r>
          </w:p>
        </w:tc>
      </w:tr>
      <w:tr w:rsidR="00B62BEA" w:rsidRPr="00555932" w14:paraId="5173C360"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0B8F22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AESOR CONTABLE</w:t>
            </w:r>
          </w:p>
        </w:tc>
        <w:tc>
          <w:tcPr>
            <w:tcW w:w="315" w:type="dxa"/>
            <w:tcBorders>
              <w:top w:val="nil"/>
              <w:left w:val="nil"/>
              <w:bottom w:val="single" w:sz="4" w:space="0" w:color="auto"/>
              <w:right w:val="single" w:sz="4" w:space="0" w:color="auto"/>
            </w:tcBorders>
            <w:shd w:val="clear" w:color="auto" w:fill="auto"/>
            <w:noWrap/>
            <w:vAlign w:val="bottom"/>
            <w:hideMark/>
          </w:tcPr>
          <w:p w14:paraId="422DDBD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7456B61E"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3D958AE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2CFE3F8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$4,360.00</w:t>
            </w:r>
          </w:p>
        </w:tc>
        <w:tc>
          <w:tcPr>
            <w:tcW w:w="760" w:type="dxa"/>
            <w:tcBorders>
              <w:top w:val="nil"/>
              <w:left w:val="nil"/>
              <w:bottom w:val="single" w:sz="4" w:space="0" w:color="auto"/>
              <w:right w:val="single" w:sz="4" w:space="0" w:color="auto"/>
            </w:tcBorders>
            <w:shd w:val="clear" w:color="auto" w:fill="auto"/>
            <w:noWrap/>
            <w:vAlign w:val="bottom"/>
            <w:hideMark/>
          </w:tcPr>
          <w:p w14:paraId="30D894D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7FD37BD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6F42984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8D7FBC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0E41A5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09D2D21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$17,436.00</w:t>
            </w:r>
          </w:p>
        </w:tc>
        <w:tc>
          <w:tcPr>
            <w:tcW w:w="920" w:type="dxa"/>
            <w:tcBorders>
              <w:top w:val="nil"/>
              <w:left w:val="nil"/>
              <w:bottom w:val="single" w:sz="4" w:space="0" w:color="auto"/>
              <w:right w:val="single" w:sz="4" w:space="0" w:color="auto"/>
            </w:tcBorders>
            <w:shd w:val="clear" w:color="auto" w:fill="auto"/>
            <w:noWrap/>
            <w:vAlign w:val="bottom"/>
            <w:hideMark/>
          </w:tcPr>
          <w:p w14:paraId="77D2CAC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$8,720.00</w:t>
            </w:r>
          </w:p>
        </w:tc>
        <w:tc>
          <w:tcPr>
            <w:tcW w:w="830" w:type="dxa"/>
            <w:tcBorders>
              <w:top w:val="nil"/>
              <w:left w:val="nil"/>
              <w:bottom w:val="single" w:sz="4" w:space="0" w:color="auto"/>
              <w:right w:val="single" w:sz="4" w:space="0" w:color="auto"/>
            </w:tcBorders>
            <w:shd w:val="clear" w:color="auto" w:fill="auto"/>
            <w:noWrap/>
            <w:vAlign w:val="bottom"/>
            <w:hideMark/>
          </w:tcPr>
          <w:p w14:paraId="6CBAB30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$122,076.00</w:t>
            </w:r>
          </w:p>
        </w:tc>
      </w:tr>
      <w:tr w:rsidR="00B62BEA" w:rsidRPr="00555932" w14:paraId="7B208037"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611B28F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ASESOR DE INFORMATICA</w:t>
            </w:r>
          </w:p>
        </w:tc>
        <w:tc>
          <w:tcPr>
            <w:tcW w:w="315" w:type="dxa"/>
            <w:tcBorders>
              <w:top w:val="nil"/>
              <w:left w:val="nil"/>
              <w:bottom w:val="single" w:sz="4" w:space="0" w:color="auto"/>
              <w:right w:val="single" w:sz="4" w:space="0" w:color="auto"/>
            </w:tcBorders>
            <w:shd w:val="clear" w:color="auto" w:fill="auto"/>
            <w:noWrap/>
            <w:vAlign w:val="bottom"/>
            <w:hideMark/>
          </w:tcPr>
          <w:p w14:paraId="6A00806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304B9B8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5F998FC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212CF4E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$4,184.00</w:t>
            </w:r>
          </w:p>
        </w:tc>
        <w:tc>
          <w:tcPr>
            <w:tcW w:w="760" w:type="dxa"/>
            <w:tcBorders>
              <w:top w:val="nil"/>
              <w:left w:val="nil"/>
              <w:bottom w:val="single" w:sz="4" w:space="0" w:color="auto"/>
              <w:right w:val="single" w:sz="4" w:space="0" w:color="auto"/>
            </w:tcBorders>
            <w:shd w:val="clear" w:color="auto" w:fill="auto"/>
            <w:noWrap/>
            <w:vAlign w:val="bottom"/>
            <w:hideMark/>
          </w:tcPr>
          <w:p w14:paraId="54BBD2D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4494D0F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1C221A9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362811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54FF740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713D3A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16,735.80</w:t>
            </w:r>
          </w:p>
        </w:tc>
        <w:tc>
          <w:tcPr>
            <w:tcW w:w="920" w:type="dxa"/>
            <w:tcBorders>
              <w:top w:val="nil"/>
              <w:left w:val="nil"/>
              <w:bottom w:val="single" w:sz="4" w:space="0" w:color="auto"/>
              <w:right w:val="single" w:sz="4" w:space="0" w:color="auto"/>
            </w:tcBorders>
            <w:shd w:val="clear" w:color="auto" w:fill="auto"/>
            <w:noWrap/>
            <w:vAlign w:val="bottom"/>
            <w:hideMark/>
          </w:tcPr>
          <w:p w14:paraId="7EAB07E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$8,368.00</w:t>
            </w:r>
          </w:p>
        </w:tc>
        <w:tc>
          <w:tcPr>
            <w:tcW w:w="830" w:type="dxa"/>
            <w:tcBorders>
              <w:top w:val="nil"/>
              <w:left w:val="nil"/>
              <w:bottom w:val="single" w:sz="4" w:space="0" w:color="auto"/>
              <w:right w:val="single" w:sz="4" w:space="0" w:color="auto"/>
            </w:tcBorders>
            <w:shd w:val="clear" w:color="auto" w:fill="auto"/>
            <w:noWrap/>
            <w:vAlign w:val="bottom"/>
            <w:hideMark/>
          </w:tcPr>
          <w:p w14:paraId="025B142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$117,151.80</w:t>
            </w:r>
          </w:p>
        </w:tc>
      </w:tr>
      <w:tr w:rsidR="00B62BEA" w:rsidRPr="00555932" w14:paraId="796DC5E4"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8E3C7B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ASESOR JURIDICO</w:t>
            </w:r>
          </w:p>
        </w:tc>
        <w:tc>
          <w:tcPr>
            <w:tcW w:w="315" w:type="dxa"/>
            <w:tcBorders>
              <w:top w:val="nil"/>
              <w:left w:val="nil"/>
              <w:bottom w:val="single" w:sz="4" w:space="0" w:color="auto"/>
              <w:right w:val="single" w:sz="4" w:space="0" w:color="auto"/>
            </w:tcBorders>
            <w:shd w:val="clear" w:color="auto" w:fill="auto"/>
            <w:noWrap/>
            <w:vAlign w:val="bottom"/>
            <w:hideMark/>
          </w:tcPr>
          <w:p w14:paraId="4571096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1C82730F"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5384DA98"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2AC2D26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$8,726.00</w:t>
            </w:r>
          </w:p>
        </w:tc>
        <w:tc>
          <w:tcPr>
            <w:tcW w:w="760" w:type="dxa"/>
            <w:tcBorders>
              <w:top w:val="nil"/>
              <w:left w:val="nil"/>
              <w:bottom w:val="single" w:sz="4" w:space="0" w:color="auto"/>
              <w:right w:val="single" w:sz="4" w:space="0" w:color="auto"/>
            </w:tcBorders>
            <w:shd w:val="clear" w:color="auto" w:fill="auto"/>
            <w:noWrap/>
            <w:vAlign w:val="bottom"/>
            <w:hideMark/>
          </w:tcPr>
          <w:p w14:paraId="0F0DD94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21559DA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6C8D411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020614A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3E5203E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B6BD31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$34,903.80</w:t>
            </w:r>
          </w:p>
        </w:tc>
        <w:tc>
          <w:tcPr>
            <w:tcW w:w="920" w:type="dxa"/>
            <w:tcBorders>
              <w:top w:val="nil"/>
              <w:left w:val="nil"/>
              <w:bottom w:val="single" w:sz="4" w:space="0" w:color="auto"/>
              <w:right w:val="single" w:sz="4" w:space="0" w:color="auto"/>
            </w:tcBorders>
            <w:shd w:val="clear" w:color="auto" w:fill="auto"/>
            <w:noWrap/>
            <w:vAlign w:val="bottom"/>
            <w:hideMark/>
          </w:tcPr>
          <w:p w14:paraId="228CF51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$17,452.00</w:t>
            </w:r>
          </w:p>
        </w:tc>
        <w:tc>
          <w:tcPr>
            <w:tcW w:w="830" w:type="dxa"/>
            <w:tcBorders>
              <w:top w:val="nil"/>
              <w:left w:val="nil"/>
              <w:bottom w:val="single" w:sz="4" w:space="0" w:color="auto"/>
              <w:right w:val="single" w:sz="4" w:space="0" w:color="auto"/>
            </w:tcBorders>
            <w:shd w:val="clear" w:color="auto" w:fill="auto"/>
            <w:noWrap/>
            <w:vAlign w:val="bottom"/>
            <w:hideMark/>
          </w:tcPr>
          <w:p w14:paraId="14A42D6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$244,327.80</w:t>
            </w:r>
          </w:p>
        </w:tc>
      </w:tr>
      <w:tr w:rsidR="00B62BEA" w:rsidRPr="00555932" w14:paraId="67654516"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034DAC0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ASESOR TECNICO</w:t>
            </w:r>
          </w:p>
        </w:tc>
        <w:tc>
          <w:tcPr>
            <w:tcW w:w="315" w:type="dxa"/>
            <w:tcBorders>
              <w:top w:val="nil"/>
              <w:left w:val="nil"/>
              <w:bottom w:val="single" w:sz="4" w:space="0" w:color="auto"/>
              <w:right w:val="single" w:sz="4" w:space="0" w:color="auto"/>
            </w:tcBorders>
            <w:shd w:val="clear" w:color="auto" w:fill="auto"/>
            <w:noWrap/>
            <w:vAlign w:val="bottom"/>
            <w:hideMark/>
          </w:tcPr>
          <w:p w14:paraId="55CC2C5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14CD726E"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28AB9D43"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5ABCC8C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$6,183.00</w:t>
            </w:r>
          </w:p>
        </w:tc>
        <w:tc>
          <w:tcPr>
            <w:tcW w:w="760" w:type="dxa"/>
            <w:tcBorders>
              <w:top w:val="nil"/>
              <w:left w:val="nil"/>
              <w:bottom w:val="single" w:sz="4" w:space="0" w:color="auto"/>
              <w:right w:val="single" w:sz="4" w:space="0" w:color="auto"/>
            </w:tcBorders>
            <w:shd w:val="clear" w:color="auto" w:fill="auto"/>
            <w:noWrap/>
            <w:vAlign w:val="bottom"/>
            <w:hideMark/>
          </w:tcPr>
          <w:p w14:paraId="176ECE3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10EAB52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17338AF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2F6695E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0D924C1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407CC6A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24,732.00</w:t>
            </w:r>
          </w:p>
        </w:tc>
        <w:tc>
          <w:tcPr>
            <w:tcW w:w="920" w:type="dxa"/>
            <w:tcBorders>
              <w:top w:val="nil"/>
              <w:left w:val="nil"/>
              <w:bottom w:val="single" w:sz="4" w:space="0" w:color="auto"/>
              <w:right w:val="single" w:sz="4" w:space="0" w:color="auto"/>
            </w:tcBorders>
            <w:shd w:val="clear" w:color="auto" w:fill="auto"/>
            <w:noWrap/>
            <w:vAlign w:val="bottom"/>
            <w:hideMark/>
          </w:tcPr>
          <w:p w14:paraId="0DDE8B8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$12,366.00</w:t>
            </w:r>
          </w:p>
        </w:tc>
        <w:tc>
          <w:tcPr>
            <w:tcW w:w="830" w:type="dxa"/>
            <w:tcBorders>
              <w:top w:val="nil"/>
              <w:left w:val="nil"/>
              <w:bottom w:val="single" w:sz="4" w:space="0" w:color="auto"/>
              <w:right w:val="single" w:sz="4" w:space="0" w:color="auto"/>
            </w:tcBorders>
            <w:shd w:val="clear" w:color="auto" w:fill="auto"/>
            <w:noWrap/>
            <w:vAlign w:val="bottom"/>
            <w:hideMark/>
          </w:tcPr>
          <w:p w14:paraId="2D9C7C9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$173,124.00</w:t>
            </w:r>
          </w:p>
        </w:tc>
      </w:tr>
      <w:tr w:rsidR="00B62BEA" w:rsidRPr="00555932" w14:paraId="2C503C49"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31843B8" w14:textId="77777777" w:rsidR="00B62BEA" w:rsidRPr="00555932" w:rsidRDefault="00B62BEA" w:rsidP="008E7AAC">
            <w:pPr>
              <w:rPr>
                <w:rFonts w:ascii="Tahoma" w:hAnsi="Tahoma" w:cs="Tahoma"/>
                <w:color w:val="000000"/>
                <w:sz w:val="14"/>
                <w:szCs w:val="12"/>
                <w:lang w:eastAsia="es-MX"/>
              </w:rPr>
            </w:pPr>
            <w:proofErr w:type="gramStart"/>
            <w:r w:rsidRPr="00555932">
              <w:rPr>
                <w:rFonts w:ascii="Tahoma" w:hAnsi="Tahoma" w:cs="Tahoma"/>
                <w:color w:val="000000"/>
                <w:sz w:val="14"/>
                <w:szCs w:val="12"/>
                <w:lang w:eastAsia="es-MX"/>
              </w:rPr>
              <w:t>ASISTENTE  SOCIAL</w:t>
            </w:r>
            <w:proofErr w:type="gramEnd"/>
          </w:p>
        </w:tc>
        <w:tc>
          <w:tcPr>
            <w:tcW w:w="315" w:type="dxa"/>
            <w:tcBorders>
              <w:top w:val="nil"/>
              <w:left w:val="nil"/>
              <w:bottom w:val="single" w:sz="4" w:space="0" w:color="auto"/>
              <w:right w:val="single" w:sz="4" w:space="0" w:color="auto"/>
            </w:tcBorders>
            <w:shd w:val="clear" w:color="auto" w:fill="auto"/>
            <w:noWrap/>
            <w:vAlign w:val="bottom"/>
            <w:hideMark/>
          </w:tcPr>
          <w:p w14:paraId="44EAC4C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7D8D004E"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A</w:t>
            </w:r>
          </w:p>
        </w:tc>
        <w:tc>
          <w:tcPr>
            <w:tcW w:w="484" w:type="dxa"/>
            <w:tcBorders>
              <w:top w:val="nil"/>
              <w:left w:val="nil"/>
              <w:bottom w:val="single" w:sz="4" w:space="0" w:color="auto"/>
              <w:right w:val="single" w:sz="4" w:space="0" w:color="auto"/>
            </w:tcBorders>
            <w:shd w:val="clear" w:color="auto" w:fill="auto"/>
            <w:noWrap/>
            <w:vAlign w:val="center"/>
            <w:hideMark/>
          </w:tcPr>
          <w:p w14:paraId="255198A3"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3</w:t>
            </w:r>
          </w:p>
        </w:tc>
        <w:tc>
          <w:tcPr>
            <w:tcW w:w="837" w:type="dxa"/>
            <w:tcBorders>
              <w:top w:val="nil"/>
              <w:left w:val="nil"/>
              <w:bottom w:val="single" w:sz="4" w:space="0" w:color="auto"/>
              <w:right w:val="single" w:sz="4" w:space="0" w:color="auto"/>
            </w:tcBorders>
            <w:shd w:val="clear" w:color="auto" w:fill="auto"/>
            <w:noWrap/>
            <w:vAlign w:val="bottom"/>
            <w:hideMark/>
          </w:tcPr>
          <w:p w14:paraId="4659790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$2,500.00</w:t>
            </w:r>
          </w:p>
        </w:tc>
        <w:tc>
          <w:tcPr>
            <w:tcW w:w="760" w:type="dxa"/>
            <w:tcBorders>
              <w:top w:val="nil"/>
              <w:left w:val="nil"/>
              <w:bottom w:val="single" w:sz="4" w:space="0" w:color="auto"/>
              <w:right w:val="single" w:sz="4" w:space="0" w:color="auto"/>
            </w:tcBorders>
            <w:shd w:val="clear" w:color="auto" w:fill="auto"/>
            <w:noWrap/>
            <w:vAlign w:val="bottom"/>
            <w:hideMark/>
          </w:tcPr>
          <w:p w14:paraId="7186181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40578D9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9E096B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38033D7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6F5A5E5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78E2147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$9,999.60</w:t>
            </w:r>
          </w:p>
        </w:tc>
        <w:tc>
          <w:tcPr>
            <w:tcW w:w="920" w:type="dxa"/>
            <w:tcBorders>
              <w:top w:val="nil"/>
              <w:left w:val="nil"/>
              <w:bottom w:val="single" w:sz="4" w:space="0" w:color="auto"/>
              <w:right w:val="single" w:sz="4" w:space="0" w:color="auto"/>
            </w:tcBorders>
            <w:shd w:val="clear" w:color="auto" w:fill="auto"/>
            <w:noWrap/>
            <w:vAlign w:val="bottom"/>
            <w:hideMark/>
          </w:tcPr>
          <w:p w14:paraId="1437B93A"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$5,000.00</w:t>
            </w:r>
          </w:p>
        </w:tc>
        <w:tc>
          <w:tcPr>
            <w:tcW w:w="830" w:type="dxa"/>
            <w:tcBorders>
              <w:top w:val="nil"/>
              <w:left w:val="nil"/>
              <w:bottom w:val="single" w:sz="4" w:space="0" w:color="auto"/>
              <w:right w:val="single" w:sz="4" w:space="0" w:color="auto"/>
            </w:tcBorders>
            <w:shd w:val="clear" w:color="auto" w:fill="auto"/>
            <w:noWrap/>
            <w:vAlign w:val="bottom"/>
            <w:hideMark/>
          </w:tcPr>
          <w:p w14:paraId="38C9AF2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$69,999.60</w:t>
            </w:r>
          </w:p>
        </w:tc>
      </w:tr>
      <w:tr w:rsidR="00B62BEA" w:rsidRPr="00555932" w14:paraId="347FCB82"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1D25984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ASISTENTE SOCIAL</w:t>
            </w:r>
          </w:p>
        </w:tc>
        <w:tc>
          <w:tcPr>
            <w:tcW w:w="315" w:type="dxa"/>
            <w:tcBorders>
              <w:top w:val="nil"/>
              <w:left w:val="nil"/>
              <w:bottom w:val="single" w:sz="4" w:space="0" w:color="auto"/>
              <w:right w:val="single" w:sz="4" w:space="0" w:color="auto"/>
            </w:tcBorders>
            <w:shd w:val="clear" w:color="auto" w:fill="auto"/>
            <w:noWrap/>
            <w:vAlign w:val="bottom"/>
            <w:hideMark/>
          </w:tcPr>
          <w:p w14:paraId="4650D5B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26244844"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B</w:t>
            </w:r>
          </w:p>
        </w:tc>
        <w:tc>
          <w:tcPr>
            <w:tcW w:w="484" w:type="dxa"/>
            <w:tcBorders>
              <w:top w:val="nil"/>
              <w:left w:val="nil"/>
              <w:bottom w:val="single" w:sz="4" w:space="0" w:color="auto"/>
              <w:right w:val="single" w:sz="4" w:space="0" w:color="auto"/>
            </w:tcBorders>
            <w:shd w:val="clear" w:color="auto" w:fill="auto"/>
            <w:noWrap/>
            <w:vAlign w:val="center"/>
            <w:hideMark/>
          </w:tcPr>
          <w:p w14:paraId="58F530AB"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5158F36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$2,731.00</w:t>
            </w:r>
          </w:p>
        </w:tc>
        <w:tc>
          <w:tcPr>
            <w:tcW w:w="760" w:type="dxa"/>
            <w:tcBorders>
              <w:top w:val="nil"/>
              <w:left w:val="nil"/>
              <w:bottom w:val="single" w:sz="4" w:space="0" w:color="auto"/>
              <w:right w:val="single" w:sz="4" w:space="0" w:color="auto"/>
            </w:tcBorders>
            <w:shd w:val="clear" w:color="auto" w:fill="auto"/>
            <w:noWrap/>
            <w:vAlign w:val="bottom"/>
            <w:hideMark/>
          </w:tcPr>
          <w:p w14:paraId="5C7E83B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7C90FB3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610376F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5CF74B2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160BE3B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12B288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$10,923.60</w:t>
            </w:r>
          </w:p>
        </w:tc>
        <w:tc>
          <w:tcPr>
            <w:tcW w:w="920" w:type="dxa"/>
            <w:tcBorders>
              <w:top w:val="nil"/>
              <w:left w:val="nil"/>
              <w:bottom w:val="single" w:sz="4" w:space="0" w:color="auto"/>
              <w:right w:val="single" w:sz="4" w:space="0" w:color="auto"/>
            </w:tcBorders>
            <w:shd w:val="clear" w:color="auto" w:fill="auto"/>
            <w:noWrap/>
            <w:vAlign w:val="bottom"/>
            <w:hideMark/>
          </w:tcPr>
          <w:p w14:paraId="4FBE054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$5,462.00</w:t>
            </w:r>
          </w:p>
        </w:tc>
        <w:tc>
          <w:tcPr>
            <w:tcW w:w="830" w:type="dxa"/>
            <w:tcBorders>
              <w:top w:val="nil"/>
              <w:left w:val="nil"/>
              <w:bottom w:val="single" w:sz="4" w:space="0" w:color="auto"/>
              <w:right w:val="single" w:sz="4" w:space="0" w:color="auto"/>
            </w:tcBorders>
            <w:shd w:val="clear" w:color="auto" w:fill="auto"/>
            <w:noWrap/>
            <w:vAlign w:val="bottom"/>
            <w:hideMark/>
          </w:tcPr>
          <w:p w14:paraId="47DE416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$76,467.60</w:t>
            </w:r>
          </w:p>
        </w:tc>
      </w:tr>
      <w:tr w:rsidR="00B62BEA" w:rsidRPr="00555932" w14:paraId="64DA7507"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5AF11D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ASISTENTE SOCIAL</w:t>
            </w:r>
          </w:p>
        </w:tc>
        <w:tc>
          <w:tcPr>
            <w:tcW w:w="315" w:type="dxa"/>
            <w:tcBorders>
              <w:top w:val="nil"/>
              <w:left w:val="nil"/>
              <w:bottom w:val="single" w:sz="4" w:space="0" w:color="auto"/>
              <w:right w:val="single" w:sz="4" w:space="0" w:color="auto"/>
            </w:tcBorders>
            <w:shd w:val="clear" w:color="auto" w:fill="auto"/>
            <w:noWrap/>
            <w:vAlign w:val="bottom"/>
            <w:hideMark/>
          </w:tcPr>
          <w:p w14:paraId="484B65B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0F8A7281"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C</w:t>
            </w:r>
          </w:p>
        </w:tc>
        <w:tc>
          <w:tcPr>
            <w:tcW w:w="484" w:type="dxa"/>
            <w:tcBorders>
              <w:top w:val="nil"/>
              <w:left w:val="nil"/>
              <w:bottom w:val="single" w:sz="4" w:space="0" w:color="auto"/>
              <w:right w:val="single" w:sz="4" w:space="0" w:color="auto"/>
            </w:tcBorders>
            <w:shd w:val="clear" w:color="auto" w:fill="auto"/>
            <w:noWrap/>
            <w:vAlign w:val="center"/>
            <w:hideMark/>
          </w:tcPr>
          <w:p w14:paraId="4D5781D9"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311D4A8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$3,090.00</w:t>
            </w:r>
          </w:p>
        </w:tc>
        <w:tc>
          <w:tcPr>
            <w:tcW w:w="760" w:type="dxa"/>
            <w:tcBorders>
              <w:top w:val="nil"/>
              <w:left w:val="nil"/>
              <w:bottom w:val="single" w:sz="4" w:space="0" w:color="auto"/>
              <w:right w:val="single" w:sz="4" w:space="0" w:color="auto"/>
            </w:tcBorders>
            <w:shd w:val="clear" w:color="auto" w:fill="auto"/>
            <w:noWrap/>
            <w:vAlign w:val="bottom"/>
            <w:hideMark/>
          </w:tcPr>
          <w:p w14:paraId="4BC02D8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26A0494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6E27CE1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081ACD2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073E42C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7A951A7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$12,360.00</w:t>
            </w:r>
          </w:p>
        </w:tc>
        <w:tc>
          <w:tcPr>
            <w:tcW w:w="920" w:type="dxa"/>
            <w:tcBorders>
              <w:top w:val="nil"/>
              <w:left w:val="nil"/>
              <w:bottom w:val="single" w:sz="4" w:space="0" w:color="auto"/>
              <w:right w:val="single" w:sz="4" w:space="0" w:color="auto"/>
            </w:tcBorders>
            <w:shd w:val="clear" w:color="auto" w:fill="auto"/>
            <w:noWrap/>
            <w:vAlign w:val="bottom"/>
            <w:hideMark/>
          </w:tcPr>
          <w:p w14:paraId="45264F2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$6,180.00</w:t>
            </w:r>
          </w:p>
        </w:tc>
        <w:tc>
          <w:tcPr>
            <w:tcW w:w="830" w:type="dxa"/>
            <w:tcBorders>
              <w:top w:val="nil"/>
              <w:left w:val="nil"/>
              <w:bottom w:val="single" w:sz="4" w:space="0" w:color="auto"/>
              <w:right w:val="single" w:sz="4" w:space="0" w:color="auto"/>
            </w:tcBorders>
            <w:shd w:val="clear" w:color="auto" w:fill="auto"/>
            <w:noWrap/>
            <w:vAlign w:val="bottom"/>
            <w:hideMark/>
          </w:tcPr>
          <w:p w14:paraId="69B877D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$86,520.00</w:t>
            </w:r>
          </w:p>
        </w:tc>
      </w:tr>
      <w:tr w:rsidR="00B62BEA" w:rsidRPr="00555932" w14:paraId="0E5A11A0"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BC88C6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AUTORIDAD INVESTIGADORA</w:t>
            </w:r>
          </w:p>
        </w:tc>
        <w:tc>
          <w:tcPr>
            <w:tcW w:w="315" w:type="dxa"/>
            <w:tcBorders>
              <w:top w:val="nil"/>
              <w:left w:val="nil"/>
              <w:bottom w:val="single" w:sz="4" w:space="0" w:color="auto"/>
              <w:right w:val="single" w:sz="4" w:space="0" w:color="auto"/>
            </w:tcBorders>
            <w:shd w:val="clear" w:color="auto" w:fill="auto"/>
            <w:noWrap/>
            <w:vAlign w:val="bottom"/>
            <w:hideMark/>
          </w:tcPr>
          <w:p w14:paraId="47BEEC6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027F68D0"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6CE494AE"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1828BBF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$3,791.00</w:t>
            </w:r>
          </w:p>
        </w:tc>
        <w:tc>
          <w:tcPr>
            <w:tcW w:w="760" w:type="dxa"/>
            <w:tcBorders>
              <w:top w:val="nil"/>
              <w:left w:val="nil"/>
              <w:bottom w:val="single" w:sz="4" w:space="0" w:color="auto"/>
              <w:right w:val="single" w:sz="4" w:space="0" w:color="auto"/>
            </w:tcBorders>
            <w:shd w:val="clear" w:color="auto" w:fill="auto"/>
            <w:noWrap/>
            <w:vAlign w:val="bottom"/>
            <w:hideMark/>
          </w:tcPr>
          <w:p w14:paraId="6DC0D58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19CC056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42F8930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552DD72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5AA4AC7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7A7855B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$15,163.80</w:t>
            </w:r>
          </w:p>
        </w:tc>
        <w:tc>
          <w:tcPr>
            <w:tcW w:w="920" w:type="dxa"/>
            <w:tcBorders>
              <w:top w:val="nil"/>
              <w:left w:val="nil"/>
              <w:bottom w:val="single" w:sz="4" w:space="0" w:color="auto"/>
              <w:right w:val="single" w:sz="4" w:space="0" w:color="auto"/>
            </w:tcBorders>
            <w:shd w:val="clear" w:color="auto" w:fill="auto"/>
            <w:noWrap/>
            <w:vAlign w:val="bottom"/>
            <w:hideMark/>
          </w:tcPr>
          <w:p w14:paraId="757E736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$7,582.00</w:t>
            </w:r>
          </w:p>
        </w:tc>
        <w:tc>
          <w:tcPr>
            <w:tcW w:w="830" w:type="dxa"/>
            <w:tcBorders>
              <w:top w:val="nil"/>
              <w:left w:val="nil"/>
              <w:bottom w:val="single" w:sz="4" w:space="0" w:color="auto"/>
              <w:right w:val="single" w:sz="4" w:space="0" w:color="auto"/>
            </w:tcBorders>
            <w:shd w:val="clear" w:color="auto" w:fill="auto"/>
            <w:noWrap/>
            <w:vAlign w:val="bottom"/>
            <w:hideMark/>
          </w:tcPr>
          <w:p w14:paraId="0F1E095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$106,147.80</w:t>
            </w:r>
          </w:p>
        </w:tc>
      </w:tr>
      <w:tr w:rsidR="00B62BEA" w:rsidRPr="00555932" w14:paraId="383AC4E2"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062DCA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AUTORIIDAD SUBSTANCIADORA</w:t>
            </w:r>
          </w:p>
        </w:tc>
        <w:tc>
          <w:tcPr>
            <w:tcW w:w="315" w:type="dxa"/>
            <w:tcBorders>
              <w:top w:val="nil"/>
              <w:left w:val="nil"/>
              <w:bottom w:val="single" w:sz="4" w:space="0" w:color="auto"/>
              <w:right w:val="single" w:sz="4" w:space="0" w:color="auto"/>
            </w:tcBorders>
            <w:shd w:val="clear" w:color="auto" w:fill="auto"/>
            <w:noWrap/>
            <w:vAlign w:val="bottom"/>
            <w:hideMark/>
          </w:tcPr>
          <w:p w14:paraId="5BB6B42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0B290CD7"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40DE461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2A33736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$3,791.00</w:t>
            </w:r>
          </w:p>
        </w:tc>
        <w:tc>
          <w:tcPr>
            <w:tcW w:w="760" w:type="dxa"/>
            <w:tcBorders>
              <w:top w:val="nil"/>
              <w:left w:val="nil"/>
              <w:bottom w:val="single" w:sz="4" w:space="0" w:color="auto"/>
              <w:right w:val="single" w:sz="4" w:space="0" w:color="auto"/>
            </w:tcBorders>
            <w:shd w:val="clear" w:color="auto" w:fill="auto"/>
            <w:noWrap/>
            <w:vAlign w:val="bottom"/>
            <w:hideMark/>
          </w:tcPr>
          <w:p w14:paraId="12DE7C0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7C49C57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3528DEF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7BFE6BE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6A7DF29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7CCFEF3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$15,163.80</w:t>
            </w:r>
          </w:p>
        </w:tc>
        <w:tc>
          <w:tcPr>
            <w:tcW w:w="920" w:type="dxa"/>
            <w:tcBorders>
              <w:top w:val="nil"/>
              <w:left w:val="nil"/>
              <w:bottom w:val="single" w:sz="4" w:space="0" w:color="auto"/>
              <w:right w:val="single" w:sz="4" w:space="0" w:color="auto"/>
            </w:tcBorders>
            <w:shd w:val="clear" w:color="auto" w:fill="auto"/>
            <w:noWrap/>
            <w:vAlign w:val="bottom"/>
            <w:hideMark/>
          </w:tcPr>
          <w:p w14:paraId="50189D1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$7,582.00</w:t>
            </w:r>
          </w:p>
        </w:tc>
        <w:tc>
          <w:tcPr>
            <w:tcW w:w="830" w:type="dxa"/>
            <w:tcBorders>
              <w:top w:val="nil"/>
              <w:left w:val="nil"/>
              <w:bottom w:val="single" w:sz="4" w:space="0" w:color="auto"/>
              <w:right w:val="single" w:sz="4" w:space="0" w:color="auto"/>
            </w:tcBorders>
            <w:shd w:val="clear" w:color="auto" w:fill="auto"/>
            <w:noWrap/>
            <w:vAlign w:val="bottom"/>
            <w:hideMark/>
          </w:tcPr>
          <w:p w14:paraId="5B50723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$106,147.80</w:t>
            </w:r>
          </w:p>
        </w:tc>
      </w:tr>
      <w:tr w:rsidR="00B62BEA" w:rsidRPr="00555932" w14:paraId="6A9B4B3C"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419FD33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AUTORIDAD RESOLUTORA</w:t>
            </w:r>
          </w:p>
        </w:tc>
        <w:tc>
          <w:tcPr>
            <w:tcW w:w="315" w:type="dxa"/>
            <w:tcBorders>
              <w:top w:val="nil"/>
              <w:left w:val="nil"/>
              <w:bottom w:val="single" w:sz="4" w:space="0" w:color="auto"/>
              <w:right w:val="single" w:sz="4" w:space="0" w:color="auto"/>
            </w:tcBorders>
            <w:shd w:val="clear" w:color="auto" w:fill="auto"/>
            <w:noWrap/>
            <w:vAlign w:val="bottom"/>
            <w:hideMark/>
          </w:tcPr>
          <w:p w14:paraId="2B76B8E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04A03A2E"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11E4BC66"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0F1C45B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$3,791.00</w:t>
            </w:r>
          </w:p>
        </w:tc>
        <w:tc>
          <w:tcPr>
            <w:tcW w:w="760" w:type="dxa"/>
            <w:tcBorders>
              <w:top w:val="nil"/>
              <w:left w:val="nil"/>
              <w:bottom w:val="single" w:sz="4" w:space="0" w:color="auto"/>
              <w:right w:val="single" w:sz="4" w:space="0" w:color="auto"/>
            </w:tcBorders>
            <w:shd w:val="clear" w:color="auto" w:fill="auto"/>
            <w:noWrap/>
            <w:vAlign w:val="bottom"/>
            <w:hideMark/>
          </w:tcPr>
          <w:p w14:paraId="4AAA1FF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7B9A2FC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6528FE8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70BA45D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3516CC3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46A4EB9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$15,163.80</w:t>
            </w:r>
          </w:p>
        </w:tc>
        <w:tc>
          <w:tcPr>
            <w:tcW w:w="920" w:type="dxa"/>
            <w:tcBorders>
              <w:top w:val="nil"/>
              <w:left w:val="nil"/>
              <w:bottom w:val="single" w:sz="4" w:space="0" w:color="auto"/>
              <w:right w:val="single" w:sz="4" w:space="0" w:color="auto"/>
            </w:tcBorders>
            <w:shd w:val="clear" w:color="auto" w:fill="auto"/>
            <w:noWrap/>
            <w:vAlign w:val="bottom"/>
            <w:hideMark/>
          </w:tcPr>
          <w:p w14:paraId="3FEECDA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$7,582.00</w:t>
            </w:r>
          </w:p>
        </w:tc>
        <w:tc>
          <w:tcPr>
            <w:tcW w:w="830" w:type="dxa"/>
            <w:tcBorders>
              <w:top w:val="nil"/>
              <w:left w:val="nil"/>
              <w:bottom w:val="single" w:sz="4" w:space="0" w:color="auto"/>
              <w:right w:val="single" w:sz="4" w:space="0" w:color="auto"/>
            </w:tcBorders>
            <w:shd w:val="clear" w:color="auto" w:fill="auto"/>
            <w:noWrap/>
            <w:vAlign w:val="bottom"/>
            <w:hideMark/>
          </w:tcPr>
          <w:p w14:paraId="4753882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$106,147.80</w:t>
            </w:r>
          </w:p>
        </w:tc>
      </w:tr>
      <w:tr w:rsidR="00B62BEA" w:rsidRPr="00555932" w14:paraId="7C8212C8"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62A21B6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AUXILIAR</w:t>
            </w:r>
          </w:p>
        </w:tc>
        <w:tc>
          <w:tcPr>
            <w:tcW w:w="315" w:type="dxa"/>
            <w:tcBorders>
              <w:top w:val="nil"/>
              <w:left w:val="nil"/>
              <w:bottom w:val="single" w:sz="4" w:space="0" w:color="auto"/>
              <w:right w:val="single" w:sz="4" w:space="0" w:color="auto"/>
            </w:tcBorders>
            <w:shd w:val="clear" w:color="auto" w:fill="auto"/>
            <w:noWrap/>
            <w:vAlign w:val="bottom"/>
            <w:hideMark/>
          </w:tcPr>
          <w:p w14:paraId="0003349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160622D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A</w:t>
            </w:r>
          </w:p>
        </w:tc>
        <w:tc>
          <w:tcPr>
            <w:tcW w:w="484" w:type="dxa"/>
            <w:tcBorders>
              <w:top w:val="nil"/>
              <w:left w:val="nil"/>
              <w:bottom w:val="single" w:sz="4" w:space="0" w:color="auto"/>
              <w:right w:val="single" w:sz="4" w:space="0" w:color="auto"/>
            </w:tcBorders>
            <w:shd w:val="clear" w:color="auto" w:fill="auto"/>
            <w:noWrap/>
            <w:vAlign w:val="center"/>
            <w:hideMark/>
          </w:tcPr>
          <w:p w14:paraId="047411C4"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20</w:t>
            </w:r>
          </w:p>
        </w:tc>
        <w:tc>
          <w:tcPr>
            <w:tcW w:w="837" w:type="dxa"/>
            <w:tcBorders>
              <w:top w:val="nil"/>
              <w:left w:val="nil"/>
              <w:bottom w:val="single" w:sz="4" w:space="0" w:color="auto"/>
              <w:right w:val="single" w:sz="4" w:space="0" w:color="auto"/>
            </w:tcBorders>
            <w:shd w:val="clear" w:color="auto" w:fill="auto"/>
            <w:noWrap/>
            <w:vAlign w:val="bottom"/>
            <w:hideMark/>
          </w:tcPr>
          <w:p w14:paraId="73DA443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$1,800.00</w:t>
            </w:r>
          </w:p>
        </w:tc>
        <w:tc>
          <w:tcPr>
            <w:tcW w:w="760" w:type="dxa"/>
            <w:tcBorders>
              <w:top w:val="nil"/>
              <w:left w:val="nil"/>
              <w:bottom w:val="single" w:sz="4" w:space="0" w:color="auto"/>
              <w:right w:val="single" w:sz="4" w:space="0" w:color="auto"/>
            </w:tcBorders>
            <w:shd w:val="clear" w:color="auto" w:fill="auto"/>
            <w:noWrap/>
            <w:vAlign w:val="bottom"/>
            <w:hideMark/>
          </w:tcPr>
          <w:p w14:paraId="1777B01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65AA08F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4727AE1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584DD26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3C8DF93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2D9F4CA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$7,200.00</w:t>
            </w:r>
          </w:p>
        </w:tc>
        <w:tc>
          <w:tcPr>
            <w:tcW w:w="920" w:type="dxa"/>
            <w:tcBorders>
              <w:top w:val="nil"/>
              <w:left w:val="nil"/>
              <w:bottom w:val="single" w:sz="4" w:space="0" w:color="auto"/>
              <w:right w:val="single" w:sz="4" w:space="0" w:color="auto"/>
            </w:tcBorders>
            <w:shd w:val="clear" w:color="auto" w:fill="auto"/>
            <w:noWrap/>
            <w:vAlign w:val="bottom"/>
            <w:hideMark/>
          </w:tcPr>
          <w:p w14:paraId="534BDAE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$3,600.00</w:t>
            </w:r>
          </w:p>
        </w:tc>
        <w:tc>
          <w:tcPr>
            <w:tcW w:w="830" w:type="dxa"/>
            <w:tcBorders>
              <w:top w:val="nil"/>
              <w:left w:val="nil"/>
              <w:bottom w:val="single" w:sz="4" w:space="0" w:color="auto"/>
              <w:right w:val="single" w:sz="4" w:space="0" w:color="auto"/>
            </w:tcBorders>
            <w:shd w:val="clear" w:color="auto" w:fill="auto"/>
            <w:noWrap/>
            <w:vAlign w:val="bottom"/>
            <w:hideMark/>
          </w:tcPr>
          <w:p w14:paraId="20190FD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$50,400.00</w:t>
            </w:r>
          </w:p>
        </w:tc>
      </w:tr>
      <w:tr w:rsidR="00B62BEA" w:rsidRPr="00555932" w14:paraId="77915778"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51774C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AUXILIAR</w:t>
            </w:r>
          </w:p>
        </w:tc>
        <w:tc>
          <w:tcPr>
            <w:tcW w:w="315" w:type="dxa"/>
            <w:tcBorders>
              <w:top w:val="nil"/>
              <w:left w:val="nil"/>
              <w:bottom w:val="single" w:sz="4" w:space="0" w:color="auto"/>
              <w:right w:val="single" w:sz="4" w:space="0" w:color="auto"/>
            </w:tcBorders>
            <w:shd w:val="clear" w:color="auto" w:fill="auto"/>
            <w:noWrap/>
            <w:vAlign w:val="bottom"/>
            <w:hideMark/>
          </w:tcPr>
          <w:p w14:paraId="0FE79BF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4357D409"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B</w:t>
            </w:r>
          </w:p>
        </w:tc>
        <w:tc>
          <w:tcPr>
            <w:tcW w:w="484" w:type="dxa"/>
            <w:tcBorders>
              <w:top w:val="nil"/>
              <w:left w:val="nil"/>
              <w:bottom w:val="single" w:sz="4" w:space="0" w:color="auto"/>
              <w:right w:val="single" w:sz="4" w:space="0" w:color="auto"/>
            </w:tcBorders>
            <w:shd w:val="clear" w:color="auto" w:fill="auto"/>
            <w:noWrap/>
            <w:vAlign w:val="center"/>
            <w:hideMark/>
          </w:tcPr>
          <w:p w14:paraId="1B6E2DA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8</w:t>
            </w:r>
          </w:p>
        </w:tc>
        <w:tc>
          <w:tcPr>
            <w:tcW w:w="837" w:type="dxa"/>
            <w:tcBorders>
              <w:top w:val="nil"/>
              <w:left w:val="nil"/>
              <w:bottom w:val="single" w:sz="4" w:space="0" w:color="auto"/>
              <w:right w:val="single" w:sz="4" w:space="0" w:color="auto"/>
            </w:tcBorders>
            <w:shd w:val="clear" w:color="auto" w:fill="auto"/>
            <w:noWrap/>
            <w:vAlign w:val="bottom"/>
            <w:hideMark/>
          </w:tcPr>
          <w:p w14:paraId="6CDACF2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760" w:type="dxa"/>
            <w:tcBorders>
              <w:top w:val="nil"/>
              <w:left w:val="nil"/>
              <w:bottom w:val="single" w:sz="4" w:space="0" w:color="auto"/>
              <w:right w:val="single" w:sz="4" w:space="0" w:color="auto"/>
            </w:tcBorders>
            <w:shd w:val="clear" w:color="auto" w:fill="auto"/>
            <w:noWrap/>
            <w:vAlign w:val="bottom"/>
            <w:hideMark/>
          </w:tcPr>
          <w:p w14:paraId="21495FA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16E6B5A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2BD46FF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0FD7059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6FEE6B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3BE611C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$7,999.80</w:t>
            </w:r>
          </w:p>
        </w:tc>
        <w:tc>
          <w:tcPr>
            <w:tcW w:w="920" w:type="dxa"/>
            <w:tcBorders>
              <w:top w:val="nil"/>
              <w:left w:val="nil"/>
              <w:bottom w:val="single" w:sz="4" w:space="0" w:color="auto"/>
              <w:right w:val="single" w:sz="4" w:space="0" w:color="auto"/>
            </w:tcBorders>
            <w:shd w:val="clear" w:color="auto" w:fill="auto"/>
            <w:noWrap/>
            <w:vAlign w:val="bottom"/>
            <w:hideMark/>
          </w:tcPr>
          <w:p w14:paraId="0444356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830" w:type="dxa"/>
            <w:tcBorders>
              <w:top w:val="nil"/>
              <w:left w:val="nil"/>
              <w:bottom w:val="single" w:sz="4" w:space="0" w:color="auto"/>
              <w:right w:val="single" w:sz="4" w:space="0" w:color="auto"/>
            </w:tcBorders>
            <w:shd w:val="clear" w:color="auto" w:fill="auto"/>
            <w:noWrap/>
            <w:vAlign w:val="bottom"/>
            <w:hideMark/>
          </w:tcPr>
          <w:p w14:paraId="47C1F99A"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$55,999.80</w:t>
            </w:r>
          </w:p>
        </w:tc>
      </w:tr>
      <w:tr w:rsidR="00B62BEA" w:rsidRPr="00555932" w14:paraId="6B780BFF"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1DD57E3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AUXILIAR</w:t>
            </w:r>
          </w:p>
        </w:tc>
        <w:tc>
          <w:tcPr>
            <w:tcW w:w="315" w:type="dxa"/>
            <w:tcBorders>
              <w:top w:val="nil"/>
              <w:left w:val="nil"/>
              <w:bottom w:val="single" w:sz="4" w:space="0" w:color="auto"/>
              <w:right w:val="single" w:sz="4" w:space="0" w:color="auto"/>
            </w:tcBorders>
            <w:shd w:val="clear" w:color="auto" w:fill="auto"/>
            <w:noWrap/>
            <w:vAlign w:val="bottom"/>
            <w:hideMark/>
          </w:tcPr>
          <w:p w14:paraId="22580C4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26DBC2C8"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C</w:t>
            </w:r>
          </w:p>
        </w:tc>
        <w:tc>
          <w:tcPr>
            <w:tcW w:w="484" w:type="dxa"/>
            <w:tcBorders>
              <w:top w:val="nil"/>
              <w:left w:val="nil"/>
              <w:bottom w:val="single" w:sz="4" w:space="0" w:color="auto"/>
              <w:right w:val="single" w:sz="4" w:space="0" w:color="auto"/>
            </w:tcBorders>
            <w:shd w:val="clear" w:color="auto" w:fill="auto"/>
            <w:noWrap/>
            <w:vAlign w:val="center"/>
            <w:hideMark/>
          </w:tcPr>
          <w:p w14:paraId="57CC34F7"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8</w:t>
            </w:r>
          </w:p>
        </w:tc>
        <w:tc>
          <w:tcPr>
            <w:tcW w:w="837" w:type="dxa"/>
            <w:tcBorders>
              <w:top w:val="nil"/>
              <w:left w:val="nil"/>
              <w:bottom w:val="single" w:sz="4" w:space="0" w:color="auto"/>
              <w:right w:val="single" w:sz="4" w:space="0" w:color="auto"/>
            </w:tcBorders>
            <w:shd w:val="clear" w:color="auto" w:fill="auto"/>
            <w:noWrap/>
            <w:vAlign w:val="bottom"/>
            <w:hideMark/>
          </w:tcPr>
          <w:p w14:paraId="5018DE6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$2,500.00</w:t>
            </w:r>
          </w:p>
        </w:tc>
        <w:tc>
          <w:tcPr>
            <w:tcW w:w="760" w:type="dxa"/>
            <w:tcBorders>
              <w:top w:val="nil"/>
              <w:left w:val="nil"/>
              <w:bottom w:val="single" w:sz="4" w:space="0" w:color="auto"/>
              <w:right w:val="single" w:sz="4" w:space="0" w:color="auto"/>
            </w:tcBorders>
            <w:shd w:val="clear" w:color="auto" w:fill="auto"/>
            <w:noWrap/>
            <w:vAlign w:val="bottom"/>
            <w:hideMark/>
          </w:tcPr>
          <w:p w14:paraId="65197DE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1E00926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16FDB18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1D8FF9F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3775002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1E938AF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$9,999.60</w:t>
            </w:r>
          </w:p>
        </w:tc>
        <w:tc>
          <w:tcPr>
            <w:tcW w:w="920" w:type="dxa"/>
            <w:tcBorders>
              <w:top w:val="nil"/>
              <w:left w:val="nil"/>
              <w:bottom w:val="single" w:sz="4" w:space="0" w:color="auto"/>
              <w:right w:val="single" w:sz="4" w:space="0" w:color="auto"/>
            </w:tcBorders>
            <w:shd w:val="clear" w:color="auto" w:fill="auto"/>
            <w:noWrap/>
            <w:vAlign w:val="bottom"/>
            <w:hideMark/>
          </w:tcPr>
          <w:p w14:paraId="1D472BC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$5,000.00</w:t>
            </w:r>
          </w:p>
        </w:tc>
        <w:tc>
          <w:tcPr>
            <w:tcW w:w="830" w:type="dxa"/>
            <w:tcBorders>
              <w:top w:val="nil"/>
              <w:left w:val="nil"/>
              <w:bottom w:val="single" w:sz="4" w:space="0" w:color="auto"/>
              <w:right w:val="single" w:sz="4" w:space="0" w:color="auto"/>
            </w:tcBorders>
            <w:shd w:val="clear" w:color="auto" w:fill="auto"/>
            <w:noWrap/>
            <w:vAlign w:val="bottom"/>
            <w:hideMark/>
          </w:tcPr>
          <w:p w14:paraId="4E67496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$69,999.60</w:t>
            </w:r>
          </w:p>
        </w:tc>
      </w:tr>
      <w:tr w:rsidR="00B62BEA" w:rsidRPr="00555932" w14:paraId="76ADEFB4"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7771211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AUXILIAR ADMINISTRATIVO</w:t>
            </w:r>
          </w:p>
        </w:tc>
        <w:tc>
          <w:tcPr>
            <w:tcW w:w="315" w:type="dxa"/>
            <w:tcBorders>
              <w:top w:val="nil"/>
              <w:left w:val="nil"/>
              <w:bottom w:val="single" w:sz="4" w:space="0" w:color="auto"/>
              <w:right w:val="single" w:sz="4" w:space="0" w:color="auto"/>
            </w:tcBorders>
            <w:shd w:val="clear" w:color="auto" w:fill="auto"/>
            <w:noWrap/>
            <w:vAlign w:val="bottom"/>
            <w:hideMark/>
          </w:tcPr>
          <w:p w14:paraId="4A0F0EC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3EB5B9C9"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A</w:t>
            </w:r>
          </w:p>
        </w:tc>
        <w:tc>
          <w:tcPr>
            <w:tcW w:w="484" w:type="dxa"/>
            <w:tcBorders>
              <w:top w:val="nil"/>
              <w:left w:val="nil"/>
              <w:bottom w:val="single" w:sz="4" w:space="0" w:color="auto"/>
              <w:right w:val="single" w:sz="4" w:space="0" w:color="auto"/>
            </w:tcBorders>
            <w:shd w:val="clear" w:color="auto" w:fill="auto"/>
            <w:noWrap/>
            <w:vAlign w:val="center"/>
            <w:hideMark/>
          </w:tcPr>
          <w:p w14:paraId="5CA52C49"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5</w:t>
            </w:r>
          </w:p>
        </w:tc>
        <w:tc>
          <w:tcPr>
            <w:tcW w:w="837" w:type="dxa"/>
            <w:tcBorders>
              <w:top w:val="nil"/>
              <w:left w:val="nil"/>
              <w:bottom w:val="single" w:sz="4" w:space="0" w:color="auto"/>
              <w:right w:val="single" w:sz="4" w:space="0" w:color="auto"/>
            </w:tcBorders>
            <w:shd w:val="clear" w:color="auto" w:fill="auto"/>
            <w:noWrap/>
            <w:vAlign w:val="bottom"/>
            <w:hideMark/>
          </w:tcPr>
          <w:p w14:paraId="47A0C54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$2,500.00</w:t>
            </w:r>
          </w:p>
        </w:tc>
        <w:tc>
          <w:tcPr>
            <w:tcW w:w="760" w:type="dxa"/>
            <w:tcBorders>
              <w:top w:val="nil"/>
              <w:left w:val="nil"/>
              <w:bottom w:val="single" w:sz="4" w:space="0" w:color="auto"/>
              <w:right w:val="single" w:sz="4" w:space="0" w:color="auto"/>
            </w:tcBorders>
            <w:shd w:val="clear" w:color="auto" w:fill="auto"/>
            <w:noWrap/>
            <w:vAlign w:val="bottom"/>
            <w:hideMark/>
          </w:tcPr>
          <w:p w14:paraId="7DBE4AE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084C6CA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6F098A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  </w:t>
            </w:r>
          </w:p>
        </w:tc>
        <w:tc>
          <w:tcPr>
            <w:tcW w:w="709" w:type="dxa"/>
            <w:tcBorders>
              <w:top w:val="nil"/>
              <w:left w:val="nil"/>
              <w:bottom w:val="single" w:sz="4" w:space="0" w:color="auto"/>
              <w:right w:val="single" w:sz="4" w:space="0" w:color="auto"/>
            </w:tcBorders>
            <w:shd w:val="clear" w:color="auto" w:fill="auto"/>
            <w:noWrap/>
            <w:vAlign w:val="bottom"/>
            <w:hideMark/>
          </w:tcPr>
          <w:p w14:paraId="071C5C8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6615E98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71ACB50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$9,999.60</w:t>
            </w:r>
          </w:p>
        </w:tc>
        <w:tc>
          <w:tcPr>
            <w:tcW w:w="920" w:type="dxa"/>
            <w:tcBorders>
              <w:top w:val="nil"/>
              <w:left w:val="nil"/>
              <w:bottom w:val="single" w:sz="4" w:space="0" w:color="auto"/>
              <w:right w:val="single" w:sz="4" w:space="0" w:color="auto"/>
            </w:tcBorders>
            <w:shd w:val="clear" w:color="auto" w:fill="auto"/>
            <w:noWrap/>
            <w:vAlign w:val="bottom"/>
            <w:hideMark/>
          </w:tcPr>
          <w:p w14:paraId="09A90D2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$5,000.00</w:t>
            </w:r>
          </w:p>
        </w:tc>
        <w:tc>
          <w:tcPr>
            <w:tcW w:w="830" w:type="dxa"/>
            <w:tcBorders>
              <w:top w:val="nil"/>
              <w:left w:val="nil"/>
              <w:bottom w:val="single" w:sz="4" w:space="0" w:color="auto"/>
              <w:right w:val="single" w:sz="4" w:space="0" w:color="auto"/>
            </w:tcBorders>
            <w:shd w:val="clear" w:color="auto" w:fill="auto"/>
            <w:noWrap/>
            <w:vAlign w:val="bottom"/>
            <w:hideMark/>
          </w:tcPr>
          <w:p w14:paraId="356B768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$69,999.60</w:t>
            </w:r>
          </w:p>
        </w:tc>
      </w:tr>
      <w:tr w:rsidR="00B62BEA" w:rsidRPr="00555932" w14:paraId="1B5C3B2F"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09D1B91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AUXILIAR ADMINISTRATIVO</w:t>
            </w:r>
          </w:p>
        </w:tc>
        <w:tc>
          <w:tcPr>
            <w:tcW w:w="315" w:type="dxa"/>
            <w:tcBorders>
              <w:top w:val="nil"/>
              <w:left w:val="nil"/>
              <w:bottom w:val="single" w:sz="4" w:space="0" w:color="auto"/>
              <w:right w:val="single" w:sz="4" w:space="0" w:color="auto"/>
            </w:tcBorders>
            <w:shd w:val="clear" w:color="auto" w:fill="auto"/>
            <w:noWrap/>
            <w:vAlign w:val="bottom"/>
            <w:hideMark/>
          </w:tcPr>
          <w:p w14:paraId="4DB7569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0D81BC8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B</w:t>
            </w:r>
          </w:p>
        </w:tc>
        <w:tc>
          <w:tcPr>
            <w:tcW w:w="484" w:type="dxa"/>
            <w:tcBorders>
              <w:top w:val="nil"/>
              <w:left w:val="nil"/>
              <w:bottom w:val="single" w:sz="4" w:space="0" w:color="auto"/>
              <w:right w:val="single" w:sz="4" w:space="0" w:color="auto"/>
            </w:tcBorders>
            <w:shd w:val="clear" w:color="auto" w:fill="auto"/>
            <w:noWrap/>
            <w:vAlign w:val="center"/>
            <w:hideMark/>
          </w:tcPr>
          <w:p w14:paraId="4529EFBE"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5</w:t>
            </w:r>
          </w:p>
        </w:tc>
        <w:tc>
          <w:tcPr>
            <w:tcW w:w="837" w:type="dxa"/>
            <w:tcBorders>
              <w:top w:val="nil"/>
              <w:left w:val="nil"/>
              <w:bottom w:val="single" w:sz="4" w:space="0" w:color="auto"/>
              <w:right w:val="single" w:sz="4" w:space="0" w:color="auto"/>
            </w:tcBorders>
            <w:shd w:val="clear" w:color="auto" w:fill="auto"/>
            <w:noWrap/>
            <w:vAlign w:val="bottom"/>
            <w:hideMark/>
          </w:tcPr>
          <w:p w14:paraId="74DF130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$3,090.00</w:t>
            </w:r>
          </w:p>
        </w:tc>
        <w:tc>
          <w:tcPr>
            <w:tcW w:w="760" w:type="dxa"/>
            <w:tcBorders>
              <w:top w:val="nil"/>
              <w:left w:val="nil"/>
              <w:bottom w:val="single" w:sz="4" w:space="0" w:color="auto"/>
              <w:right w:val="single" w:sz="4" w:space="0" w:color="auto"/>
            </w:tcBorders>
            <w:shd w:val="clear" w:color="auto" w:fill="auto"/>
            <w:noWrap/>
            <w:vAlign w:val="bottom"/>
            <w:hideMark/>
          </w:tcPr>
          <w:p w14:paraId="2CEAE16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49D69DE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4974DDE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2371636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FFF054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057ABB6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$12,360.00</w:t>
            </w:r>
          </w:p>
        </w:tc>
        <w:tc>
          <w:tcPr>
            <w:tcW w:w="920" w:type="dxa"/>
            <w:tcBorders>
              <w:top w:val="nil"/>
              <w:left w:val="nil"/>
              <w:bottom w:val="single" w:sz="4" w:space="0" w:color="auto"/>
              <w:right w:val="single" w:sz="4" w:space="0" w:color="auto"/>
            </w:tcBorders>
            <w:shd w:val="clear" w:color="auto" w:fill="auto"/>
            <w:noWrap/>
            <w:vAlign w:val="bottom"/>
            <w:hideMark/>
          </w:tcPr>
          <w:p w14:paraId="507532B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$6,180.00</w:t>
            </w:r>
          </w:p>
        </w:tc>
        <w:tc>
          <w:tcPr>
            <w:tcW w:w="830" w:type="dxa"/>
            <w:tcBorders>
              <w:top w:val="nil"/>
              <w:left w:val="nil"/>
              <w:bottom w:val="single" w:sz="4" w:space="0" w:color="auto"/>
              <w:right w:val="single" w:sz="4" w:space="0" w:color="auto"/>
            </w:tcBorders>
            <w:shd w:val="clear" w:color="auto" w:fill="auto"/>
            <w:noWrap/>
            <w:vAlign w:val="bottom"/>
            <w:hideMark/>
          </w:tcPr>
          <w:p w14:paraId="3B287D5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$86,520.00</w:t>
            </w:r>
          </w:p>
        </w:tc>
      </w:tr>
      <w:tr w:rsidR="00B62BEA" w:rsidRPr="00555932" w14:paraId="40D1DCA3"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C573AB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AUXILIAR ADMINISTRATIVO</w:t>
            </w:r>
          </w:p>
        </w:tc>
        <w:tc>
          <w:tcPr>
            <w:tcW w:w="315" w:type="dxa"/>
            <w:tcBorders>
              <w:top w:val="nil"/>
              <w:left w:val="nil"/>
              <w:bottom w:val="single" w:sz="4" w:space="0" w:color="auto"/>
              <w:right w:val="single" w:sz="4" w:space="0" w:color="auto"/>
            </w:tcBorders>
            <w:shd w:val="clear" w:color="auto" w:fill="auto"/>
            <w:noWrap/>
            <w:vAlign w:val="bottom"/>
            <w:hideMark/>
          </w:tcPr>
          <w:p w14:paraId="7975352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20843657"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C</w:t>
            </w:r>
          </w:p>
        </w:tc>
        <w:tc>
          <w:tcPr>
            <w:tcW w:w="484" w:type="dxa"/>
            <w:tcBorders>
              <w:top w:val="nil"/>
              <w:left w:val="nil"/>
              <w:bottom w:val="single" w:sz="4" w:space="0" w:color="auto"/>
              <w:right w:val="single" w:sz="4" w:space="0" w:color="auto"/>
            </w:tcBorders>
            <w:shd w:val="clear" w:color="auto" w:fill="auto"/>
            <w:noWrap/>
            <w:vAlign w:val="center"/>
            <w:hideMark/>
          </w:tcPr>
          <w:p w14:paraId="0B256B1F"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5</w:t>
            </w:r>
          </w:p>
        </w:tc>
        <w:tc>
          <w:tcPr>
            <w:tcW w:w="837" w:type="dxa"/>
            <w:tcBorders>
              <w:top w:val="nil"/>
              <w:left w:val="nil"/>
              <w:bottom w:val="single" w:sz="4" w:space="0" w:color="auto"/>
              <w:right w:val="single" w:sz="4" w:space="0" w:color="auto"/>
            </w:tcBorders>
            <w:shd w:val="clear" w:color="auto" w:fill="auto"/>
            <w:noWrap/>
            <w:vAlign w:val="bottom"/>
            <w:hideMark/>
          </w:tcPr>
          <w:p w14:paraId="358B2AA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760" w:type="dxa"/>
            <w:tcBorders>
              <w:top w:val="nil"/>
              <w:left w:val="nil"/>
              <w:bottom w:val="single" w:sz="4" w:space="0" w:color="auto"/>
              <w:right w:val="single" w:sz="4" w:space="0" w:color="auto"/>
            </w:tcBorders>
            <w:shd w:val="clear" w:color="auto" w:fill="auto"/>
            <w:noWrap/>
            <w:vAlign w:val="bottom"/>
            <w:hideMark/>
          </w:tcPr>
          <w:p w14:paraId="36EF15F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0D2A766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310D26C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096A16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0DBB9E5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71B6AEA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$15,999.60</w:t>
            </w:r>
          </w:p>
        </w:tc>
        <w:tc>
          <w:tcPr>
            <w:tcW w:w="920" w:type="dxa"/>
            <w:tcBorders>
              <w:top w:val="nil"/>
              <w:left w:val="nil"/>
              <w:bottom w:val="single" w:sz="4" w:space="0" w:color="auto"/>
              <w:right w:val="single" w:sz="4" w:space="0" w:color="auto"/>
            </w:tcBorders>
            <w:shd w:val="clear" w:color="auto" w:fill="auto"/>
            <w:noWrap/>
            <w:vAlign w:val="bottom"/>
            <w:hideMark/>
          </w:tcPr>
          <w:p w14:paraId="0857DD5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$8,000.00</w:t>
            </w:r>
          </w:p>
        </w:tc>
        <w:tc>
          <w:tcPr>
            <w:tcW w:w="830" w:type="dxa"/>
            <w:tcBorders>
              <w:top w:val="nil"/>
              <w:left w:val="nil"/>
              <w:bottom w:val="single" w:sz="4" w:space="0" w:color="auto"/>
              <w:right w:val="single" w:sz="4" w:space="0" w:color="auto"/>
            </w:tcBorders>
            <w:shd w:val="clear" w:color="auto" w:fill="auto"/>
            <w:noWrap/>
            <w:vAlign w:val="bottom"/>
            <w:hideMark/>
          </w:tcPr>
          <w:p w14:paraId="2DD433B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$111,999.60</w:t>
            </w:r>
          </w:p>
        </w:tc>
      </w:tr>
      <w:tr w:rsidR="00B62BEA" w:rsidRPr="00555932" w14:paraId="5BCF6CC9"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4E0A202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AUXILIAR DE CULTURA </w:t>
            </w:r>
          </w:p>
        </w:tc>
        <w:tc>
          <w:tcPr>
            <w:tcW w:w="315" w:type="dxa"/>
            <w:tcBorders>
              <w:top w:val="nil"/>
              <w:left w:val="nil"/>
              <w:bottom w:val="single" w:sz="4" w:space="0" w:color="auto"/>
              <w:right w:val="single" w:sz="4" w:space="0" w:color="auto"/>
            </w:tcBorders>
            <w:shd w:val="clear" w:color="auto" w:fill="auto"/>
            <w:noWrap/>
            <w:vAlign w:val="bottom"/>
            <w:hideMark/>
          </w:tcPr>
          <w:p w14:paraId="7581125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73A9BC6B"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A</w:t>
            </w:r>
          </w:p>
        </w:tc>
        <w:tc>
          <w:tcPr>
            <w:tcW w:w="484" w:type="dxa"/>
            <w:tcBorders>
              <w:top w:val="nil"/>
              <w:left w:val="nil"/>
              <w:bottom w:val="single" w:sz="4" w:space="0" w:color="auto"/>
              <w:right w:val="single" w:sz="4" w:space="0" w:color="auto"/>
            </w:tcBorders>
            <w:shd w:val="clear" w:color="auto" w:fill="auto"/>
            <w:noWrap/>
            <w:vAlign w:val="center"/>
            <w:hideMark/>
          </w:tcPr>
          <w:p w14:paraId="51AE37DA"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23A17E1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$1,500.00</w:t>
            </w:r>
          </w:p>
        </w:tc>
        <w:tc>
          <w:tcPr>
            <w:tcW w:w="760" w:type="dxa"/>
            <w:tcBorders>
              <w:top w:val="nil"/>
              <w:left w:val="nil"/>
              <w:bottom w:val="single" w:sz="4" w:space="0" w:color="auto"/>
              <w:right w:val="single" w:sz="4" w:space="0" w:color="auto"/>
            </w:tcBorders>
            <w:shd w:val="clear" w:color="auto" w:fill="auto"/>
            <w:noWrap/>
            <w:vAlign w:val="bottom"/>
            <w:hideMark/>
          </w:tcPr>
          <w:p w14:paraId="056EEE4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0BB8F7C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2069E8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2FB957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68A14DC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0F31551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$6,000.00</w:t>
            </w:r>
          </w:p>
        </w:tc>
        <w:tc>
          <w:tcPr>
            <w:tcW w:w="920" w:type="dxa"/>
            <w:tcBorders>
              <w:top w:val="nil"/>
              <w:left w:val="nil"/>
              <w:bottom w:val="single" w:sz="4" w:space="0" w:color="auto"/>
              <w:right w:val="single" w:sz="4" w:space="0" w:color="auto"/>
            </w:tcBorders>
            <w:shd w:val="clear" w:color="auto" w:fill="auto"/>
            <w:noWrap/>
            <w:vAlign w:val="bottom"/>
            <w:hideMark/>
          </w:tcPr>
          <w:p w14:paraId="729AE52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$3,000.00</w:t>
            </w:r>
          </w:p>
        </w:tc>
        <w:tc>
          <w:tcPr>
            <w:tcW w:w="830" w:type="dxa"/>
            <w:tcBorders>
              <w:top w:val="nil"/>
              <w:left w:val="nil"/>
              <w:bottom w:val="single" w:sz="4" w:space="0" w:color="auto"/>
              <w:right w:val="single" w:sz="4" w:space="0" w:color="auto"/>
            </w:tcBorders>
            <w:shd w:val="clear" w:color="auto" w:fill="auto"/>
            <w:noWrap/>
            <w:vAlign w:val="bottom"/>
            <w:hideMark/>
          </w:tcPr>
          <w:p w14:paraId="3B558B5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$42,000.00</w:t>
            </w:r>
          </w:p>
        </w:tc>
      </w:tr>
      <w:tr w:rsidR="00B62BEA" w:rsidRPr="00555932" w14:paraId="53377157"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F8D2F3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AUXILIAR DE CULTURA</w:t>
            </w:r>
          </w:p>
        </w:tc>
        <w:tc>
          <w:tcPr>
            <w:tcW w:w="315" w:type="dxa"/>
            <w:tcBorders>
              <w:top w:val="nil"/>
              <w:left w:val="nil"/>
              <w:bottom w:val="single" w:sz="4" w:space="0" w:color="auto"/>
              <w:right w:val="single" w:sz="4" w:space="0" w:color="auto"/>
            </w:tcBorders>
            <w:shd w:val="clear" w:color="auto" w:fill="auto"/>
            <w:noWrap/>
            <w:vAlign w:val="bottom"/>
            <w:hideMark/>
          </w:tcPr>
          <w:p w14:paraId="265A174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693C73CE"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B</w:t>
            </w:r>
          </w:p>
        </w:tc>
        <w:tc>
          <w:tcPr>
            <w:tcW w:w="484" w:type="dxa"/>
            <w:tcBorders>
              <w:top w:val="nil"/>
              <w:left w:val="nil"/>
              <w:bottom w:val="single" w:sz="4" w:space="0" w:color="auto"/>
              <w:right w:val="single" w:sz="4" w:space="0" w:color="auto"/>
            </w:tcBorders>
            <w:shd w:val="clear" w:color="auto" w:fill="auto"/>
            <w:noWrap/>
            <w:vAlign w:val="center"/>
            <w:hideMark/>
          </w:tcPr>
          <w:p w14:paraId="4F33A4B0"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0B41E1A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$2,500.00</w:t>
            </w:r>
          </w:p>
        </w:tc>
        <w:tc>
          <w:tcPr>
            <w:tcW w:w="760" w:type="dxa"/>
            <w:tcBorders>
              <w:top w:val="nil"/>
              <w:left w:val="nil"/>
              <w:bottom w:val="single" w:sz="4" w:space="0" w:color="auto"/>
              <w:right w:val="single" w:sz="4" w:space="0" w:color="auto"/>
            </w:tcBorders>
            <w:shd w:val="clear" w:color="auto" w:fill="auto"/>
            <w:noWrap/>
            <w:vAlign w:val="bottom"/>
            <w:hideMark/>
          </w:tcPr>
          <w:p w14:paraId="7979DAB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2C7A62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03DBE5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BBD0FA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F0FB03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27E85A1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$9,999.60</w:t>
            </w:r>
          </w:p>
        </w:tc>
        <w:tc>
          <w:tcPr>
            <w:tcW w:w="920" w:type="dxa"/>
            <w:tcBorders>
              <w:top w:val="nil"/>
              <w:left w:val="nil"/>
              <w:bottom w:val="single" w:sz="4" w:space="0" w:color="auto"/>
              <w:right w:val="single" w:sz="4" w:space="0" w:color="auto"/>
            </w:tcBorders>
            <w:shd w:val="clear" w:color="auto" w:fill="auto"/>
            <w:noWrap/>
            <w:vAlign w:val="bottom"/>
            <w:hideMark/>
          </w:tcPr>
          <w:p w14:paraId="17D506F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$5,000.00</w:t>
            </w:r>
          </w:p>
        </w:tc>
        <w:tc>
          <w:tcPr>
            <w:tcW w:w="830" w:type="dxa"/>
            <w:tcBorders>
              <w:top w:val="nil"/>
              <w:left w:val="nil"/>
              <w:bottom w:val="single" w:sz="4" w:space="0" w:color="auto"/>
              <w:right w:val="single" w:sz="4" w:space="0" w:color="auto"/>
            </w:tcBorders>
            <w:shd w:val="clear" w:color="auto" w:fill="auto"/>
            <w:noWrap/>
            <w:vAlign w:val="bottom"/>
            <w:hideMark/>
          </w:tcPr>
          <w:p w14:paraId="6278E6B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$69,999.60</w:t>
            </w:r>
          </w:p>
        </w:tc>
      </w:tr>
      <w:tr w:rsidR="00B62BEA" w:rsidRPr="00555932" w14:paraId="131DEC90"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1103EA4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AUXILIAR DE DEPORTES</w:t>
            </w:r>
          </w:p>
        </w:tc>
        <w:tc>
          <w:tcPr>
            <w:tcW w:w="315" w:type="dxa"/>
            <w:tcBorders>
              <w:top w:val="nil"/>
              <w:left w:val="nil"/>
              <w:bottom w:val="single" w:sz="4" w:space="0" w:color="auto"/>
              <w:right w:val="single" w:sz="4" w:space="0" w:color="auto"/>
            </w:tcBorders>
            <w:shd w:val="clear" w:color="auto" w:fill="auto"/>
            <w:noWrap/>
            <w:vAlign w:val="bottom"/>
            <w:hideMark/>
          </w:tcPr>
          <w:p w14:paraId="5E4061B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66F09558"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A</w:t>
            </w:r>
          </w:p>
        </w:tc>
        <w:tc>
          <w:tcPr>
            <w:tcW w:w="484" w:type="dxa"/>
            <w:tcBorders>
              <w:top w:val="nil"/>
              <w:left w:val="nil"/>
              <w:bottom w:val="single" w:sz="4" w:space="0" w:color="auto"/>
              <w:right w:val="single" w:sz="4" w:space="0" w:color="auto"/>
            </w:tcBorders>
            <w:shd w:val="clear" w:color="auto" w:fill="auto"/>
            <w:noWrap/>
            <w:vAlign w:val="center"/>
            <w:hideMark/>
          </w:tcPr>
          <w:p w14:paraId="369E4D33"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72047D8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$1,500.00</w:t>
            </w:r>
          </w:p>
        </w:tc>
        <w:tc>
          <w:tcPr>
            <w:tcW w:w="760" w:type="dxa"/>
            <w:tcBorders>
              <w:top w:val="nil"/>
              <w:left w:val="nil"/>
              <w:bottom w:val="single" w:sz="4" w:space="0" w:color="auto"/>
              <w:right w:val="single" w:sz="4" w:space="0" w:color="auto"/>
            </w:tcBorders>
            <w:shd w:val="clear" w:color="auto" w:fill="auto"/>
            <w:noWrap/>
            <w:vAlign w:val="bottom"/>
            <w:hideMark/>
          </w:tcPr>
          <w:p w14:paraId="314FD83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F2696B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6670B11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0C4590B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63CCED5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47BA9D1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$6,000.00</w:t>
            </w:r>
          </w:p>
        </w:tc>
        <w:tc>
          <w:tcPr>
            <w:tcW w:w="920" w:type="dxa"/>
            <w:tcBorders>
              <w:top w:val="nil"/>
              <w:left w:val="nil"/>
              <w:bottom w:val="single" w:sz="4" w:space="0" w:color="auto"/>
              <w:right w:val="single" w:sz="4" w:space="0" w:color="auto"/>
            </w:tcBorders>
            <w:shd w:val="clear" w:color="auto" w:fill="auto"/>
            <w:noWrap/>
            <w:vAlign w:val="bottom"/>
            <w:hideMark/>
          </w:tcPr>
          <w:p w14:paraId="5D295DC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$3,000.00</w:t>
            </w:r>
          </w:p>
        </w:tc>
        <w:tc>
          <w:tcPr>
            <w:tcW w:w="830" w:type="dxa"/>
            <w:tcBorders>
              <w:top w:val="nil"/>
              <w:left w:val="nil"/>
              <w:bottom w:val="single" w:sz="4" w:space="0" w:color="auto"/>
              <w:right w:val="single" w:sz="4" w:space="0" w:color="auto"/>
            </w:tcBorders>
            <w:shd w:val="clear" w:color="auto" w:fill="auto"/>
            <w:noWrap/>
            <w:vAlign w:val="bottom"/>
            <w:hideMark/>
          </w:tcPr>
          <w:p w14:paraId="1700C1F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$42,000.00</w:t>
            </w:r>
          </w:p>
        </w:tc>
      </w:tr>
      <w:tr w:rsidR="00B62BEA" w:rsidRPr="00555932" w14:paraId="5A9DFCD2"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7E08FCE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AUXILIAR DE DEPORTES </w:t>
            </w:r>
          </w:p>
        </w:tc>
        <w:tc>
          <w:tcPr>
            <w:tcW w:w="315" w:type="dxa"/>
            <w:tcBorders>
              <w:top w:val="nil"/>
              <w:left w:val="nil"/>
              <w:bottom w:val="single" w:sz="4" w:space="0" w:color="auto"/>
              <w:right w:val="single" w:sz="4" w:space="0" w:color="auto"/>
            </w:tcBorders>
            <w:shd w:val="clear" w:color="auto" w:fill="auto"/>
            <w:noWrap/>
            <w:vAlign w:val="bottom"/>
            <w:hideMark/>
          </w:tcPr>
          <w:p w14:paraId="39DAB9F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171C9AB0"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B</w:t>
            </w:r>
          </w:p>
        </w:tc>
        <w:tc>
          <w:tcPr>
            <w:tcW w:w="484" w:type="dxa"/>
            <w:tcBorders>
              <w:top w:val="nil"/>
              <w:left w:val="nil"/>
              <w:bottom w:val="single" w:sz="4" w:space="0" w:color="auto"/>
              <w:right w:val="single" w:sz="4" w:space="0" w:color="auto"/>
            </w:tcBorders>
            <w:shd w:val="clear" w:color="auto" w:fill="auto"/>
            <w:noWrap/>
            <w:vAlign w:val="center"/>
            <w:hideMark/>
          </w:tcPr>
          <w:p w14:paraId="3F670BA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6F361A7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760" w:type="dxa"/>
            <w:tcBorders>
              <w:top w:val="nil"/>
              <w:left w:val="nil"/>
              <w:bottom w:val="single" w:sz="4" w:space="0" w:color="auto"/>
              <w:right w:val="single" w:sz="4" w:space="0" w:color="auto"/>
            </w:tcBorders>
            <w:shd w:val="clear" w:color="auto" w:fill="auto"/>
            <w:noWrap/>
            <w:vAlign w:val="bottom"/>
            <w:hideMark/>
          </w:tcPr>
          <w:p w14:paraId="09A1640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0F87278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4F0333D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48E9815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114FC6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5D2465B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$7,999.80</w:t>
            </w:r>
          </w:p>
        </w:tc>
        <w:tc>
          <w:tcPr>
            <w:tcW w:w="920" w:type="dxa"/>
            <w:tcBorders>
              <w:top w:val="nil"/>
              <w:left w:val="nil"/>
              <w:bottom w:val="single" w:sz="4" w:space="0" w:color="auto"/>
              <w:right w:val="single" w:sz="4" w:space="0" w:color="auto"/>
            </w:tcBorders>
            <w:shd w:val="clear" w:color="auto" w:fill="auto"/>
            <w:noWrap/>
            <w:vAlign w:val="bottom"/>
            <w:hideMark/>
          </w:tcPr>
          <w:p w14:paraId="585F1D4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830" w:type="dxa"/>
            <w:tcBorders>
              <w:top w:val="nil"/>
              <w:left w:val="nil"/>
              <w:bottom w:val="single" w:sz="4" w:space="0" w:color="auto"/>
              <w:right w:val="single" w:sz="4" w:space="0" w:color="auto"/>
            </w:tcBorders>
            <w:shd w:val="clear" w:color="auto" w:fill="auto"/>
            <w:noWrap/>
            <w:vAlign w:val="bottom"/>
            <w:hideMark/>
          </w:tcPr>
          <w:p w14:paraId="53F434E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$55,999.80</w:t>
            </w:r>
          </w:p>
        </w:tc>
      </w:tr>
      <w:tr w:rsidR="00B62BEA" w:rsidRPr="00555932" w14:paraId="63087362"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79F8F70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AUXILIAR DE DEPORTES</w:t>
            </w:r>
          </w:p>
        </w:tc>
        <w:tc>
          <w:tcPr>
            <w:tcW w:w="315" w:type="dxa"/>
            <w:tcBorders>
              <w:top w:val="nil"/>
              <w:left w:val="nil"/>
              <w:bottom w:val="single" w:sz="4" w:space="0" w:color="auto"/>
              <w:right w:val="single" w:sz="4" w:space="0" w:color="auto"/>
            </w:tcBorders>
            <w:shd w:val="clear" w:color="auto" w:fill="auto"/>
            <w:noWrap/>
            <w:vAlign w:val="bottom"/>
            <w:hideMark/>
          </w:tcPr>
          <w:p w14:paraId="5F28BEB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3929A5A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C</w:t>
            </w:r>
          </w:p>
        </w:tc>
        <w:tc>
          <w:tcPr>
            <w:tcW w:w="484" w:type="dxa"/>
            <w:tcBorders>
              <w:top w:val="nil"/>
              <w:left w:val="nil"/>
              <w:bottom w:val="single" w:sz="4" w:space="0" w:color="auto"/>
              <w:right w:val="single" w:sz="4" w:space="0" w:color="auto"/>
            </w:tcBorders>
            <w:shd w:val="clear" w:color="auto" w:fill="auto"/>
            <w:noWrap/>
            <w:vAlign w:val="center"/>
            <w:hideMark/>
          </w:tcPr>
          <w:p w14:paraId="0DC41D4F"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37A510E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$3,000.00</w:t>
            </w:r>
          </w:p>
        </w:tc>
        <w:tc>
          <w:tcPr>
            <w:tcW w:w="760" w:type="dxa"/>
            <w:tcBorders>
              <w:top w:val="nil"/>
              <w:left w:val="nil"/>
              <w:bottom w:val="single" w:sz="4" w:space="0" w:color="auto"/>
              <w:right w:val="single" w:sz="4" w:space="0" w:color="auto"/>
            </w:tcBorders>
            <w:shd w:val="clear" w:color="auto" w:fill="auto"/>
            <w:noWrap/>
            <w:vAlign w:val="bottom"/>
            <w:hideMark/>
          </w:tcPr>
          <w:p w14:paraId="52873AE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28EB6B7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6A875D6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616D45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14DDEA7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2078F30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$12,000.00</w:t>
            </w:r>
          </w:p>
        </w:tc>
        <w:tc>
          <w:tcPr>
            <w:tcW w:w="920" w:type="dxa"/>
            <w:tcBorders>
              <w:top w:val="nil"/>
              <w:left w:val="nil"/>
              <w:bottom w:val="single" w:sz="4" w:space="0" w:color="auto"/>
              <w:right w:val="single" w:sz="4" w:space="0" w:color="auto"/>
            </w:tcBorders>
            <w:shd w:val="clear" w:color="auto" w:fill="auto"/>
            <w:noWrap/>
            <w:vAlign w:val="bottom"/>
            <w:hideMark/>
          </w:tcPr>
          <w:p w14:paraId="5B0F5F6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$6,000.00</w:t>
            </w:r>
          </w:p>
        </w:tc>
        <w:tc>
          <w:tcPr>
            <w:tcW w:w="830" w:type="dxa"/>
            <w:tcBorders>
              <w:top w:val="nil"/>
              <w:left w:val="nil"/>
              <w:bottom w:val="single" w:sz="4" w:space="0" w:color="auto"/>
              <w:right w:val="single" w:sz="4" w:space="0" w:color="auto"/>
            </w:tcBorders>
            <w:shd w:val="clear" w:color="auto" w:fill="auto"/>
            <w:noWrap/>
            <w:vAlign w:val="bottom"/>
            <w:hideMark/>
          </w:tcPr>
          <w:p w14:paraId="77CBDDCA"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$84,000.00</w:t>
            </w:r>
          </w:p>
        </w:tc>
      </w:tr>
      <w:tr w:rsidR="00B62BEA" w:rsidRPr="00555932" w14:paraId="5CF44522"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563F711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AUXILIAR JURIDICO</w:t>
            </w:r>
          </w:p>
        </w:tc>
        <w:tc>
          <w:tcPr>
            <w:tcW w:w="315" w:type="dxa"/>
            <w:tcBorders>
              <w:top w:val="nil"/>
              <w:left w:val="nil"/>
              <w:bottom w:val="single" w:sz="4" w:space="0" w:color="auto"/>
              <w:right w:val="single" w:sz="4" w:space="0" w:color="auto"/>
            </w:tcBorders>
            <w:shd w:val="clear" w:color="auto" w:fill="auto"/>
            <w:noWrap/>
            <w:vAlign w:val="bottom"/>
            <w:hideMark/>
          </w:tcPr>
          <w:p w14:paraId="5AE3185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55297AE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335DAE37"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2BF13ED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$3,000.00</w:t>
            </w:r>
          </w:p>
        </w:tc>
        <w:tc>
          <w:tcPr>
            <w:tcW w:w="760" w:type="dxa"/>
            <w:tcBorders>
              <w:top w:val="nil"/>
              <w:left w:val="nil"/>
              <w:bottom w:val="single" w:sz="4" w:space="0" w:color="auto"/>
              <w:right w:val="single" w:sz="4" w:space="0" w:color="auto"/>
            </w:tcBorders>
            <w:shd w:val="clear" w:color="auto" w:fill="auto"/>
            <w:noWrap/>
            <w:vAlign w:val="bottom"/>
            <w:hideMark/>
          </w:tcPr>
          <w:p w14:paraId="61045CD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7F69F69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1F27282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3C3C135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67BEF32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238222D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$12,000.00</w:t>
            </w:r>
          </w:p>
        </w:tc>
        <w:tc>
          <w:tcPr>
            <w:tcW w:w="920" w:type="dxa"/>
            <w:tcBorders>
              <w:top w:val="nil"/>
              <w:left w:val="nil"/>
              <w:bottom w:val="single" w:sz="4" w:space="0" w:color="auto"/>
              <w:right w:val="single" w:sz="4" w:space="0" w:color="auto"/>
            </w:tcBorders>
            <w:shd w:val="clear" w:color="auto" w:fill="auto"/>
            <w:noWrap/>
            <w:vAlign w:val="bottom"/>
            <w:hideMark/>
          </w:tcPr>
          <w:p w14:paraId="5280450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$6,000.00</w:t>
            </w:r>
          </w:p>
        </w:tc>
        <w:tc>
          <w:tcPr>
            <w:tcW w:w="830" w:type="dxa"/>
            <w:tcBorders>
              <w:top w:val="nil"/>
              <w:left w:val="nil"/>
              <w:bottom w:val="single" w:sz="4" w:space="0" w:color="auto"/>
              <w:right w:val="single" w:sz="4" w:space="0" w:color="auto"/>
            </w:tcBorders>
            <w:shd w:val="clear" w:color="auto" w:fill="auto"/>
            <w:noWrap/>
            <w:vAlign w:val="bottom"/>
            <w:hideMark/>
          </w:tcPr>
          <w:p w14:paraId="1DE45DE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$84,000.00</w:t>
            </w:r>
          </w:p>
        </w:tc>
      </w:tr>
      <w:tr w:rsidR="00B62BEA" w:rsidRPr="00555932" w14:paraId="6B6CC2FA"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20D02B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CHOFER</w:t>
            </w:r>
          </w:p>
        </w:tc>
        <w:tc>
          <w:tcPr>
            <w:tcW w:w="315" w:type="dxa"/>
            <w:tcBorders>
              <w:top w:val="nil"/>
              <w:left w:val="nil"/>
              <w:bottom w:val="single" w:sz="4" w:space="0" w:color="auto"/>
              <w:right w:val="single" w:sz="4" w:space="0" w:color="auto"/>
            </w:tcBorders>
            <w:shd w:val="clear" w:color="auto" w:fill="auto"/>
            <w:noWrap/>
            <w:vAlign w:val="bottom"/>
            <w:hideMark/>
          </w:tcPr>
          <w:p w14:paraId="682F013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6E4FC000"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A</w:t>
            </w:r>
          </w:p>
        </w:tc>
        <w:tc>
          <w:tcPr>
            <w:tcW w:w="484" w:type="dxa"/>
            <w:tcBorders>
              <w:top w:val="nil"/>
              <w:left w:val="nil"/>
              <w:bottom w:val="single" w:sz="4" w:space="0" w:color="auto"/>
              <w:right w:val="single" w:sz="4" w:space="0" w:color="auto"/>
            </w:tcBorders>
            <w:shd w:val="clear" w:color="auto" w:fill="auto"/>
            <w:noWrap/>
            <w:vAlign w:val="center"/>
            <w:hideMark/>
          </w:tcPr>
          <w:p w14:paraId="0485B258"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181794A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$2,200.00</w:t>
            </w:r>
          </w:p>
        </w:tc>
        <w:tc>
          <w:tcPr>
            <w:tcW w:w="760" w:type="dxa"/>
            <w:tcBorders>
              <w:top w:val="nil"/>
              <w:left w:val="nil"/>
              <w:bottom w:val="single" w:sz="4" w:space="0" w:color="auto"/>
              <w:right w:val="single" w:sz="4" w:space="0" w:color="auto"/>
            </w:tcBorders>
            <w:shd w:val="clear" w:color="auto" w:fill="auto"/>
            <w:noWrap/>
            <w:vAlign w:val="bottom"/>
            <w:hideMark/>
          </w:tcPr>
          <w:p w14:paraId="5BAE13A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40357AE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EB8224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59086A3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32DEB69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250E873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$8,799.60</w:t>
            </w:r>
          </w:p>
        </w:tc>
        <w:tc>
          <w:tcPr>
            <w:tcW w:w="920" w:type="dxa"/>
            <w:tcBorders>
              <w:top w:val="nil"/>
              <w:left w:val="nil"/>
              <w:bottom w:val="single" w:sz="4" w:space="0" w:color="auto"/>
              <w:right w:val="single" w:sz="4" w:space="0" w:color="auto"/>
            </w:tcBorders>
            <w:shd w:val="clear" w:color="auto" w:fill="auto"/>
            <w:noWrap/>
            <w:vAlign w:val="bottom"/>
            <w:hideMark/>
          </w:tcPr>
          <w:p w14:paraId="3965CE6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$4,400.00</w:t>
            </w:r>
          </w:p>
        </w:tc>
        <w:tc>
          <w:tcPr>
            <w:tcW w:w="830" w:type="dxa"/>
            <w:tcBorders>
              <w:top w:val="nil"/>
              <w:left w:val="nil"/>
              <w:bottom w:val="single" w:sz="4" w:space="0" w:color="auto"/>
              <w:right w:val="single" w:sz="4" w:space="0" w:color="auto"/>
            </w:tcBorders>
            <w:shd w:val="clear" w:color="auto" w:fill="auto"/>
            <w:noWrap/>
            <w:vAlign w:val="bottom"/>
            <w:hideMark/>
          </w:tcPr>
          <w:p w14:paraId="11AB15B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$61,599.60</w:t>
            </w:r>
          </w:p>
        </w:tc>
      </w:tr>
      <w:tr w:rsidR="00B62BEA" w:rsidRPr="00555932" w14:paraId="3896EA8C"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4680E52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CHOFER</w:t>
            </w:r>
          </w:p>
        </w:tc>
        <w:tc>
          <w:tcPr>
            <w:tcW w:w="315" w:type="dxa"/>
            <w:tcBorders>
              <w:top w:val="nil"/>
              <w:left w:val="nil"/>
              <w:bottom w:val="single" w:sz="4" w:space="0" w:color="auto"/>
              <w:right w:val="single" w:sz="4" w:space="0" w:color="auto"/>
            </w:tcBorders>
            <w:shd w:val="clear" w:color="auto" w:fill="auto"/>
            <w:noWrap/>
            <w:vAlign w:val="bottom"/>
            <w:hideMark/>
          </w:tcPr>
          <w:p w14:paraId="59E5195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450ABDBB"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B</w:t>
            </w:r>
          </w:p>
        </w:tc>
        <w:tc>
          <w:tcPr>
            <w:tcW w:w="484" w:type="dxa"/>
            <w:tcBorders>
              <w:top w:val="nil"/>
              <w:left w:val="nil"/>
              <w:bottom w:val="single" w:sz="4" w:space="0" w:color="auto"/>
              <w:right w:val="single" w:sz="4" w:space="0" w:color="auto"/>
            </w:tcBorders>
            <w:shd w:val="clear" w:color="auto" w:fill="auto"/>
            <w:noWrap/>
            <w:vAlign w:val="center"/>
            <w:hideMark/>
          </w:tcPr>
          <w:p w14:paraId="481D8A9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3059E28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$2,500.00</w:t>
            </w:r>
          </w:p>
        </w:tc>
        <w:tc>
          <w:tcPr>
            <w:tcW w:w="760" w:type="dxa"/>
            <w:tcBorders>
              <w:top w:val="nil"/>
              <w:left w:val="nil"/>
              <w:bottom w:val="single" w:sz="4" w:space="0" w:color="auto"/>
              <w:right w:val="single" w:sz="4" w:space="0" w:color="auto"/>
            </w:tcBorders>
            <w:shd w:val="clear" w:color="auto" w:fill="auto"/>
            <w:noWrap/>
            <w:vAlign w:val="bottom"/>
            <w:hideMark/>
          </w:tcPr>
          <w:p w14:paraId="03530BB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23F51C5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0D4CD33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574F591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1A18BF9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427AB23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$9,999.60</w:t>
            </w:r>
          </w:p>
        </w:tc>
        <w:tc>
          <w:tcPr>
            <w:tcW w:w="920" w:type="dxa"/>
            <w:tcBorders>
              <w:top w:val="nil"/>
              <w:left w:val="nil"/>
              <w:bottom w:val="single" w:sz="4" w:space="0" w:color="auto"/>
              <w:right w:val="single" w:sz="4" w:space="0" w:color="auto"/>
            </w:tcBorders>
            <w:shd w:val="clear" w:color="auto" w:fill="auto"/>
            <w:noWrap/>
            <w:vAlign w:val="bottom"/>
            <w:hideMark/>
          </w:tcPr>
          <w:p w14:paraId="7814925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$5,000.00</w:t>
            </w:r>
          </w:p>
        </w:tc>
        <w:tc>
          <w:tcPr>
            <w:tcW w:w="830" w:type="dxa"/>
            <w:tcBorders>
              <w:top w:val="nil"/>
              <w:left w:val="nil"/>
              <w:bottom w:val="single" w:sz="4" w:space="0" w:color="auto"/>
              <w:right w:val="single" w:sz="4" w:space="0" w:color="auto"/>
            </w:tcBorders>
            <w:shd w:val="clear" w:color="auto" w:fill="auto"/>
            <w:noWrap/>
            <w:vAlign w:val="bottom"/>
            <w:hideMark/>
          </w:tcPr>
          <w:p w14:paraId="483F1F0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$69,999.60</w:t>
            </w:r>
          </w:p>
        </w:tc>
      </w:tr>
      <w:tr w:rsidR="00B62BEA" w:rsidRPr="00555932" w14:paraId="2AB2B014"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10B0D8E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CHOFER</w:t>
            </w:r>
          </w:p>
        </w:tc>
        <w:tc>
          <w:tcPr>
            <w:tcW w:w="315" w:type="dxa"/>
            <w:tcBorders>
              <w:top w:val="nil"/>
              <w:left w:val="nil"/>
              <w:bottom w:val="single" w:sz="4" w:space="0" w:color="auto"/>
              <w:right w:val="single" w:sz="4" w:space="0" w:color="auto"/>
            </w:tcBorders>
            <w:shd w:val="clear" w:color="auto" w:fill="auto"/>
            <w:noWrap/>
            <w:vAlign w:val="bottom"/>
            <w:hideMark/>
          </w:tcPr>
          <w:p w14:paraId="6B7CBEF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2BB6453F"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C</w:t>
            </w:r>
          </w:p>
        </w:tc>
        <w:tc>
          <w:tcPr>
            <w:tcW w:w="484" w:type="dxa"/>
            <w:tcBorders>
              <w:top w:val="nil"/>
              <w:left w:val="nil"/>
              <w:bottom w:val="single" w:sz="4" w:space="0" w:color="auto"/>
              <w:right w:val="single" w:sz="4" w:space="0" w:color="auto"/>
            </w:tcBorders>
            <w:shd w:val="clear" w:color="auto" w:fill="auto"/>
            <w:noWrap/>
            <w:vAlign w:val="center"/>
            <w:hideMark/>
          </w:tcPr>
          <w:p w14:paraId="0A8B5B21"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6</w:t>
            </w:r>
          </w:p>
        </w:tc>
        <w:tc>
          <w:tcPr>
            <w:tcW w:w="837" w:type="dxa"/>
            <w:tcBorders>
              <w:top w:val="nil"/>
              <w:left w:val="nil"/>
              <w:bottom w:val="single" w:sz="4" w:space="0" w:color="auto"/>
              <w:right w:val="single" w:sz="4" w:space="0" w:color="auto"/>
            </w:tcBorders>
            <w:shd w:val="clear" w:color="auto" w:fill="auto"/>
            <w:noWrap/>
            <w:vAlign w:val="bottom"/>
            <w:hideMark/>
          </w:tcPr>
          <w:p w14:paraId="1F33C14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$2,731.00</w:t>
            </w:r>
          </w:p>
        </w:tc>
        <w:tc>
          <w:tcPr>
            <w:tcW w:w="760" w:type="dxa"/>
            <w:tcBorders>
              <w:top w:val="nil"/>
              <w:left w:val="nil"/>
              <w:bottom w:val="single" w:sz="4" w:space="0" w:color="auto"/>
              <w:right w:val="single" w:sz="4" w:space="0" w:color="auto"/>
            </w:tcBorders>
            <w:shd w:val="clear" w:color="auto" w:fill="auto"/>
            <w:noWrap/>
            <w:vAlign w:val="bottom"/>
            <w:hideMark/>
          </w:tcPr>
          <w:p w14:paraId="1F8A94C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227AD49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D3B4C9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46F660F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74F21C2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072FB24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$10,923.60</w:t>
            </w:r>
          </w:p>
        </w:tc>
        <w:tc>
          <w:tcPr>
            <w:tcW w:w="920" w:type="dxa"/>
            <w:tcBorders>
              <w:top w:val="nil"/>
              <w:left w:val="nil"/>
              <w:bottom w:val="single" w:sz="4" w:space="0" w:color="auto"/>
              <w:right w:val="single" w:sz="4" w:space="0" w:color="auto"/>
            </w:tcBorders>
            <w:shd w:val="clear" w:color="auto" w:fill="auto"/>
            <w:noWrap/>
            <w:vAlign w:val="bottom"/>
            <w:hideMark/>
          </w:tcPr>
          <w:p w14:paraId="4BD7360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$5,462.00</w:t>
            </w:r>
          </w:p>
        </w:tc>
        <w:tc>
          <w:tcPr>
            <w:tcW w:w="830" w:type="dxa"/>
            <w:tcBorders>
              <w:top w:val="nil"/>
              <w:left w:val="nil"/>
              <w:bottom w:val="single" w:sz="4" w:space="0" w:color="auto"/>
              <w:right w:val="single" w:sz="4" w:space="0" w:color="auto"/>
            </w:tcBorders>
            <w:shd w:val="clear" w:color="auto" w:fill="auto"/>
            <w:noWrap/>
            <w:vAlign w:val="bottom"/>
            <w:hideMark/>
          </w:tcPr>
          <w:p w14:paraId="1A402AB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$76,467.60</w:t>
            </w:r>
          </w:p>
        </w:tc>
      </w:tr>
      <w:tr w:rsidR="00B62BEA" w:rsidRPr="00555932" w14:paraId="273F5533"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419B8B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CHOFER</w:t>
            </w:r>
          </w:p>
        </w:tc>
        <w:tc>
          <w:tcPr>
            <w:tcW w:w="315" w:type="dxa"/>
            <w:tcBorders>
              <w:top w:val="nil"/>
              <w:left w:val="nil"/>
              <w:bottom w:val="single" w:sz="4" w:space="0" w:color="auto"/>
              <w:right w:val="single" w:sz="4" w:space="0" w:color="auto"/>
            </w:tcBorders>
            <w:shd w:val="clear" w:color="auto" w:fill="auto"/>
            <w:noWrap/>
            <w:vAlign w:val="bottom"/>
            <w:hideMark/>
          </w:tcPr>
          <w:p w14:paraId="09CF5EC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7374CC04"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D</w:t>
            </w:r>
          </w:p>
        </w:tc>
        <w:tc>
          <w:tcPr>
            <w:tcW w:w="484" w:type="dxa"/>
            <w:tcBorders>
              <w:top w:val="nil"/>
              <w:left w:val="nil"/>
              <w:bottom w:val="single" w:sz="4" w:space="0" w:color="auto"/>
              <w:right w:val="single" w:sz="4" w:space="0" w:color="auto"/>
            </w:tcBorders>
            <w:shd w:val="clear" w:color="auto" w:fill="auto"/>
            <w:noWrap/>
            <w:vAlign w:val="center"/>
            <w:hideMark/>
          </w:tcPr>
          <w:p w14:paraId="62C3A4B8"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4</w:t>
            </w:r>
          </w:p>
        </w:tc>
        <w:tc>
          <w:tcPr>
            <w:tcW w:w="837" w:type="dxa"/>
            <w:tcBorders>
              <w:top w:val="nil"/>
              <w:left w:val="nil"/>
              <w:bottom w:val="single" w:sz="4" w:space="0" w:color="auto"/>
              <w:right w:val="single" w:sz="4" w:space="0" w:color="auto"/>
            </w:tcBorders>
            <w:shd w:val="clear" w:color="auto" w:fill="auto"/>
            <w:noWrap/>
            <w:vAlign w:val="bottom"/>
            <w:hideMark/>
          </w:tcPr>
          <w:p w14:paraId="06931D0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$3,090.00</w:t>
            </w:r>
          </w:p>
        </w:tc>
        <w:tc>
          <w:tcPr>
            <w:tcW w:w="760" w:type="dxa"/>
            <w:tcBorders>
              <w:top w:val="nil"/>
              <w:left w:val="nil"/>
              <w:bottom w:val="single" w:sz="4" w:space="0" w:color="auto"/>
              <w:right w:val="single" w:sz="4" w:space="0" w:color="auto"/>
            </w:tcBorders>
            <w:shd w:val="clear" w:color="auto" w:fill="auto"/>
            <w:noWrap/>
            <w:vAlign w:val="bottom"/>
            <w:hideMark/>
          </w:tcPr>
          <w:p w14:paraId="54CC9A5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484AA3F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28063A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427C480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34E4E5B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4C4DE39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$12,360.00</w:t>
            </w:r>
          </w:p>
        </w:tc>
        <w:tc>
          <w:tcPr>
            <w:tcW w:w="920" w:type="dxa"/>
            <w:tcBorders>
              <w:top w:val="nil"/>
              <w:left w:val="nil"/>
              <w:bottom w:val="single" w:sz="4" w:space="0" w:color="auto"/>
              <w:right w:val="single" w:sz="4" w:space="0" w:color="auto"/>
            </w:tcBorders>
            <w:shd w:val="clear" w:color="auto" w:fill="auto"/>
            <w:noWrap/>
            <w:vAlign w:val="bottom"/>
            <w:hideMark/>
          </w:tcPr>
          <w:p w14:paraId="6320FB9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$6,180.00</w:t>
            </w:r>
          </w:p>
        </w:tc>
        <w:tc>
          <w:tcPr>
            <w:tcW w:w="830" w:type="dxa"/>
            <w:tcBorders>
              <w:top w:val="nil"/>
              <w:left w:val="nil"/>
              <w:bottom w:val="single" w:sz="4" w:space="0" w:color="auto"/>
              <w:right w:val="single" w:sz="4" w:space="0" w:color="auto"/>
            </w:tcBorders>
            <w:shd w:val="clear" w:color="auto" w:fill="auto"/>
            <w:noWrap/>
            <w:vAlign w:val="bottom"/>
            <w:hideMark/>
          </w:tcPr>
          <w:p w14:paraId="03607A4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$86,520.00</w:t>
            </w:r>
          </w:p>
        </w:tc>
      </w:tr>
      <w:tr w:rsidR="00B62BEA" w:rsidRPr="00555932" w14:paraId="248AA0BD"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43B45ED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CHOFER</w:t>
            </w:r>
          </w:p>
        </w:tc>
        <w:tc>
          <w:tcPr>
            <w:tcW w:w="315" w:type="dxa"/>
            <w:tcBorders>
              <w:top w:val="nil"/>
              <w:left w:val="nil"/>
              <w:bottom w:val="single" w:sz="4" w:space="0" w:color="auto"/>
              <w:right w:val="single" w:sz="4" w:space="0" w:color="auto"/>
            </w:tcBorders>
            <w:shd w:val="clear" w:color="auto" w:fill="auto"/>
            <w:noWrap/>
            <w:vAlign w:val="bottom"/>
            <w:hideMark/>
          </w:tcPr>
          <w:p w14:paraId="79A74BB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2210EE7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E</w:t>
            </w:r>
          </w:p>
        </w:tc>
        <w:tc>
          <w:tcPr>
            <w:tcW w:w="484" w:type="dxa"/>
            <w:tcBorders>
              <w:top w:val="nil"/>
              <w:left w:val="nil"/>
              <w:bottom w:val="single" w:sz="4" w:space="0" w:color="auto"/>
              <w:right w:val="single" w:sz="4" w:space="0" w:color="auto"/>
            </w:tcBorders>
            <w:shd w:val="clear" w:color="auto" w:fill="auto"/>
            <w:noWrap/>
            <w:vAlign w:val="center"/>
            <w:hideMark/>
          </w:tcPr>
          <w:p w14:paraId="7E98572A"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3554D89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$3,315.00</w:t>
            </w:r>
          </w:p>
        </w:tc>
        <w:tc>
          <w:tcPr>
            <w:tcW w:w="760" w:type="dxa"/>
            <w:tcBorders>
              <w:top w:val="nil"/>
              <w:left w:val="nil"/>
              <w:bottom w:val="single" w:sz="4" w:space="0" w:color="auto"/>
              <w:right w:val="single" w:sz="4" w:space="0" w:color="auto"/>
            </w:tcBorders>
            <w:shd w:val="clear" w:color="auto" w:fill="auto"/>
            <w:noWrap/>
            <w:vAlign w:val="bottom"/>
            <w:hideMark/>
          </w:tcPr>
          <w:p w14:paraId="1306469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72CFD77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2A8ACA2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297AEC4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6BC62D2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2CBF7CE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$13,260.00</w:t>
            </w:r>
          </w:p>
        </w:tc>
        <w:tc>
          <w:tcPr>
            <w:tcW w:w="920" w:type="dxa"/>
            <w:tcBorders>
              <w:top w:val="nil"/>
              <w:left w:val="nil"/>
              <w:bottom w:val="single" w:sz="4" w:space="0" w:color="auto"/>
              <w:right w:val="single" w:sz="4" w:space="0" w:color="auto"/>
            </w:tcBorders>
            <w:shd w:val="clear" w:color="auto" w:fill="auto"/>
            <w:noWrap/>
            <w:vAlign w:val="bottom"/>
            <w:hideMark/>
          </w:tcPr>
          <w:p w14:paraId="492758E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$6,630.00</w:t>
            </w:r>
          </w:p>
        </w:tc>
        <w:tc>
          <w:tcPr>
            <w:tcW w:w="830" w:type="dxa"/>
            <w:tcBorders>
              <w:top w:val="nil"/>
              <w:left w:val="nil"/>
              <w:bottom w:val="single" w:sz="4" w:space="0" w:color="auto"/>
              <w:right w:val="single" w:sz="4" w:space="0" w:color="auto"/>
            </w:tcBorders>
            <w:shd w:val="clear" w:color="auto" w:fill="auto"/>
            <w:noWrap/>
            <w:vAlign w:val="bottom"/>
            <w:hideMark/>
          </w:tcPr>
          <w:p w14:paraId="058A452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$92,820.00</w:t>
            </w:r>
          </w:p>
        </w:tc>
      </w:tr>
      <w:tr w:rsidR="00B62BEA" w:rsidRPr="00555932" w14:paraId="627BF31F"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75452A6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CONTRALOR INTERNO </w:t>
            </w:r>
          </w:p>
        </w:tc>
        <w:tc>
          <w:tcPr>
            <w:tcW w:w="315" w:type="dxa"/>
            <w:tcBorders>
              <w:top w:val="nil"/>
              <w:left w:val="nil"/>
              <w:bottom w:val="single" w:sz="4" w:space="0" w:color="auto"/>
              <w:right w:val="single" w:sz="4" w:space="0" w:color="auto"/>
            </w:tcBorders>
            <w:shd w:val="clear" w:color="auto" w:fill="auto"/>
            <w:noWrap/>
            <w:vAlign w:val="bottom"/>
            <w:hideMark/>
          </w:tcPr>
          <w:p w14:paraId="7978B70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2711E933"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752C0DC9"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3619C41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$8,726.00</w:t>
            </w:r>
          </w:p>
        </w:tc>
        <w:tc>
          <w:tcPr>
            <w:tcW w:w="760" w:type="dxa"/>
            <w:tcBorders>
              <w:top w:val="nil"/>
              <w:left w:val="nil"/>
              <w:bottom w:val="single" w:sz="4" w:space="0" w:color="auto"/>
              <w:right w:val="single" w:sz="4" w:space="0" w:color="auto"/>
            </w:tcBorders>
            <w:shd w:val="clear" w:color="auto" w:fill="auto"/>
            <w:noWrap/>
            <w:vAlign w:val="bottom"/>
            <w:hideMark/>
          </w:tcPr>
          <w:p w14:paraId="1583975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7450E1C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DF289F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3CA3167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57A13E8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5FE97BF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$34,903.80</w:t>
            </w:r>
          </w:p>
        </w:tc>
        <w:tc>
          <w:tcPr>
            <w:tcW w:w="920" w:type="dxa"/>
            <w:tcBorders>
              <w:top w:val="nil"/>
              <w:left w:val="nil"/>
              <w:bottom w:val="single" w:sz="4" w:space="0" w:color="auto"/>
              <w:right w:val="single" w:sz="4" w:space="0" w:color="auto"/>
            </w:tcBorders>
            <w:shd w:val="clear" w:color="auto" w:fill="auto"/>
            <w:noWrap/>
            <w:vAlign w:val="bottom"/>
            <w:hideMark/>
          </w:tcPr>
          <w:p w14:paraId="1B459D4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$17,452.00</w:t>
            </w:r>
          </w:p>
        </w:tc>
        <w:tc>
          <w:tcPr>
            <w:tcW w:w="830" w:type="dxa"/>
            <w:tcBorders>
              <w:top w:val="nil"/>
              <w:left w:val="nil"/>
              <w:bottom w:val="single" w:sz="4" w:space="0" w:color="auto"/>
              <w:right w:val="single" w:sz="4" w:space="0" w:color="auto"/>
            </w:tcBorders>
            <w:shd w:val="clear" w:color="auto" w:fill="auto"/>
            <w:noWrap/>
            <w:vAlign w:val="bottom"/>
            <w:hideMark/>
          </w:tcPr>
          <w:p w14:paraId="58AF91D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$244,327.80</w:t>
            </w:r>
          </w:p>
        </w:tc>
      </w:tr>
      <w:tr w:rsidR="00B62BEA" w:rsidRPr="00555932" w14:paraId="6AAEF824"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vAlign w:val="bottom"/>
            <w:hideMark/>
          </w:tcPr>
          <w:p w14:paraId="482AE7A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COORDINADOR DE CAPACITACION</w:t>
            </w:r>
          </w:p>
        </w:tc>
        <w:tc>
          <w:tcPr>
            <w:tcW w:w="315" w:type="dxa"/>
            <w:tcBorders>
              <w:top w:val="nil"/>
              <w:left w:val="nil"/>
              <w:bottom w:val="single" w:sz="4" w:space="0" w:color="auto"/>
              <w:right w:val="single" w:sz="4" w:space="0" w:color="auto"/>
            </w:tcBorders>
            <w:shd w:val="clear" w:color="auto" w:fill="auto"/>
            <w:noWrap/>
            <w:vAlign w:val="bottom"/>
            <w:hideMark/>
          </w:tcPr>
          <w:p w14:paraId="31066B2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5E4A984E"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6EC1C4F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1AAD653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$3,500.00</w:t>
            </w:r>
          </w:p>
        </w:tc>
        <w:tc>
          <w:tcPr>
            <w:tcW w:w="760" w:type="dxa"/>
            <w:tcBorders>
              <w:top w:val="nil"/>
              <w:left w:val="nil"/>
              <w:bottom w:val="single" w:sz="4" w:space="0" w:color="auto"/>
              <w:right w:val="single" w:sz="4" w:space="0" w:color="auto"/>
            </w:tcBorders>
            <w:shd w:val="clear" w:color="auto" w:fill="auto"/>
            <w:noWrap/>
            <w:vAlign w:val="bottom"/>
            <w:hideMark/>
          </w:tcPr>
          <w:p w14:paraId="0911893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00CAA5D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9497AF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12FFC06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7885374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29A5EB3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$13,999.80</w:t>
            </w:r>
          </w:p>
        </w:tc>
        <w:tc>
          <w:tcPr>
            <w:tcW w:w="920" w:type="dxa"/>
            <w:tcBorders>
              <w:top w:val="nil"/>
              <w:left w:val="nil"/>
              <w:bottom w:val="single" w:sz="4" w:space="0" w:color="auto"/>
              <w:right w:val="single" w:sz="4" w:space="0" w:color="auto"/>
            </w:tcBorders>
            <w:shd w:val="clear" w:color="auto" w:fill="auto"/>
            <w:noWrap/>
            <w:vAlign w:val="bottom"/>
            <w:hideMark/>
          </w:tcPr>
          <w:p w14:paraId="5D3E848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$7,000.00</w:t>
            </w:r>
          </w:p>
        </w:tc>
        <w:tc>
          <w:tcPr>
            <w:tcW w:w="830" w:type="dxa"/>
            <w:tcBorders>
              <w:top w:val="nil"/>
              <w:left w:val="nil"/>
              <w:bottom w:val="single" w:sz="4" w:space="0" w:color="auto"/>
              <w:right w:val="single" w:sz="4" w:space="0" w:color="auto"/>
            </w:tcBorders>
            <w:shd w:val="clear" w:color="auto" w:fill="auto"/>
            <w:noWrap/>
            <w:vAlign w:val="bottom"/>
            <w:hideMark/>
          </w:tcPr>
          <w:p w14:paraId="4270566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$97,999.80</w:t>
            </w:r>
          </w:p>
        </w:tc>
      </w:tr>
      <w:tr w:rsidR="00B62BEA" w:rsidRPr="00555932" w14:paraId="6B555D37"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vAlign w:val="bottom"/>
            <w:hideMark/>
          </w:tcPr>
          <w:p w14:paraId="557277A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COORDINADOR (</w:t>
            </w:r>
            <w:proofErr w:type="gramStart"/>
            <w:r w:rsidRPr="00555932">
              <w:rPr>
                <w:rFonts w:ascii="Tahoma" w:hAnsi="Tahoma" w:cs="Tahoma"/>
                <w:color w:val="000000"/>
                <w:sz w:val="14"/>
                <w:szCs w:val="12"/>
                <w:lang w:eastAsia="es-MX"/>
              </w:rPr>
              <w:t>A)  TECNICO</w:t>
            </w:r>
            <w:proofErr w:type="gramEnd"/>
            <w:r w:rsidRPr="00555932">
              <w:rPr>
                <w:rFonts w:ascii="Tahoma" w:hAnsi="Tahoma" w:cs="Tahoma"/>
                <w:color w:val="000000"/>
                <w:sz w:val="14"/>
                <w:szCs w:val="12"/>
                <w:lang w:eastAsia="es-MX"/>
              </w:rPr>
              <w:t xml:space="preserve"> DE DISCAPACIDAD</w:t>
            </w:r>
          </w:p>
        </w:tc>
        <w:tc>
          <w:tcPr>
            <w:tcW w:w="315" w:type="dxa"/>
            <w:tcBorders>
              <w:top w:val="nil"/>
              <w:left w:val="nil"/>
              <w:bottom w:val="single" w:sz="4" w:space="0" w:color="auto"/>
              <w:right w:val="single" w:sz="4" w:space="0" w:color="auto"/>
            </w:tcBorders>
            <w:shd w:val="clear" w:color="auto" w:fill="auto"/>
            <w:noWrap/>
            <w:vAlign w:val="bottom"/>
            <w:hideMark/>
          </w:tcPr>
          <w:p w14:paraId="23656E8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054E0C9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1E466EC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0F1575C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$4,358.00</w:t>
            </w:r>
          </w:p>
        </w:tc>
        <w:tc>
          <w:tcPr>
            <w:tcW w:w="760" w:type="dxa"/>
            <w:tcBorders>
              <w:top w:val="nil"/>
              <w:left w:val="nil"/>
              <w:bottom w:val="single" w:sz="4" w:space="0" w:color="auto"/>
              <w:right w:val="single" w:sz="4" w:space="0" w:color="auto"/>
            </w:tcBorders>
            <w:shd w:val="clear" w:color="auto" w:fill="auto"/>
            <w:noWrap/>
            <w:vAlign w:val="bottom"/>
            <w:hideMark/>
          </w:tcPr>
          <w:p w14:paraId="455536A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711F78B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F66031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790FBF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01E390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27F5BC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17,431.80</w:t>
            </w:r>
          </w:p>
        </w:tc>
        <w:tc>
          <w:tcPr>
            <w:tcW w:w="920" w:type="dxa"/>
            <w:tcBorders>
              <w:top w:val="nil"/>
              <w:left w:val="nil"/>
              <w:bottom w:val="single" w:sz="4" w:space="0" w:color="auto"/>
              <w:right w:val="single" w:sz="4" w:space="0" w:color="auto"/>
            </w:tcBorders>
            <w:shd w:val="clear" w:color="auto" w:fill="auto"/>
            <w:noWrap/>
            <w:vAlign w:val="bottom"/>
            <w:hideMark/>
          </w:tcPr>
          <w:p w14:paraId="4AF1842A"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$8,716.00</w:t>
            </w:r>
          </w:p>
        </w:tc>
        <w:tc>
          <w:tcPr>
            <w:tcW w:w="830" w:type="dxa"/>
            <w:tcBorders>
              <w:top w:val="nil"/>
              <w:left w:val="nil"/>
              <w:bottom w:val="single" w:sz="4" w:space="0" w:color="auto"/>
              <w:right w:val="single" w:sz="4" w:space="0" w:color="auto"/>
            </w:tcBorders>
            <w:shd w:val="clear" w:color="auto" w:fill="auto"/>
            <w:noWrap/>
            <w:vAlign w:val="bottom"/>
            <w:hideMark/>
          </w:tcPr>
          <w:p w14:paraId="2E681E0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$122,023.80</w:t>
            </w:r>
          </w:p>
        </w:tc>
      </w:tr>
      <w:tr w:rsidR="00B62BEA" w:rsidRPr="00555932" w14:paraId="3ECF7090"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44E6034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COORDINADOR (A) DE SALUD</w:t>
            </w:r>
          </w:p>
        </w:tc>
        <w:tc>
          <w:tcPr>
            <w:tcW w:w="315" w:type="dxa"/>
            <w:tcBorders>
              <w:top w:val="nil"/>
              <w:left w:val="nil"/>
              <w:bottom w:val="single" w:sz="4" w:space="0" w:color="auto"/>
              <w:right w:val="single" w:sz="4" w:space="0" w:color="auto"/>
            </w:tcBorders>
            <w:shd w:val="clear" w:color="auto" w:fill="auto"/>
            <w:noWrap/>
            <w:vAlign w:val="bottom"/>
            <w:hideMark/>
          </w:tcPr>
          <w:p w14:paraId="4718EE8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22844156"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46CB36D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7D04A61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760" w:type="dxa"/>
            <w:tcBorders>
              <w:top w:val="nil"/>
              <w:left w:val="nil"/>
              <w:bottom w:val="single" w:sz="4" w:space="0" w:color="auto"/>
              <w:right w:val="single" w:sz="4" w:space="0" w:color="auto"/>
            </w:tcBorders>
            <w:shd w:val="clear" w:color="auto" w:fill="auto"/>
            <w:noWrap/>
            <w:vAlign w:val="bottom"/>
            <w:hideMark/>
          </w:tcPr>
          <w:p w14:paraId="36645FC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43BA26C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76EC54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4F935A4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62FC6BE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08C469A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$15,999.60</w:t>
            </w:r>
          </w:p>
        </w:tc>
        <w:tc>
          <w:tcPr>
            <w:tcW w:w="920" w:type="dxa"/>
            <w:tcBorders>
              <w:top w:val="nil"/>
              <w:left w:val="nil"/>
              <w:bottom w:val="single" w:sz="4" w:space="0" w:color="auto"/>
              <w:right w:val="single" w:sz="4" w:space="0" w:color="auto"/>
            </w:tcBorders>
            <w:shd w:val="clear" w:color="auto" w:fill="auto"/>
            <w:noWrap/>
            <w:vAlign w:val="bottom"/>
            <w:hideMark/>
          </w:tcPr>
          <w:p w14:paraId="7215818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$8,000.00</w:t>
            </w:r>
          </w:p>
        </w:tc>
        <w:tc>
          <w:tcPr>
            <w:tcW w:w="830" w:type="dxa"/>
            <w:tcBorders>
              <w:top w:val="nil"/>
              <w:left w:val="nil"/>
              <w:bottom w:val="single" w:sz="4" w:space="0" w:color="auto"/>
              <w:right w:val="single" w:sz="4" w:space="0" w:color="auto"/>
            </w:tcBorders>
            <w:shd w:val="clear" w:color="auto" w:fill="auto"/>
            <w:noWrap/>
            <w:vAlign w:val="bottom"/>
            <w:hideMark/>
          </w:tcPr>
          <w:p w14:paraId="3E1821A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$111,999.60</w:t>
            </w:r>
          </w:p>
        </w:tc>
      </w:tr>
      <w:tr w:rsidR="00B62BEA" w:rsidRPr="00555932" w14:paraId="195D7610"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vAlign w:val="bottom"/>
            <w:hideMark/>
          </w:tcPr>
          <w:p w14:paraId="371E11F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COORDINADOR DE DESARROLLO SOCIAL</w:t>
            </w:r>
          </w:p>
        </w:tc>
        <w:tc>
          <w:tcPr>
            <w:tcW w:w="315" w:type="dxa"/>
            <w:tcBorders>
              <w:top w:val="nil"/>
              <w:left w:val="nil"/>
              <w:bottom w:val="single" w:sz="4" w:space="0" w:color="auto"/>
              <w:right w:val="single" w:sz="4" w:space="0" w:color="auto"/>
            </w:tcBorders>
            <w:shd w:val="clear" w:color="auto" w:fill="auto"/>
            <w:noWrap/>
            <w:vAlign w:val="bottom"/>
            <w:hideMark/>
          </w:tcPr>
          <w:p w14:paraId="17A304E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64009851"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05E03951"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06037C6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$8,726.00</w:t>
            </w:r>
          </w:p>
        </w:tc>
        <w:tc>
          <w:tcPr>
            <w:tcW w:w="760" w:type="dxa"/>
            <w:tcBorders>
              <w:top w:val="nil"/>
              <w:left w:val="nil"/>
              <w:bottom w:val="single" w:sz="4" w:space="0" w:color="auto"/>
              <w:right w:val="single" w:sz="4" w:space="0" w:color="auto"/>
            </w:tcBorders>
            <w:shd w:val="clear" w:color="auto" w:fill="auto"/>
            <w:noWrap/>
            <w:vAlign w:val="bottom"/>
            <w:hideMark/>
          </w:tcPr>
          <w:p w14:paraId="4EC7E95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665050E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323B952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32D551E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3CB4043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11301D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$34,903.80</w:t>
            </w:r>
          </w:p>
        </w:tc>
        <w:tc>
          <w:tcPr>
            <w:tcW w:w="920" w:type="dxa"/>
            <w:tcBorders>
              <w:top w:val="nil"/>
              <w:left w:val="nil"/>
              <w:bottom w:val="single" w:sz="4" w:space="0" w:color="auto"/>
              <w:right w:val="single" w:sz="4" w:space="0" w:color="auto"/>
            </w:tcBorders>
            <w:shd w:val="clear" w:color="auto" w:fill="auto"/>
            <w:noWrap/>
            <w:vAlign w:val="bottom"/>
            <w:hideMark/>
          </w:tcPr>
          <w:p w14:paraId="313A1D4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$17,452.00</w:t>
            </w:r>
          </w:p>
        </w:tc>
        <w:tc>
          <w:tcPr>
            <w:tcW w:w="830" w:type="dxa"/>
            <w:tcBorders>
              <w:top w:val="nil"/>
              <w:left w:val="nil"/>
              <w:bottom w:val="single" w:sz="4" w:space="0" w:color="auto"/>
              <w:right w:val="single" w:sz="4" w:space="0" w:color="auto"/>
            </w:tcBorders>
            <w:shd w:val="clear" w:color="auto" w:fill="auto"/>
            <w:noWrap/>
            <w:vAlign w:val="bottom"/>
            <w:hideMark/>
          </w:tcPr>
          <w:p w14:paraId="1D81D88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$244,327.80</w:t>
            </w:r>
          </w:p>
        </w:tc>
      </w:tr>
      <w:tr w:rsidR="00B62BEA" w:rsidRPr="00555932" w14:paraId="260ABAD0"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vAlign w:val="bottom"/>
            <w:hideMark/>
          </w:tcPr>
          <w:p w14:paraId="3186F95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COORDINADOR ADMINISTRATIVO DEL SMDIF</w:t>
            </w:r>
          </w:p>
        </w:tc>
        <w:tc>
          <w:tcPr>
            <w:tcW w:w="315" w:type="dxa"/>
            <w:tcBorders>
              <w:top w:val="nil"/>
              <w:left w:val="nil"/>
              <w:bottom w:val="single" w:sz="4" w:space="0" w:color="auto"/>
              <w:right w:val="single" w:sz="4" w:space="0" w:color="auto"/>
            </w:tcBorders>
            <w:shd w:val="clear" w:color="auto" w:fill="auto"/>
            <w:noWrap/>
            <w:vAlign w:val="bottom"/>
            <w:hideMark/>
          </w:tcPr>
          <w:p w14:paraId="2217401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7101830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620C558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0E39AF2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$4,360.00</w:t>
            </w:r>
          </w:p>
        </w:tc>
        <w:tc>
          <w:tcPr>
            <w:tcW w:w="760" w:type="dxa"/>
            <w:tcBorders>
              <w:top w:val="nil"/>
              <w:left w:val="nil"/>
              <w:bottom w:val="single" w:sz="4" w:space="0" w:color="auto"/>
              <w:right w:val="single" w:sz="4" w:space="0" w:color="auto"/>
            </w:tcBorders>
            <w:shd w:val="clear" w:color="auto" w:fill="auto"/>
            <w:noWrap/>
            <w:vAlign w:val="bottom"/>
            <w:hideMark/>
          </w:tcPr>
          <w:p w14:paraId="56012AD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05D5FC8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D45D99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7BB9CDD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221BD7A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212BF97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$17,439.60</w:t>
            </w:r>
          </w:p>
        </w:tc>
        <w:tc>
          <w:tcPr>
            <w:tcW w:w="920" w:type="dxa"/>
            <w:tcBorders>
              <w:top w:val="nil"/>
              <w:left w:val="nil"/>
              <w:bottom w:val="single" w:sz="4" w:space="0" w:color="auto"/>
              <w:right w:val="single" w:sz="4" w:space="0" w:color="auto"/>
            </w:tcBorders>
            <w:shd w:val="clear" w:color="auto" w:fill="auto"/>
            <w:noWrap/>
            <w:vAlign w:val="bottom"/>
            <w:hideMark/>
          </w:tcPr>
          <w:p w14:paraId="2F0DB94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$8,720.00</w:t>
            </w:r>
          </w:p>
        </w:tc>
        <w:tc>
          <w:tcPr>
            <w:tcW w:w="830" w:type="dxa"/>
            <w:tcBorders>
              <w:top w:val="nil"/>
              <w:left w:val="nil"/>
              <w:bottom w:val="single" w:sz="4" w:space="0" w:color="auto"/>
              <w:right w:val="single" w:sz="4" w:space="0" w:color="auto"/>
            </w:tcBorders>
            <w:shd w:val="clear" w:color="auto" w:fill="auto"/>
            <w:noWrap/>
            <w:vAlign w:val="bottom"/>
            <w:hideMark/>
          </w:tcPr>
          <w:p w14:paraId="3C8A708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$122,079.60</w:t>
            </w:r>
          </w:p>
        </w:tc>
      </w:tr>
      <w:tr w:rsidR="00B62BEA" w:rsidRPr="00555932" w14:paraId="42A7527C"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04AD8F0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CRONISTA MUNICIPAL</w:t>
            </w:r>
          </w:p>
        </w:tc>
        <w:tc>
          <w:tcPr>
            <w:tcW w:w="315" w:type="dxa"/>
            <w:tcBorders>
              <w:top w:val="nil"/>
              <w:left w:val="nil"/>
              <w:bottom w:val="single" w:sz="4" w:space="0" w:color="auto"/>
              <w:right w:val="single" w:sz="4" w:space="0" w:color="auto"/>
            </w:tcBorders>
            <w:shd w:val="clear" w:color="auto" w:fill="auto"/>
            <w:noWrap/>
            <w:vAlign w:val="bottom"/>
            <w:hideMark/>
          </w:tcPr>
          <w:p w14:paraId="11542A9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64F223F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385B91E7"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2BF9217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$3,000.00</w:t>
            </w:r>
          </w:p>
        </w:tc>
        <w:tc>
          <w:tcPr>
            <w:tcW w:w="760" w:type="dxa"/>
            <w:tcBorders>
              <w:top w:val="nil"/>
              <w:left w:val="nil"/>
              <w:bottom w:val="single" w:sz="4" w:space="0" w:color="auto"/>
              <w:right w:val="single" w:sz="4" w:space="0" w:color="auto"/>
            </w:tcBorders>
            <w:shd w:val="clear" w:color="auto" w:fill="auto"/>
            <w:noWrap/>
            <w:vAlign w:val="bottom"/>
            <w:hideMark/>
          </w:tcPr>
          <w:p w14:paraId="0F857DD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0F39700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298ABA7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4A205AD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5649F4B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E3E386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$12,000.00</w:t>
            </w:r>
          </w:p>
        </w:tc>
        <w:tc>
          <w:tcPr>
            <w:tcW w:w="920" w:type="dxa"/>
            <w:tcBorders>
              <w:top w:val="nil"/>
              <w:left w:val="nil"/>
              <w:bottom w:val="single" w:sz="4" w:space="0" w:color="auto"/>
              <w:right w:val="single" w:sz="4" w:space="0" w:color="auto"/>
            </w:tcBorders>
            <w:shd w:val="clear" w:color="auto" w:fill="auto"/>
            <w:noWrap/>
            <w:vAlign w:val="bottom"/>
            <w:hideMark/>
          </w:tcPr>
          <w:p w14:paraId="640656B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$6,000.00</w:t>
            </w:r>
          </w:p>
        </w:tc>
        <w:tc>
          <w:tcPr>
            <w:tcW w:w="830" w:type="dxa"/>
            <w:tcBorders>
              <w:top w:val="nil"/>
              <w:left w:val="nil"/>
              <w:bottom w:val="single" w:sz="4" w:space="0" w:color="auto"/>
              <w:right w:val="single" w:sz="4" w:space="0" w:color="auto"/>
            </w:tcBorders>
            <w:shd w:val="clear" w:color="auto" w:fill="auto"/>
            <w:noWrap/>
            <w:vAlign w:val="bottom"/>
            <w:hideMark/>
          </w:tcPr>
          <w:p w14:paraId="6239135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$84,000.00</w:t>
            </w:r>
          </w:p>
        </w:tc>
      </w:tr>
      <w:tr w:rsidR="00B62BEA" w:rsidRPr="00555932" w14:paraId="010B76EC"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814382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DELEGADO MUNICIPAL</w:t>
            </w:r>
          </w:p>
        </w:tc>
        <w:tc>
          <w:tcPr>
            <w:tcW w:w="315" w:type="dxa"/>
            <w:tcBorders>
              <w:top w:val="nil"/>
              <w:left w:val="nil"/>
              <w:bottom w:val="single" w:sz="4" w:space="0" w:color="auto"/>
              <w:right w:val="single" w:sz="4" w:space="0" w:color="auto"/>
            </w:tcBorders>
            <w:shd w:val="clear" w:color="auto" w:fill="auto"/>
            <w:noWrap/>
            <w:vAlign w:val="bottom"/>
            <w:hideMark/>
          </w:tcPr>
          <w:p w14:paraId="2ABA6F6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4D51AB3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51218E01"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0F51AB5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$8,726.00</w:t>
            </w:r>
          </w:p>
        </w:tc>
        <w:tc>
          <w:tcPr>
            <w:tcW w:w="760" w:type="dxa"/>
            <w:tcBorders>
              <w:top w:val="nil"/>
              <w:left w:val="nil"/>
              <w:bottom w:val="single" w:sz="4" w:space="0" w:color="auto"/>
              <w:right w:val="single" w:sz="4" w:space="0" w:color="auto"/>
            </w:tcBorders>
            <w:shd w:val="clear" w:color="auto" w:fill="auto"/>
            <w:noWrap/>
            <w:vAlign w:val="bottom"/>
            <w:hideMark/>
          </w:tcPr>
          <w:p w14:paraId="4B26B61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272484D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3F0A23C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030C193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022FE6C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02B49EE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$34,903.80</w:t>
            </w:r>
          </w:p>
        </w:tc>
        <w:tc>
          <w:tcPr>
            <w:tcW w:w="920" w:type="dxa"/>
            <w:tcBorders>
              <w:top w:val="nil"/>
              <w:left w:val="nil"/>
              <w:bottom w:val="single" w:sz="4" w:space="0" w:color="auto"/>
              <w:right w:val="single" w:sz="4" w:space="0" w:color="auto"/>
            </w:tcBorders>
            <w:shd w:val="clear" w:color="auto" w:fill="auto"/>
            <w:noWrap/>
            <w:vAlign w:val="bottom"/>
            <w:hideMark/>
          </w:tcPr>
          <w:p w14:paraId="66401EF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$17,452.00</w:t>
            </w:r>
          </w:p>
        </w:tc>
        <w:tc>
          <w:tcPr>
            <w:tcW w:w="830" w:type="dxa"/>
            <w:tcBorders>
              <w:top w:val="nil"/>
              <w:left w:val="nil"/>
              <w:bottom w:val="single" w:sz="4" w:space="0" w:color="auto"/>
              <w:right w:val="single" w:sz="4" w:space="0" w:color="auto"/>
            </w:tcBorders>
            <w:shd w:val="clear" w:color="auto" w:fill="auto"/>
            <w:noWrap/>
            <w:vAlign w:val="bottom"/>
            <w:hideMark/>
          </w:tcPr>
          <w:p w14:paraId="44F1886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$244,327.80</w:t>
            </w:r>
          </w:p>
        </w:tc>
      </w:tr>
      <w:tr w:rsidR="00B62BEA" w:rsidRPr="00555932" w14:paraId="2E5B3B43"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FDDED7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DIRECTOR</w:t>
            </w:r>
          </w:p>
        </w:tc>
        <w:tc>
          <w:tcPr>
            <w:tcW w:w="315" w:type="dxa"/>
            <w:tcBorders>
              <w:top w:val="nil"/>
              <w:left w:val="nil"/>
              <w:bottom w:val="single" w:sz="4" w:space="0" w:color="auto"/>
              <w:right w:val="single" w:sz="4" w:space="0" w:color="auto"/>
            </w:tcBorders>
            <w:shd w:val="clear" w:color="auto" w:fill="auto"/>
            <w:noWrap/>
            <w:vAlign w:val="bottom"/>
            <w:hideMark/>
          </w:tcPr>
          <w:p w14:paraId="6FEC9F4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63A6C449"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A</w:t>
            </w:r>
          </w:p>
        </w:tc>
        <w:tc>
          <w:tcPr>
            <w:tcW w:w="484" w:type="dxa"/>
            <w:tcBorders>
              <w:top w:val="nil"/>
              <w:left w:val="nil"/>
              <w:bottom w:val="single" w:sz="4" w:space="0" w:color="auto"/>
              <w:right w:val="single" w:sz="4" w:space="0" w:color="auto"/>
            </w:tcBorders>
            <w:shd w:val="clear" w:color="auto" w:fill="auto"/>
            <w:noWrap/>
            <w:vAlign w:val="center"/>
            <w:hideMark/>
          </w:tcPr>
          <w:p w14:paraId="0FC51F2E"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1849E87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$3,090.00</w:t>
            </w:r>
          </w:p>
        </w:tc>
        <w:tc>
          <w:tcPr>
            <w:tcW w:w="760" w:type="dxa"/>
            <w:tcBorders>
              <w:top w:val="nil"/>
              <w:left w:val="nil"/>
              <w:bottom w:val="single" w:sz="4" w:space="0" w:color="auto"/>
              <w:right w:val="single" w:sz="4" w:space="0" w:color="auto"/>
            </w:tcBorders>
            <w:shd w:val="clear" w:color="auto" w:fill="auto"/>
            <w:noWrap/>
            <w:vAlign w:val="bottom"/>
            <w:hideMark/>
          </w:tcPr>
          <w:p w14:paraId="66675B3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26234C3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332F776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3F05793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500762E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46694B4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$12,360.00</w:t>
            </w:r>
          </w:p>
        </w:tc>
        <w:tc>
          <w:tcPr>
            <w:tcW w:w="920" w:type="dxa"/>
            <w:tcBorders>
              <w:top w:val="nil"/>
              <w:left w:val="nil"/>
              <w:bottom w:val="single" w:sz="4" w:space="0" w:color="auto"/>
              <w:right w:val="single" w:sz="4" w:space="0" w:color="auto"/>
            </w:tcBorders>
            <w:shd w:val="clear" w:color="auto" w:fill="auto"/>
            <w:noWrap/>
            <w:vAlign w:val="bottom"/>
            <w:hideMark/>
          </w:tcPr>
          <w:p w14:paraId="507987B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$6,180.00</w:t>
            </w:r>
          </w:p>
        </w:tc>
        <w:tc>
          <w:tcPr>
            <w:tcW w:w="830" w:type="dxa"/>
            <w:tcBorders>
              <w:top w:val="nil"/>
              <w:left w:val="nil"/>
              <w:bottom w:val="single" w:sz="4" w:space="0" w:color="auto"/>
              <w:right w:val="single" w:sz="4" w:space="0" w:color="auto"/>
            </w:tcBorders>
            <w:shd w:val="clear" w:color="auto" w:fill="auto"/>
            <w:noWrap/>
            <w:vAlign w:val="bottom"/>
            <w:hideMark/>
          </w:tcPr>
          <w:p w14:paraId="6158FFD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$86,520.00</w:t>
            </w:r>
          </w:p>
        </w:tc>
      </w:tr>
      <w:tr w:rsidR="00B62BEA" w:rsidRPr="00555932" w14:paraId="3159D27E"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7CFD4B9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DIRECTOR</w:t>
            </w:r>
          </w:p>
        </w:tc>
        <w:tc>
          <w:tcPr>
            <w:tcW w:w="315" w:type="dxa"/>
            <w:tcBorders>
              <w:top w:val="nil"/>
              <w:left w:val="nil"/>
              <w:bottom w:val="single" w:sz="4" w:space="0" w:color="auto"/>
              <w:right w:val="single" w:sz="4" w:space="0" w:color="auto"/>
            </w:tcBorders>
            <w:shd w:val="clear" w:color="auto" w:fill="auto"/>
            <w:noWrap/>
            <w:vAlign w:val="bottom"/>
            <w:hideMark/>
          </w:tcPr>
          <w:p w14:paraId="1C4A8A7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72AE0B1B"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B</w:t>
            </w:r>
          </w:p>
        </w:tc>
        <w:tc>
          <w:tcPr>
            <w:tcW w:w="484" w:type="dxa"/>
            <w:tcBorders>
              <w:top w:val="nil"/>
              <w:left w:val="nil"/>
              <w:bottom w:val="single" w:sz="4" w:space="0" w:color="auto"/>
              <w:right w:val="single" w:sz="4" w:space="0" w:color="auto"/>
            </w:tcBorders>
            <w:shd w:val="clear" w:color="auto" w:fill="auto"/>
            <w:noWrap/>
            <w:vAlign w:val="center"/>
            <w:hideMark/>
          </w:tcPr>
          <w:p w14:paraId="19ED06E4"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352E2AE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$3,500.00</w:t>
            </w:r>
          </w:p>
        </w:tc>
        <w:tc>
          <w:tcPr>
            <w:tcW w:w="760" w:type="dxa"/>
            <w:tcBorders>
              <w:top w:val="nil"/>
              <w:left w:val="nil"/>
              <w:bottom w:val="single" w:sz="4" w:space="0" w:color="auto"/>
              <w:right w:val="single" w:sz="4" w:space="0" w:color="auto"/>
            </w:tcBorders>
            <w:shd w:val="clear" w:color="auto" w:fill="auto"/>
            <w:noWrap/>
            <w:vAlign w:val="bottom"/>
            <w:hideMark/>
          </w:tcPr>
          <w:p w14:paraId="472FA93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0A7C8F8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679A3BD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22F6FAE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7805430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7CE9DAE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$13,999.80</w:t>
            </w:r>
          </w:p>
        </w:tc>
        <w:tc>
          <w:tcPr>
            <w:tcW w:w="920" w:type="dxa"/>
            <w:tcBorders>
              <w:top w:val="nil"/>
              <w:left w:val="nil"/>
              <w:bottom w:val="single" w:sz="4" w:space="0" w:color="auto"/>
              <w:right w:val="single" w:sz="4" w:space="0" w:color="auto"/>
            </w:tcBorders>
            <w:shd w:val="clear" w:color="auto" w:fill="auto"/>
            <w:noWrap/>
            <w:vAlign w:val="bottom"/>
            <w:hideMark/>
          </w:tcPr>
          <w:p w14:paraId="327EDA8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$7,000.00</w:t>
            </w:r>
          </w:p>
        </w:tc>
        <w:tc>
          <w:tcPr>
            <w:tcW w:w="830" w:type="dxa"/>
            <w:tcBorders>
              <w:top w:val="nil"/>
              <w:left w:val="nil"/>
              <w:bottom w:val="single" w:sz="4" w:space="0" w:color="auto"/>
              <w:right w:val="single" w:sz="4" w:space="0" w:color="auto"/>
            </w:tcBorders>
            <w:shd w:val="clear" w:color="auto" w:fill="auto"/>
            <w:noWrap/>
            <w:vAlign w:val="bottom"/>
            <w:hideMark/>
          </w:tcPr>
          <w:p w14:paraId="47916EF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$97,999.80</w:t>
            </w:r>
          </w:p>
        </w:tc>
      </w:tr>
      <w:tr w:rsidR="00B62BEA" w:rsidRPr="00555932" w14:paraId="55D0BB10"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5DECF56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DIRECTOR </w:t>
            </w:r>
          </w:p>
        </w:tc>
        <w:tc>
          <w:tcPr>
            <w:tcW w:w="315" w:type="dxa"/>
            <w:tcBorders>
              <w:top w:val="nil"/>
              <w:left w:val="nil"/>
              <w:bottom w:val="single" w:sz="4" w:space="0" w:color="auto"/>
              <w:right w:val="single" w:sz="4" w:space="0" w:color="auto"/>
            </w:tcBorders>
            <w:shd w:val="clear" w:color="auto" w:fill="auto"/>
            <w:noWrap/>
            <w:vAlign w:val="bottom"/>
            <w:hideMark/>
          </w:tcPr>
          <w:p w14:paraId="669045A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47CC85C3"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C</w:t>
            </w:r>
          </w:p>
        </w:tc>
        <w:tc>
          <w:tcPr>
            <w:tcW w:w="484" w:type="dxa"/>
            <w:tcBorders>
              <w:top w:val="nil"/>
              <w:left w:val="nil"/>
              <w:bottom w:val="single" w:sz="4" w:space="0" w:color="auto"/>
              <w:right w:val="single" w:sz="4" w:space="0" w:color="auto"/>
            </w:tcBorders>
            <w:shd w:val="clear" w:color="auto" w:fill="auto"/>
            <w:noWrap/>
            <w:vAlign w:val="center"/>
            <w:hideMark/>
          </w:tcPr>
          <w:p w14:paraId="0C3453DF"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4E82572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$3,791.00</w:t>
            </w:r>
          </w:p>
        </w:tc>
        <w:tc>
          <w:tcPr>
            <w:tcW w:w="760" w:type="dxa"/>
            <w:tcBorders>
              <w:top w:val="nil"/>
              <w:left w:val="nil"/>
              <w:bottom w:val="single" w:sz="4" w:space="0" w:color="auto"/>
              <w:right w:val="single" w:sz="4" w:space="0" w:color="auto"/>
            </w:tcBorders>
            <w:shd w:val="clear" w:color="auto" w:fill="auto"/>
            <w:noWrap/>
            <w:vAlign w:val="bottom"/>
            <w:hideMark/>
          </w:tcPr>
          <w:p w14:paraId="7956FF8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1997033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1632EF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50DBFB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5B802D8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5F5FD61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$15,163.80</w:t>
            </w:r>
          </w:p>
        </w:tc>
        <w:tc>
          <w:tcPr>
            <w:tcW w:w="920" w:type="dxa"/>
            <w:tcBorders>
              <w:top w:val="nil"/>
              <w:left w:val="nil"/>
              <w:bottom w:val="single" w:sz="4" w:space="0" w:color="auto"/>
              <w:right w:val="single" w:sz="4" w:space="0" w:color="auto"/>
            </w:tcBorders>
            <w:shd w:val="clear" w:color="auto" w:fill="auto"/>
            <w:noWrap/>
            <w:vAlign w:val="bottom"/>
            <w:hideMark/>
          </w:tcPr>
          <w:p w14:paraId="7AA5B4E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$7,582.00</w:t>
            </w:r>
          </w:p>
        </w:tc>
        <w:tc>
          <w:tcPr>
            <w:tcW w:w="830" w:type="dxa"/>
            <w:tcBorders>
              <w:top w:val="nil"/>
              <w:left w:val="nil"/>
              <w:bottom w:val="single" w:sz="4" w:space="0" w:color="auto"/>
              <w:right w:val="single" w:sz="4" w:space="0" w:color="auto"/>
            </w:tcBorders>
            <w:shd w:val="clear" w:color="auto" w:fill="auto"/>
            <w:noWrap/>
            <w:vAlign w:val="bottom"/>
            <w:hideMark/>
          </w:tcPr>
          <w:p w14:paraId="42190B3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$106,147.80</w:t>
            </w:r>
          </w:p>
        </w:tc>
      </w:tr>
      <w:tr w:rsidR="00B62BEA" w:rsidRPr="00555932" w14:paraId="54BC383C"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43A52C7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DIRECTOR</w:t>
            </w:r>
          </w:p>
        </w:tc>
        <w:tc>
          <w:tcPr>
            <w:tcW w:w="315" w:type="dxa"/>
            <w:tcBorders>
              <w:top w:val="nil"/>
              <w:left w:val="nil"/>
              <w:bottom w:val="single" w:sz="4" w:space="0" w:color="auto"/>
              <w:right w:val="single" w:sz="4" w:space="0" w:color="auto"/>
            </w:tcBorders>
            <w:shd w:val="clear" w:color="auto" w:fill="auto"/>
            <w:noWrap/>
            <w:vAlign w:val="bottom"/>
            <w:hideMark/>
          </w:tcPr>
          <w:p w14:paraId="32A8321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79967A2A"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D</w:t>
            </w:r>
          </w:p>
        </w:tc>
        <w:tc>
          <w:tcPr>
            <w:tcW w:w="484" w:type="dxa"/>
            <w:tcBorders>
              <w:top w:val="nil"/>
              <w:left w:val="nil"/>
              <w:bottom w:val="single" w:sz="4" w:space="0" w:color="auto"/>
              <w:right w:val="single" w:sz="4" w:space="0" w:color="auto"/>
            </w:tcBorders>
            <w:shd w:val="clear" w:color="auto" w:fill="auto"/>
            <w:noWrap/>
            <w:vAlign w:val="center"/>
            <w:hideMark/>
          </w:tcPr>
          <w:p w14:paraId="1CD986F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601C306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760" w:type="dxa"/>
            <w:tcBorders>
              <w:top w:val="nil"/>
              <w:left w:val="nil"/>
              <w:bottom w:val="single" w:sz="4" w:space="0" w:color="auto"/>
              <w:right w:val="single" w:sz="4" w:space="0" w:color="auto"/>
            </w:tcBorders>
            <w:shd w:val="clear" w:color="auto" w:fill="auto"/>
            <w:noWrap/>
            <w:vAlign w:val="bottom"/>
            <w:hideMark/>
          </w:tcPr>
          <w:p w14:paraId="347A153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4A8BEBF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4E8438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0D73D2B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2F665D6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051A7D2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$15,999.60</w:t>
            </w:r>
          </w:p>
        </w:tc>
        <w:tc>
          <w:tcPr>
            <w:tcW w:w="920" w:type="dxa"/>
            <w:tcBorders>
              <w:top w:val="nil"/>
              <w:left w:val="nil"/>
              <w:bottom w:val="single" w:sz="4" w:space="0" w:color="auto"/>
              <w:right w:val="single" w:sz="4" w:space="0" w:color="auto"/>
            </w:tcBorders>
            <w:shd w:val="clear" w:color="auto" w:fill="auto"/>
            <w:noWrap/>
            <w:vAlign w:val="bottom"/>
            <w:hideMark/>
          </w:tcPr>
          <w:p w14:paraId="6441271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$8,000.00</w:t>
            </w:r>
          </w:p>
        </w:tc>
        <w:tc>
          <w:tcPr>
            <w:tcW w:w="830" w:type="dxa"/>
            <w:tcBorders>
              <w:top w:val="nil"/>
              <w:left w:val="nil"/>
              <w:bottom w:val="single" w:sz="4" w:space="0" w:color="auto"/>
              <w:right w:val="single" w:sz="4" w:space="0" w:color="auto"/>
            </w:tcBorders>
            <w:shd w:val="clear" w:color="auto" w:fill="auto"/>
            <w:noWrap/>
            <w:vAlign w:val="bottom"/>
            <w:hideMark/>
          </w:tcPr>
          <w:p w14:paraId="3285DEA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$111,999.60</w:t>
            </w:r>
          </w:p>
        </w:tc>
      </w:tr>
      <w:tr w:rsidR="00B62BEA" w:rsidRPr="00555932" w14:paraId="569D6D2A"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53C6482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DIRECTOR</w:t>
            </w:r>
          </w:p>
        </w:tc>
        <w:tc>
          <w:tcPr>
            <w:tcW w:w="315" w:type="dxa"/>
            <w:tcBorders>
              <w:top w:val="nil"/>
              <w:left w:val="nil"/>
              <w:bottom w:val="single" w:sz="4" w:space="0" w:color="auto"/>
              <w:right w:val="single" w:sz="4" w:space="0" w:color="auto"/>
            </w:tcBorders>
            <w:shd w:val="clear" w:color="auto" w:fill="auto"/>
            <w:noWrap/>
            <w:vAlign w:val="bottom"/>
            <w:hideMark/>
          </w:tcPr>
          <w:p w14:paraId="78CA479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03298D1B"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E</w:t>
            </w:r>
          </w:p>
        </w:tc>
        <w:tc>
          <w:tcPr>
            <w:tcW w:w="484" w:type="dxa"/>
            <w:tcBorders>
              <w:top w:val="nil"/>
              <w:left w:val="nil"/>
              <w:bottom w:val="single" w:sz="4" w:space="0" w:color="auto"/>
              <w:right w:val="single" w:sz="4" w:space="0" w:color="auto"/>
            </w:tcBorders>
            <w:shd w:val="clear" w:color="auto" w:fill="auto"/>
            <w:noWrap/>
            <w:vAlign w:val="center"/>
            <w:hideMark/>
          </w:tcPr>
          <w:p w14:paraId="6C16F416"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479EE17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$4,358.00</w:t>
            </w:r>
          </w:p>
        </w:tc>
        <w:tc>
          <w:tcPr>
            <w:tcW w:w="760" w:type="dxa"/>
            <w:tcBorders>
              <w:top w:val="nil"/>
              <w:left w:val="nil"/>
              <w:bottom w:val="single" w:sz="4" w:space="0" w:color="auto"/>
              <w:right w:val="single" w:sz="4" w:space="0" w:color="auto"/>
            </w:tcBorders>
            <w:shd w:val="clear" w:color="auto" w:fill="auto"/>
            <w:noWrap/>
            <w:vAlign w:val="bottom"/>
            <w:hideMark/>
          </w:tcPr>
          <w:p w14:paraId="353B506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3F87E9D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C22AAF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3905484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1AB2AC6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538BBDE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$17,431.80</w:t>
            </w:r>
          </w:p>
        </w:tc>
        <w:tc>
          <w:tcPr>
            <w:tcW w:w="920" w:type="dxa"/>
            <w:tcBorders>
              <w:top w:val="nil"/>
              <w:left w:val="nil"/>
              <w:bottom w:val="single" w:sz="4" w:space="0" w:color="auto"/>
              <w:right w:val="single" w:sz="4" w:space="0" w:color="auto"/>
            </w:tcBorders>
            <w:shd w:val="clear" w:color="auto" w:fill="auto"/>
            <w:noWrap/>
            <w:vAlign w:val="bottom"/>
            <w:hideMark/>
          </w:tcPr>
          <w:p w14:paraId="33006D3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$8,716.00</w:t>
            </w:r>
          </w:p>
        </w:tc>
        <w:tc>
          <w:tcPr>
            <w:tcW w:w="830" w:type="dxa"/>
            <w:tcBorders>
              <w:top w:val="nil"/>
              <w:left w:val="nil"/>
              <w:bottom w:val="single" w:sz="4" w:space="0" w:color="auto"/>
              <w:right w:val="single" w:sz="4" w:space="0" w:color="auto"/>
            </w:tcBorders>
            <w:shd w:val="clear" w:color="auto" w:fill="auto"/>
            <w:noWrap/>
            <w:vAlign w:val="bottom"/>
            <w:hideMark/>
          </w:tcPr>
          <w:p w14:paraId="326B3A0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$122,023.80</w:t>
            </w:r>
          </w:p>
        </w:tc>
      </w:tr>
      <w:tr w:rsidR="00B62BEA" w:rsidRPr="00555932" w14:paraId="5D37078E"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7071C98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DIRECTOR</w:t>
            </w:r>
          </w:p>
        </w:tc>
        <w:tc>
          <w:tcPr>
            <w:tcW w:w="315" w:type="dxa"/>
            <w:tcBorders>
              <w:top w:val="nil"/>
              <w:left w:val="nil"/>
              <w:bottom w:val="single" w:sz="4" w:space="0" w:color="auto"/>
              <w:right w:val="single" w:sz="4" w:space="0" w:color="auto"/>
            </w:tcBorders>
            <w:shd w:val="clear" w:color="auto" w:fill="auto"/>
            <w:noWrap/>
            <w:vAlign w:val="bottom"/>
            <w:hideMark/>
          </w:tcPr>
          <w:p w14:paraId="584E62F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52378CD9"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F</w:t>
            </w:r>
          </w:p>
        </w:tc>
        <w:tc>
          <w:tcPr>
            <w:tcW w:w="484" w:type="dxa"/>
            <w:tcBorders>
              <w:top w:val="nil"/>
              <w:left w:val="nil"/>
              <w:bottom w:val="single" w:sz="4" w:space="0" w:color="auto"/>
              <w:right w:val="single" w:sz="4" w:space="0" w:color="auto"/>
            </w:tcBorders>
            <w:shd w:val="clear" w:color="auto" w:fill="auto"/>
            <w:noWrap/>
            <w:vAlign w:val="center"/>
            <w:hideMark/>
          </w:tcPr>
          <w:p w14:paraId="382348F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3CB3B17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$5,553.00</w:t>
            </w:r>
          </w:p>
        </w:tc>
        <w:tc>
          <w:tcPr>
            <w:tcW w:w="760" w:type="dxa"/>
            <w:tcBorders>
              <w:top w:val="nil"/>
              <w:left w:val="nil"/>
              <w:bottom w:val="single" w:sz="4" w:space="0" w:color="auto"/>
              <w:right w:val="single" w:sz="4" w:space="0" w:color="auto"/>
            </w:tcBorders>
            <w:shd w:val="clear" w:color="auto" w:fill="auto"/>
            <w:noWrap/>
            <w:vAlign w:val="bottom"/>
            <w:hideMark/>
          </w:tcPr>
          <w:p w14:paraId="54AB9B0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66797B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F33189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4643815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26C6E08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36A115D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$22,212.00</w:t>
            </w:r>
          </w:p>
        </w:tc>
        <w:tc>
          <w:tcPr>
            <w:tcW w:w="920" w:type="dxa"/>
            <w:tcBorders>
              <w:top w:val="nil"/>
              <w:left w:val="nil"/>
              <w:bottom w:val="single" w:sz="4" w:space="0" w:color="auto"/>
              <w:right w:val="single" w:sz="4" w:space="0" w:color="auto"/>
            </w:tcBorders>
            <w:shd w:val="clear" w:color="auto" w:fill="auto"/>
            <w:noWrap/>
            <w:vAlign w:val="bottom"/>
            <w:hideMark/>
          </w:tcPr>
          <w:p w14:paraId="5CCF3DF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$11,106.00</w:t>
            </w:r>
          </w:p>
        </w:tc>
        <w:tc>
          <w:tcPr>
            <w:tcW w:w="830" w:type="dxa"/>
            <w:tcBorders>
              <w:top w:val="nil"/>
              <w:left w:val="nil"/>
              <w:bottom w:val="single" w:sz="4" w:space="0" w:color="auto"/>
              <w:right w:val="single" w:sz="4" w:space="0" w:color="auto"/>
            </w:tcBorders>
            <w:shd w:val="clear" w:color="auto" w:fill="auto"/>
            <w:noWrap/>
            <w:vAlign w:val="bottom"/>
            <w:hideMark/>
          </w:tcPr>
          <w:p w14:paraId="1589A97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$155,484.00</w:t>
            </w:r>
          </w:p>
        </w:tc>
      </w:tr>
      <w:tr w:rsidR="00B62BEA" w:rsidRPr="00555932" w14:paraId="7B9E49A6"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329BDC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DIRECTOR (A) DEL SMDIF</w:t>
            </w:r>
          </w:p>
        </w:tc>
        <w:tc>
          <w:tcPr>
            <w:tcW w:w="315" w:type="dxa"/>
            <w:tcBorders>
              <w:top w:val="nil"/>
              <w:left w:val="nil"/>
              <w:bottom w:val="single" w:sz="4" w:space="0" w:color="auto"/>
              <w:right w:val="single" w:sz="4" w:space="0" w:color="auto"/>
            </w:tcBorders>
            <w:shd w:val="clear" w:color="auto" w:fill="auto"/>
            <w:noWrap/>
            <w:vAlign w:val="bottom"/>
            <w:hideMark/>
          </w:tcPr>
          <w:p w14:paraId="1363854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6BFC5E16"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4BB270C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179D1C4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$4,360.00</w:t>
            </w:r>
          </w:p>
        </w:tc>
        <w:tc>
          <w:tcPr>
            <w:tcW w:w="760" w:type="dxa"/>
            <w:tcBorders>
              <w:top w:val="nil"/>
              <w:left w:val="nil"/>
              <w:bottom w:val="single" w:sz="4" w:space="0" w:color="auto"/>
              <w:right w:val="single" w:sz="4" w:space="0" w:color="auto"/>
            </w:tcBorders>
            <w:shd w:val="clear" w:color="auto" w:fill="auto"/>
            <w:noWrap/>
            <w:vAlign w:val="bottom"/>
            <w:hideMark/>
          </w:tcPr>
          <w:p w14:paraId="0153443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726C92B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4A45AB8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DD1799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1833384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0002D72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$17,439.60</w:t>
            </w:r>
          </w:p>
        </w:tc>
        <w:tc>
          <w:tcPr>
            <w:tcW w:w="920" w:type="dxa"/>
            <w:tcBorders>
              <w:top w:val="nil"/>
              <w:left w:val="nil"/>
              <w:bottom w:val="single" w:sz="4" w:space="0" w:color="auto"/>
              <w:right w:val="single" w:sz="4" w:space="0" w:color="auto"/>
            </w:tcBorders>
            <w:shd w:val="clear" w:color="auto" w:fill="auto"/>
            <w:noWrap/>
            <w:vAlign w:val="bottom"/>
            <w:hideMark/>
          </w:tcPr>
          <w:p w14:paraId="0803F6F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$8,720.00</w:t>
            </w:r>
          </w:p>
        </w:tc>
        <w:tc>
          <w:tcPr>
            <w:tcW w:w="830" w:type="dxa"/>
            <w:tcBorders>
              <w:top w:val="nil"/>
              <w:left w:val="nil"/>
              <w:bottom w:val="single" w:sz="4" w:space="0" w:color="auto"/>
              <w:right w:val="single" w:sz="4" w:space="0" w:color="auto"/>
            </w:tcBorders>
            <w:shd w:val="clear" w:color="auto" w:fill="auto"/>
            <w:noWrap/>
            <w:vAlign w:val="bottom"/>
            <w:hideMark/>
          </w:tcPr>
          <w:p w14:paraId="1B2528E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$122,079.60</w:t>
            </w:r>
          </w:p>
        </w:tc>
      </w:tr>
      <w:tr w:rsidR="00B62BEA" w:rsidRPr="00555932" w14:paraId="0E530E52"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vAlign w:val="bottom"/>
            <w:hideMark/>
          </w:tcPr>
          <w:p w14:paraId="027C6D7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DIRECTOR DE SEGURIDAD PUBLICA MUNICIPAL</w:t>
            </w:r>
          </w:p>
        </w:tc>
        <w:tc>
          <w:tcPr>
            <w:tcW w:w="315" w:type="dxa"/>
            <w:tcBorders>
              <w:top w:val="nil"/>
              <w:left w:val="nil"/>
              <w:bottom w:val="single" w:sz="4" w:space="0" w:color="auto"/>
              <w:right w:val="single" w:sz="4" w:space="0" w:color="auto"/>
            </w:tcBorders>
            <w:shd w:val="clear" w:color="auto" w:fill="auto"/>
            <w:noWrap/>
            <w:vAlign w:val="bottom"/>
            <w:hideMark/>
          </w:tcPr>
          <w:p w14:paraId="7A7FB04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0F99F23B"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1FEE7D9A"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1B55515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$6,000.00</w:t>
            </w:r>
          </w:p>
        </w:tc>
        <w:tc>
          <w:tcPr>
            <w:tcW w:w="760" w:type="dxa"/>
            <w:tcBorders>
              <w:top w:val="nil"/>
              <w:left w:val="nil"/>
              <w:bottom w:val="single" w:sz="4" w:space="0" w:color="auto"/>
              <w:right w:val="single" w:sz="4" w:space="0" w:color="auto"/>
            </w:tcBorders>
            <w:shd w:val="clear" w:color="auto" w:fill="auto"/>
            <w:noWrap/>
            <w:vAlign w:val="bottom"/>
            <w:hideMark/>
          </w:tcPr>
          <w:p w14:paraId="331D582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07CAE3A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0D8D16B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78AD9DD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378DD4E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572E06A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$24,000.00</w:t>
            </w:r>
          </w:p>
        </w:tc>
        <w:tc>
          <w:tcPr>
            <w:tcW w:w="920" w:type="dxa"/>
            <w:tcBorders>
              <w:top w:val="nil"/>
              <w:left w:val="nil"/>
              <w:bottom w:val="single" w:sz="4" w:space="0" w:color="auto"/>
              <w:right w:val="single" w:sz="4" w:space="0" w:color="auto"/>
            </w:tcBorders>
            <w:shd w:val="clear" w:color="auto" w:fill="auto"/>
            <w:noWrap/>
            <w:vAlign w:val="bottom"/>
            <w:hideMark/>
          </w:tcPr>
          <w:p w14:paraId="1BC2E36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$12,000.00</w:t>
            </w:r>
          </w:p>
        </w:tc>
        <w:tc>
          <w:tcPr>
            <w:tcW w:w="830" w:type="dxa"/>
            <w:tcBorders>
              <w:top w:val="nil"/>
              <w:left w:val="nil"/>
              <w:bottom w:val="single" w:sz="4" w:space="0" w:color="auto"/>
              <w:right w:val="single" w:sz="4" w:space="0" w:color="auto"/>
            </w:tcBorders>
            <w:shd w:val="clear" w:color="auto" w:fill="auto"/>
            <w:noWrap/>
            <w:vAlign w:val="bottom"/>
            <w:hideMark/>
          </w:tcPr>
          <w:p w14:paraId="1E99D37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$168,000.00</w:t>
            </w:r>
          </w:p>
        </w:tc>
      </w:tr>
      <w:tr w:rsidR="00B62BEA" w:rsidRPr="00555932" w14:paraId="4C31BA3E"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359243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ELECTRICISTA</w:t>
            </w:r>
          </w:p>
        </w:tc>
        <w:tc>
          <w:tcPr>
            <w:tcW w:w="315" w:type="dxa"/>
            <w:tcBorders>
              <w:top w:val="nil"/>
              <w:left w:val="nil"/>
              <w:bottom w:val="single" w:sz="4" w:space="0" w:color="auto"/>
              <w:right w:val="single" w:sz="4" w:space="0" w:color="auto"/>
            </w:tcBorders>
            <w:shd w:val="clear" w:color="auto" w:fill="auto"/>
            <w:noWrap/>
            <w:vAlign w:val="bottom"/>
            <w:hideMark/>
          </w:tcPr>
          <w:p w14:paraId="2DCE8C2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67E35C8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186289C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174B869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760" w:type="dxa"/>
            <w:tcBorders>
              <w:top w:val="nil"/>
              <w:left w:val="nil"/>
              <w:bottom w:val="single" w:sz="4" w:space="0" w:color="auto"/>
              <w:right w:val="single" w:sz="4" w:space="0" w:color="auto"/>
            </w:tcBorders>
            <w:shd w:val="clear" w:color="auto" w:fill="auto"/>
            <w:noWrap/>
            <w:vAlign w:val="bottom"/>
            <w:hideMark/>
          </w:tcPr>
          <w:p w14:paraId="4777CBD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9D2CCC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0707669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41F8208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6703A05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112A511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$7,999.80</w:t>
            </w:r>
          </w:p>
        </w:tc>
        <w:tc>
          <w:tcPr>
            <w:tcW w:w="920" w:type="dxa"/>
            <w:tcBorders>
              <w:top w:val="nil"/>
              <w:left w:val="nil"/>
              <w:bottom w:val="single" w:sz="4" w:space="0" w:color="auto"/>
              <w:right w:val="single" w:sz="4" w:space="0" w:color="auto"/>
            </w:tcBorders>
            <w:shd w:val="clear" w:color="auto" w:fill="auto"/>
            <w:noWrap/>
            <w:vAlign w:val="bottom"/>
            <w:hideMark/>
          </w:tcPr>
          <w:p w14:paraId="1F76B1E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830" w:type="dxa"/>
            <w:tcBorders>
              <w:top w:val="nil"/>
              <w:left w:val="nil"/>
              <w:bottom w:val="single" w:sz="4" w:space="0" w:color="auto"/>
              <w:right w:val="single" w:sz="4" w:space="0" w:color="auto"/>
            </w:tcBorders>
            <w:shd w:val="clear" w:color="auto" w:fill="auto"/>
            <w:noWrap/>
            <w:vAlign w:val="bottom"/>
            <w:hideMark/>
          </w:tcPr>
          <w:p w14:paraId="2792F79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$55,999.80</w:t>
            </w:r>
          </w:p>
        </w:tc>
      </w:tr>
      <w:tr w:rsidR="00B62BEA" w:rsidRPr="00555932" w14:paraId="77AFF7A0"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AC2BA8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0B7BD83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29228EC6"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2DCBFEC6"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05F9B84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14:paraId="581FB7D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3DD6FF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11DA9B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1A05319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544C52C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0F10B63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920" w:type="dxa"/>
            <w:tcBorders>
              <w:top w:val="nil"/>
              <w:left w:val="nil"/>
              <w:bottom w:val="single" w:sz="4" w:space="0" w:color="auto"/>
              <w:right w:val="single" w:sz="4" w:space="0" w:color="auto"/>
            </w:tcBorders>
            <w:shd w:val="clear" w:color="auto" w:fill="auto"/>
            <w:noWrap/>
            <w:vAlign w:val="bottom"/>
            <w:hideMark/>
          </w:tcPr>
          <w:p w14:paraId="0F2A797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0" w:type="dxa"/>
            <w:tcBorders>
              <w:top w:val="nil"/>
              <w:left w:val="nil"/>
              <w:bottom w:val="single" w:sz="4" w:space="0" w:color="auto"/>
              <w:right w:val="single" w:sz="4" w:space="0" w:color="auto"/>
            </w:tcBorders>
            <w:shd w:val="clear" w:color="auto" w:fill="auto"/>
            <w:noWrap/>
            <w:vAlign w:val="bottom"/>
            <w:hideMark/>
          </w:tcPr>
          <w:p w14:paraId="6B82101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$0.00</w:t>
            </w:r>
          </w:p>
        </w:tc>
      </w:tr>
      <w:tr w:rsidR="00B62BEA" w:rsidRPr="00555932" w14:paraId="6E41CA37"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4BBBB0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ENCARGADO (A)</w:t>
            </w:r>
          </w:p>
        </w:tc>
        <w:tc>
          <w:tcPr>
            <w:tcW w:w="315" w:type="dxa"/>
            <w:tcBorders>
              <w:top w:val="nil"/>
              <w:left w:val="nil"/>
              <w:bottom w:val="single" w:sz="4" w:space="0" w:color="auto"/>
              <w:right w:val="single" w:sz="4" w:space="0" w:color="auto"/>
            </w:tcBorders>
            <w:shd w:val="clear" w:color="auto" w:fill="auto"/>
            <w:noWrap/>
            <w:vAlign w:val="bottom"/>
            <w:hideMark/>
          </w:tcPr>
          <w:p w14:paraId="21029F7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7CAB3F6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A</w:t>
            </w:r>
          </w:p>
        </w:tc>
        <w:tc>
          <w:tcPr>
            <w:tcW w:w="484" w:type="dxa"/>
            <w:tcBorders>
              <w:top w:val="nil"/>
              <w:left w:val="nil"/>
              <w:bottom w:val="single" w:sz="4" w:space="0" w:color="auto"/>
              <w:right w:val="single" w:sz="4" w:space="0" w:color="auto"/>
            </w:tcBorders>
            <w:shd w:val="clear" w:color="auto" w:fill="auto"/>
            <w:noWrap/>
            <w:vAlign w:val="center"/>
            <w:hideMark/>
          </w:tcPr>
          <w:p w14:paraId="50AB9F8A"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3</w:t>
            </w:r>
          </w:p>
        </w:tc>
        <w:tc>
          <w:tcPr>
            <w:tcW w:w="837" w:type="dxa"/>
            <w:tcBorders>
              <w:top w:val="nil"/>
              <w:left w:val="nil"/>
              <w:bottom w:val="single" w:sz="4" w:space="0" w:color="auto"/>
              <w:right w:val="single" w:sz="4" w:space="0" w:color="auto"/>
            </w:tcBorders>
            <w:shd w:val="clear" w:color="auto" w:fill="auto"/>
            <w:noWrap/>
            <w:vAlign w:val="bottom"/>
            <w:hideMark/>
          </w:tcPr>
          <w:p w14:paraId="6314649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760" w:type="dxa"/>
            <w:tcBorders>
              <w:top w:val="nil"/>
              <w:left w:val="nil"/>
              <w:bottom w:val="single" w:sz="4" w:space="0" w:color="auto"/>
              <w:right w:val="single" w:sz="4" w:space="0" w:color="auto"/>
            </w:tcBorders>
            <w:shd w:val="clear" w:color="auto" w:fill="auto"/>
            <w:noWrap/>
            <w:vAlign w:val="bottom"/>
            <w:hideMark/>
          </w:tcPr>
          <w:p w14:paraId="206417E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3AF5B5F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F535FC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3C8F6B2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650F9B9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22D13F4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$7,999.80</w:t>
            </w:r>
          </w:p>
        </w:tc>
        <w:tc>
          <w:tcPr>
            <w:tcW w:w="920" w:type="dxa"/>
            <w:tcBorders>
              <w:top w:val="nil"/>
              <w:left w:val="nil"/>
              <w:bottom w:val="single" w:sz="4" w:space="0" w:color="auto"/>
              <w:right w:val="single" w:sz="4" w:space="0" w:color="auto"/>
            </w:tcBorders>
            <w:shd w:val="clear" w:color="auto" w:fill="auto"/>
            <w:noWrap/>
            <w:vAlign w:val="bottom"/>
            <w:hideMark/>
          </w:tcPr>
          <w:p w14:paraId="5074986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830" w:type="dxa"/>
            <w:tcBorders>
              <w:top w:val="nil"/>
              <w:left w:val="nil"/>
              <w:bottom w:val="single" w:sz="4" w:space="0" w:color="auto"/>
              <w:right w:val="single" w:sz="4" w:space="0" w:color="auto"/>
            </w:tcBorders>
            <w:shd w:val="clear" w:color="auto" w:fill="auto"/>
            <w:noWrap/>
            <w:vAlign w:val="bottom"/>
            <w:hideMark/>
          </w:tcPr>
          <w:p w14:paraId="2408521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$55,999.80</w:t>
            </w:r>
          </w:p>
        </w:tc>
      </w:tr>
      <w:tr w:rsidR="00B62BEA" w:rsidRPr="00555932" w14:paraId="0205AB70"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6CF790F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ENCARGADO (A)</w:t>
            </w:r>
          </w:p>
        </w:tc>
        <w:tc>
          <w:tcPr>
            <w:tcW w:w="315" w:type="dxa"/>
            <w:tcBorders>
              <w:top w:val="nil"/>
              <w:left w:val="nil"/>
              <w:bottom w:val="single" w:sz="4" w:space="0" w:color="auto"/>
              <w:right w:val="single" w:sz="4" w:space="0" w:color="auto"/>
            </w:tcBorders>
            <w:shd w:val="clear" w:color="auto" w:fill="auto"/>
            <w:noWrap/>
            <w:vAlign w:val="bottom"/>
            <w:hideMark/>
          </w:tcPr>
          <w:p w14:paraId="708176F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31BF0D0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B</w:t>
            </w:r>
          </w:p>
        </w:tc>
        <w:tc>
          <w:tcPr>
            <w:tcW w:w="484" w:type="dxa"/>
            <w:tcBorders>
              <w:top w:val="nil"/>
              <w:left w:val="nil"/>
              <w:bottom w:val="single" w:sz="4" w:space="0" w:color="auto"/>
              <w:right w:val="single" w:sz="4" w:space="0" w:color="auto"/>
            </w:tcBorders>
            <w:shd w:val="clear" w:color="auto" w:fill="auto"/>
            <w:noWrap/>
            <w:vAlign w:val="center"/>
            <w:hideMark/>
          </w:tcPr>
          <w:p w14:paraId="09645B4E"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6A0F7FE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$2,500.00</w:t>
            </w:r>
          </w:p>
        </w:tc>
        <w:tc>
          <w:tcPr>
            <w:tcW w:w="760" w:type="dxa"/>
            <w:tcBorders>
              <w:top w:val="nil"/>
              <w:left w:val="nil"/>
              <w:bottom w:val="single" w:sz="4" w:space="0" w:color="auto"/>
              <w:right w:val="single" w:sz="4" w:space="0" w:color="auto"/>
            </w:tcBorders>
            <w:shd w:val="clear" w:color="auto" w:fill="auto"/>
            <w:noWrap/>
            <w:vAlign w:val="bottom"/>
            <w:hideMark/>
          </w:tcPr>
          <w:p w14:paraId="6FAB709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1F0BA50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1CC7CD2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3815F41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3D41BC3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1DDD999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$9,999.60</w:t>
            </w:r>
          </w:p>
        </w:tc>
        <w:tc>
          <w:tcPr>
            <w:tcW w:w="920" w:type="dxa"/>
            <w:tcBorders>
              <w:top w:val="nil"/>
              <w:left w:val="nil"/>
              <w:bottom w:val="single" w:sz="4" w:space="0" w:color="auto"/>
              <w:right w:val="single" w:sz="4" w:space="0" w:color="auto"/>
            </w:tcBorders>
            <w:shd w:val="clear" w:color="auto" w:fill="auto"/>
            <w:noWrap/>
            <w:vAlign w:val="bottom"/>
            <w:hideMark/>
          </w:tcPr>
          <w:p w14:paraId="5959FE0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$5,000.00</w:t>
            </w:r>
          </w:p>
        </w:tc>
        <w:tc>
          <w:tcPr>
            <w:tcW w:w="830" w:type="dxa"/>
            <w:tcBorders>
              <w:top w:val="nil"/>
              <w:left w:val="nil"/>
              <w:bottom w:val="single" w:sz="4" w:space="0" w:color="auto"/>
              <w:right w:val="single" w:sz="4" w:space="0" w:color="auto"/>
            </w:tcBorders>
            <w:shd w:val="clear" w:color="auto" w:fill="auto"/>
            <w:noWrap/>
            <w:vAlign w:val="bottom"/>
            <w:hideMark/>
          </w:tcPr>
          <w:p w14:paraId="6C728FD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$69,999.60</w:t>
            </w:r>
          </w:p>
        </w:tc>
      </w:tr>
      <w:tr w:rsidR="00B62BEA" w:rsidRPr="00555932" w14:paraId="147F53B7"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E8EAA4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ENCARGADO (A)</w:t>
            </w:r>
          </w:p>
        </w:tc>
        <w:tc>
          <w:tcPr>
            <w:tcW w:w="315" w:type="dxa"/>
            <w:tcBorders>
              <w:top w:val="nil"/>
              <w:left w:val="nil"/>
              <w:bottom w:val="single" w:sz="4" w:space="0" w:color="auto"/>
              <w:right w:val="single" w:sz="4" w:space="0" w:color="auto"/>
            </w:tcBorders>
            <w:shd w:val="clear" w:color="auto" w:fill="auto"/>
            <w:noWrap/>
            <w:vAlign w:val="bottom"/>
            <w:hideMark/>
          </w:tcPr>
          <w:p w14:paraId="322811C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464007C4"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C</w:t>
            </w:r>
          </w:p>
        </w:tc>
        <w:tc>
          <w:tcPr>
            <w:tcW w:w="484" w:type="dxa"/>
            <w:tcBorders>
              <w:top w:val="nil"/>
              <w:left w:val="nil"/>
              <w:bottom w:val="single" w:sz="4" w:space="0" w:color="auto"/>
              <w:right w:val="single" w:sz="4" w:space="0" w:color="auto"/>
            </w:tcBorders>
            <w:shd w:val="clear" w:color="auto" w:fill="auto"/>
            <w:noWrap/>
            <w:vAlign w:val="center"/>
            <w:hideMark/>
          </w:tcPr>
          <w:p w14:paraId="2176D4AE"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3</w:t>
            </w:r>
          </w:p>
        </w:tc>
        <w:tc>
          <w:tcPr>
            <w:tcW w:w="837" w:type="dxa"/>
            <w:tcBorders>
              <w:top w:val="nil"/>
              <w:left w:val="nil"/>
              <w:bottom w:val="single" w:sz="4" w:space="0" w:color="auto"/>
              <w:right w:val="single" w:sz="4" w:space="0" w:color="auto"/>
            </w:tcBorders>
            <w:shd w:val="clear" w:color="auto" w:fill="auto"/>
            <w:noWrap/>
            <w:vAlign w:val="bottom"/>
            <w:hideMark/>
          </w:tcPr>
          <w:p w14:paraId="66C9CEF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$3,090.00</w:t>
            </w:r>
          </w:p>
        </w:tc>
        <w:tc>
          <w:tcPr>
            <w:tcW w:w="760" w:type="dxa"/>
            <w:tcBorders>
              <w:top w:val="nil"/>
              <w:left w:val="nil"/>
              <w:bottom w:val="single" w:sz="4" w:space="0" w:color="auto"/>
              <w:right w:val="single" w:sz="4" w:space="0" w:color="auto"/>
            </w:tcBorders>
            <w:shd w:val="clear" w:color="auto" w:fill="auto"/>
            <w:noWrap/>
            <w:vAlign w:val="bottom"/>
            <w:hideMark/>
          </w:tcPr>
          <w:p w14:paraId="67156C3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3BE634D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09858C9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36F8C6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96ABF9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1F459C3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$12,360.00</w:t>
            </w:r>
          </w:p>
        </w:tc>
        <w:tc>
          <w:tcPr>
            <w:tcW w:w="920" w:type="dxa"/>
            <w:tcBorders>
              <w:top w:val="nil"/>
              <w:left w:val="nil"/>
              <w:bottom w:val="single" w:sz="4" w:space="0" w:color="auto"/>
              <w:right w:val="single" w:sz="4" w:space="0" w:color="auto"/>
            </w:tcBorders>
            <w:shd w:val="clear" w:color="auto" w:fill="auto"/>
            <w:noWrap/>
            <w:vAlign w:val="bottom"/>
            <w:hideMark/>
          </w:tcPr>
          <w:p w14:paraId="4C879E7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$6,180.00</w:t>
            </w:r>
          </w:p>
        </w:tc>
        <w:tc>
          <w:tcPr>
            <w:tcW w:w="830" w:type="dxa"/>
            <w:tcBorders>
              <w:top w:val="nil"/>
              <w:left w:val="nil"/>
              <w:bottom w:val="single" w:sz="4" w:space="0" w:color="auto"/>
              <w:right w:val="single" w:sz="4" w:space="0" w:color="auto"/>
            </w:tcBorders>
            <w:shd w:val="clear" w:color="auto" w:fill="auto"/>
            <w:noWrap/>
            <w:vAlign w:val="bottom"/>
            <w:hideMark/>
          </w:tcPr>
          <w:p w14:paraId="09D6E79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$86,520.00</w:t>
            </w:r>
          </w:p>
        </w:tc>
      </w:tr>
      <w:tr w:rsidR="00B62BEA" w:rsidRPr="00555932" w14:paraId="324E769C"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73BB4E5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ENCARGADO (A)</w:t>
            </w:r>
          </w:p>
        </w:tc>
        <w:tc>
          <w:tcPr>
            <w:tcW w:w="315" w:type="dxa"/>
            <w:tcBorders>
              <w:top w:val="nil"/>
              <w:left w:val="nil"/>
              <w:bottom w:val="single" w:sz="4" w:space="0" w:color="auto"/>
              <w:right w:val="single" w:sz="4" w:space="0" w:color="auto"/>
            </w:tcBorders>
            <w:shd w:val="clear" w:color="auto" w:fill="auto"/>
            <w:noWrap/>
            <w:vAlign w:val="bottom"/>
            <w:hideMark/>
          </w:tcPr>
          <w:p w14:paraId="73BA89D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5648177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D</w:t>
            </w:r>
          </w:p>
        </w:tc>
        <w:tc>
          <w:tcPr>
            <w:tcW w:w="484" w:type="dxa"/>
            <w:tcBorders>
              <w:top w:val="nil"/>
              <w:left w:val="nil"/>
              <w:bottom w:val="single" w:sz="4" w:space="0" w:color="auto"/>
              <w:right w:val="single" w:sz="4" w:space="0" w:color="auto"/>
            </w:tcBorders>
            <w:shd w:val="clear" w:color="auto" w:fill="auto"/>
            <w:noWrap/>
            <w:vAlign w:val="center"/>
            <w:hideMark/>
          </w:tcPr>
          <w:p w14:paraId="26B9EA68"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4562630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$3,413.00</w:t>
            </w:r>
          </w:p>
        </w:tc>
        <w:tc>
          <w:tcPr>
            <w:tcW w:w="760" w:type="dxa"/>
            <w:tcBorders>
              <w:top w:val="nil"/>
              <w:left w:val="nil"/>
              <w:bottom w:val="single" w:sz="4" w:space="0" w:color="auto"/>
              <w:right w:val="single" w:sz="4" w:space="0" w:color="auto"/>
            </w:tcBorders>
            <w:shd w:val="clear" w:color="auto" w:fill="auto"/>
            <w:noWrap/>
            <w:vAlign w:val="bottom"/>
            <w:hideMark/>
          </w:tcPr>
          <w:p w14:paraId="6A7D2BA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F007D0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30C9942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4045FD8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581CF27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98DF2A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$13,651.80</w:t>
            </w:r>
          </w:p>
        </w:tc>
        <w:tc>
          <w:tcPr>
            <w:tcW w:w="920" w:type="dxa"/>
            <w:tcBorders>
              <w:top w:val="nil"/>
              <w:left w:val="nil"/>
              <w:bottom w:val="single" w:sz="4" w:space="0" w:color="auto"/>
              <w:right w:val="single" w:sz="4" w:space="0" w:color="auto"/>
            </w:tcBorders>
            <w:shd w:val="clear" w:color="auto" w:fill="auto"/>
            <w:noWrap/>
            <w:vAlign w:val="bottom"/>
            <w:hideMark/>
          </w:tcPr>
          <w:p w14:paraId="05A2D87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$6,826.00</w:t>
            </w:r>
          </w:p>
        </w:tc>
        <w:tc>
          <w:tcPr>
            <w:tcW w:w="830" w:type="dxa"/>
            <w:tcBorders>
              <w:top w:val="nil"/>
              <w:left w:val="nil"/>
              <w:bottom w:val="single" w:sz="4" w:space="0" w:color="auto"/>
              <w:right w:val="single" w:sz="4" w:space="0" w:color="auto"/>
            </w:tcBorders>
            <w:shd w:val="clear" w:color="auto" w:fill="auto"/>
            <w:noWrap/>
            <w:vAlign w:val="bottom"/>
            <w:hideMark/>
          </w:tcPr>
          <w:p w14:paraId="535656D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$95,563.80</w:t>
            </w:r>
          </w:p>
        </w:tc>
      </w:tr>
      <w:tr w:rsidR="00B62BEA" w:rsidRPr="00555932" w14:paraId="0A3AF046"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072905D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ENCARGADO (A)</w:t>
            </w:r>
          </w:p>
        </w:tc>
        <w:tc>
          <w:tcPr>
            <w:tcW w:w="315" w:type="dxa"/>
            <w:tcBorders>
              <w:top w:val="nil"/>
              <w:left w:val="nil"/>
              <w:bottom w:val="single" w:sz="4" w:space="0" w:color="auto"/>
              <w:right w:val="single" w:sz="4" w:space="0" w:color="auto"/>
            </w:tcBorders>
            <w:shd w:val="clear" w:color="auto" w:fill="auto"/>
            <w:noWrap/>
            <w:vAlign w:val="bottom"/>
            <w:hideMark/>
          </w:tcPr>
          <w:p w14:paraId="4BD26B7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627183F4"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E</w:t>
            </w:r>
          </w:p>
        </w:tc>
        <w:tc>
          <w:tcPr>
            <w:tcW w:w="484" w:type="dxa"/>
            <w:tcBorders>
              <w:top w:val="nil"/>
              <w:left w:val="nil"/>
              <w:bottom w:val="single" w:sz="4" w:space="0" w:color="auto"/>
              <w:right w:val="single" w:sz="4" w:space="0" w:color="auto"/>
            </w:tcBorders>
            <w:shd w:val="clear" w:color="auto" w:fill="auto"/>
            <w:noWrap/>
            <w:vAlign w:val="center"/>
            <w:hideMark/>
          </w:tcPr>
          <w:p w14:paraId="37E00BA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292C8BC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$4,358.00</w:t>
            </w:r>
          </w:p>
        </w:tc>
        <w:tc>
          <w:tcPr>
            <w:tcW w:w="760" w:type="dxa"/>
            <w:tcBorders>
              <w:top w:val="nil"/>
              <w:left w:val="nil"/>
              <w:bottom w:val="single" w:sz="4" w:space="0" w:color="auto"/>
              <w:right w:val="single" w:sz="4" w:space="0" w:color="auto"/>
            </w:tcBorders>
            <w:shd w:val="clear" w:color="auto" w:fill="auto"/>
            <w:noWrap/>
            <w:vAlign w:val="bottom"/>
            <w:hideMark/>
          </w:tcPr>
          <w:p w14:paraId="2CFAC69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2BA0F69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9206B4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4BC1332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DD4324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0991F0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$17,431.80</w:t>
            </w:r>
          </w:p>
        </w:tc>
        <w:tc>
          <w:tcPr>
            <w:tcW w:w="920" w:type="dxa"/>
            <w:tcBorders>
              <w:top w:val="nil"/>
              <w:left w:val="nil"/>
              <w:bottom w:val="single" w:sz="4" w:space="0" w:color="auto"/>
              <w:right w:val="single" w:sz="4" w:space="0" w:color="auto"/>
            </w:tcBorders>
            <w:shd w:val="clear" w:color="auto" w:fill="auto"/>
            <w:noWrap/>
            <w:vAlign w:val="bottom"/>
            <w:hideMark/>
          </w:tcPr>
          <w:p w14:paraId="6D488F4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$8,716.00</w:t>
            </w:r>
          </w:p>
        </w:tc>
        <w:tc>
          <w:tcPr>
            <w:tcW w:w="830" w:type="dxa"/>
            <w:tcBorders>
              <w:top w:val="nil"/>
              <w:left w:val="nil"/>
              <w:bottom w:val="single" w:sz="4" w:space="0" w:color="auto"/>
              <w:right w:val="single" w:sz="4" w:space="0" w:color="auto"/>
            </w:tcBorders>
            <w:shd w:val="clear" w:color="auto" w:fill="auto"/>
            <w:noWrap/>
            <w:vAlign w:val="bottom"/>
            <w:hideMark/>
          </w:tcPr>
          <w:p w14:paraId="13ADB66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$122,023.80</w:t>
            </w:r>
          </w:p>
        </w:tc>
      </w:tr>
      <w:tr w:rsidR="00B62BEA" w:rsidRPr="00555932" w14:paraId="41968945"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12206E0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ENCARGADA (O) DE CONTRALORIA </w:t>
            </w:r>
          </w:p>
        </w:tc>
        <w:tc>
          <w:tcPr>
            <w:tcW w:w="315" w:type="dxa"/>
            <w:tcBorders>
              <w:top w:val="nil"/>
              <w:left w:val="nil"/>
              <w:bottom w:val="single" w:sz="4" w:space="0" w:color="auto"/>
              <w:right w:val="single" w:sz="4" w:space="0" w:color="auto"/>
            </w:tcBorders>
            <w:shd w:val="clear" w:color="auto" w:fill="auto"/>
            <w:noWrap/>
            <w:vAlign w:val="bottom"/>
            <w:hideMark/>
          </w:tcPr>
          <w:p w14:paraId="01297F5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30064DE6"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7CE7339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4CB4092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$8,726.00</w:t>
            </w:r>
          </w:p>
        </w:tc>
        <w:tc>
          <w:tcPr>
            <w:tcW w:w="760" w:type="dxa"/>
            <w:tcBorders>
              <w:top w:val="nil"/>
              <w:left w:val="nil"/>
              <w:bottom w:val="single" w:sz="4" w:space="0" w:color="auto"/>
              <w:right w:val="single" w:sz="4" w:space="0" w:color="auto"/>
            </w:tcBorders>
            <w:shd w:val="clear" w:color="auto" w:fill="auto"/>
            <w:noWrap/>
            <w:vAlign w:val="bottom"/>
            <w:hideMark/>
          </w:tcPr>
          <w:p w14:paraId="31D1049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3AAA481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319C3A0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516BD83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3151B6F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26E5733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$34,903.80</w:t>
            </w:r>
          </w:p>
        </w:tc>
        <w:tc>
          <w:tcPr>
            <w:tcW w:w="920" w:type="dxa"/>
            <w:tcBorders>
              <w:top w:val="nil"/>
              <w:left w:val="nil"/>
              <w:bottom w:val="single" w:sz="4" w:space="0" w:color="auto"/>
              <w:right w:val="single" w:sz="4" w:space="0" w:color="auto"/>
            </w:tcBorders>
            <w:shd w:val="clear" w:color="auto" w:fill="auto"/>
            <w:noWrap/>
            <w:vAlign w:val="bottom"/>
            <w:hideMark/>
          </w:tcPr>
          <w:p w14:paraId="4B82732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$17,452.00</w:t>
            </w:r>
          </w:p>
        </w:tc>
        <w:tc>
          <w:tcPr>
            <w:tcW w:w="830" w:type="dxa"/>
            <w:tcBorders>
              <w:top w:val="nil"/>
              <w:left w:val="nil"/>
              <w:bottom w:val="single" w:sz="4" w:space="0" w:color="auto"/>
              <w:right w:val="single" w:sz="4" w:space="0" w:color="auto"/>
            </w:tcBorders>
            <w:shd w:val="clear" w:color="auto" w:fill="auto"/>
            <w:noWrap/>
            <w:vAlign w:val="bottom"/>
            <w:hideMark/>
          </w:tcPr>
          <w:p w14:paraId="66896FE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$244,327.80</w:t>
            </w:r>
          </w:p>
        </w:tc>
      </w:tr>
      <w:tr w:rsidR="00B62BEA" w:rsidRPr="00555932" w14:paraId="4BE8DFDB"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471CF72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EVENTUALES </w:t>
            </w:r>
          </w:p>
        </w:tc>
        <w:tc>
          <w:tcPr>
            <w:tcW w:w="315" w:type="dxa"/>
            <w:tcBorders>
              <w:top w:val="nil"/>
              <w:left w:val="nil"/>
              <w:bottom w:val="single" w:sz="4" w:space="0" w:color="auto"/>
              <w:right w:val="single" w:sz="4" w:space="0" w:color="auto"/>
            </w:tcBorders>
            <w:shd w:val="clear" w:color="auto" w:fill="auto"/>
            <w:noWrap/>
            <w:vAlign w:val="bottom"/>
            <w:hideMark/>
          </w:tcPr>
          <w:p w14:paraId="3D4374C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5FE2F02B"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A</w:t>
            </w:r>
          </w:p>
        </w:tc>
        <w:tc>
          <w:tcPr>
            <w:tcW w:w="484" w:type="dxa"/>
            <w:tcBorders>
              <w:top w:val="nil"/>
              <w:left w:val="nil"/>
              <w:bottom w:val="single" w:sz="4" w:space="0" w:color="auto"/>
              <w:right w:val="single" w:sz="4" w:space="0" w:color="auto"/>
            </w:tcBorders>
            <w:shd w:val="clear" w:color="auto" w:fill="auto"/>
            <w:noWrap/>
            <w:vAlign w:val="center"/>
            <w:hideMark/>
          </w:tcPr>
          <w:p w14:paraId="20249C9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20</w:t>
            </w:r>
          </w:p>
        </w:tc>
        <w:tc>
          <w:tcPr>
            <w:tcW w:w="837" w:type="dxa"/>
            <w:tcBorders>
              <w:top w:val="nil"/>
              <w:left w:val="nil"/>
              <w:bottom w:val="single" w:sz="4" w:space="0" w:color="auto"/>
              <w:right w:val="single" w:sz="4" w:space="0" w:color="auto"/>
            </w:tcBorders>
            <w:shd w:val="clear" w:color="auto" w:fill="auto"/>
            <w:noWrap/>
            <w:vAlign w:val="bottom"/>
            <w:hideMark/>
          </w:tcPr>
          <w:p w14:paraId="3797B66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14:paraId="523C6E3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604" w:type="dxa"/>
            <w:tcBorders>
              <w:top w:val="nil"/>
              <w:left w:val="nil"/>
              <w:bottom w:val="single" w:sz="4" w:space="0" w:color="auto"/>
              <w:right w:val="single" w:sz="4" w:space="0" w:color="auto"/>
            </w:tcBorders>
            <w:shd w:val="clear" w:color="auto" w:fill="auto"/>
            <w:noWrap/>
            <w:vAlign w:val="bottom"/>
            <w:hideMark/>
          </w:tcPr>
          <w:p w14:paraId="735C4E8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373D6D2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4A906DF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21D79AE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75EB1F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920" w:type="dxa"/>
            <w:tcBorders>
              <w:top w:val="nil"/>
              <w:left w:val="nil"/>
              <w:bottom w:val="single" w:sz="4" w:space="0" w:color="auto"/>
              <w:right w:val="single" w:sz="4" w:space="0" w:color="auto"/>
            </w:tcBorders>
            <w:shd w:val="clear" w:color="auto" w:fill="auto"/>
            <w:noWrap/>
            <w:vAlign w:val="bottom"/>
            <w:hideMark/>
          </w:tcPr>
          <w:p w14:paraId="36DF0C7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830" w:type="dxa"/>
            <w:tcBorders>
              <w:top w:val="nil"/>
              <w:left w:val="nil"/>
              <w:bottom w:val="single" w:sz="4" w:space="0" w:color="auto"/>
              <w:right w:val="single" w:sz="4" w:space="0" w:color="auto"/>
            </w:tcBorders>
            <w:shd w:val="clear" w:color="auto" w:fill="auto"/>
            <w:noWrap/>
            <w:vAlign w:val="bottom"/>
            <w:hideMark/>
          </w:tcPr>
          <w:p w14:paraId="25EE8EC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$48,000.00</w:t>
            </w:r>
          </w:p>
        </w:tc>
      </w:tr>
      <w:tr w:rsidR="00B62BEA" w:rsidRPr="00555932" w14:paraId="5E3935E4"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FE0B3C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EVENTUALES </w:t>
            </w:r>
          </w:p>
        </w:tc>
        <w:tc>
          <w:tcPr>
            <w:tcW w:w="315" w:type="dxa"/>
            <w:tcBorders>
              <w:top w:val="nil"/>
              <w:left w:val="nil"/>
              <w:bottom w:val="single" w:sz="4" w:space="0" w:color="auto"/>
              <w:right w:val="single" w:sz="4" w:space="0" w:color="auto"/>
            </w:tcBorders>
            <w:shd w:val="clear" w:color="auto" w:fill="auto"/>
            <w:noWrap/>
            <w:vAlign w:val="bottom"/>
            <w:hideMark/>
          </w:tcPr>
          <w:p w14:paraId="2A5E476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7DE69116"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B</w:t>
            </w:r>
          </w:p>
        </w:tc>
        <w:tc>
          <w:tcPr>
            <w:tcW w:w="484" w:type="dxa"/>
            <w:tcBorders>
              <w:top w:val="nil"/>
              <w:left w:val="nil"/>
              <w:bottom w:val="single" w:sz="4" w:space="0" w:color="auto"/>
              <w:right w:val="single" w:sz="4" w:space="0" w:color="auto"/>
            </w:tcBorders>
            <w:shd w:val="clear" w:color="auto" w:fill="auto"/>
            <w:noWrap/>
            <w:vAlign w:val="center"/>
            <w:hideMark/>
          </w:tcPr>
          <w:p w14:paraId="1158E23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10</w:t>
            </w:r>
          </w:p>
        </w:tc>
        <w:tc>
          <w:tcPr>
            <w:tcW w:w="837" w:type="dxa"/>
            <w:tcBorders>
              <w:top w:val="nil"/>
              <w:left w:val="nil"/>
              <w:bottom w:val="single" w:sz="4" w:space="0" w:color="auto"/>
              <w:right w:val="single" w:sz="4" w:space="0" w:color="auto"/>
            </w:tcBorders>
            <w:shd w:val="clear" w:color="auto" w:fill="auto"/>
            <w:noWrap/>
            <w:vAlign w:val="bottom"/>
            <w:hideMark/>
          </w:tcPr>
          <w:p w14:paraId="19EA4C8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14:paraId="4C8722B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$3,090.00</w:t>
            </w:r>
          </w:p>
        </w:tc>
        <w:tc>
          <w:tcPr>
            <w:tcW w:w="604" w:type="dxa"/>
            <w:tcBorders>
              <w:top w:val="nil"/>
              <w:left w:val="nil"/>
              <w:bottom w:val="single" w:sz="4" w:space="0" w:color="auto"/>
              <w:right w:val="single" w:sz="4" w:space="0" w:color="auto"/>
            </w:tcBorders>
            <w:shd w:val="clear" w:color="auto" w:fill="auto"/>
            <w:noWrap/>
            <w:vAlign w:val="bottom"/>
            <w:hideMark/>
          </w:tcPr>
          <w:p w14:paraId="774AFB5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1298983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0315240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5D138EB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5256AD1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920" w:type="dxa"/>
            <w:tcBorders>
              <w:top w:val="nil"/>
              <w:left w:val="nil"/>
              <w:bottom w:val="single" w:sz="4" w:space="0" w:color="auto"/>
              <w:right w:val="single" w:sz="4" w:space="0" w:color="auto"/>
            </w:tcBorders>
            <w:shd w:val="clear" w:color="auto" w:fill="auto"/>
            <w:noWrap/>
            <w:vAlign w:val="bottom"/>
            <w:hideMark/>
          </w:tcPr>
          <w:p w14:paraId="623C2FF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$6,180.00</w:t>
            </w:r>
          </w:p>
        </w:tc>
        <w:tc>
          <w:tcPr>
            <w:tcW w:w="830" w:type="dxa"/>
            <w:tcBorders>
              <w:top w:val="nil"/>
              <w:left w:val="nil"/>
              <w:bottom w:val="single" w:sz="4" w:space="0" w:color="auto"/>
              <w:right w:val="single" w:sz="4" w:space="0" w:color="auto"/>
            </w:tcBorders>
            <w:shd w:val="clear" w:color="auto" w:fill="auto"/>
            <w:noWrap/>
            <w:vAlign w:val="bottom"/>
            <w:hideMark/>
          </w:tcPr>
          <w:p w14:paraId="3A07F47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$74,160.00</w:t>
            </w:r>
          </w:p>
        </w:tc>
      </w:tr>
      <w:tr w:rsidR="00B62BEA" w:rsidRPr="00555932" w14:paraId="17C3054C"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53D5576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EVENTUALES </w:t>
            </w:r>
          </w:p>
        </w:tc>
        <w:tc>
          <w:tcPr>
            <w:tcW w:w="315" w:type="dxa"/>
            <w:tcBorders>
              <w:top w:val="nil"/>
              <w:left w:val="nil"/>
              <w:bottom w:val="single" w:sz="4" w:space="0" w:color="auto"/>
              <w:right w:val="single" w:sz="4" w:space="0" w:color="auto"/>
            </w:tcBorders>
            <w:shd w:val="clear" w:color="auto" w:fill="auto"/>
            <w:noWrap/>
            <w:vAlign w:val="bottom"/>
            <w:hideMark/>
          </w:tcPr>
          <w:p w14:paraId="3A87C42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057C873A"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C</w:t>
            </w:r>
          </w:p>
        </w:tc>
        <w:tc>
          <w:tcPr>
            <w:tcW w:w="484" w:type="dxa"/>
            <w:tcBorders>
              <w:top w:val="nil"/>
              <w:left w:val="nil"/>
              <w:bottom w:val="single" w:sz="4" w:space="0" w:color="auto"/>
              <w:right w:val="single" w:sz="4" w:space="0" w:color="auto"/>
            </w:tcBorders>
            <w:shd w:val="clear" w:color="auto" w:fill="auto"/>
            <w:noWrap/>
            <w:vAlign w:val="center"/>
            <w:hideMark/>
          </w:tcPr>
          <w:p w14:paraId="155C7000"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10</w:t>
            </w:r>
          </w:p>
        </w:tc>
        <w:tc>
          <w:tcPr>
            <w:tcW w:w="837" w:type="dxa"/>
            <w:tcBorders>
              <w:top w:val="nil"/>
              <w:left w:val="nil"/>
              <w:bottom w:val="single" w:sz="4" w:space="0" w:color="auto"/>
              <w:right w:val="single" w:sz="4" w:space="0" w:color="auto"/>
            </w:tcBorders>
            <w:shd w:val="clear" w:color="auto" w:fill="auto"/>
            <w:noWrap/>
            <w:vAlign w:val="bottom"/>
            <w:hideMark/>
          </w:tcPr>
          <w:p w14:paraId="16415EC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14:paraId="64DCF92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$3,500.00</w:t>
            </w:r>
          </w:p>
        </w:tc>
        <w:tc>
          <w:tcPr>
            <w:tcW w:w="604" w:type="dxa"/>
            <w:tcBorders>
              <w:top w:val="nil"/>
              <w:left w:val="nil"/>
              <w:bottom w:val="single" w:sz="4" w:space="0" w:color="auto"/>
              <w:right w:val="single" w:sz="4" w:space="0" w:color="auto"/>
            </w:tcBorders>
            <w:shd w:val="clear" w:color="auto" w:fill="auto"/>
            <w:noWrap/>
            <w:vAlign w:val="bottom"/>
            <w:hideMark/>
          </w:tcPr>
          <w:p w14:paraId="0C4EAA8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40F1C03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15679B0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2B42DD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154F956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920" w:type="dxa"/>
            <w:tcBorders>
              <w:top w:val="nil"/>
              <w:left w:val="nil"/>
              <w:bottom w:val="single" w:sz="4" w:space="0" w:color="auto"/>
              <w:right w:val="single" w:sz="4" w:space="0" w:color="auto"/>
            </w:tcBorders>
            <w:shd w:val="clear" w:color="auto" w:fill="auto"/>
            <w:noWrap/>
            <w:vAlign w:val="bottom"/>
            <w:hideMark/>
          </w:tcPr>
          <w:p w14:paraId="29246E4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$7,000.00</w:t>
            </w:r>
          </w:p>
        </w:tc>
        <w:tc>
          <w:tcPr>
            <w:tcW w:w="830" w:type="dxa"/>
            <w:tcBorders>
              <w:top w:val="nil"/>
              <w:left w:val="nil"/>
              <w:bottom w:val="single" w:sz="4" w:space="0" w:color="auto"/>
              <w:right w:val="single" w:sz="4" w:space="0" w:color="auto"/>
            </w:tcBorders>
            <w:shd w:val="clear" w:color="auto" w:fill="auto"/>
            <w:noWrap/>
            <w:vAlign w:val="bottom"/>
            <w:hideMark/>
          </w:tcPr>
          <w:p w14:paraId="75A6B6E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$84,000.00</w:t>
            </w:r>
          </w:p>
        </w:tc>
      </w:tr>
      <w:tr w:rsidR="00B62BEA" w:rsidRPr="00555932" w14:paraId="604B4FB5"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FAEFE9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EVENTUALES </w:t>
            </w:r>
          </w:p>
        </w:tc>
        <w:tc>
          <w:tcPr>
            <w:tcW w:w="315" w:type="dxa"/>
            <w:tcBorders>
              <w:top w:val="nil"/>
              <w:left w:val="nil"/>
              <w:bottom w:val="single" w:sz="4" w:space="0" w:color="auto"/>
              <w:right w:val="single" w:sz="4" w:space="0" w:color="auto"/>
            </w:tcBorders>
            <w:shd w:val="clear" w:color="auto" w:fill="auto"/>
            <w:noWrap/>
            <w:vAlign w:val="bottom"/>
            <w:hideMark/>
          </w:tcPr>
          <w:p w14:paraId="6768BED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386F1B59"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1978F0D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5</w:t>
            </w:r>
          </w:p>
        </w:tc>
        <w:tc>
          <w:tcPr>
            <w:tcW w:w="837" w:type="dxa"/>
            <w:tcBorders>
              <w:top w:val="nil"/>
              <w:left w:val="nil"/>
              <w:bottom w:val="single" w:sz="4" w:space="0" w:color="auto"/>
              <w:right w:val="single" w:sz="4" w:space="0" w:color="auto"/>
            </w:tcBorders>
            <w:shd w:val="clear" w:color="auto" w:fill="auto"/>
            <w:noWrap/>
            <w:vAlign w:val="bottom"/>
            <w:hideMark/>
          </w:tcPr>
          <w:p w14:paraId="4FBD055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14:paraId="2183614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604" w:type="dxa"/>
            <w:tcBorders>
              <w:top w:val="nil"/>
              <w:left w:val="nil"/>
              <w:bottom w:val="single" w:sz="4" w:space="0" w:color="auto"/>
              <w:right w:val="single" w:sz="4" w:space="0" w:color="auto"/>
            </w:tcBorders>
            <w:shd w:val="clear" w:color="auto" w:fill="auto"/>
            <w:noWrap/>
            <w:vAlign w:val="bottom"/>
            <w:hideMark/>
          </w:tcPr>
          <w:p w14:paraId="4838C0B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4446A62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560959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558560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8E9ABB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920" w:type="dxa"/>
            <w:tcBorders>
              <w:top w:val="nil"/>
              <w:left w:val="nil"/>
              <w:bottom w:val="single" w:sz="4" w:space="0" w:color="auto"/>
              <w:right w:val="single" w:sz="4" w:space="0" w:color="auto"/>
            </w:tcBorders>
            <w:shd w:val="clear" w:color="auto" w:fill="auto"/>
            <w:noWrap/>
            <w:vAlign w:val="bottom"/>
            <w:hideMark/>
          </w:tcPr>
          <w:p w14:paraId="676CEBB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$8,000.00</w:t>
            </w:r>
          </w:p>
        </w:tc>
        <w:tc>
          <w:tcPr>
            <w:tcW w:w="830" w:type="dxa"/>
            <w:tcBorders>
              <w:top w:val="nil"/>
              <w:left w:val="nil"/>
              <w:bottom w:val="single" w:sz="4" w:space="0" w:color="auto"/>
              <w:right w:val="single" w:sz="4" w:space="0" w:color="auto"/>
            </w:tcBorders>
            <w:shd w:val="clear" w:color="auto" w:fill="auto"/>
            <w:noWrap/>
            <w:vAlign w:val="bottom"/>
            <w:hideMark/>
          </w:tcPr>
          <w:p w14:paraId="589B7E5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$96,000.00</w:t>
            </w:r>
          </w:p>
        </w:tc>
      </w:tr>
      <w:tr w:rsidR="00B62BEA" w:rsidRPr="00555932" w14:paraId="332E7370"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vAlign w:val="bottom"/>
            <w:hideMark/>
          </w:tcPr>
          <w:p w14:paraId="443DCD1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JEFE DE LA UNIDAD DE TRANSPARENCIA</w:t>
            </w:r>
          </w:p>
        </w:tc>
        <w:tc>
          <w:tcPr>
            <w:tcW w:w="315" w:type="dxa"/>
            <w:tcBorders>
              <w:top w:val="nil"/>
              <w:left w:val="nil"/>
              <w:bottom w:val="single" w:sz="4" w:space="0" w:color="auto"/>
              <w:right w:val="single" w:sz="4" w:space="0" w:color="auto"/>
            </w:tcBorders>
            <w:shd w:val="clear" w:color="auto" w:fill="auto"/>
            <w:noWrap/>
            <w:vAlign w:val="bottom"/>
            <w:hideMark/>
          </w:tcPr>
          <w:p w14:paraId="11F29CC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  </w:t>
            </w:r>
          </w:p>
        </w:tc>
        <w:tc>
          <w:tcPr>
            <w:tcW w:w="315" w:type="dxa"/>
            <w:tcBorders>
              <w:top w:val="nil"/>
              <w:left w:val="nil"/>
              <w:bottom w:val="single" w:sz="4" w:space="0" w:color="auto"/>
              <w:right w:val="single" w:sz="4" w:space="0" w:color="auto"/>
            </w:tcBorders>
            <w:shd w:val="clear" w:color="auto" w:fill="auto"/>
            <w:noWrap/>
            <w:vAlign w:val="center"/>
            <w:hideMark/>
          </w:tcPr>
          <w:p w14:paraId="2374CCC4"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52E0529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02CC7CF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$3,000.00</w:t>
            </w:r>
          </w:p>
        </w:tc>
        <w:tc>
          <w:tcPr>
            <w:tcW w:w="760" w:type="dxa"/>
            <w:tcBorders>
              <w:top w:val="nil"/>
              <w:left w:val="nil"/>
              <w:bottom w:val="single" w:sz="4" w:space="0" w:color="auto"/>
              <w:right w:val="single" w:sz="4" w:space="0" w:color="auto"/>
            </w:tcBorders>
            <w:shd w:val="clear" w:color="auto" w:fill="auto"/>
            <w:noWrap/>
            <w:vAlign w:val="bottom"/>
            <w:hideMark/>
          </w:tcPr>
          <w:p w14:paraId="79E1CB1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663A262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FD57D8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1C3C9C9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5C4F7DA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7094701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$12,000.00</w:t>
            </w:r>
          </w:p>
        </w:tc>
        <w:tc>
          <w:tcPr>
            <w:tcW w:w="920" w:type="dxa"/>
            <w:tcBorders>
              <w:top w:val="nil"/>
              <w:left w:val="nil"/>
              <w:bottom w:val="single" w:sz="4" w:space="0" w:color="auto"/>
              <w:right w:val="single" w:sz="4" w:space="0" w:color="auto"/>
            </w:tcBorders>
            <w:shd w:val="clear" w:color="auto" w:fill="auto"/>
            <w:noWrap/>
            <w:vAlign w:val="bottom"/>
            <w:hideMark/>
          </w:tcPr>
          <w:p w14:paraId="099D2F4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$6,000.00</w:t>
            </w:r>
          </w:p>
        </w:tc>
        <w:tc>
          <w:tcPr>
            <w:tcW w:w="830" w:type="dxa"/>
            <w:tcBorders>
              <w:top w:val="nil"/>
              <w:left w:val="nil"/>
              <w:bottom w:val="single" w:sz="4" w:space="0" w:color="auto"/>
              <w:right w:val="single" w:sz="4" w:space="0" w:color="auto"/>
            </w:tcBorders>
            <w:shd w:val="clear" w:color="auto" w:fill="auto"/>
            <w:noWrap/>
            <w:vAlign w:val="bottom"/>
            <w:hideMark/>
          </w:tcPr>
          <w:p w14:paraId="6E2C43B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$84,000.00</w:t>
            </w:r>
          </w:p>
        </w:tc>
      </w:tr>
      <w:tr w:rsidR="00B62BEA" w:rsidRPr="00555932" w14:paraId="41C7B282"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180F4CC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INTENDENTE</w:t>
            </w:r>
          </w:p>
        </w:tc>
        <w:tc>
          <w:tcPr>
            <w:tcW w:w="315" w:type="dxa"/>
            <w:tcBorders>
              <w:top w:val="nil"/>
              <w:left w:val="nil"/>
              <w:bottom w:val="single" w:sz="4" w:space="0" w:color="auto"/>
              <w:right w:val="single" w:sz="4" w:space="0" w:color="auto"/>
            </w:tcBorders>
            <w:shd w:val="clear" w:color="auto" w:fill="auto"/>
            <w:noWrap/>
            <w:vAlign w:val="bottom"/>
            <w:hideMark/>
          </w:tcPr>
          <w:p w14:paraId="1E00636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0FF13CD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34B87560"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5</w:t>
            </w:r>
          </w:p>
        </w:tc>
        <w:tc>
          <w:tcPr>
            <w:tcW w:w="837" w:type="dxa"/>
            <w:tcBorders>
              <w:top w:val="nil"/>
              <w:left w:val="nil"/>
              <w:bottom w:val="single" w:sz="4" w:space="0" w:color="auto"/>
              <w:right w:val="single" w:sz="4" w:space="0" w:color="auto"/>
            </w:tcBorders>
            <w:shd w:val="clear" w:color="auto" w:fill="auto"/>
            <w:noWrap/>
            <w:vAlign w:val="bottom"/>
            <w:hideMark/>
          </w:tcPr>
          <w:p w14:paraId="237BB93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1,800.00</w:t>
            </w:r>
          </w:p>
        </w:tc>
        <w:tc>
          <w:tcPr>
            <w:tcW w:w="760" w:type="dxa"/>
            <w:tcBorders>
              <w:top w:val="nil"/>
              <w:left w:val="nil"/>
              <w:bottom w:val="single" w:sz="4" w:space="0" w:color="auto"/>
              <w:right w:val="single" w:sz="4" w:space="0" w:color="auto"/>
            </w:tcBorders>
            <w:shd w:val="clear" w:color="auto" w:fill="auto"/>
            <w:noWrap/>
            <w:vAlign w:val="bottom"/>
            <w:hideMark/>
          </w:tcPr>
          <w:p w14:paraId="5C7D6EE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314CB1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FC11C0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0E5C57F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07A74D0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384335DA"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$7,200.00</w:t>
            </w:r>
          </w:p>
        </w:tc>
        <w:tc>
          <w:tcPr>
            <w:tcW w:w="920" w:type="dxa"/>
            <w:tcBorders>
              <w:top w:val="nil"/>
              <w:left w:val="nil"/>
              <w:bottom w:val="single" w:sz="4" w:space="0" w:color="auto"/>
              <w:right w:val="single" w:sz="4" w:space="0" w:color="auto"/>
            </w:tcBorders>
            <w:shd w:val="clear" w:color="auto" w:fill="auto"/>
            <w:noWrap/>
            <w:vAlign w:val="bottom"/>
            <w:hideMark/>
          </w:tcPr>
          <w:p w14:paraId="0575AF0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$3,600.00</w:t>
            </w:r>
          </w:p>
        </w:tc>
        <w:tc>
          <w:tcPr>
            <w:tcW w:w="830" w:type="dxa"/>
            <w:tcBorders>
              <w:top w:val="nil"/>
              <w:left w:val="nil"/>
              <w:bottom w:val="single" w:sz="4" w:space="0" w:color="auto"/>
              <w:right w:val="single" w:sz="4" w:space="0" w:color="auto"/>
            </w:tcBorders>
            <w:shd w:val="clear" w:color="auto" w:fill="auto"/>
            <w:noWrap/>
            <w:vAlign w:val="bottom"/>
            <w:hideMark/>
          </w:tcPr>
          <w:p w14:paraId="0EC8A0A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$50,400.00</w:t>
            </w:r>
          </w:p>
        </w:tc>
      </w:tr>
      <w:tr w:rsidR="00B62BEA" w:rsidRPr="00555932" w14:paraId="7E3FDC32"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517F38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GESTOR SOCIAL </w:t>
            </w:r>
          </w:p>
        </w:tc>
        <w:tc>
          <w:tcPr>
            <w:tcW w:w="315" w:type="dxa"/>
            <w:tcBorders>
              <w:top w:val="nil"/>
              <w:left w:val="nil"/>
              <w:bottom w:val="single" w:sz="4" w:space="0" w:color="auto"/>
              <w:right w:val="single" w:sz="4" w:space="0" w:color="auto"/>
            </w:tcBorders>
            <w:shd w:val="clear" w:color="auto" w:fill="auto"/>
            <w:noWrap/>
            <w:vAlign w:val="bottom"/>
            <w:hideMark/>
          </w:tcPr>
          <w:p w14:paraId="22E654C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794EAB0E"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5A053FB4"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1669D3E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$2,500.00</w:t>
            </w:r>
          </w:p>
        </w:tc>
        <w:tc>
          <w:tcPr>
            <w:tcW w:w="760" w:type="dxa"/>
            <w:tcBorders>
              <w:top w:val="nil"/>
              <w:left w:val="nil"/>
              <w:bottom w:val="single" w:sz="4" w:space="0" w:color="auto"/>
              <w:right w:val="single" w:sz="4" w:space="0" w:color="auto"/>
            </w:tcBorders>
            <w:shd w:val="clear" w:color="auto" w:fill="auto"/>
            <w:noWrap/>
            <w:vAlign w:val="bottom"/>
            <w:hideMark/>
          </w:tcPr>
          <w:p w14:paraId="74F313E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2C4EFCE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6D48F31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22A3D7D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029CE67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5842516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$9,999.60</w:t>
            </w:r>
          </w:p>
        </w:tc>
        <w:tc>
          <w:tcPr>
            <w:tcW w:w="920" w:type="dxa"/>
            <w:tcBorders>
              <w:top w:val="nil"/>
              <w:left w:val="nil"/>
              <w:bottom w:val="single" w:sz="4" w:space="0" w:color="auto"/>
              <w:right w:val="single" w:sz="4" w:space="0" w:color="auto"/>
            </w:tcBorders>
            <w:shd w:val="clear" w:color="auto" w:fill="auto"/>
            <w:noWrap/>
            <w:vAlign w:val="bottom"/>
            <w:hideMark/>
          </w:tcPr>
          <w:p w14:paraId="0338AA2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$5,000.00</w:t>
            </w:r>
          </w:p>
        </w:tc>
        <w:tc>
          <w:tcPr>
            <w:tcW w:w="830" w:type="dxa"/>
            <w:tcBorders>
              <w:top w:val="nil"/>
              <w:left w:val="nil"/>
              <w:bottom w:val="single" w:sz="4" w:space="0" w:color="auto"/>
              <w:right w:val="single" w:sz="4" w:space="0" w:color="auto"/>
            </w:tcBorders>
            <w:shd w:val="clear" w:color="auto" w:fill="auto"/>
            <w:noWrap/>
            <w:vAlign w:val="bottom"/>
            <w:hideMark/>
          </w:tcPr>
          <w:p w14:paraId="2FE4F96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$69,999.60</w:t>
            </w:r>
          </w:p>
        </w:tc>
      </w:tr>
      <w:tr w:rsidR="00B62BEA" w:rsidRPr="00555932" w14:paraId="3BD34B1C"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72EF78D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LIMPIEZA</w:t>
            </w:r>
          </w:p>
        </w:tc>
        <w:tc>
          <w:tcPr>
            <w:tcW w:w="315" w:type="dxa"/>
            <w:tcBorders>
              <w:top w:val="nil"/>
              <w:left w:val="nil"/>
              <w:bottom w:val="single" w:sz="4" w:space="0" w:color="auto"/>
              <w:right w:val="single" w:sz="4" w:space="0" w:color="auto"/>
            </w:tcBorders>
            <w:shd w:val="clear" w:color="auto" w:fill="auto"/>
            <w:noWrap/>
            <w:vAlign w:val="bottom"/>
            <w:hideMark/>
          </w:tcPr>
          <w:p w14:paraId="67FB30D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2A8E4BA7"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A</w:t>
            </w:r>
          </w:p>
        </w:tc>
        <w:tc>
          <w:tcPr>
            <w:tcW w:w="484" w:type="dxa"/>
            <w:tcBorders>
              <w:top w:val="nil"/>
              <w:left w:val="nil"/>
              <w:bottom w:val="single" w:sz="4" w:space="0" w:color="auto"/>
              <w:right w:val="single" w:sz="4" w:space="0" w:color="auto"/>
            </w:tcBorders>
            <w:shd w:val="clear" w:color="auto" w:fill="auto"/>
            <w:noWrap/>
            <w:vAlign w:val="center"/>
            <w:hideMark/>
          </w:tcPr>
          <w:p w14:paraId="2FF91671"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01DEBF8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$750.00</w:t>
            </w:r>
          </w:p>
        </w:tc>
        <w:tc>
          <w:tcPr>
            <w:tcW w:w="760" w:type="dxa"/>
            <w:tcBorders>
              <w:top w:val="nil"/>
              <w:left w:val="nil"/>
              <w:bottom w:val="single" w:sz="4" w:space="0" w:color="auto"/>
              <w:right w:val="single" w:sz="4" w:space="0" w:color="auto"/>
            </w:tcBorders>
            <w:shd w:val="clear" w:color="auto" w:fill="auto"/>
            <w:noWrap/>
            <w:vAlign w:val="bottom"/>
            <w:hideMark/>
          </w:tcPr>
          <w:p w14:paraId="5967372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67BC809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459EA12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719A70F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CECE5A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373453B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$3,000.00</w:t>
            </w:r>
          </w:p>
        </w:tc>
        <w:tc>
          <w:tcPr>
            <w:tcW w:w="920" w:type="dxa"/>
            <w:tcBorders>
              <w:top w:val="nil"/>
              <w:left w:val="nil"/>
              <w:bottom w:val="single" w:sz="4" w:space="0" w:color="auto"/>
              <w:right w:val="single" w:sz="4" w:space="0" w:color="auto"/>
            </w:tcBorders>
            <w:shd w:val="clear" w:color="auto" w:fill="auto"/>
            <w:noWrap/>
            <w:vAlign w:val="bottom"/>
            <w:hideMark/>
          </w:tcPr>
          <w:p w14:paraId="6D7BCDC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$1,500.00</w:t>
            </w:r>
          </w:p>
        </w:tc>
        <w:tc>
          <w:tcPr>
            <w:tcW w:w="830" w:type="dxa"/>
            <w:tcBorders>
              <w:top w:val="nil"/>
              <w:left w:val="nil"/>
              <w:bottom w:val="single" w:sz="4" w:space="0" w:color="auto"/>
              <w:right w:val="single" w:sz="4" w:space="0" w:color="auto"/>
            </w:tcBorders>
            <w:shd w:val="clear" w:color="auto" w:fill="auto"/>
            <w:noWrap/>
            <w:vAlign w:val="bottom"/>
            <w:hideMark/>
          </w:tcPr>
          <w:p w14:paraId="4192E7C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$21,000.00</w:t>
            </w:r>
          </w:p>
        </w:tc>
      </w:tr>
      <w:tr w:rsidR="00B62BEA" w:rsidRPr="00555932" w14:paraId="00A425DF"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3F54E6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LIMPIEZA</w:t>
            </w:r>
          </w:p>
        </w:tc>
        <w:tc>
          <w:tcPr>
            <w:tcW w:w="315" w:type="dxa"/>
            <w:tcBorders>
              <w:top w:val="nil"/>
              <w:left w:val="nil"/>
              <w:bottom w:val="single" w:sz="4" w:space="0" w:color="auto"/>
              <w:right w:val="single" w:sz="4" w:space="0" w:color="auto"/>
            </w:tcBorders>
            <w:shd w:val="clear" w:color="auto" w:fill="auto"/>
            <w:noWrap/>
            <w:vAlign w:val="bottom"/>
            <w:hideMark/>
          </w:tcPr>
          <w:p w14:paraId="64CCDDF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226B4650"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B</w:t>
            </w:r>
          </w:p>
        </w:tc>
        <w:tc>
          <w:tcPr>
            <w:tcW w:w="484" w:type="dxa"/>
            <w:tcBorders>
              <w:top w:val="nil"/>
              <w:left w:val="nil"/>
              <w:bottom w:val="single" w:sz="4" w:space="0" w:color="auto"/>
              <w:right w:val="single" w:sz="4" w:space="0" w:color="auto"/>
            </w:tcBorders>
            <w:shd w:val="clear" w:color="auto" w:fill="auto"/>
            <w:noWrap/>
            <w:vAlign w:val="center"/>
            <w:hideMark/>
          </w:tcPr>
          <w:p w14:paraId="087523C9"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10EA9CC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$1,000.00</w:t>
            </w:r>
          </w:p>
        </w:tc>
        <w:tc>
          <w:tcPr>
            <w:tcW w:w="760" w:type="dxa"/>
            <w:tcBorders>
              <w:top w:val="nil"/>
              <w:left w:val="nil"/>
              <w:bottom w:val="single" w:sz="4" w:space="0" w:color="auto"/>
              <w:right w:val="single" w:sz="4" w:space="0" w:color="auto"/>
            </w:tcBorders>
            <w:shd w:val="clear" w:color="auto" w:fill="auto"/>
            <w:noWrap/>
            <w:vAlign w:val="bottom"/>
            <w:hideMark/>
          </w:tcPr>
          <w:p w14:paraId="138C5D9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0AEE927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D76A73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4BF8DE3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2571AE8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15418D5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$3,999.60</w:t>
            </w:r>
          </w:p>
        </w:tc>
        <w:tc>
          <w:tcPr>
            <w:tcW w:w="920" w:type="dxa"/>
            <w:tcBorders>
              <w:top w:val="nil"/>
              <w:left w:val="nil"/>
              <w:bottom w:val="single" w:sz="4" w:space="0" w:color="auto"/>
              <w:right w:val="single" w:sz="4" w:space="0" w:color="auto"/>
            </w:tcBorders>
            <w:shd w:val="clear" w:color="auto" w:fill="auto"/>
            <w:noWrap/>
            <w:vAlign w:val="bottom"/>
            <w:hideMark/>
          </w:tcPr>
          <w:p w14:paraId="0ED83F1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830" w:type="dxa"/>
            <w:tcBorders>
              <w:top w:val="nil"/>
              <w:left w:val="nil"/>
              <w:bottom w:val="single" w:sz="4" w:space="0" w:color="auto"/>
              <w:right w:val="single" w:sz="4" w:space="0" w:color="auto"/>
            </w:tcBorders>
            <w:shd w:val="clear" w:color="auto" w:fill="auto"/>
            <w:noWrap/>
            <w:vAlign w:val="bottom"/>
            <w:hideMark/>
          </w:tcPr>
          <w:p w14:paraId="18F8175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$27,999.60</w:t>
            </w:r>
          </w:p>
        </w:tc>
      </w:tr>
      <w:tr w:rsidR="00B62BEA" w:rsidRPr="00555932" w14:paraId="2535C3CF"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44D978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LIMPIEZA</w:t>
            </w:r>
          </w:p>
        </w:tc>
        <w:tc>
          <w:tcPr>
            <w:tcW w:w="315" w:type="dxa"/>
            <w:tcBorders>
              <w:top w:val="nil"/>
              <w:left w:val="nil"/>
              <w:bottom w:val="single" w:sz="4" w:space="0" w:color="auto"/>
              <w:right w:val="single" w:sz="4" w:space="0" w:color="auto"/>
            </w:tcBorders>
            <w:shd w:val="clear" w:color="auto" w:fill="auto"/>
            <w:noWrap/>
            <w:vAlign w:val="bottom"/>
            <w:hideMark/>
          </w:tcPr>
          <w:p w14:paraId="1FBA123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405ACCD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C</w:t>
            </w:r>
          </w:p>
        </w:tc>
        <w:tc>
          <w:tcPr>
            <w:tcW w:w="484" w:type="dxa"/>
            <w:tcBorders>
              <w:top w:val="nil"/>
              <w:left w:val="nil"/>
              <w:bottom w:val="single" w:sz="4" w:space="0" w:color="auto"/>
              <w:right w:val="single" w:sz="4" w:space="0" w:color="auto"/>
            </w:tcBorders>
            <w:shd w:val="clear" w:color="auto" w:fill="auto"/>
            <w:noWrap/>
            <w:vAlign w:val="center"/>
            <w:hideMark/>
          </w:tcPr>
          <w:p w14:paraId="767072E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52F4417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$1,200.00</w:t>
            </w:r>
          </w:p>
        </w:tc>
        <w:tc>
          <w:tcPr>
            <w:tcW w:w="760" w:type="dxa"/>
            <w:tcBorders>
              <w:top w:val="nil"/>
              <w:left w:val="nil"/>
              <w:bottom w:val="single" w:sz="4" w:space="0" w:color="auto"/>
              <w:right w:val="single" w:sz="4" w:space="0" w:color="auto"/>
            </w:tcBorders>
            <w:shd w:val="clear" w:color="auto" w:fill="auto"/>
            <w:noWrap/>
            <w:vAlign w:val="bottom"/>
            <w:hideMark/>
          </w:tcPr>
          <w:p w14:paraId="7F8115C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162D441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619912D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4873E98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21D3388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3F2BCA3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$4,800.00</w:t>
            </w:r>
          </w:p>
        </w:tc>
        <w:tc>
          <w:tcPr>
            <w:tcW w:w="920" w:type="dxa"/>
            <w:tcBorders>
              <w:top w:val="nil"/>
              <w:left w:val="nil"/>
              <w:bottom w:val="single" w:sz="4" w:space="0" w:color="auto"/>
              <w:right w:val="single" w:sz="4" w:space="0" w:color="auto"/>
            </w:tcBorders>
            <w:shd w:val="clear" w:color="auto" w:fill="auto"/>
            <w:noWrap/>
            <w:vAlign w:val="bottom"/>
            <w:hideMark/>
          </w:tcPr>
          <w:p w14:paraId="0DF9648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$2,400.00</w:t>
            </w:r>
          </w:p>
        </w:tc>
        <w:tc>
          <w:tcPr>
            <w:tcW w:w="830" w:type="dxa"/>
            <w:tcBorders>
              <w:top w:val="nil"/>
              <w:left w:val="nil"/>
              <w:bottom w:val="single" w:sz="4" w:space="0" w:color="auto"/>
              <w:right w:val="single" w:sz="4" w:space="0" w:color="auto"/>
            </w:tcBorders>
            <w:shd w:val="clear" w:color="auto" w:fill="auto"/>
            <w:noWrap/>
            <w:vAlign w:val="bottom"/>
            <w:hideMark/>
          </w:tcPr>
          <w:p w14:paraId="3392E3B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$33,600.00</w:t>
            </w:r>
          </w:p>
        </w:tc>
      </w:tr>
      <w:tr w:rsidR="00B62BEA" w:rsidRPr="00555932" w14:paraId="0EAA89E5"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1AA5B31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LIMPIEZA</w:t>
            </w:r>
          </w:p>
        </w:tc>
        <w:tc>
          <w:tcPr>
            <w:tcW w:w="315" w:type="dxa"/>
            <w:tcBorders>
              <w:top w:val="nil"/>
              <w:left w:val="nil"/>
              <w:bottom w:val="single" w:sz="4" w:space="0" w:color="auto"/>
              <w:right w:val="single" w:sz="4" w:space="0" w:color="auto"/>
            </w:tcBorders>
            <w:shd w:val="clear" w:color="auto" w:fill="auto"/>
            <w:noWrap/>
            <w:vAlign w:val="bottom"/>
            <w:hideMark/>
          </w:tcPr>
          <w:p w14:paraId="61D5545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5011BAF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D</w:t>
            </w:r>
          </w:p>
        </w:tc>
        <w:tc>
          <w:tcPr>
            <w:tcW w:w="484" w:type="dxa"/>
            <w:tcBorders>
              <w:top w:val="nil"/>
              <w:left w:val="nil"/>
              <w:bottom w:val="single" w:sz="4" w:space="0" w:color="auto"/>
              <w:right w:val="single" w:sz="4" w:space="0" w:color="auto"/>
            </w:tcBorders>
            <w:shd w:val="clear" w:color="auto" w:fill="auto"/>
            <w:noWrap/>
            <w:vAlign w:val="center"/>
            <w:hideMark/>
          </w:tcPr>
          <w:p w14:paraId="533F61E3"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20</w:t>
            </w:r>
          </w:p>
        </w:tc>
        <w:tc>
          <w:tcPr>
            <w:tcW w:w="837" w:type="dxa"/>
            <w:tcBorders>
              <w:top w:val="nil"/>
              <w:left w:val="nil"/>
              <w:bottom w:val="single" w:sz="4" w:space="0" w:color="auto"/>
              <w:right w:val="single" w:sz="4" w:space="0" w:color="auto"/>
            </w:tcBorders>
            <w:shd w:val="clear" w:color="auto" w:fill="auto"/>
            <w:noWrap/>
            <w:vAlign w:val="bottom"/>
            <w:hideMark/>
          </w:tcPr>
          <w:p w14:paraId="419B237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$1,800.00</w:t>
            </w:r>
          </w:p>
        </w:tc>
        <w:tc>
          <w:tcPr>
            <w:tcW w:w="760" w:type="dxa"/>
            <w:tcBorders>
              <w:top w:val="nil"/>
              <w:left w:val="nil"/>
              <w:bottom w:val="single" w:sz="4" w:space="0" w:color="auto"/>
              <w:right w:val="single" w:sz="4" w:space="0" w:color="auto"/>
            </w:tcBorders>
            <w:shd w:val="clear" w:color="auto" w:fill="auto"/>
            <w:noWrap/>
            <w:vAlign w:val="bottom"/>
            <w:hideMark/>
          </w:tcPr>
          <w:p w14:paraId="77ACA2E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34F2A93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C51DA6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4B336E5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0F1CD4C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01C841A"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$7,200.00</w:t>
            </w:r>
          </w:p>
        </w:tc>
        <w:tc>
          <w:tcPr>
            <w:tcW w:w="920" w:type="dxa"/>
            <w:tcBorders>
              <w:top w:val="nil"/>
              <w:left w:val="nil"/>
              <w:bottom w:val="single" w:sz="4" w:space="0" w:color="auto"/>
              <w:right w:val="single" w:sz="4" w:space="0" w:color="auto"/>
            </w:tcBorders>
            <w:shd w:val="clear" w:color="auto" w:fill="auto"/>
            <w:noWrap/>
            <w:vAlign w:val="bottom"/>
            <w:hideMark/>
          </w:tcPr>
          <w:p w14:paraId="4104CC2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$3,600.00</w:t>
            </w:r>
          </w:p>
        </w:tc>
        <w:tc>
          <w:tcPr>
            <w:tcW w:w="830" w:type="dxa"/>
            <w:tcBorders>
              <w:top w:val="nil"/>
              <w:left w:val="nil"/>
              <w:bottom w:val="single" w:sz="4" w:space="0" w:color="auto"/>
              <w:right w:val="single" w:sz="4" w:space="0" w:color="auto"/>
            </w:tcBorders>
            <w:shd w:val="clear" w:color="auto" w:fill="auto"/>
            <w:noWrap/>
            <w:vAlign w:val="bottom"/>
            <w:hideMark/>
          </w:tcPr>
          <w:p w14:paraId="70191E4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$50,400.00</w:t>
            </w:r>
          </w:p>
        </w:tc>
      </w:tr>
      <w:tr w:rsidR="00B62BEA" w:rsidRPr="00555932" w14:paraId="428AA05A"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F78C76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LIMPIEZA</w:t>
            </w:r>
          </w:p>
        </w:tc>
        <w:tc>
          <w:tcPr>
            <w:tcW w:w="315" w:type="dxa"/>
            <w:tcBorders>
              <w:top w:val="nil"/>
              <w:left w:val="nil"/>
              <w:bottom w:val="single" w:sz="4" w:space="0" w:color="auto"/>
              <w:right w:val="single" w:sz="4" w:space="0" w:color="auto"/>
            </w:tcBorders>
            <w:shd w:val="clear" w:color="auto" w:fill="auto"/>
            <w:noWrap/>
            <w:vAlign w:val="bottom"/>
            <w:hideMark/>
          </w:tcPr>
          <w:p w14:paraId="17873AA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39E2BA6B"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E</w:t>
            </w:r>
          </w:p>
        </w:tc>
        <w:tc>
          <w:tcPr>
            <w:tcW w:w="484" w:type="dxa"/>
            <w:tcBorders>
              <w:top w:val="nil"/>
              <w:left w:val="nil"/>
              <w:bottom w:val="single" w:sz="4" w:space="0" w:color="auto"/>
              <w:right w:val="single" w:sz="4" w:space="0" w:color="auto"/>
            </w:tcBorders>
            <w:shd w:val="clear" w:color="auto" w:fill="auto"/>
            <w:noWrap/>
            <w:vAlign w:val="center"/>
            <w:hideMark/>
          </w:tcPr>
          <w:p w14:paraId="4A165DDB"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5</w:t>
            </w:r>
          </w:p>
        </w:tc>
        <w:tc>
          <w:tcPr>
            <w:tcW w:w="837" w:type="dxa"/>
            <w:tcBorders>
              <w:top w:val="nil"/>
              <w:left w:val="nil"/>
              <w:bottom w:val="single" w:sz="4" w:space="0" w:color="auto"/>
              <w:right w:val="single" w:sz="4" w:space="0" w:color="auto"/>
            </w:tcBorders>
            <w:shd w:val="clear" w:color="auto" w:fill="auto"/>
            <w:noWrap/>
            <w:vAlign w:val="bottom"/>
            <w:hideMark/>
          </w:tcPr>
          <w:p w14:paraId="571B833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760" w:type="dxa"/>
            <w:tcBorders>
              <w:top w:val="nil"/>
              <w:left w:val="nil"/>
              <w:bottom w:val="single" w:sz="4" w:space="0" w:color="auto"/>
              <w:right w:val="single" w:sz="4" w:space="0" w:color="auto"/>
            </w:tcBorders>
            <w:shd w:val="clear" w:color="auto" w:fill="auto"/>
            <w:noWrap/>
            <w:vAlign w:val="bottom"/>
            <w:hideMark/>
          </w:tcPr>
          <w:p w14:paraId="5586651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1FE2255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41BE39B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39B9F30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2DAD5EE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F1EE4C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$7,999.80</w:t>
            </w:r>
          </w:p>
        </w:tc>
        <w:tc>
          <w:tcPr>
            <w:tcW w:w="920" w:type="dxa"/>
            <w:tcBorders>
              <w:top w:val="nil"/>
              <w:left w:val="nil"/>
              <w:bottom w:val="single" w:sz="4" w:space="0" w:color="auto"/>
              <w:right w:val="single" w:sz="4" w:space="0" w:color="auto"/>
            </w:tcBorders>
            <w:shd w:val="clear" w:color="auto" w:fill="auto"/>
            <w:noWrap/>
            <w:vAlign w:val="bottom"/>
            <w:hideMark/>
          </w:tcPr>
          <w:p w14:paraId="0F3BF28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830" w:type="dxa"/>
            <w:tcBorders>
              <w:top w:val="nil"/>
              <w:left w:val="nil"/>
              <w:bottom w:val="single" w:sz="4" w:space="0" w:color="auto"/>
              <w:right w:val="single" w:sz="4" w:space="0" w:color="auto"/>
            </w:tcBorders>
            <w:shd w:val="clear" w:color="auto" w:fill="auto"/>
            <w:noWrap/>
            <w:vAlign w:val="bottom"/>
            <w:hideMark/>
          </w:tcPr>
          <w:p w14:paraId="09D4C4B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$55,999.80</w:t>
            </w:r>
          </w:p>
        </w:tc>
      </w:tr>
      <w:tr w:rsidR="00B62BEA" w:rsidRPr="00555932" w14:paraId="743CCA22"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5B3685A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LIMPIEZA</w:t>
            </w:r>
          </w:p>
        </w:tc>
        <w:tc>
          <w:tcPr>
            <w:tcW w:w="315" w:type="dxa"/>
            <w:tcBorders>
              <w:top w:val="nil"/>
              <w:left w:val="nil"/>
              <w:bottom w:val="single" w:sz="4" w:space="0" w:color="auto"/>
              <w:right w:val="single" w:sz="4" w:space="0" w:color="auto"/>
            </w:tcBorders>
            <w:shd w:val="clear" w:color="auto" w:fill="auto"/>
            <w:noWrap/>
            <w:vAlign w:val="bottom"/>
            <w:hideMark/>
          </w:tcPr>
          <w:p w14:paraId="55B2DD5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49E1515B"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F</w:t>
            </w:r>
          </w:p>
        </w:tc>
        <w:tc>
          <w:tcPr>
            <w:tcW w:w="484" w:type="dxa"/>
            <w:tcBorders>
              <w:top w:val="nil"/>
              <w:left w:val="nil"/>
              <w:bottom w:val="single" w:sz="4" w:space="0" w:color="auto"/>
              <w:right w:val="single" w:sz="4" w:space="0" w:color="auto"/>
            </w:tcBorders>
            <w:shd w:val="clear" w:color="auto" w:fill="auto"/>
            <w:noWrap/>
            <w:vAlign w:val="center"/>
            <w:hideMark/>
          </w:tcPr>
          <w:p w14:paraId="63FADD3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4</w:t>
            </w:r>
          </w:p>
        </w:tc>
        <w:tc>
          <w:tcPr>
            <w:tcW w:w="837" w:type="dxa"/>
            <w:tcBorders>
              <w:top w:val="nil"/>
              <w:left w:val="nil"/>
              <w:bottom w:val="single" w:sz="4" w:space="0" w:color="auto"/>
              <w:right w:val="single" w:sz="4" w:space="0" w:color="auto"/>
            </w:tcBorders>
            <w:shd w:val="clear" w:color="auto" w:fill="auto"/>
            <w:noWrap/>
            <w:vAlign w:val="bottom"/>
            <w:hideMark/>
          </w:tcPr>
          <w:p w14:paraId="2A06241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$2,500.00</w:t>
            </w:r>
          </w:p>
        </w:tc>
        <w:tc>
          <w:tcPr>
            <w:tcW w:w="760" w:type="dxa"/>
            <w:tcBorders>
              <w:top w:val="nil"/>
              <w:left w:val="nil"/>
              <w:bottom w:val="single" w:sz="4" w:space="0" w:color="auto"/>
              <w:right w:val="single" w:sz="4" w:space="0" w:color="auto"/>
            </w:tcBorders>
            <w:shd w:val="clear" w:color="auto" w:fill="auto"/>
            <w:noWrap/>
            <w:vAlign w:val="bottom"/>
            <w:hideMark/>
          </w:tcPr>
          <w:p w14:paraId="48A318F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34008AD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13DAA01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453D3BB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5929E59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375A2F4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$9,999.60</w:t>
            </w:r>
          </w:p>
        </w:tc>
        <w:tc>
          <w:tcPr>
            <w:tcW w:w="920" w:type="dxa"/>
            <w:tcBorders>
              <w:top w:val="nil"/>
              <w:left w:val="nil"/>
              <w:bottom w:val="single" w:sz="4" w:space="0" w:color="auto"/>
              <w:right w:val="single" w:sz="4" w:space="0" w:color="auto"/>
            </w:tcBorders>
            <w:shd w:val="clear" w:color="auto" w:fill="auto"/>
            <w:noWrap/>
            <w:vAlign w:val="bottom"/>
            <w:hideMark/>
          </w:tcPr>
          <w:p w14:paraId="19D43A3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$5,000.00</w:t>
            </w:r>
          </w:p>
        </w:tc>
        <w:tc>
          <w:tcPr>
            <w:tcW w:w="830" w:type="dxa"/>
            <w:tcBorders>
              <w:top w:val="nil"/>
              <w:left w:val="nil"/>
              <w:bottom w:val="single" w:sz="4" w:space="0" w:color="auto"/>
              <w:right w:val="single" w:sz="4" w:space="0" w:color="auto"/>
            </w:tcBorders>
            <w:shd w:val="clear" w:color="auto" w:fill="auto"/>
            <w:noWrap/>
            <w:vAlign w:val="bottom"/>
            <w:hideMark/>
          </w:tcPr>
          <w:p w14:paraId="7DCB1DA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$69,999.60</w:t>
            </w:r>
          </w:p>
        </w:tc>
      </w:tr>
      <w:tr w:rsidR="00B62BEA" w:rsidRPr="00555932" w14:paraId="7729886A"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5B2364F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LIMPIEZA</w:t>
            </w:r>
          </w:p>
        </w:tc>
        <w:tc>
          <w:tcPr>
            <w:tcW w:w="315" w:type="dxa"/>
            <w:tcBorders>
              <w:top w:val="nil"/>
              <w:left w:val="nil"/>
              <w:bottom w:val="single" w:sz="4" w:space="0" w:color="auto"/>
              <w:right w:val="single" w:sz="4" w:space="0" w:color="auto"/>
            </w:tcBorders>
            <w:shd w:val="clear" w:color="auto" w:fill="auto"/>
            <w:noWrap/>
            <w:vAlign w:val="bottom"/>
            <w:hideMark/>
          </w:tcPr>
          <w:p w14:paraId="77E5909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3CE85BBA"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G</w:t>
            </w:r>
          </w:p>
        </w:tc>
        <w:tc>
          <w:tcPr>
            <w:tcW w:w="484" w:type="dxa"/>
            <w:tcBorders>
              <w:top w:val="nil"/>
              <w:left w:val="nil"/>
              <w:bottom w:val="single" w:sz="4" w:space="0" w:color="auto"/>
              <w:right w:val="single" w:sz="4" w:space="0" w:color="auto"/>
            </w:tcBorders>
            <w:shd w:val="clear" w:color="auto" w:fill="auto"/>
            <w:noWrap/>
            <w:vAlign w:val="center"/>
            <w:hideMark/>
          </w:tcPr>
          <w:p w14:paraId="3913C00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45BA444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$2,700.00</w:t>
            </w:r>
          </w:p>
        </w:tc>
        <w:tc>
          <w:tcPr>
            <w:tcW w:w="760" w:type="dxa"/>
            <w:tcBorders>
              <w:top w:val="nil"/>
              <w:left w:val="nil"/>
              <w:bottom w:val="single" w:sz="4" w:space="0" w:color="auto"/>
              <w:right w:val="single" w:sz="4" w:space="0" w:color="auto"/>
            </w:tcBorders>
            <w:shd w:val="clear" w:color="auto" w:fill="auto"/>
            <w:noWrap/>
            <w:vAlign w:val="bottom"/>
            <w:hideMark/>
          </w:tcPr>
          <w:p w14:paraId="15DB189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114A16F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625EF21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F7A54B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30FD93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520C5DB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$10,800.00</w:t>
            </w:r>
          </w:p>
        </w:tc>
        <w:tc>
          <w:tcPr>
            <w:tcW w:w="920" w:type="dxa"/>
            <w:tcBorders>
              <w:top w:val="nil"/>
              <w:left w:val="nil"/>
              <w:bottom w:val="single" w:sz="4" w:space="0" w:color="auto"/>
              <w:right w:val="single" w:sz="4" w:space="0" w:color="auto"/>
            </w:tcBorders>
            <w:shd w:val="clear" w:color="auto" w:fill="auto"/>
            <w:noWrap/>
            <w:vAlign w:val="bottom"/>
            <w:hideMark/>
          </w:tcPr>
          <w:p w14:paraId="3F73BCF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$5,400.00</w:t>
            </w:r>
          </w:p>
        </w:tc>
        <w:tc>
          <w:tcPr>
            <w:tcW w:w="830" w:type="dxa"/>
            <w:tcBorders>
              <w:top w:val="nil"/>
              <w:left w:val="nil"/>
              <w:bottom w:val="single" w:sz="4" w:space="0" w:color="auto"/>
              <w:right w:val="single" w:sz="4" w:space="0" w:color="auto"/>
            </w:tcBorders>
            <w:shd w:val="clear" w:color="auto" w:fill="auto"/>
            <w:noWrap/>
            <w:vAlign w:val="bottom"/>
            <w:hideMark/>
          </w:tcPr>
          <w:p w14:paraId="56257C9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$75,600.00</w:t>
            </w:r>
          </w:p>
        </w:tc>
      </w:tr>
      <w:tr w:rsidR="00B62BEA" w:rsidRPr="00555932" w14:paraId="4087BEBA"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0F63495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MAESTRA DE BRAILE</w:t>
            </w:r>
          </w:p>
        </w:tc>
        <w:tc>
          <w:tcPr>
            <w:tcW w:w="315" w:type="dxa"/>
            <w:tcBorders>
              <w:top w:val="nil"/>
              <w:left w:val="nil"/>
              <w:bottom w:val="single" w:sz="4" w:space="0" w:color="auto"/>
              <w:right w:val="single" w:sz="4" w:space="0" w:color="auto"/>
            </w:tcBorders>
            <w:shd w:val="clear" w:color="auto" w:fill="auto"/>
            <w:noWrap/>
            <w:vAlign w:val="bottom"/>
            <w:hideMark/>
          </w:tcPr>
          <w:p w14:paraId="6F023C3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43CC019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0466A766"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7130B2D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$3,000.00</w:t>
            </w:r>
          </w:p>
        </w:tc>
        <w:tc>
          <w:tcPr>
            <w:tcW w:w="760" w:type="dxa"/>
            <w:tcBorders>
              <w:top w:val="nil"/>
              <w:left w:val="nil"/>
              <w:bottom w:val="single" w:sz="4" w:space="0" w:color="auto"/>
              <w:right w:val="single" w:sz="4" w:space="0" w:color="auto"/>
            </w:tcBorders>
            <w:shd w:val="clear" w:color="auto" w:fill="auto"/>
            <w:noWrap/>
            <w:vAlign w:val="bottom"/>
            <w:hideMark/>
          </w:tcPr>
          <w:p w14:paraId="7449EA8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2B7F43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620EFD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89D1F3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6EC31EE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4E84636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$12,000.00</w:t>
            </w:r>
          </w:p>
        </w:tc>
        <w:tc>
          <w:tcPr>
            <w:tcW w:w="920" w:type="dxa"/>
            <w:tcBorders>
              <w:top w:val="nil"/>
              <w:left w:val="nil"/>
              <w:bottom w:val="single" w:sz="4" w:space="0" w:color="auto"/>
              <w:right w:val="single" w:sz="4" w:space="0" w:color="auto"/>
            </w:tcBorders>
            <w:shd w:val="clear" w:color="auto" w:fill="auto"/>
            <w:noWrap/>
            <w:vAlign w:val="bottom"/>
            <w:hideMark/>
          </w:tcPr>
          <w:p w14:paraId="47E6FD6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$6,000.00</w:t>
            </w:r>
          </w:p>
        </w:tc>
        <w:tc>
          <w:tcPr>
            <w:tcW w:w="830" w:type="dxa"/>
            <w:tcBorders>
              <w:top w:val="nil"/>
              <w:left w:val="nil"/>
              <w:bottom w:val="single" w:sz="4" w:space="0" w:color="auto"/>
              <w:right w:val="single" w:sz="4" w:space="0" w:color="auto"/>
            </w:tcBorders>
            <w:shd w:val="clear" w:color="auto" w:fill="auto"/>
            <w:noWrap/>
            <w:vAlign w:val="bottom"/>
            <w:hideMark/>
          </w:tcPr>
          <w:p w14:paraId="03932F3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$84,000.00</w:t>
            </w:r>
          </w:p>
        </w:tc>
      </w:tr>
      <w:tr w:rsidR="00B62BEA" w:rsidRPr="00555932" w14:paraId="3EB5DF18"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2ACCCA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MAESTRO DE MUSICA</w:t>
            </w:r>
          </w:p>
        </w:tc>
        <w:tc>
          <w:tcPr>
            <w:tcW w:w="315" w:type="dxa"/>
            <w:tcBorders>
              <w:top w:val="nil"/>
              <w:left w:val="nil"/>
              <w:bottom w:val="single" w:sz="4" w:space="0" w:color="auto"/>
              <w:right w:val="single" w:sz="4" w:space="0" w:color="auto"/>
            </w:tcBorders>
            <w:shd w:val="clear" w:color="auto" w:fill="auto"/>
            <w:noWrap/>
            <w:vAlign w:val="bottom"/>
            <w:hideMark/>
          </w:tcPr>
          <w:p w14:paraId="2A34B9E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43CD91F6"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4065748A"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0F34BAB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760" w:type="dxa"/>
            <w:tcBorders>
              <w:top w:val="nil"/>
              <w:left w:val="nil"/>
              <w:bottom w:val="single" w:sz="4" w:space="0" w:color="auto"/>
              <w:right w:val="single" w:sz="4" w:space="0" w:color="auto"/>
            </w:tcBorders>
            <w:shd w:val="clear" w:color="auto" w:fill="auto"/>
            <w:noWrap/>
            <w:vAlign w:val="bottom"/>
            <w:hideMark/>
          </w:tcPr>
          <w:p w14:paraId="74EC87A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311CE4D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3C83D78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28F15F6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EE656E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759FA26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$7,999.80</w:t>
            </w:r>
          </w:p>
        </w:tc>
        <w:tc>
          <w:tcPr>
            <w:tcW w:w="920" w:type="dxa"/>
            <w:tcBorders>
              <w:top w:val="nil"/>
              <w:left w:val="nil"/>
              <w:bottom w:val="single" w:sz="4" w:space="0" w:color="auto"/>
              <w:right w:val="single" w:sz="4" w:space="0" w:color="auto"/>
            </w:tcBorders>
            <w:shd w:val="clear" w:color="auto" w:fill="auto"/>
            <w:noWrap/>
            <w:vAlign w:val="bottom"/>
            <w:hideMark/>
          </w:tcPr>
          <w:p w14:paraId="0825E06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830" w:type="dxa"/>
            <w:tcBorders>
              <w:top w:val="nil"/>
              <w:left w:val="nil"/>
              <w:bottom w:val="single" w:sz="4" w:space="0" w:color="auto"/>
              <w:right w:val="single" w:sz="4" w:space="0" w:color="auto"/>
            </w:tcBorders>
            <w:shd w:val="clear" w:color="auto" w:fill="auto"/>
            <w:noWrap/>
            <w:vAlign w:val="bottom"/>
            <w:hideMark/>
          </w:tcPr>
          <w:p w14:paraId="301F601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$55,999.80</w:t>
            </w:r>
          </w:p>
        </w:tc>
      </w:tr>
      <w:tr w:rsidR="00B62BEA" w:rsidRPr="00555932" w14:paraId="5D08BC24"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623C70E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MAESTRO DE PINTURA</w:t>
            </w:r>
          </w:p>
        </w:tc>
        <w:tc>
          <w:tcPr>
            <w:tcW w:w="315" w:type="dxa"/>
            <w:tcBorders>
              <w:top w:val="nil"/>
              <w:left w:val="nil"/>
              <w:bottom w:val="single" w:sz="4" w:space="0" w:color="auto"/>
              <w:right w:val="single" w:sz="4" w:space="0" w:color="auto"/>
            </w:tcBorders>
            <w:shd w:val="clear" w:color="auto" w:fill="auto"/>
            <w:noWrap/>
            <w:vAlign w:val="bottom"/>
            <w:hideMark/>
          </w:tcPr>
          <w:p w14:paraId="43C488A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65BAC7EE"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4994D2D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6D68A89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760" w:type="dxa"/>
            <w:tcBorders>
              <w:top w:val="nil"/>
              <w:left w:val="nil"/>
              <w:bottom w:val="single" w:sz="4" w:space="0" w:color="auto"/>
              <w:right w:val="single" w:sz="4" w:space="0" w:color="auto"/>
            </w:tcBorders>
            <w:shd w:val="clear" w:color="auto" w:fill="auto"/>
            <w:noWrap/>
            <w:vAlign w:val="bottom"/>
            <w:hideMark/>
          </w:tcPr>
          <w:p w14:paraId="63179A3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1B8329A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11E111E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0278B3E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6B9A1E0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127EB11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$7,999.80</w:t>
            </w:r>
          </w:p>
        </w:tc>
        <w:tc>
          <w:tcPr>
            <w:tcW w:w="920" w:type="dxa"/>
            <w:tcBorders>
              <w:top w:val="nil"/>
              <w:left w:val="nil"/>
              <w:bottom w:val="single" w:sz="4" w:space="0" w:color="auto"/>
              <w:right w:val="single" w:sz="4" w:space="0" w:color="auto"/>
            </w:tcBorders>
            <w:shd w:val="clear" w:color="auto" w:fill="auto"/>
            <w:noWrap/>
            <w:vAlign w:val="bottom"/>
            <w:hideMark/>
          </w:tcPr>
          <w:p w14:paraId="215D635A"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830" w:type="dxa"/>
            <w:tcBorders>
              <w:top w:val="nil"/>
              <w:left w:val="nil"/>
              <w:bottom w:val="single" w:sz="4" w:space="0" w:color="auto"/>
              <w:right w:val="single" w:sz="4" w:space="0" w:color="auto"/>
            </w:tcBorders>
            <w:shd w:val="clear" w:color="auto" w:fill="auto"/>
            <w:noWrap/>
            <w:vAlign w:val="bottom"/>
            <w:hideMark/>
          </w:tcPr>
          <w:p w14:paraId="16B947E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$55,999.80</w:t>
            </w:r>
          </w:p>
        </w:tc>
      </w:tr>
      <w:tr w:rsidR="00B62BEA" w:rsidRPr="00555932" w14:paraId="322E15FD"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3268CA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MAESTRO DE DIBUJO</w:t>
            </w:r>
          </w:p>
        </w:tc>
        <w:tc>
          <w:tcPr>
            <w:tcW w:w="315" w:type="dxa"/>
            <w:tcBorders>
              <w:top w:val="nil"/>
              <w:left w:val="nil"/>
              <w:bottom w:val="single" w:sz="4" w:space="0" w:color="auto"/>
              <w:right w:val="single" w:sz="4" w:space="0" w:color="auto"/>
            </w:tcBorders>
            <w:shd w:val="clear" w:color="auto" w:fill="auto"/>
            <w:noWrap/>
            <w:vAlign w:val="bottom"/>
            <w:hideMark/>
          </w:tcPr>
          <w:p w14:paraId="68EE481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184FA1E0"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4201BEDB"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58039F0A"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760" w:type="dxa"/>
            <w:tcBorders>
              <w:top w:val="nil"/>
              <w:left w:val="nil"/>
              <w:bottom w:val="single" w:sz="4" w:space="0" w:color="auto"/>
              <w:right w:val="single" w:sz="4" w:space="0" w:color="auto"/>
            </w:tcBorders>
            <w:shd w:val="clear" w:color="auto" w:fill="auto"/>
            <w:noWrap/>
            <w:vAlign w:val="bottom"/>
            <w:hideMark/>
          </w:tcPr>
          <w:p w14:paraId="1DF9276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7A69CCB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47E0A0E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0F8A0FA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3E86F03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59BABF4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$7,999.80</w:t>
            </w:r>
          </w:p>
        </w:tc>
        <w:tc>
          <w:tcPr>
            <w:tcW w:w="920" w:type="dxa"/>
            <w:tcBorders>
              <w:top w:val="nil"/>
              <w:left w:val="nil"/>
              <w:bottom w:val="single" w:sz="4" w:space="0" w:color="auto"/>
              <w:right w:val="single" w:sz="4" w:space="0" w:color="auto"/>
            </w:tcBorders>
            <w:shd w:val="clear" w:color="auto" w:fill="auto"/>
            <w:noWrap/>
            <w:vAlign w:val="bottom"/>
            <w:hideMark/>
          </w:tcPr>
          <w:p w14:paraId="6C4806D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830" w:type="dxa"/>
            <w:tcBorders>
              <w:top w:val="nil"/>
              <w:left w:val="nil"/>
              <w:bottom w:val="single" w:sz="4" w:space="0" w:color="auto"/>
              <w:right w:val="single" w:sz="4" w:space="0" w:color="auto"/>
            </w:tcBorders>
            <w:shd w:val="clear" w:color="auto" w:fill="auto"/>
            <w:noWrap/>
            <w:vAlign w:val="bottom"/>
            <w:hideMark/>
          </w:tcPr>
          <w:p w14:paraId="223A507A"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$55,999.80</w:t>
            </w:r>
          </w:p>
        </w:tc>
      </w:tr>
      <w:tr w:rsidR="00B62BEA" w:rsidRPr="00555932" w14:paraId="197C206A"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D0E513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MAESTRA DE DANZA</w:t>
            </w:r>
          </w:p>
        </w:tc>
        <w:tc>
          <w:tcPr>
            <w:tcW w:w="315" w:type="dxa"/>
            <w:tcBorders>
              <w:top w:val="nil"/>
              <w:left w:val="nil"/>
              <w:bottom w:val="single" w:sz="4" w:space="0" w:color="auto"/>
              <w:right w:val="single" w:sz="4" w:space="0" w:color="auto"/>
            </w:tcBorders>
            <w:shd w:val="clear" w:color="auto" w:fill="auto"/>
            <w:noWrap/>
            <w:vAlign w:val="bottom"/>
            <w:hideMark/>
          </w:tcPr>
          <w:p w14:paraId="194DAD2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53F97229"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239D6E6E"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69A23C2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760" w:type="dxa"/>
            <w:tcBorders>
              <w:top w:val="nil"/>
              <w:left w:val="nil"/>
              <w:bottom w:val="single" w:sz="4" w:space="0" w:color="auto"/>
              <w:right w:val="single" w:sz="4" w:space="0" w:color="auto"/>
            </w:tcBorders>
            <w:shd w:val="clear" w:color="auto" w:fill="auto"/>
            <w:noWrap/>
            <w:vAlign w:val="bottom"/>
            <w:hideMark/>
          </w:tcPr>
          <w:p w14:paraId="0FEA042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1FAEF6A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163A643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5923D7F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F200E5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1BD31EF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$7,999.80</w:t>
            </w:r>
          </w:p>
        </w:tc>
        <w:tc>
          <w:tcPr>
            <w:tcW w:w="920" w:type="dxa"/>
            <w:tcBorders>
              <w:top w:val="nil"/>
              <w:left w:val="nil"/>
              <w:bottom w:val="single" w:sz="4" w:space="0" w:color="auto"/>
              <w:right w:val="single" w:sz="4" w:space="0" w:color="auto"/>
            </w:tcBorders>
            <w:shd w:val="clear" w:color="auto" w:fill="auto"/>
            <w:noWrap/>
            <w:vAlign w:val="bottom"/>
            <w:hideMark/>
          </w:tcPr>
          <w:p w14:paraId="0D587B4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830" w:type="dxa"/>
            <w:tcBorders>
              <w:top w:val="nil"/>
              <w:left w:val="nil"/>
              <w:bottom w:val="single" w:sz="4" w:space="0" w:color="auto"/>
              <w:right w:val="single" w:sz="4" w:space="0" w:color="auto"/>
            </w:tcBorders>
            <w:shd w:val="clear" w:color="auto" w:fill="auto"/>
            <w:noWrap/>
            <w:vAlign w:val="bottom"/>
            <w:hideMark/>
          </w:tcPr>
          <w:p w14:paraId="167ECC9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$55,999.80</w:t>
            </w:r>
          </w:p>
        </w:tc>
      </w:tr>
      <w:tr w:rsidR="00B62BEA" w:rsidRPr="00555932" w14:paraId="549B94EC"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49F44EA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MEDICO FAMILIAR </w:t>
            </w:r>
          </w:p>
        </w:tc>
        <w:tc>
          <w:tcPr>
            <w:tcW w:w="315" w:type="dxa"/>
            <w:tcBorders>
              <w:top w:val="nil"/>
              <w:left w:val="nil"/>
              <w:bottom w:val="single" w:sz="4" w:space="0" w:color="auto"/>
              <w:right w:val="single" w:sz="4" w:space="0" w:color="auto"/>
            </w:tcBorders>
            <w:shd w:val="clear" w:color="auto" w:fill="auto"/>
            <w:noWrap/>
            <w:vAlign w:val="bottom"/>
            <w:hideMark/>
          </w:tcPr>
          <w:p w14:paraId="3C798BA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1DF011C4"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1DE63C3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24A18DD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$8,726.00</w:t>
            </w:r>
          </w:p>
        </w:tc>
        <w:tc>
          <w:tcPr>
            <w:tcW w:w="760" w:type="dxa"/>
            <w:tcBorders>
              <w:top w:val="nil"/>
              <w:left w:val="nil"/>
              <w:bottom w:val="single" w:sz="4" w:space="0" w:color="auto"/>
              <w:right w:val="single" w:sz="4" w:space="0" w:color="auto"/>
            </w:tcBorders>
            <w:shd w:val="clear" w:color="auto" w:fill="auto"/>
            <w:noWrap/>
            <w:vAlign w:val="bottom"/>
            <w:hideMark/>
          </w:tcPr>
          <w:p w14:paraId="64CAFB8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A2000A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18C69AC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162CAB6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AB8192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13A9063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$34,903.80</w:t>
            </w:r>
          </w:p>
        </w:tc>
        <w:tc>
          <w:tcPr>
            <w:tcW w:w="920" w:type="dxa"/>
            <w:tcBorders>
              <w:top w:val="nil"/>
              <w:left w:val="nil"/>
              <w:bottom w:val="single" w:sz="4" w:space="0" w:color="auto"/>
              <w:right w:val="single" w:sz="4" w:space="0" w:color="auto"/>
            </w:tcBorders>
            <w:shd w:val="clear" w:color="auto" w:fill="auto"/>
            <w:noWrap/>
            <w:vAlign w:val="bottom"/>
            <w:hideMark/>
          </w:tcPr>
          <w:p w14:paraId="5660562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$17,452.00</w:t>
            </w:r>
          </w:p>
        </w:tc>
        <w:tc>
          <w:tcPr>
            <w:tcW w:w="830" w:type="dxa"/>
            <w:tcBorders>
              <w:top w:val="nil"/>
              <w:left w:val="nil"/>
              <w:bottom w:val="single" w:sz="4" w:space="0" w:color="auto"/>
              <w:right w:val="single" w:sz="4" w:space="0" w:color="auto"/>
            </w:tcBorders>
            <w:shd w:val="clear" w:color="auto" w:fill="auto"/>
            <w:noWrap/>
            <w:vAlign w:val="bottom"/>
            <w:hideMark/>
          </w:tcPr>
          <w:p w14:paraId="48D5FEC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$244,327.80</w:t>
            </w:r>
          </w:p>
        </w:tc>
      </w:tr>
      <w:tr w:rsidR="00B62BEA" w:rsidRPr="00555932" w14:paraId="2489B6D2"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6FACF4E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MECANICO</w:t>
            </w:r>
          </w:p>
        </w:tc>
        <w:tc>
          <w:tcPr>
            <w:tcW w:w="315" w:type="dxa"/>
            <w:tcBorders>
              <w:top w:val="nil"/>
              <w:left w:val="nil"/>
              <w:bottom w:val="single" w:sz="4" w:space="0" w:color="auto"/>
              <w:right w:val="single" w:sz="4" w:space="0" w:color="auto"/>
            </w:tcBorders>
            <w:shd w:val="clear" w:color="auto" w:fill="auto"/>
            <w:noWrap/>
            <w:vAlign w:val="bottom"/>
            <w:hideMark/>
          </w:tcPr>
          <w:p w14:paraId="593C339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7593CA18"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41BCFB4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0A0160C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$2,500.00</w:t>
            </w:r>
          </w:p>
        </w:tc>
        <w:tc>
          <w:tcPr>
            <w:tcW w:w="760" w:type="dxa"/>
            <w:tcBorders>
              <w:top w:val="nil"/>
              <w:left w:val="nil"/>
              <w:bottom w:val="single" w:sz="4" w:space="0" w:color="auto"/>
              <w:right w:val="single" w:sz="4" w:space="0" w:color="auto"/>
            </w:tcBorders>
            <w:shd w:val="clear" w:color="auto" w:fill="auto"/>
            <w:noWrap/>
            <w:vAlign w:val="bottom"/>
            <w:hideMark/>
          </w:tcPr>
          <w:p w14:paraId="71E9DD9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33E8133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6936524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3FFBFE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657173F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4C7A479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$9,999.60</w:t>
            </w:r>
          </w:p>
        </w:tc>
        <w:tc>
          <w:tcPr>
            <w:tcW w:w="920" w:type="dxa"/>
            <w:tcBorders>
              <w:top w:val="nil"/>
              <w:left w:val="nil"/>
              <w:bottom w:val="single" w:sz="4" w:space="0" w:color="auto"/>
              <w:right w:val="single" w:sz="4" w:space="0" w:color="auto"/>
            </w:tcBorders>
            <w:shd w:val="clear" w:color="auto" w:fill="auto"/>
            <w:noWrap/>
            <w:vAlign w:val="bottom"/>
            <w:hideMark/>
          </w:tcPr>
          <w:p w14:paraId="0A19073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$5,000.00</w:t>
            </w:r>
          </w:p>
        </w:tc>
        <w:tc>
          <w:tcPr>
            <w:tcW w:w="830" w:type="dxa"/>
            <w:tcBorders>
              <w:top w:val="nil"/>
              <w:left w:val="nil"/>
              <w:bottom w:val="single" w:sz="4" w:space="0" w:color="auto"/>
              <w:right w:val="single" w:sz="4" w:space="0" w:color="auto"/>
            </w:tcBorders>
            <w:shd w:val="clear" w:color="auto" w:fill="auto"/>
            <w:noWrap/>
            <w:vAlign w:val="bottom"/>
            <w:hideMark/>
          </w:tcPr>
          <w:p w14:paraId="7D363B3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$69,999.60</w:t>
            </w:r>
          </w:p>
        </w:tc>
      </w:tr>
      <w:tr w:rsidR="00B62BEA" w:rsidRPr="00555932" w14:paraId="51FC73E1"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52375F0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OFICIAL DEL REGISTRO CIVIL</w:t>
            </w:r>
          </w:p>
        </w:tc>
        <w:tc>
          <w:tcPr>
            <w:tcW w:w="315" w:type="dxa"/>
            <w:tcBorders>
              <w:top w:val="nil"/>
              <w:left w:val="nil"/>
              <w:bottom w:val="single" w:sz="4" w:space="0" w:color="auto"/>
              <w:right w:val="single" w:sz="4" w:space="0" w:color="auto"/>
            </w:tcBorders>
            <w:shd w:val="clear" w:color="auto" w:fill="auto"/>
            <w:noWrap/>
            <w:vAlign w:val="bottom"/>
            <w:hideMark/>
          </w:tcPr>
          <w:p w14:paraId="3146112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680CA4B6"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A</w:t>
            </w:r>
          </w:p>
        </w:tc>
        <w:tc>
          <w:tcPr>
            <w:tcW w:w="484" w:type="dxa"/>
            <w:tcBorders>
              <w:top w:val="nil"/>
              <w:left w:val="nil"/>
              <w:bottom w:val="single" w:sz="4" w:space="0" w:color="auto"/>
              <w:right w:val="single" w:sz="4" w:space="0" w:color="auto"/>
            </w:tcBorders>
            <w:shd w:val="clear" w:color="auto" w:fill="auto"/>
            <w:noWrap/>
            <w:vAlign w:val="center"/>
            <w:hideMark/>
          </w:tcPr>
          <w:p w14:paraId="4817C604"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5314508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$3,000.00</w:t>
            </w:r>
          </w:p>
        </w:tc>
        <w:tc>
          <w:tcPr>
            <w:tcW w:w="760" w:type="dxa"/>
            <w:tcBorders>
              <w:top w:val="nil"/>
              <w:left w:val="nil"/>
              <w:bottom w:val="single" w:sz="4" w:space="0" w:color="auto"/>
              <w:right w:val="single" w:sz="4" w:space="0" w:color="auto"/>
            </w:tcBorders>
            <w:shd w:val="clear" w:color="auto" w:fill="auto"/>
            <w:noWrap/>
            <w:vAlign w:val="bottom"/>
            <w:hideMark/>
          </w:tcPr>
          <w:p w14:paraId="4D6168E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2D01A84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33A08CA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3140774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112C906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75AC55F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$12,000.00</w:t>
            </w:r>
          </w:p>
        </w:tc>
        <w:tc>
          <w:tcPr>
            <w:tcW w:w="920" w:type="dxa"/>
            <w:tcBorders>
              <w:top w:val="nil"/>
              <w:left w:val="nil"/>
              <w:bottom w:val="single" w:sz="4" w:space="0" w:color="auto"/>
              <w:right w:val="single" w:sz="4" w:space="0" w:color="auto"/>
            </w:tcBorders>
            <w:shd w:val="clear" w:color="auto" w:fill="auto"/>
            <w:noWrap/>
            <w:vAlign w:val="bottom"/>
            <w:hideMark/>
          </w:tcPr>
          <w:p w14:paraId="6F6AFEC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$6,000.00</w:t>
            </w:r>
          </w:p>
        </w:tc>
        <w:tc>
          <w:tcPr>
            <w:tcW w:w="830" w:type="dxa"/>
            <w:tcBorders>
              <w:top w:val="nil"/>
              <w:left w:val="nil"/>
              <w:bottom w:val="single" w:sz="4" w:space="0" w:color="auto"/>
              <w:right w:val="single" w:sz="4" w:space="0" w:color="auto"/>
            </w:tcBorders>
            <w:shd w:val="clear" w:color="auto" w:fill="auto"/>
            <w:noWrap/>
            <w:vAlign w:val="bottom"/>
            <w:hideMark/>
          </w:tcPr>
          <w:p w14:paraId="76BD29E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$84,000.00</w:t>
            </w:r>
          </w:p>
        </w:tc>
      </w:tr>
      <w:tr w:rsidR="00B62BEA" w:rsidRPr="00555932" w14:paraId="6E6415FD"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5CF6622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OFICIAL DEL REGISTRO CIVIL</w:t>
            </w:r>
          </w:p>
        </w:tc>
        <w:tc>
          <w:tcPr>
            <w:tcW w:w="315" w:type="dxa"/>
            <w:tcBorders>
              <w:top w:val="nil"/>
              <w:left w:val="nil"/>
              <w:bottom w:val="single" w:sz="4" w:space="0" w:color="auto"/>
              <w:right w:val="single" w:sz="4" w:space="0" w:color="auto"/>
            </w:tcBorders>
            <w:shd w:val="clear" w:color="auto" w:fill="auto"/>
            <w:noWrap/>
            <w:vAlign w:val="bottom"/>
            <w:hideMark/>
          </w:tcPr>
          <w:p w14:paraId="7320E6E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50464F1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B</w:t>
            </w:r>
          </w:p>
        </w:tc>
        <w:tc>
          <w:tcPr>
            <w:tcW w:w="484" w:type="dxa"/>
            <w:tcBorders>
              <w:top w:val="nil"/>
              <w:left w:val="nil"/>
              <w:bottom w:val="single" w:sz="4" w:space="0" w:color="auto"/>
              <w:right w:val="single" w:sz="4" w:space="0" w:color="auto"/>
            </w:tcBorders>
            <w:shd w:val="clear" w:color="auto" w:fill="auto"/>
            <w:noWrap/>
            <w:vAlign w:val="center"/>
            <w:hideMark/>
          </w:tcPr>
          <w:p w14:paraId="3454B08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3004BAA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$3,500.00</w:t>
            </w:r>
          </w:p>
        </w:tc>
        <w:tc>
          <w:tcPr>
            <w:tcW w:w="760" w:type="dxa"/>
            <w:tcBorders>
              <w:top w:val="nil"/>
              <w:left w:val="nil"/>
              <w:bottom w:val="single" w:sz="4" w:space="0" w:color="auto"/>
              <w:right w:val="single" w:sz="4" w:space="0" w:color="auto"/>
            </w:tcBorders>
            <w:shd w:val="clear" w:color="auto" w:fill="auto"/>
            <w:noWrap/>
            <w:vAlign w:val="bottom"/>
            <w:hideMark/>
          </w:tcPr>
          <w:p w14:paraId="407883F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6A6A52A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0BF26B1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E02828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715671F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1C5E495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$13,999.80</w:t>
            </w:r>
          </w:p>
        </w:tc>
        <w:tc>
          <w:tcPr>
            <w:tcW w:w="920" w:type="dxa"/>
            <w:tcBorders>
              <w:top w:val="nil"/>
              <w:left w:val="nil"/>
              <w:bottom w:val="single" w:sz="4" w:space="0" w:color="auto"/>
              <w:right w:val="single" w:sz="4" w:space="0" w:color="auto"/>
            </w:tcBorders>
            <w:shd w:val="clear" w:color="auto" w:fill="auto"/>
            <w:noWrap/>
            <w:vAlign w:val="bottom"/>
            <w:hideMark/>
          </w:tcPr>
          <w:p w14:paraId="682FCB1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$7,000.00</w:t>
            </w:r>
          </w:p>
        </w:tc>
        <w:tc>
          <w:tcPr>
            <w:tcW w:w="830" w:type="dxa"/>
            <w:tcBorders>
              <w:top w:val="nil"/>
              <w:left w:val="nil"/>
              <w:bottom w:val="single" w:sz="4" w:space="0" w:color="auto"/>
              <w:right w:val="single" w:sz="4" w:space="0" w:color="auto"/>
            </w:tcBorders>
            <w:shd w:val="clear" w:color="auto" w:fill="auto"/>
            <w:noWrap/>
            <w:vAlign w:val="bottom"/>
            <w:hideMark/>
          </w:tcPr>
          <w:p w14:paraId="0C8F3EA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$97,999.80</w:t>
            </w:r>
          </w:p>
        </w:tc>
      </w:tr>
      <w:tr w:rsidR="00B62BEA" w:rsidRPr="00555932" w14:paraId="255404A1"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10AC6C0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OPERADOR DE AGUA POTABLE</w:t>
            </w:r>
          </w:p>
        </w:tc>
        <w:tc>
          <w:tcPr>
            <w:tcW w:w="315" w:type="dxa"/>
            <w:tcBorders>
              <w:top w:val="nil"/>
              <w:left w:val="nil"/>
              <w:bottom w:val="single" w:sz="4" w:space="0" w:color="auto"/>
              <w:right w:val="single" w:sz="4" w:space="0" w:color="auto"/>
            </w:tcBorders>
            <w:shd w:val="clear" w:color="auto" w:fill="auto"/>
            <w:noWrap/>
            <w:vAlign w:val="bottom"/>
            <w:hideMark/>
          </w:tcPr>
          <w:p w14:paraId="41B8BEE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677F8704"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A</w:t>
            </w:r>
          </w:p>
        </w:tc>
        <w:tc>
          <w:tcPr>
            <w:tcW w:w="484" w:type="dxa"/>
            <w:tcBorders>
              <w:top w:val="nil"/>
              <w:left w:val="nil"/>
              <w:bottom w:val="single" w:sz="4" w:space="0" w:color="auto"/>
              <w:right w:val="single" w:sz="4" w:space="0" w:color="auto"/>
            </w:tcBorders>
            <w:shd w:val="clear" w:color="auto" w:fill="auto"/>
            <w:noWrap/>
            <w:vAlign w:val="center"/>
            <w:hideMark/>
          </w:tcPr>
          <w:p w14:paraId="226B970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6</w:t>
            </w:r>
          </w:p>
        </w:tc>
        <w:tc>
          <w:tcPr>
            <w:tcW w:w="837" w:type="dxa"/>
            <w:tcBorders>
              <w:top w:val="nil"/>
              <w:left w:val="nil"/>
              <w:bottom w:val="single" w:sz="4" w:space="0" w:color="auto"/>
              <w:right w:val="single" w:sz="4" w:space="0" w:color="auto"/>
            </w:tcBorders>
            <w:shd w:val="clear" w:color="auto" w:fill="auto"/>
            <w:noWrap/>
            <w:vAlign w:val="bottom"/>
            <w:hideMark/>
          </w:tcPr>
          <w:p w14:paraId="148D6A3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$1,800.00</w:t>
            </w:r>
          </w:p>
        </w:tc>
        <w:tc>
          <w:tcPr>
            <w:tcW w:w="760" w:type="dxa"/>
            <w:tcBorders>
              <w:top w:val="nil"/>
              <w:left w:val="nil"/>
              <w:bottom w:val="single" w:sz="4" w:space="0" w:color="auto"/>
              <w:right w:val="single" w:sz="4" w:space="0" w:color="auto"/>
            </w:tcBorders>
            <w:shd w:val="clear" w:color="auto" w:fill="auto"/>
            <w:noWrap/>
            <w:vAlign w:val="bottom"/>
            <w:hideMark/>
          </w:tcPr>
          <w:p w14:paraId="103194A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921ADF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C1C36B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16B339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68A6008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436F972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$7,200.00</w:t>
            </w:r>
          </w:p>
        </w:tc>
        <w:tc>
          <w:tcPr>
            <w:tcW w:w="920" w:type="dxa"/>
            <w:tcBorders>
              <w:top w:val="nil"/>
              <w:left w:val="nil"/>
              <w:bottom w:val="single" w:sz="4" w:space="0" w:color="auto"/>
              <w:right w:val="single" w:sz="4" w:space="0" w:color="auto"/>
            </w:tcBorders>
            <w:shd w:val="clear" w:color="auto" w:fill="auto"/>
            <w:noWrap/>
            <w:vAlign w:val="bottom"/>
            <w:hideMark/>
          </w:tcPr>
          <w:p w14:paraId="2B07B2E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$3,600.00</w:t>
            </w:r>
          </w:p>
        </w:tc>
        <w:tc>
          <w:tcPr>
            <w:tcW w:w="830" w:type="dxa"/>
            <w:tcBorders>
              <w:top w:val="nil"/>
              <w:left w:val="nil"/>
              <w:bottom w:val="single" w:sz="4" w:space="0" w:color="auto"/>
              <w:right w:val="single" w:sz="4" w:space="0" w:color="auto"/>
            </w:tcBorders>
            <w:shd w:val="clear" w:color="auto" w:fill="auto"/>
            <w:noWrap/>
            <w:vAlign w:val="bottom"/>
            <w:hideMark/>
          </w:tcPr>
          <w:p w14:paraId="61661C2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$50,400.00</w:t>
            </w:r>
          </w:p>
        </w:tc>
      </w:tr>
      <w:tr w:rsidR="00B62BEA" w:rsidRPr="00555932" w14:paraId="1A535FBE"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34247E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OPERADOR DE AGUA POTABLE</w:t>
            </w:r>
          </w:p>
        </w:tc>
        <w:tc>
          <w:tcPr>
            <w:tcW w:w="315" w:type="dxa"/>
            <w:tcBorders>
              <w:top w:val="nil"/>
              <w:left w:val="nil"/>
              <w:bottom w:val="single" w:sz="4" w:space="0" w:color="auto"/>
              <w:right w:val="single" w:sz="4" w:space="0" w:color="auto"/>
            </w:tcBorders>
            <w:shd w:val="clear" w:color="auto" w:fill="auto"/>
            <w:noWrap/>
            <w:vAlign w:val="bottom"/>
            <w:hideMark/>
          </w:tcPr>
          <w:p w14:paraId="40CCC08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0A02FEE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B</w:t>
            </w:r>
          </w:p>
        </w:tc>
        <w:tc>
          <w:tcPr>
            <w:tcW w:w="484" w:type="dxa"/>
            <w:tcBorders>
              <w:top w:val="nil"/>
              <w:left w:val="nil"/>
              <w:bottom w:val="single" w:sz="4" w:space="0" w:color="auto"/>
              <w:right w:val="single" w:sz="4" w:space="0" w:color="auto"/>
            </w:tcBorders>
            <w:shd w:val="clear" w:color="auto" w:fill="auto"/>
            <w:noWrap/>
            <w:vAlign w:val="center"/>
            <w:hideMark/>
          </w:tcPr>
          <w:p w14:paraId="2FFA4B39"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302498F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760" w:type="dxa"/>
            <w:tcBorders>
              <w:top w:val="nil"/>
              <w:left w:val="nil"/>
              <w:bottom w:val="single" w:sz="4" w:space="0" w:color="auto"/>
              <w:right w:val="single" w:sz="4" w:space="0" w:color="auto"/>
            </w:tcBorders>
            <w:shd w:val="clear" w:color="auto" w:fill="auto"/>
            <w:noWrap/>
            <w:vAlign w:val="bottom"/>
            <w:hideMark/>
          </w:tcPr>
          <w:p w14:paraId="070DB5C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3402FF3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205A0B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5CF488F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2C3753F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19CAAE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$7,999.80</w:t>
            </w:r>
          </w:p>
        </w:tc>
        <w:tc>
          <w:tcPr>
            <w:tcW w:w="920" w:type="dxa"/>
            <w:tcBorders>
              <w:top w:val="nil"/>
              <w:left w:val="nil"/>
              <w:bottom w:val="single" w:sz="4" w:space="0" w:color="auto"/>
              <w:right w:val="single" w:sz="4" w:space="0" w:color="auto"/>
            </w:tcBorders>
            <w:shd w:val="clear" w:color="auto" w:fill="auto"/>
            <w:noWrap/>
            <w:vAlign w:val="bottom"/>
            <w:hideMark/>
          </w:tcPr>
          <w:p w14:paraId="5254618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830" w:type="dxa"/>
            <w:tcBorders>
              <w:top w:val="nil"/>
              <w:left w:val="nil"/>
              <w:bottom w:val="single" w:sz="4" w:space="0" w:color="auto"/>
              <w:right w:val="single" w:sz="4" w:space="0" w:color="auto"/>
            </w:tcBorders>
            <w:shd w:val="clear" w:color="auto" w:fill="auto"/>
            <w:noWrap/>
            <w:vAlign w:val="bottom"/>
            <w:hideMark/>
          </w:tcPr>
          <w:p w14:paraId="0A2DCE63"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$55,999.80</w:t>
            </w:r>
          </w:p>
        </w:tc>
      </w:tr>
      <w:tr w:rsidR="00B62BEA" w:rsidRPr="00555932" w14:paraId="0BD96390"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0B8CC33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PENSIONADO</w:t>
            </w:r>
          </w:p>
        </w:tc>
        <w:tc>
          <w:tcPr>
            <w:tcW w:w="315" w:type="dxa"/>
            <w:tcBorders>
              <w:top w:val="nil"/>
              <w:left w:val="nil"/>
              <w:bottom w:val="single" w:sz="4" w:space="0" w:color="auto"/>
              <w:right w:val="single" w:sz="4" w:space="0" w:color="auto"/>
            </w:tcBorders>
            <w:shd w:val="clear" w:color="auto" w:fill="auto"/>
            <w:noWrap/>
            <w:vAlign w:val="bottom"/>
            <w:hideMark/>
          </w:tcPr>
          <w:p w14:paraId="3229912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7FB2A19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A</w:t>
            </w:r>
          </w:p>
        </w:tc>
        <w:tc>
          <w:tcPr>
            <w:tcW w:w="484" w:type="dxa"/>
            <w:tcBorders>
              <w:top w:val="nil"/>
              <w:left w:val="nil"/>
              <w:bottom w:val="single" w:sz="4" w:space="0" w:color="auto"/>
              <w:right w:val="single" w:sz="4" w:space="0" w:color="auto"/>
            </w:tcBorders>
            <w:shd w:val="clear" w:color="auto" w:fill="auto"/>
            <w:noWrap/>
            <w:vAlign w:val="center"/>
            <w:hideMark/>
          </w:tcPr>
          <w:p w14:paraId="02EF0E6F"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2809585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$500.00</w:t>
            </w:r>
          </w:p>
        </w:tc>
        <w:tc>
          <w:tcPr>
            <w:tcW w:w="760" w:type="dxa"/>
            <w:tcBorders>
              <w:top w:val="nil"/>
              <w:left w:val="nil"/>
              <w:bottom w:val="single" w:sz="4" w:space="0" w:color="auto"/>
              <w:right w:val="single" w:sz="4" w:space="0" w:color="auto"/>
            </w:tcBorders>
            <w:shd w:val="clear" w:color="auto" w:fill="auto"/>
            <w:noWrap/>
            <w:vAlign w:val="bottom"/>
            <w:hideMark/>
          </w:tcPr>
          <w:p w14:paraId="098E0AC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2940154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1A7C822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359B0C8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183D885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0BA53D6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920" w:type="dxa"/>
            <w:tcBorders>
              <w:top w:val="nil"/>
              <w:left w:val="nil"/>
              <w:bottom w:val="single" w:sz="4" w:space="0" w:color="auto"/>
              <w:right w:val="single" w:sz="4" w:space="0" w:color="auto"/>
            </w:tcBorders>
            <w:shd w:val="clear" w:color="auto" w:fill="auto"/>
            <w:noWrap/>
            <w:vAlign w:val="bottom"/>
            <w:hideMark/>
          </w:tcPr>
          <w:p w14:paraId="5D30E47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$1,000.00</w:t>
            </w:r>
          </w:p>
        </w:tc>
        <w:tc>
          <w:tcPr>
            <w:tcW w:w="830" w:type="dxa"/>
            <w:tcBorders>
              <w:top w:val="nil"/>
              <w:left w:val="nil"/>
              <w:bottom w:val="single" w:sz="4" w:space="0" w:color="auto"/>
              <w:right w:val="single" w:sz="4" w:space="0" w:color="auto"/>
            </w:tcBorders>
            <w:shd w:val="clear" w:color="auto" w:fill="auto"/>
            <w:noWrap/>
            <w:vAlign w:val="bottom"/>
            <w:hideMark/>
          </w:tcPr>
          <w:p w14:paraId="37BA945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$12,000.00</w:t>
            </w:r>
          </w:p>
        </w:tc>
      </w:tr>
      <w:tr w:rsidR="00B62BEA" w:rsidRPr="00555932" w14:paraId="5ACC3162"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DCD474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PENSIONADO</w:t>
            </w:r>
          </w:p>
        </w:tc>
        <w:tc>
          <w:tcPr>
            <w:tcW w:w="315" w:type="dxa"/>
            <w:tcBorders>
              <w:top w:val="nil"/>
              <w:left w:val="nil"/>
              <w:bottom w:val="single" w:sz="4" w:space="0" w:color="auto"/>
              <w:right w:val="single" w:sz="4" w:space="0" w:color="auto"/>
            </w:tcBorders>
            <w:shd w:val="clear" w:color="auto" w:fill="auto"/>
            <w:noWrap/>
            <w:vAlign w:val="bottom"/>
            <w:hideMark/>
          </w:tcPr>
          <w:p w14:paraId="37336E7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4B20B91F"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B</w:t>
            </w:r>
          </w:p>
        </w:tc>
        <w:tc>
          <w:tcPr>
            <w:tcW w:w="484" w:type="dxa"/>
            <w:tcBorders>
              <w:top w:val="nil"/>
              <w:left w:val="nil"/>
              <w:bottom w:val="single" w:sz="4" w:space="0" w:color="auto"/>
              <w:right w:val="single" w:sz="4" w:space="0" w:color="auto"/>
            </w:tcBorders>
            <w:shd w:val="clear" w:color="auto" w:fill="auto"/>
            <w:noWrap/>
            <w:vAlign w:val="center"/>
            <w:hideMark/>
          </w:tcPr>
          <w:p w14:paraId="416AAC7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3466E84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$1,001.00</w:t>
            </w:r>
          </w:p>
        </w:tc>
        <w:tc>
          <w:tcPr>
            <w:tcW w:w="760" w:type="dxa"/>
            <w:tcBorders>
              <w:top w:val="nil"/>
              <w:left w:val="nil"/>
              <w:bottom w:val="single" w:sz="4" w:space="0" w:color="auto"/>
              <w:right w:val="single" w:sz="4" w:space="0" w:color="auto"/>
            </w:tcBorders>
            <w:shd w:val="clear" w:color="auto" w:fill="auto"/>
            <w:noWrap/>
            <w:vAlign w:val="bottom"/>
            <w:hideMark/>
          </w:tcPr>
          <w:p w14:paraId="6AEAF67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2FD1B6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311FE7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745AE05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5D5E02C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7A9EB3D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920" w:type="dxa"/>
            <w:tcBorders>
              <w:top w:val="nil"/>
              <w:left w:val="nil"/>
              <w:bottom w:val="single" w:sz="4" w:space="0" w:color="auto"/>
              <w:right w:val="single" w:sz="4" w:space="0" w:color="auto"/>
            </w:tcBorders>
            <w:shd w:val="clear" w:color="auto" w:fill="auto"/>
            <w:noWrap/>
            <w:vAlign w:val="bottom"/>
            <w:hideMark/>
          </w:tcPr>
          <w:p w14:paraId="3566F80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$2,002.00</w:t>
            </w:r>
          </w:p>
        </w:tc>
        <w:tc>
          <w:tcPr>
            <w:tcW w:w="830" w:type="dxa"/>
            <w:tcBorders>
              <w:top w:val="nil"/>
              <w:left w:val="nil"/>
              <w:bottom w:val="single" w:sz="4" w:space="0" w:color="auto"/>
              <w:right w:val="single" w:sz="4" w:space="0" w:color="auto"/>
            </w:tcBorders>
            <w:shd w:val="clear" w:color="auto" w:fill="auto"/>
            <w:noWrap/>
            <w:vAlign w:val="bottom"/>
            <w:hideMark/>
          </w:tcPr>
          <w:p w14:paraId="4A452C9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$24,024.00</w:t>
            </w:r>
          </w:p>
        </w:tc>
      </w:tr>
      <w:tr w:rsidR="00B62BEA" w:rsidRPr="00555932" w14:paraId="461B739C"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668F73F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PENSIONADO</w:t>
            </w:r>
          </w:p>
        </w:tc>
        <w:tc>
          <w:tcPr>
            <w:tcW w:w="315" w:type="dxa"/>
            <w:tcBorders>
              <w:top w:val="nil"/>
              <w:left w:val="nil"/>
              <w:bottom w:val="single" w:sz="4" w:space="0" w:color="auto"/>
              <w:right w:val="single" w:sz="4" w:space="0" w:color="auto"/>
            </w:tcBorders>
            <w:shd w:val="clear" w:color="auto" w:fill="auto"/>
            <w:noWrap/>
            <w:vAlign w:val="bottom"/>
            <w:hideMark/>
          </w:tcPr>
          <w:p w14:paraId="28608BC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1ADED18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C</w:t>
            </w:r>
          </w:p>
        </w:tc>
        <w:tc>
          <w:tcPr>
            <w:tcW w:w="484" w:type="dxa"/>
            <w:tcBorders>
              <w:top w:val="nil"/>
              <w:left w:val="nil"/>
              <w:bottom w:val="single" w:sz="4" w:space="0" w:color="auto"/>
              <w:right w:val="single" w:sz="4" w:space="0" w:color="auto"/>
            </w:tcBorders>
            <w:shd w:val="clear" w:color="auto" w:fill="auto"/>
            <w:noWrap/>
            <w:vAlign w:val="center"/>
            <w:hideMark/>
          </w:tcPr>
          <w:p w14:paraId="7118A3B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594CCF5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760" w:type="dxa"/>
            <w:tcBorders>
              <w:top w:val="nil"/>
              <w:left w:val="nil"/>
              <w:bottom w:val="single" w:sz="4" w:space="0" w:color="auto"/>
              <w:right w:val="single" w:sz="4" w:space="0" w:color="auto"/>
            </w:tcBorders>
            <w:shd w:val="clear" w:color="auto" w:fill="auto"/>
            <w:noWrap/>
            <w:vAlign w:val="bottom"/>
            <w:hideMark/>
          </w:tcPr>
          <w:p w14:paraId="72BAF0D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08B5E60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4545B14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1DAE760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8F32C8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3400418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920" w:type="dxa"/>
            <w:tcBorders>
              <w:top w:val="nil"/>
              <w:left w:val="nil"/>
              <w:bottom w:val="single" w:sz="4" w:space="0" w:color="auto"/>
              <w:right w:val="single" w:sz="4" w:space="0" w:color="auto"/>
            </w:tcBorders>
            <w:shd w:val="clear" w:color="auto" w:fill="auto"/>
            <w:noWrap/>
            <w:vAlign w:val="bottom"/>
            <w:hideMark/>
          </w:tcPr>
          <w:p w14:paraId="08DE0BD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830" w:type="dxa"/>
            <w:tcBorders>
              <w:top w:val="nil"/>
              <w:left w:val="nil"/>
              <w:bottom w:val="single" w:sz="4" w:space="0" w:color="auto"/>
              <w:right w:val="single" w:sz="4" w:space="0" w:color="auto"/>
            </w:tcBorders>
            <w:shd w:val="clear" w:color="auto" w:fill="auto"/>
            <w:noWrap/>
            <w:vAlign w:val="bottom"/>
            <w:hideMark/>
          </w:tcPr>
          <w:p w14:paraId="49791B5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$48,000.00</w:t>
            </w:r>
          </w:p>
        </w:tc>
      </w:tr>
      <w:tr w:rsidR="00B62BEA" w:rsidRPr="00555932" w14:paraId="1B882CA4"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62F03B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PENSIONADO</w:t>
            </w:r>
          </w:p>
        </w:tc>
        <w:tc>
          <w:tcPr>
            <w:tcW w:w="315" w:type="dxa"/>
            <w:tcBorders>
              <w:top w:val="nil"/>
              <w:left w:val="nil"/>
              <w:bottom w:val="single" w:sz="4" w:space="0" w:color="auto"/>
              <w:right w:val="single" w:sz="4" w:space="0" w:color="auto"/>
            </w:tcBorders>
            <w:shd w:val="clear" w:color="auto" w:fill="auto"/>
            <w:noWrap/>
            <w:vAlign w:val="bottom"/>
            <w:hideMark/>
          </w:tcPr>
          <w:p w14:paraId="74AD2C8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3291728F"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D</w:t>
            </w:r>
          </w:p>
        </w:tc>
        <w:tc>
          <w:tcPr>
            <w:tcW w:w="484" w:type="dxa"/>
            <w:tcBorders>
              <w:top w:val="nil"/>
              <w:left w:val="nil"/>
              <w:bottom w:val="single" w:sz="4" w:space="0" w:color="auto"/>
              <w:right w:val="single" w:sz="4" w:space="0" w:color="auto"/>
            </w:tcBorders>
            <w:shd w:val="clear" w:color="auto" w:fill="auto"/>
            <w:noWrap/>
            <w:vAlign w:val="center"/>
            <w:hideMark/>
          </w:tcPr>
          <w:p w14:paraId="10E4B131"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3</w:t>
            </w:r>
          </w:p>
        </w:tc>
        <w:tc>
          <w:tcPr>
            <w:tcW w:w="837" w:type="dxa"/>
            <w:tcBorders>
              <w:top w:val="nil"/>
              <w:left w:val="nil"/>
              <w:bottom w:val="single" w:sz="4" w:space="0" w:color="auto"/>
              <w:right w:val="single" w:sz="4" w:space="0" w:color="auto"/>
            </w:tcBorders>
            <w:shd w:val="clear" w:color="auto" w:fill="auto"/>
            <w:noWrap/>
            <w:vAlign w:val="bottom"/>
            <w:hideMark/>
          </w:tcPr>
          <w:p w14:paraId="306E651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$2,200.00</w:t>
            </w:r>
          </w:p>
        </w:tc>
        <w:tc>
          <w:tcPr>
            <w:tcW w:w="760" w:type="dxa"/>
            <w:tcBorders>
              <w:top w:val="nil"/>
              <w:left w:val="nil"/>
              <w:bottom w:val="single" w:sz="4" w:space="0" w:color="auto"/>
              <w:right w:val="single" w:sz="4" w:space="0" w:color="auto"/>
            </w:tcBorders>
            <w:shd w:val="clear" w:color="auto" w:fill="auto"/>
            <w:noWrap/>
            <w:vAlign w:val="bottom"/>
            <w:hideMark/>
          </w:tcPr>
          <w:p w14:paraId="1628F75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3CA602E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47CAFFA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51BECDC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1FE883B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3612B19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920" w:type="dxa"/>
            <w:tcBorders>
              <w:top w:val="nil"/>
              <w:left w:val="nil"/>
              <w:bottom w:val="single" w:sz="4" w:space="0" w:color="auto"/>
              <w:right w:val="single" w:sz="4" w:space="0" w:color="auto"/>
            </w:tcBorders>
            <w:shd w:val="clear" w:color="auto" w:fill="auto"/>
            <w:noWrap/>
            <w:vAlign w:val="bottom"/>
            <w:hideMark/>
          </w:tcPr>
          <w:p w14:paraId="0633D61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$4,400.00</w:t>
            </w:r>
          </w:p>
        </w:tc>
        <w:tc>
          <w:tcPr>
            <w:tcW w:w="830" w:type="dxa"/>
            <w:tcBorders>
              <w:top w:val="nil"/>
              <w:left w:val="nil"/>
              <w:bottom w:val="single" w:sz="4" w:space="0" w:color="auto"/>
              <w:right w:val="single" w:sz="4" w:space="0" w:color="auto"/>
            </w:tcBorders>
            <w:shd w:val="clear" w:color="auto" w:fill="auto"/>
            <w:noWrap/>
            <w:vAlign w:val="bottom"/>
            <w:hideMark/>
          </w:tcPr>
          <w:p w14:paraId="0DA8B08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$52,800.00</w:t>
            </w:r>
          </w:p>
        </w:tc>
      </w:tr>
      <w:tr w:rsidR="00B62BEA" w:rsidRPr="00555932" w14:paraId="1B97A4C3"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5225590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PRESIDENTE(A) DEL SMDIF</w:t>
            </w:r>
          </w:p>
        </w:tc>
        <w:tc>
          <w:tcPr>
            <w:tcW w:w="315" w:type="dxa"/>
            <w:tcBorders>
              <w:top w:val="nil"/>
              <w:left w:val="nil"/>
              <w:bottom w:val="single" w:sz="4" w:space="0" w:color="auto"/>
              <w:right w:val="single" w:sz="4" w:space="0" w:color="auto"/>
            </w:tcBorders>
            <w:shd w:val="clear" w:color="auto" w:fill="auto"/>
            <w:noWrap/>
            <w:vAlign w:val="bottom"/>
            <w:hideMark/>
          </w:tcPr>
          <w:p w14:paraId="7DD47BD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5BA0BAD4"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402C466F"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7D96EDF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$1.00</w:t>
            </w:r>
          </w:p>
        </w:tc>
        <w:tc>
          <w:tcPr>
            <w:tcW w:w="760" w:type="dxa"/>
            <w:tcBorders>
              <w:top w:val="nil"/>
              <w:left w:val="nil"/>
              <w:bottom w:val="single" w:sz="4" w:space="0" w:color="auto"/>
              <w:right w:val="single" w:sz="4" w:space="0" w:color="auto"/>
            </w:tcBorders>
            <w:shd w:val="clear" w:color="auto" w:fill="auto"/>
            <w:noWrap/>
            <w:vAlign w:val="bottom"/>
            <w:hideMark/>
          </w:tcPr>
          <w:p w14:paraId="2234B85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B90825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1E578A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B51B2B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38413A5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396725B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920" w:type="dxa"/>
            <w:tcBorders>
              <w:top w:val="nil"/>
              <w:left w:val="nil"/>
              <w:bottom w:val="single" w:sz="4" w:space="0" w:color="auto"/>
              <w:right w:val="single" w:sz="4" w:space="0" w:color="auto"/>
            </w:tcBorders>
            <w:shd w:val="clear" w:color="auto" w:fill="auto"/>
            <w:noWrap/>
            <w:vAlign w:val="bottom"/>
            <w:hideMark/>
          </w:tcPr>
          <w:p w14:paraId="451FCE9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w:t>
            </w:r>
          </w:p>
        </w:tc>
        <w:tc>
          <w:tcPr>
            <w:tcW w:w="830" w:type="dxa"/>
            <w:tcBorders>
              <w:top w:val="nil"/>
              <w:left w:val="nil"/>
              <w:bottom w:val="single" w:sz="4" w:space="0" w:color="auto"/>
              <w:right w:val="single" w:sz="4" w:space="0" w:color="auto"/>
            </w:tcBorders>
            <w:shd w:val="clear" w:color="auto" w:fill="auto"/>
            <w:noWrap/>
            <w:vAlign w:val="bottom"/>
            <w:hideMark/>
          </w:tcPr>
          <w:p w14:paraId="7044D47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$24.00</w:t>
            </w:r>
          </w:p>
        </w:tc>
      </w:tr>
      <w:tr w:rsidR="00B62BEA" w:rsidRPr="00555932" w14:paraId="2429DE30"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239883E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PROCURADOR (</w:t>
            </w:r>
            <w:proofErr w:type="gramStart"/>
            <w:r w:rsidRPr="00555932">
              <w:rPr>
                <w:rFonts w:ascii="Tahoma" w:hAnsi="Tahoma" w:cs="Tahoma"/>
                <w:color w:val="000000"/>
                <w:sz w:val="14"/>
                <w:szCs w:val="12"/>
                <w:lang w:eastAsia="es-MX"/>
              </w:rPr>
              <w:t>A)  MUNICIPAL</w:t>
            </w:r>
            <w:proofErr w:type="gramEnd"/>
          </w:p>
        </w:tc>
        <w:tc>
          <w:tcPr>
            <w:tcW w:w="315" w:type="dxa"/>
            <w:tcBorders>
              <w:top w:val="nil"/>
              <w:left w:val="nil"/>
              <w:bottom w:val="single" w:sz="4" w:space="0" w:color="auto"/>
              <w:right w:val="single" w:sz="4" w:space="0" w:color="auto"/>
            </w:tcBorders>
            <w:shd w:val="clear" w:color="auto" w:fill="auto"/>
            <w:noWrap/>
            <w:vAlign w:val="bottom"/>
            <w:hideMark/>
          </w:tcPr>
          <w:p w14:paraId="2D096EE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5DEFF439"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59790EEA"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143E098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$4,358.00</w:t>
            </w:r>
          </w:p>
        </w:tc>
        <w:tc>
          <w:tcPr>
            <w:tcW w:w="760" w:type="dxa"/>
            <w:tcBorders>
              <w:top w:val="nil"/>
              <w:left w:val="nil"/>
              <w:bottom w:val="single" w:sz="4" w:space="0" w:color="auto"/>
              <w:right w:val="single" w:sz="4" w:space="0" w:color="auto"/>
            </w:tcBorders>
            <w:shd w:val="clear" w:color="auto" w:fill="auto"/>
            <w:noWrap/>
            <w:vAlign w:val="bottom"/>
            <w:hideMark/>
          </w:tcPr>
          <w:p w14:paraId="2B00C78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7F2679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097C1F5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79CBE5A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1E366B0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28B57F8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$17,431.80</w:t>
            </w:r>
          </w:p>
        </w:tc>
        <w:tc>
          <w:tcPr>
            <w:tcW w:w="920" w:type="dxa"/>
            <w:tcBorders>
              <w:top w:val="nil"/>
              <w:left w:val="nil"/>
              <w:bottom w:val="single" w:sz="4" w:space="0" w:color="auto"/>
              <w:right w:val="single" w:sz="4" w:space="0" w:color="auto"/>
            </w:tcBorders>
            <w:shd w:val="clear" w:color="auto" w:fill="auto"/>
            <w:noWrap/>
            <w:vAlign w:val="bottom"/>
            <w:hideMark/>
          </w:tcPr>
          <w:p w14:paraId="55E9510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$8,716.00</w:t>
            </w:r>
          </w:p>
        </w:tc>
        <w:tc>
          <w:tcPr>
            <w:tcW w:w="830" w:type="dxa"/>
            <w:tcBorders>
              <w:top w:val="nil"/>
              <w:left w:val="nil"/>
              <w:bottom w:val="single" w:sz="4" w:space="0" w:color="auto"/>
              <w:right w:val="single" w:sz="4" w:space="0" w:color="auto"/>
            </w:tcBorders>
            <w:shd w:val="clear" w:color="auto" w:fill="auto"/>
            <w:noWrap/>
            <w:vAlign w:val="bottom"/>
            <w:hideMark/>
          </w:tcPr>
          <w:p w14:paraId="72D6593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$122,023.80</w:t>
            </w:r>
          </w:p>
        </w:tc>
      </w:tr>
      <w:tr w:rsidR="00B62BEA" w:rsidRPr="00555932" w14:paraId="31C27F84"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753DA24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PSICOLOGO</w:t>
            </w:r>
          </w:p>
        </w:tc>
        <w:tc>
          <w:tcPr>
            <w:tcW w:w="315" w:type="dxa"/>
            <w:tcBorders>
              <w:top w:val="nil"/>
              <w:left w:val="nil"/>
              <w:bottom w:val="single" w:sz="4" w:space="0" w:color="auto"/>
              <w:right w:val="single" w:sz="4" w:space="0" w:color="auto"/>
            </w:tcBorders>
            <w:shd w:val="clear" w:color="auto" w:fill="auto"/>
            <w:noWrap/>
            <w:vAlign w:val="bottom"/>
            <w:hideMark/>
          </w:tcPr>
          <w:p w14:paraId="5887DC5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6F1C6EA2"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30CD412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4D4A2CC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$3,791.00</w:t>
            </w:r>
          </w:p>
        </w:tc>
        <w:tc>
          <w:tcPr>
            <w:tcW w:w="760" w:type="dxa"/>
            <w:tcBorders>
              <w:top w:val="nil"/>
              <w:left w:val="nil"/>
              <w:bottom w:val="single" w:sz="4" w:space="0" w:color="auto"/>
              <w:right w:val="single" w:sz="4" w:space="0" w:color="auto"/>
            </w:tcBorders>
            <w:shd w:val="clear" w:color="auto" w:fill="auto"/>
            <w:noWrap/>
            <w:vAlign w:val="bottom"/>
            <w:hideMark/>
          </w:tcPr>
          <w:p w14:paraId="31A5529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2E5E6BC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75AAED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6CF1D18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14012D0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0C28089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$15,163.80</w:t>
            </w:r>
          </w:p>
        </w:tc>
        <w:tc>
          <w:tcPr>
            <w:tcW w:w="920" w:type="dxa"/>
            <w:tcBorders>
              <w:top w:val="nil"/>
              <w:left w:val="nil"/>
              <w:bottom w:val="single" w:sz="4" w:space="0" w:color="auto"/>
              <w:right w:val="single" w:sz="4" w:space="0" w:color="auto"/>
            </w:tcBorders>
            <w:shd w:val="clear" w:color="auto" w:fill="auto"/>
            <w:noWrap/>
            <w:vAlign w:val="bottom"/>
            <w:hideMark/>
          </w:tcPr>
          <w:p w14:paraId="76DDFCB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$7,582.00</w:t>
            </w:r>
          </w:p>
        </w:tc>
        <w:tc>
          <w:tcPr>
            <w:tcW w:w="830" w:type="dxa"/>
            <w:tcBorders>
              <w:top w:val="nil"/>
              <w:left w:val="nil"/>
              <w:bottom w:val="single" w:sz="4" w:space="0" w:color="auto"/>
              <w:right w:val="single" w:sz="4" w:space="0" w:color="auto"/>
            </w:tcBorders>
            <w:shd w:val="clear" w:color="auto" w:fill="auto"/>
            <w:noWrap/>
            <w:vAlign w:val="bottom"/>
            <w:hideMark/>
          </w:tcPr>
          <w:p w14:paraId="3D34E85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$106,147.80</w:t>
            </w:r>
          </w:p>
        </w:tc>
      </w:tr>
      <w:tr w:rsidR="00B62BEA" w:rsidRPr="00555932" w14:paraId="3AA2612A"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0DA2B4F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SECRETARIA</w:t>
            </w:r>
          </w:p>
        </w:tc>
        <w:tc>
          <w:tcPr>
            <w:tcW w:w="315" w:type="dxa"/>
            <w:tcBorders>
              <w:top w:val="nil"/>
              <w:left w:val="nil"/>
              <w:bottom w:val="single" w:sz="4" w:space="0" w:color="auto"/>
              <w:right w:val="single" w:sz="4" w:space="0" w:color="auto"/>
            </w:tcBorders>
            <w:shd w:val="clear" w:color="auto" w:fill="auto"/>
            <w:noWrap/>
            <w:vAlign w:val="bottom"/>
            <w:hideMark/>
          </w:tcPr>
          <w:p w14:paraId="3605ECB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1C56A85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A</w:t>
            </w:r>
          </w:p>
        </w:tc>
        <w:tc>
          <w:tcPr>
            <w:tcW w:w="484" w:type="dxa"/>
            <w:tcBorders>
              <w:top w:val="nil"/>
              <w:left w:val="nil"/>
              <w:bottom w:val="single" w:sz="4" w:space="0" w:color="auto"/>
              <w:right w:val="single" w:sz="4" w:space="0" w:color="auto"/>
            </w:tcBorders>
            <w:shd w:val="clear" w:color="auto" w:fill="auto"/>
            <w:noWrap/>
            <w:vAlign w:val="center"/>
            <w:hideMark/>
          </w:tcPr>
          <w:p w14:paraId="438490C8"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10</w:t>
            </w:r>
          </w:p>
        </w:tc>
        <w:tc>
          <w:tcPr>
            <w:tcW w:w="837" w:type="dxa"/>
            <w:tcBorders>
              <w:top w:val="nil"/>
              <w:left w:val="nil"/>
              <w:bottom w:val="single" w:sz="4" w:space="0" w:color="auto"/>
              <w:right w:val="single" w:sz="4" w:space="0" w:color="auto"/>
            </w:tcBorders>
            <w:shd w:val="clear" w:color="auto" w:fill="auto"/>
            <w:noWrap/>
            <w:vAlign w:val="bottom"/>
            <w:hideMark/>
          </w:tcPr>
          <w:p w14:paraId="4FB3229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760" w:type="dxa"/>
            <w:tcBorders>
              <w:top w:val="nil"/>
              <w:left w:val="nil"/>
              <w:bottom w:val="single" w:sz="4" w:space="0" w:color="auto"/>
              <w:right w:val="single" w:sz="4" w:space="0" w:color="auto"/>
            </w:tcBorders>
            <w:shd w:val="clear" w:color="auto" w:fill="auto"/>
            <w:noWrap/>
            <w:vAlign w:val="bottom"/>
            <w:hideMark/>
          </w:tcPr>
          <w:p w14:paraId="264213A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4FF9CF7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14:paraId="3D99704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427568C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2D406B7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1B6856C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$7,999.80</w:t>
            </w:r>
          </w:p>
        </w:tc>
        <w:tc>
          <w:tcPr>
            <w:tcW w:w="920" w:type="dxa"/>
            <w:tcBorders>
              <w:top w:val="nil"/>
              <w:left w:val="nil"/>
              <w:bottom w:val="single" w:sz="4" w:space="0" w:color="auto"/>
              <w:right w:val="single" w:sz="4" w:space="0" w:color="auto"/>
            </w:tcBorders>
            <w:shd w:val="clear" w:color="auto" w:fill="auto"/>
            <w:noWrap/>
            <w:vAlign w:val="bottom"/>
            <w:hideMark/>
          </w:tcPr>
          <w:p w14:paraId="0CD6DFC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830" w:type="dxa"/>
            <w:tcBorders>
              <w:top w:val="nil"/>
              <w:left w:val="nil"/>
              <w:bottom w:val="single" w:sz="4" w:space="0" w:color="auto"/>
              <w:right w:val="single" w:sz="4" w:space="0" w:color="auto"/>
            </w:tcBorders>
            <w:shd w:val="clear" w:color="auto" w:fill="auto"/>
            <w:noWrap/>
            <w:vAlign w:val="bottom"/>
            <w:hideMark/>
          </w:tcPr>
          <w:p w14:paraId="2A52841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$55,999.80</w:t>
            </w:r>
          </w:p>
        </w:tc>
      </w:tr>
      <w:tr w:rsidR="00B62BEA" w:rsidRPr="00555932" w14:paraId="1CC88FCF"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027656F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SECRETARIA</w:t>
            </w:r>
          </w:p>
        </w:tc>
        <w:tc>
          <w:tcPr>
            <w:tcW w:w="315" w:type="dxa"/>
            <w:tcBorders>
              <w:top w:val="nil"/>
              <w:left w:val="nil"/>
              <w:bottom w:val="single" w:sz="4" w:space="0" w:color="auto"/>
              <w:right w:val="single" w:sz="4" w:space="0" w:color="auto"/>
            </w:tcBorders>
            <w:shd w:val="clear" w:color="auto" w:fill="auto"/>
            <w:noWrap/>
            <w:vAlign w:val="bottom"/>
            <w:hideMark/>
          </w:tcPr>
          <w:p w14:paraId="10F1DE0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29DF65C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B</w:t>
            </w:r>
          </w:p>
        </w:tc>
        <w:tc>
          <w:tcPr>
            <w:tcW w:w="484" w:type="dxa"/>
            <w:tcBorders>
              <w:top w:val="nil"/>
              <w:left w:val="nil"/>
              <w:bottom w:val="single" w:sz="4" w:space="0" w:color="auto"/>
              <w:right w:val="single" w:sz="4" w:space="0" w:color="auto"/>
            </w:tcBorders>
            <w:shd w:val="clear" w:color="auto" w:fill="auto"/>
            <w:noWrap/>
            <w:vAlign w:val="center"/>
            <w:hideMark/>
          </w:tcPr>
          <w:p w14:paraId="7A5116E0"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13E7926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$2,500.00</w:t>
            </w:r>
          </w:p>
        </w:tc>
        <w:tc>
          <w:tcPr>
            <w:tcW w:w="760" w:type="dxa"/>
            <w:tcBorders>
              <w:top w:val="nil"/>
              <w:left w:val="nil"/>
              <w:bottom w:val="single" w:sz="4" w:space="0" w:color="auto"/>
              <w:right w:val="single" w:sz="4" w:space="0" w:color="auto"/>
            </w:tcBorders>
            <w:shd w:val="clear" w:color="auto" w:fill="auto"/>
            <w:noWrap/>
            <w:vAlign w:val="bottom"/>
            <w:hideMark/>
          </w:tcPr>
          <w:p w14:paraId="35E92D9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4D8723C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474FB1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26D15AC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89356D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57771679"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$9,999.60</w:t>
            </w:r>
          </w:p>
        </w:tc>
        <w:tc>
          <w:tcPr>
            <w:tcW w:w="920" w:type="dxa"/>
            <w:tcBorders>
              <w:top w:val="nil"/>
              <w:left w:val="nil"/>
              <w:bottom w:val="single" w:sz="4" w:space="0" w:color="auto"/>
              <w:right w:val="single" w:sz="4" w:space="0" w:color="auto"/>
            </w:tcBorders>
            <w:shd w:val="clear" w:color="auto" w:fill="auto"/>
            <w:noWrap/>
            <w:vAlign w:val="bottom"/>
            <w:hideMark/>
          </w:tcPr>
          <w:p w14:paraId="0EA60BC8"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$5,000.00</w:t>
            </w:r>
          </w:p>
        </w:tc>
        <w:tc>
          <w:tcPr>
            <w:tcW w:w="830" w:type="dxa"/>
            <w:tcBorders>
              <w:top w:val="nil"/>
              <w:left w:val="nil"/>
              <w:bottom w:val="single" w:sz="4" w:space="0" w:color="auto"/>
              <w:right w:val="single" w:sz="4" w:space="0" w:color="auto"/>
            </w:tcBorders>
            <w:shd w:val="clear" w:color="auto" w:fill="auto"/>
            <w:noWrap/>
            <w:vAlign w:val="bottom"/>
            <w:hideMark/>
          </w:tcPr>
          <w:p w14:paraId="131EB9B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$69,999.60</w:t>
            </w:r>
          </w:p>
        </w:tc>
      </w:tr>
      <w:tr w:rsidR="00B62BEA" w:rsidRPr="00555932" w14:paraId="0EBFC79C"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5541AD3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SECRETARIA</w:t>
            </w:r>
          </w:p>
        </w:tc>
        <w:tc>
          <w:tcPr>
            <w:tcW w:w="315" w:type="dxa"/>
            <w:tcBorders>
              <w:top w:val="nil"/>
              <w:left w:val="nil"/>
              <w:bottom w:val="single" w:sz="4" w:space="0" w:color="auto"/>
              <w:right w:val="single" w:sz="4" w:space="0" w:color="auto"/>
            </w:tcBorders>
            <w:shd w:val="clear" w:color="auto" w:fill="auto"/>
            <w:noWrap/>
            <w:vAlign w:val="bottom"/>
            <w:hideMark/>
          </w:tcPr>
          <w:p w14:paraId="53A03AC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44FCC069"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C</w:t>
            </w:r>
          </w:p>
        </w:tc>
        <w:tc>
          <w:tcPr>
            <w:tcW w:w="484" w:type="dxa"/>
            <w:tcBorders>
              <w:top w:val="nil"/>
              <w:left w:val="nil"/>
              <w:bottom w:val="single" w:sz="4" w:space="0" w:color="auto"/>
              <w:right w:val="single" w:sz="4" w:space="0" w:color="auto"/>
            </w:tcBorders>
            <w:shd w:val="clear" w:color="auto" w:fill="auto"/>
            <w:noWrap/>
            <w:vAlign w:val="center"/>
            <w:hideMark/>
          </w:tcPr>
          <w:p w14:paraId="2F6E523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3655BCB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$3.791.00</w:t>
            </w:r>
          </w:p>
        </w:tc>
        <w:tc>
          <w:tcPr>
            <w:tcW w:w="760" w:type="dxa"/>
            <w:tcBorders>
              <w:top w:val="nil"/>
              <w:left w:val="nil"/>
              <w:bottom w:val="single" w:sz="4" w:space="0" w:color="auto"/>
              <w:right w:val="single" w:sz="4" w:space="0" w:color="auto"/>
            </w:tcBorders>
            <w:shd w:val="clear" w:color="auto" w:fill="auto"/>
            <w:noWrap/>
            <w:vAlign w:val="bottom"/>
            <w:hideMark/>
          </w:tcPr>
          <w:p w14:paraId="12346D3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004E1F6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016D4F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16F58DF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6554B48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7D9E201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$15,163.80</w:t>
            </w:r>
          </w:p>
        </w:tc>
        <w:tc>
          <w:tcPr>
            <w:tcW w:w="920" w:type="dxa"/>
            <w:tcBorders>
              <w:top w:val="nil"/>
              <w:left w:val="nil"/>
              <w:bottom w:val="single" w:sz="4" w:space="0" w:color="auto"/>
              <w:right w:val="single" w:sz="4" w:space="0" w:color="auto"/>
            </w:tcBorders>
            <w:shd w:val="clear" w:color="auto" w:fill="auto"/>
            <w:noWrap/>
            <w:vAlign w:val="bottom"/>
            <w:hideMark/>
          </w:tcPr>
          <w:p w14:paraId="3642010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$30,327.60</w:t>
            </w:r>
          </w:p>
        </w:tc>
        <w:tc>
          <w:tcPr>
            <w:tcW w:w="830" w:type="dxa"/>
            <w:tcBorders>
              <w:top w:val="nil"/>
              <w:left w:val="nil"/>
              <w:bottom w:val="single" w:sz="4" w:space="0" w:color="auto"/>
              <w:right w:val="single" w:sz="4" w:space="0" w:color="auto"/>
            </w:tcBorders>
            <w:shd w:val="clear" w:color="auto" w:fill="auto"/>
            <w:noWrap/>
            <w:vAlign w:val="bottom"/>
            <w:hideMark/>
          </w:tcPr>
          <w:p w14:paraId="1D2E27F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$379,095.00</w:t>
            </w:r>
          </w:p>
        </w:tc>
      </w:tr>
      <w:tr w:rsidR="00B62BEA" w:rsidRPr="00555932" w14:paraId="4A526E6D"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6E596AD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SECRETARIO GENERAL</w:t>
            </w:r>
          </w:p>
        </w:tc>
        <w:tc>
          <w:tcPr>
            <w:tcW w:w="315" w:type="dxa"/>
            <w:tcBorders>
              <w:top w:val="nil"/>
              <w:left w:val="nil"/>
              <w:bottom w:val="single" w:sz="4" w:space="0" w:color="auto"/>
              <w:right w:val="single" w:sz="4" w:space="0" w:color="auto"/>
            </w:tcBorders>
            <w:shd w:val="clear" w:color="auto" w:fill="auto"/>
            <w:noWrap/>
            <w:vAlign w:val="center"/>
            <w:hideMark/>
          </w:tcPr>
          <w:p w14:paraId="7764724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6381D6C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071A66CB"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1AE637F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$8,726.00</w:t>
            </w:r>
          </w:p>
        </w:tc>
        <w:tc>
          <w:tcPr>
            <w:tcW w:w="760" w:type="dxa"/>
            <w:tcBorders>
              <w:top w:val="nil"/>
              <w:left w:val="nil"/>
              <w:bottom w:val="single" w:sz="4" w:space="0" w:color="auto"/>
              <w:right w:val="single" w:sz="4" w:space="0" w:color="auto"/>
            </w:tcBorders>
            <w:shd w:val="clear" w:color="auto" w:fill="auto"/>
            <w:noWrap/>
            <w:vAlign w:val="bottom"/>
            <w:hideMark/>
          </w:tcPr>
          <w:p w14:paraId="0CFCC2E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7CD49F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99C72B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01E9770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74870E8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7C45D8A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$34,903.80</w:t>
            </w:r>
          </w:p>
        </w:tc>
        <w:tc>
          <w:tcPr>
            <w:tcW w:w="920" w:type="dxa"/>
            <w:tcBorders>
              <w:top w:val="nil"/>
              <w:left w:val="nil"/>
              <w:bottom w:val="single" w:sz="4" w:space="0" w:color="auto"/>
              <w:right w:val="single" w:sz="4" w:space="0" w:color="auto"/>
            </w:tcBorders>
            <w:shd w:val="clear" w:color="auto" w:fill="auto"/>
            <w:noWrap/>
            <w:vAlign w:val="bottom"/>
            <w:hideMark/>
          </w:tcPr>
          <w:p w14:paraId="1E94FCF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$17,452.00</w:t>
            </w:r>
          </w:p>
        </w:tc>
        <w:tc>
          <w:tcPr>
            <w:tcW w:w="830" w:type="dxa"/>
            <w:tcBorders>
              <w:top w:val="nil"/>
              <w:left w:val="nil"/>
              <w:bottom w:val="single" w:sz="4" w:space="0" w:color="auto"/>
              <w:right w:val="single" w:sz="4" w:space="0" w:color="auto"/>
            </w:tcBorders>
            <w:shd w:val="clear" w:color="auto" w:fill="auto"/>
            <w:noWrap/>
            <w:vAlign w:val="bottom"/>
            <w:hideMark/>
          </w:tcPr>
          <w:p w14:paraId="54B8A30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$244,327.80</w:t>
            </w:r>
          </w:p>
        </w:tc>
      </w:tr>
      <w:tr w:rsidR="00B62BEA" w:rsidRPr="00555932" w14:paraId="50AFDAFA"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5763184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SECRETARIO PARTICULAR </w:t>
            </w:r>
          </w:p>
        </w:tc>
        <w:tc>
          <w:tcPr>
            <w:tcW w:w="315" w:type="dxa"/>
            <w:tcBorders>
              <w:top w:val="nil"/>
              <w:left w:val="nil"/>
              <w:bottom w:val="single" w:sz="4" w:space="0" w:color="auto"/>
              <w:right w:val="single" w:sz="4" w:space="0" w:color="auto"/>
            </w:tcBorders>
            <w:shd w:val="clear" w:color="auto" w:fill="auto"/>
            <w:noWrap/>
            <w:vAlign w:val="bottom"/>
            <w:hideMark/>
          </w:tcPr>
          <w:p w14:paraId="0FA6222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7377D50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5735531A"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33C1DE31"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$6,819.00</w:t>
            </w:r>
          </w:p>
        </w:tc>
        <w:tc>
          <w:tcPr>
            <w:tcW w:w="760" w:type="dxa"/>
            <w:tcBorders>
              <w:top w:val="nil"/>
              <w:left w:val="nil"/>
              <w:bottom w:val="single" w:sz="4" w:space="0" w:color="auto"/>
              <w:right w:val="single" w:sz="4" w:space="0" w:color="auto"/>
            </w:tcBorders>
            <w:shd w:val="clear" w:color="auto" w:fill="auto"/>
            <w:noWrap/>
            <w:vAlign w:val="bottom"/>
            <w:hideMark/>
          </w:tcPr>
          <w:p w14:paraId="2F75DE2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57D894F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2AD8ED2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5F0DD37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307588B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2809C4B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$27,276.00</w:t>
            </w:r>
          </w:p>
        </w:tc>
        <w:tc>
          <w:tcPr>
            <w:tcW w:w="920" w:type="dxa"/>
            <w:tcBorders>
              <w:top w:val="nil"/>
              <w:left w:val="nil"/>
              <w:bottom w:val="single" w:sz="4" w:space="0" w:color="auto"/>
              <w:right w:val="single" w:sz="4" w:space="0" w:color="auto"/>
            </w:tcBorders>
            <w:shd w:val="clear" w:color="auto" w:fill="auto"/>
            <w:noWrap/>
            <w:vAlign w:val="bottom"/>
            <w:hideMark/>
          </w:tcPr>
          <w:p w14:paraId="19CBA4B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$13,638.00</w:t>
            </w:r>
          </w:p>
        </w:tc>
        <w:tc>
          <w:tcPr>
            <w:tcW w:w="830" w:type="dxa"/>
            <w:tcBorders>
              <w:top w:val="nil"/>
              <w:left w:val="nil"/>
              <w:bottom w:val="single" w:sz="4" w:space="0" w:color="auto"/>
              <w:right w:val="single" w:sz="4" w:space="0" w:color="auto"/>
            </w:tcBorders>
            <w:shd w:val="clear" w:color="auto" w:fill="auto"/>
            <w:noWrap/>
            <w:vAlign w:val="bottom"/>
            <w:hideMark/>
          </w:tcPr>
          <w:p w14:paraId="347A3E2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$190,932.00</w:t>
            </w:r>
          </w:p>
        </w:tc>
      </w:tr>
      <w:tr w:rsidR="00B62BEA" w:rsidRPr="00555932" w14:paraId="186330A0"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05707D1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xml:space="preserve">SUPERVISOR DE OBRA </w:t>
            </w:r>
          </w:p>
        </w:tc>
        <w:tc>
          <w:tcPr>
            <w:tcW w:w="315" w:type="dxa"/>
            <w:tcBorders>
              <w:top w:val="nil"/>
              <w:left w:val="nil"/>
              <w:bottom w:val="single" w:sz="4" w:space="0" w:color="auto"/>
              <w:right w:val="single" w:sz="4" w:space="0" w:color="auto"/>
            </w:tcBorders>
            <w:shd w:val="clear" w:color="auto" w:fill="auto"/>
            <w:noWrap/>
            <w:vAlign w:val="bottom"/>
            <w:hideMark/>
          </w:tcPr>
          <w:p w14:paraId="477CA8A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145E4CA9"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00AFA1E7"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6CE2B85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$3,500.00</w:t>
            </w:r>
          </w:p>
        </w:tc>
        <w:tc>
          <w:tcPr>
            <w:tcW w:w="760" w:type="dxa"/>
            <w:tcBorders>
              <w:top w:val="nil"/>
              <w:left w:val="nil"/>
              <w:bottom w:val="single" w:sz="4" w:space="0" w:color="auto"/>
              <w:right w:val="single" w:sz="4" w:space="0" w:color="auto"/>
            </w:tcBorders>
            <w:shd w:val="clear" w:color="auto" w:fill="auto"/>
            <w:noWrap/>
            <w:vAlign w:val="bottom"/>
            <w:hideMark/>
          </w:tcPr>
          <w:p w14:paraId="50C7B06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17C69AD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392FBC0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774DCED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7F049D3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F1121A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$13,999.80</w:t>
            </w:r>
          </w:p>
        </w:tc>
        <w:tc>
          <w:tcPr>
            <w:tcW w:w="920" w:type="dxa"/>
            <w:tcBorders>
              <w:top w:val="nil"/>
              <w:left w:val="nil"/>
              <w:bottom w:val="single" w:sz="4" w:space="0" w:color="auto"/>
              <w:right w:val="single" w:sz="4" w:space="0" w:color="auto"/>
            </w:tcBorders>
            <w:shd w:val="clear" w:color="auto" w:fill="auto"/>
            <w:noWrap/>
            <w:vAlign w:val="bottom"/>
            <w:hideMark/>
          </w:tcPr>
          <w:p w14:paraId="7F45AEB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$7,000.00</w:t>
            </w:r>
          </w:p>
        </w:tc>
        <w:tc>
          <w:tcPr>
            <w:tcW w:w="830" w:type="dxa"/>
            <w:tcBorders>
              <w:top w:val="nil"/>
              <w:left w:val="nil"/>
              <w:bottom w:val="single" w:sz="4" w:space="0" w:color="auto"/>
              <w:right w:val="single" w:sz="4" w:space="0" w:color="auto"/>
            </w:tcBorders>
            <w:shd w:val="clear" w:color="auto" w:fill="auto"/>
            <w:noWrap/>
            <w:vAlign w:val="bottom"/>
            <w:hideMark/>
          </w:tcPr>
          <w:p w14:paraId="2F4C2CE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$97,999.80</w:t>
            </w:r>
          </w:p>
        </w:tc>
      </w:tr>
      <w:tr w:rsidR="00B62BEA" w:rsidRPr="00555932" w14:paraId="4DF49D6F"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04D1F0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TERAPEUTA DE LENGUAJE</w:t>
            </w:r>
          </w:p>
        </w:tc>
        <w:tc>
          <w:tcPr>
            <w:tcW w:w="315" w:type="dxa"/>
            <w:tcBorders>
              <w:top w:val="nil"/>
              <w:left w:val="nil"/>
              <w:bottom w:val="single" w:sz="4" w:space="0" w:color="auto"/>
              <w:right w:val="single" w:sz="4" w:space="0" w:color="auto"/>
            </w:tcBorders>
            <w:shd w:val="clear" w:color="auto" w:fill="auto"/>
            <w:noWrap/>
            <w:vAlign w:val="bottom"/>
            <w:hideMark/>
          </w:tcPr>
          <w:p w14:paraId="19AC0C2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785B58B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63671375"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04626B8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$3,791.00</w:t>
            </w:r>
          </w:p>
        </w:tc>
        <w:tc>
          <w:tcPr>
            <w:tcW w:w="760" w:type="dxa"/>
            <w:tcBorders>
              <w:top w:val="nil"/>
              <w:left w:val="nil"/>
              <w:bottom w:val="single" w:sz="4" w:space="0" w:color="auto"/>
              <w:right w:val="single" w:sz="4" w:space="0" w:color="auto"/>
            </w:tcBorders>
            <w:shd w:val="clear" w:color="auto" w:fill="auto"/>
            <w:noWrap/>
            <w:vAlign w:val="bottom"/>
            <w:hideMark/>
          </w:tcPr>
          <w:p w14:paraId="4EC34BA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353AB91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28DC46C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259437C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22DA8D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CB1F84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$15,163.80</w:t>
            </w:r>
          </w:p>
        </w:tc>
        <w:tc>
          <w:tcPr>
            <w:tcW w:w="920" w:type="dxa"/>
            <w:tcBorders>
              <w:top w:val="nil"/>
              <w:left w:val="nil"/>
              <w:bottom w:val="single" w:sz="4" w:space="0" w:color="auto"/>
              <w:right w:val="single" w:sz="4" w:space="0" w:color="auto"/>
            </w:tcBorders>
            <w:shd w:val="clear" w:color="auto" w:fill="auto"/>
            <w:noWrap/>
            <w:vAlign w:val="bottom"/>
            <w:hideMark/>
          </w:tcPr>
          <w:p w14:paraId="028E5E9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$7,582.00</w:t>
            </w:r>
          </w:p>
        </w:tc>
        <w:tc>
          <w:tcPr>
            <w:tcW w:w="830" w:type="dxa"/>
            <w:tcBorders>
              <w:top w:val="nil"/>
              <w:left w:val="nil"/>
              <w:bottom w:val="single" w:sz="4" w:space="0" w:color="auto"/>
              <w:right w:val="single" w:sz="4" w:space="0" w:color="auto"/>
            </w:tcBorders>
            <w:shd w:val="clear" w:color="auto" w:fill="auto"/>
            <w:noWrap/>
            <w:vAlign w:val="bottom"/>
            <w:hideMark/>
          </w:tcPr>
          <w:p w14:paraId="2ACE789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$106,147.80</w:t>
            </w:r>
          </w:p>
        </w:tc>
      </w:tr>
      <w:tr w:rsidR="00B62BEA" w:rsidRPr="00555932" w14:paraId="7B1F6B7E"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C4889B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TERAPEUTA FISICO</w:t>
            </w:r>
          </w:p>
        </w:tc>
        <w:tc>
          <w:tcPr>
            <w:tcW w:w="315" w:type="dxa"/>
            <w:tcBorders>
              <w:top w:val="nil"/>
              <w:left w:val="nil"/>
              <w:bottom w:val="single" w:sz="4" w:space="0" w:color="auto"/>
              <w:right w:val="single" w:sz="4" w:space="0" w:color="auto"/>
            </w:tcBorders>
            <w:shd w:val="clear" w:color="auto" w:fill="auto"/>
            <w:noWrap/>
            <w:vAlign w:val="bottom"/>
            <w:hideMark/>
          </w:tcPr>
          <w:p w14:paraId="45D8C60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2832582F"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2E6DC1CA"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nil"/>
              <w:bottom w:val="single" w:sz="4" w:space="0" w:color="auto"/>
              <w:right w:val="single" w:sz="4" w:space="0" w:color="auto"/>
            </w:tcBorders>
            <w:shd w:val="clear" w:color="auto" w:fill="auto"/>
            <w:noWrap/>
            <w:vAlign w:val="bottom"/>
            <w:hideMark/>
          </w:tcPr>
          <w:p w14:paraId="43B03D7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$4,358.00</w:t>
            </w:r>
          </w:p>
        </w:tc>
        <w:tc>
          <w:tcPr>
            <w:tcW w:w="760" w:type="dxa"/>
            <w:tcBorders>
              <w:top w:val="nil"/>
              <w:left w:val="nil"/>
              <w:bottom w:val="single" w:sz="4" w:space="0" w:color="auto"/>
              <w:right w:val="single" w:sz="4" w:space="0" w:color="auto"/>
            </w:tcBorders>
            <w:shd w:val="clear" w:color="auto" w:fill="auto"/>
            <w:noWrap/>
            <w:vAlign w:val="bottom"/>
            <w:hideMark/>
          </w:tcPr>
          <w:p w14:paraId="5B34062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75DDF2C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EB7442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37BEB59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2A48E30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493B665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$17,431.80</w:t>
            </w:r>
          </w:p>
        </w:tc>
        <w:tc>
          <w:tcPr>
            <w:tcW w:w="920" w:type="dxa"/>
            <w:tcBorders>
              <w:top w:val="nil"/>
              <w:left w:val="nil"/>
              <w:bottom w:val="single" w:sz="4" w:space="0" w:color="auto"/>
              <w:right w:val="single" w:sz="4" w:space="0" w:color="auto"/>
            </w:tcBorders>
            <w:shd w:val="clear" w:color="auto" w:fill="auto"/>
            <w:noWrap/>
            <w:vAlign w:val="bottom"/>
            <w:hideMark/>
          </w:tcPr>
          <w:p w14:paraId="06D180F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$8,716.00</w:t>
            </w:r>
          </w:p>
        </w:tc>
        <w:tc>
          <w:tcPr>
            <w:tcW w:w="830" w:type="dxa"/>
            <w:tcBorders>
              <w:top w:val="nil"/>
              <w:left w:val="nil"/>
              <w:bottom w:val="single" w:sz="4" w:space="0" w:color="auto"/>
              <w:right w:val="single" w:sz="4" w:space="0" w:color="auto"/>
            </w:tcBorders>
            <w:shd w:val="clear" w:color="auto" w:fill="auto"/>
            <w:noWrap/>
            <w:vAlign w:val="bottom"/>
            <w:hideMark/>
          </w:tcPr>
          <w:p w14:paraId="2E4DD63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$122,023.80</w:t>
            </w:r>
          </w:p>
        </w:tc>
      </w:tr>
      <w:tr w:rsidR="00B62BEA" w:rsidRPr="00555932" w14:paraId="678B83F8"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7F6BC279"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TESORERO MUNICIPAL</w:t>
            </w:r>
          </w:p>
        </w:tc>
        <w:tc>
          <w:tcPr>
            <w:tcW w:w="315" w:type="dxa"/>
            <w:tcBorders>
              <w:top w:val="nil"/>
              <w:left w:val="nil"/>
              <w:bottom w:val="single" w:sz="4" w:space="0" w:color="auto"/>
              <w:right w:val="single" w:sz="4" w:space="0" w:color="auto"/>
            </w:tcBorders>
            <w:shd w:val="clear" w:color="auto" w:fill="auto"/>
            <w:noWrap/>
            <w:vAlign w:val="bottom"/>
            <w:hideMark/>
          </w:tcPr>
          <w:p w14:paraId="641085F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68F0C8EB"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7858DE4C"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w:t>
            </w:r>
          </w:p>
        </w:tc>
        <w:tc>
          <w:tcPr>
            <w:tcW w:w="837" w:type="dxa"/>
            <w:tcBorders>
              <w:top w:val="nil"/>
              <w:left w:val="nil"/>
              <w:bottom w:val="single" w:sz="4" w:space="0" w:color="auto"/>
              <w:right w:val="single" w:sz="4" w:space="0" w:color="auto"/>
            </w:tcBorders>
            <w:shd w:val="clear" w:color="auto" w:fill="auto"/>
            <w:noWrap/>
            <w:vAlign w:val="bottom"/>
            <w:hideMark/>
          </w:tcPr>
          <w:p w14:paraId="0454FE47"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$8,726.00</w:t>
            </w:r>
          </w:p>
        </w:tc>
        <w:tc>
          <w:tcPr>
            <w:tcW w:w="760" w:type="dxa"/>
            <w:tcBorders>
              <w:top w:val="nil"/>
              <w:left w:val="nil"/>
              <w:bottom w:val="single" w:sz="4" w:space="0" w:color="auto"/>
              <w:right w:val="single" w:sz="4" w:space="0" w:color="auto"/>
            </w:tcBorders>
            <w:shd w:val="clear" w:color="auto" w:fill="auto"/>
            <w:noWrap/>
            <w:vAlign w:val="bottom"/>
            <w:hideMark/>
          </w:tcPr>
          <w:p w14:paraId="4BAB963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10AEFDE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244F175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093EC2E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7C7625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4714A8A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$34,903.80</w:t>
            </w:r>
          </w:p>
        </w:tc>
        <w:tc>
          <w:tcPr>
            <w:tcW w:w="920" w:type="dxa"/>
            <w:tcBorders>
              <w:top w:val="nil"/>
              <w:left w:val="nil"/>
              <w:bottom w:val="single" w:sz="4" w:space="0" w:color="auto"/>
              <w:right w:val="single" w:sz="4" w:space="0" w:color="auto"/>
            </w:tcBorders>
            <w:shd w:val="clear" w:color="auto" w:fill="auto"/>
            <w:noWrap/>
            <w:vAlign w:val="bottom"/>
            <w:hideMark/>
          </w:tcPr>
          <w:p w14:paraId="7E97E57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$17,452.00</w:t>
            </w:r>
          </w:p>
        </w:tc>
        <w:tc>
          <w:tcPr>
            <w:tcW w:w="830" w:type="dxa"/>
            <w:tcBorders>
              <w:top w:val="nil"/>
              <w:left w:val="nil"/>
              <w:bottom w:val="single" w:sz="4" w:space="0" w:color="auto"/>
              <w:right w:val="single" w:sz="4" w:space="0" w:color="auto"/>
            </w:tcBorders>
            <w:shd w:val="clear" w:color="auto" w:fill="auto"/>
            <w:noWrap/>
            <w:vAlign w:val="bottom"/>
            <w:hideMark/>
          </w:tcPr>
          <w:p w14:paraId="244AE04C"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$244,327.80</w:t>
            </w:r>
          </w:p>
        </w:tc>
      </w:tr>
      <w:tr w:rsidR="00B62BEA" w:rsidRPr="00555932" w14:paraId="4D440BA9"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6E52C26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TRABAJADOR SOCIAL</w:t>
            </w:r>
          </w:p>
        </w:tc>
        <w:tc>
          <w:tcPr>
            <w:tcW w:w="315" w:type="dxa"/>
            <w:tcBorders>
              <w:top w:val="nil"/>
              <w:left w:val="nil"/>
              <w:bottom w:val="single" w:sz="4" w:space="0" w:color="auto"/>
              <w:right w:val="single" w:sz="4" w:space="0" w:color="auto"/>
            </w:tcBorders>
            <w:shd w:val="clear" w:color="auto" w:fill="auto"/>
            <w:noWrap/>
            <w:vAlign w:val="bottom"/>
            <w:hideMark/>
          </w:tcPr>
          <w:p w14:paraId="77F97057"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3757A1FB"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nil"/>
              <w:right w:val="nil"/>
            </w:tcBorders>
            <w:shd w:val="clear" w:color="auto" w:fill="auto"/>
            <w:noWrap/>
            <w:vAlign w:val="bottom"/>
            <w:hideMark/>
          </w:tcPr>
          <w:p w14:paraId="37EDF513"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2</w:t>
            </w:r>
          </w:p>
        </w:tc>
        <w:tc>
          <w:tcPr>
            <w:tcW w:w="837" w:type="dxa"/>
            <w:tcBorders>
              <w:top w:val="nil"/>
              <w:left w:val="single" w:sz="4" w:space="0" w:color="auto"/>
              <w:bottom w:val="single" w:sz="4" w:space="0" w:color="auto"/>
              <w:right w:val="single" w:sz="4" w:space="0" w:color="auto"/>
            </w:tcBorders>
            <w:shd w:val="clear" w:color="auto" w:fill="auto"/>
            <w:noWrap/>
            <w:vAlign w:val="bottom"/>
            <w:hideMark/>
          </w:tcPr>
          <w:p w14:paraId="3EDF9A0B"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760" w:type="dxa"/>
            <w:tcBorders>
              <w:top w:val="nil"/>
              <w:left w:val="nil"/>
              <w:bottom w:val="single" w:sz="4" w:space="0" w:color="auto"/>
              <w:right w:val="single" w:sz="4" w:space="0" w:color="auto"/>
            </w:tcBorders>
            <w:shd w:val="clear" w:color="auto" w:fill="auto"/>
            <w:noWrap/>
            <w:vAlign w:val="bottom"/>
            <w:hideMark/>
          </w:tcPr>
          <w:p w14:paraId="23255E0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6B96128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752B8C2"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3B86EF5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2981EF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60E7CA9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$7,999.80</w:t>
            </w:r>
          </w:p>
        </w:tc>
        <w:tc>
          <w:tcPr>
            <w:tcW w:w="920" w:type="dxa"/>
            <w:tcBorders>
              <w:top w:val="nil"/>
              <w:left w:val="nil"/>
              <w:bottom w:val="single" w:sz="4" w:space="0" w:color="auto"/>
              <w:right w:val="single" w:sz="4" w:space="0" w:color="auto"/>
            </w:tcBorders>
            <w:shd w:val="clear" w:color="auto" w:fill="auto"/>
            <w:noWrap/>
            <w:vAlign w:val="bottom"/>
            <w:hideMark/>
          </w:tcPr>
          <w:p w14:paraId="3753977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830" w:type="dxa"/>
            <w:tcBorders>
              <w:top w:val="nil"/>
              <w:left w:val="nil"/>
              <w:bottom w:val="single" w:sz="4" w:space="0" w:color="auto"/>
              <w:right w:val="single" w:sz="4" w:space="0" w:color="auto"/>
            </w:tcBorders>
            <w:shd w:val="clear" w:color="auto" w:fill="auto"/>
            <w:noWrap/>
            <w:vAlign w:val="bottom"/>
            <w:hideMark/>
          </w:tcPr>
          <w:p w14:paraId="1CE661D6"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$55,999.80</w:t>
            </w:r>
          </w:p>
        </w:tc>
      </w:tr>
      <w:tr w:rsidR="00B62BEA" w:rsidRPr="00555932" w14:paraId="261CCE31"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46801FB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MAESTRO MUNICIPAL</w:t>
            </w:r>
          </w:p>
        </w:tc>
        <w:tc>
          <w:tcPr>
            <w:tcW w:w="315" w:type="dxa"/>
            <w:tcBorders>
              <w:top w:val="nil"/>
              <w:left w:val="nil"/>
              <w:bottom w:val="single" w:sz="4" w:space="0" w:color="auto"/>
              <w:right w:val="single" w:sz="4" w:space="0" w:color="auto"/>
            </w:tcBorders>
            <w:shd w:val="clear" w:color="auto" w:fill="auto"/>
            <w:noWrap/>
            <w:vAlign w:val="bottom"/>
            <w:hideMark/>
          </w:tcPr>
          <w:p w14:paraId="3C4DC11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0DF4803F"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A</w:t>
            </w:r>
          </w:p>
        </w:tc>
        <w:tc>
          <w:tcPr>
            <w:tcW w:w="484" w:type="dxa"/>
            <w:tcBorders>
              <w:top w:val="single" w:sz="4" w:space="0" w:color="auto"/>
              <w:left w:val="nil"/>
              <w:bottom w:val="single" w:sz="4" w:space="0" w:color="auto"/>
              <w:right w:val="single" w:sz="4" w:space="0" w:color="auto"/>
            </w:tcBorders>
            <w:shd w:val="clear" w:color="auto" w:fill="auto"/>
            <w:noWrap/>
            <w:vAlign w:val="center"/>
            <w:hideMark/>
          </w:tcPr>
          <w:p w14:paraId="77E8A6E8"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10</w:t>
            </w:r>
          </w:p>
        </w:tc>
        <w:tc>
          <w:tcPr>
            <w:tcW w:w="837" w:type="dxa"/>
            <w:tcBorders>
              <w:top w:val="nil"/>
              <w:left w:val="nil"/>
              <w:bottom w:val="single" w:sz="4" w:space="0" w:color="auto"/>
              <w:right w:val="single" w:sz="4" w:space="0" w:color="auto"/>
            </w:tcBorders>
            <w:shd w:val="clear" w:color="auto" w:fill="auto"/>
            <w:noWrap/>
            <w:vAlign w:val="bottom"/>
            <w:hideMark/>
          </w:tcPr>
          <w:p w14:paraId="3358111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$2,000.00</w:t>
            </w:r>
          </w:p>
        </w:tc>
        <w:tc>
          <w:tcPr>
            <w:tcW w:w="760" w:type="dxa"/>
            <w:tcBorders>
              <w:top w:val="nil"/>
              <w:left w:val="nil"/>
              <w:bottom w:val="single" w:sz="4" w:space="0" w:color="auto"/>
              <w:right w:val="single" w:sz="4" w:space="0" w:color="auto"/>
            </w:tcBorders>
            <w:shd w:val="clear" w:color="auto" w:fill="auto"/>
            <w:noWrap/>
            <w:vAlign w:val="bottom"/>
            <w:hideMark/>
          </w:tcPr>
          <w:p w14:paraId="5493532D"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32EAC05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72E0842B"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2A3B4DEC"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40292A9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0653536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$7,999.80</w:t>
            </w:r>
          </w:p>
        </w:tc>
        <w:tc>
          <w:tcPr>
            <w:tcW w:w="920" w:type="dxa"/>
            <w:tcBorders>
              <w:top w:val="nil"/>
              <w:left w:val="nil"/>
              <w:bottom w:val="single" w:sz="4" w:space="0" w:color="auto"/>
              <w:right w:val="single" w:sz="4" w:space="0" w:color="auto"/>
            </w:tcBorders>
            <w:shd w:val="clear" w:color="auto" w:fill="auto"/>
            <w:noWrap/>
            <w:vAlign w:val="bottom"/>
            <w:hideMark/>
          </w:tcPr>
          <w:p w14:paraId="45B4200A"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$4,000.00</w:t>
            </w:r>
          </w:p>
        </w:tc>
        <w:tc>
          <w:tcPr>
            <w:tcW w:w="830" w:type="dxa"/>
            <w:tcBorders>
              <w:top w:val="nil"/>
              <w:left w:val="nil"/>
              <w:bottom w:val="single" w:sz="4" w:space="0" w:color="auto"/>
              <w:right w:val="single" w:sz="4" w:space="0" w:color="auto"/>
            </w:tcBorders>
            <w:shd w:val="clear" w:color="auto" w:fill="auto"/>
            <w:noWrap/>
            <w:vAlign w:val="bottom"/>
            <w:hideMark/>
          </w:tcPr>
          <w:p w14:paraId="2A3DF640"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$55,999.80</w:t>
            </w:r>
          </w:p>
        </w:tc>
      </w:tr>
      <w:tr w:rsidR="00B62BEA" w:rsidRPr="00555932" w14:paraId="20F37CBF"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A1EF89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MAESTRO MUNICIPAL</w:t>
            </w:r>
          </w:p>
        </w:tc>
        <w:tc>
          <w:tcPr>
            <w:tcW w:w="315" w:type="dxa"/>
            <w:tcBorders>
              <w:top w:val="nil"/>
              <w:left w:val="nil"/>
              <w:bottom w:val="single" w:sz="4" w:space="0" w:color="auto"/>
              <w:right w:val="single" w:sz="4" w:space="0" w:color="auto"/>
            </w:tcBorders>
            <w:shd w:val="clear" w:color="auto" w:fill="auto"/>
            <w:noWrap/>
            <w:vAlign w:val="bottom"/>
            <w:hideMark/>
          </w:tcPr>
          <w:p w14:paraId="51332A3E"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32E87C9E"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B</w:t>
            </w:r>
          </w:p>
        </w:tc>
        <w:tc>
          <w:tcPr>
            <w:tcW w:w="484" w:type="dxa"/>
            <w:tcBorders>
              <w:top w:val="nil"/>
              <w:left w:val="nil"/>
              <w:bottom w:val="single" w:sz="4" w:space="0" w:color="auto"/>
              <w:right w:val="single" w:sz="4" w:space="0" w:color="auto"/>
            </w:tcBorders>
            <w:shd w:val="clear" w:color="auto" w:fill="auto"/>
            <w:noWrap/>
            <w:vAlign w:val="center"/>
            <w:hideMark/>
          </w:tcPr>
          <w:p w14:paraId="1C01890D"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5</w:t>
            </w:r>
          </w:p>
        </w:tc>
        <w:tc>
          <w:tcPr>
            <w:tcW w:w="837" w:type="dxa"/>
            <w:tcBorders>
              <w:top w:val="nil"/>
              <w:left w:val="nil"/>
              <w:bottom w:val="single" w:sz="4" w:space="0" w:color="auto"/>
              <w:right w:val="single" w:sz="4" w:space="0" w:color="auto"/>
            </w:tcBorders>
            <w:shd w:val="clear" w:color="auto" w:fill="auto"/>
            <w:noWrap/>
            <w:vAlign w:val="bottom"/>
            <w:hideMark/>
          </w:tcPr>
          <w:p w14:paraId="01F36E6D"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2,500.00</w:t>
            </w:r>
          </w:p>
        </w:tc>
        <w:tc>
          <w:tcPr>
            <w:tcW w:w="760" w:type="dxa"/>
            <w:tcBorders>
              <w:top w:val="nil"/>
              <w:left w:val="nil"/>
              <w:bottom w:val="single" w:sz="4" w:space="0" w:color="auto"/>
              <w:right w:val="single" w:sz="4" w:space="0" w:color="auto"/>
            </w:tcBorders>
            <w:shd w:val="clear" w:color="auto" w:fill="auto"/>
            <w:noWrap/>
            <w:vAlign w:val="bottom"/>
            <w:hideMark/>
          </w:tcPr>
          <w:p w14:paraId="72DFEFA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13F92838"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5888BB6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1089DD5F"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13FE4A86"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1D7DB552"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$9,999.60</w:t>
            </w:r>
          </w:p>
        </w:tc>
        <w:tc>
          <w:tcPr>
            <w:tcW w:w="920" w:type="dxa"/>
            <w:tcBorders>
              <w:top w:val="nil"/>
              <w:left w:val="nil"/>
              <w:bottom w:val="single" w:sz="4" w:space="0" w:color="auto"/>
              <w:right w:val="single" w:sz="4" w:space="0" w:color="auto"/>
            </w:tcBorders>
            <w:shd w:val="clear" w:color="auto" w:fill="auto"/>
            <w:noWrap/>
            <w:vAlign w:val="bottom"/>
            <w:hideMark/>
          </w:tcPr>
          <w:p w14:paraId="7AA1DEE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$5,000.00</w:t>
            </w:r>
          </w:p>
        </w:tc>
        <w:tc>
          <w:tcPr>
            <w:tcW w:w="830" w:type="dxa"/>
            <w:tcBorders>
              <w:top w:val="nil"/>
              <w:left w:val="nil"/>
              <w:bottom w:val="single" w:sz="4" w:space="0" w:color="auto"/>
              <w:right w:val="single" w:sz="4" w:space="0" w:color="auto"/>
            </w:tcBorders>
            <w:shd w:val="clear" w:color="auto" w:fill="auto"/>
            <w:noWrap/>
            <w:vAlign w:val="bottom"/>
            <w:hideMark/>
          </w:tcPr>
          <w:p w14:paraId="2EF24FFE"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$69,999.60</w:t>
            </w:r>
          </w:p>
        </w:tc>
      </w:tr>
      <w:tr w:rsidR="00B62BEA" w:rsidRPr="00555932" w14:paraId="60AE641F" w14:textId="77777777" w:rsidTr="008E7AAC">
        <w:trPr>
          <w:trHeight w:val="20"/>
          <w:jc w:val="right"/>
        </w:trPr>
        <w:tc>
          <w:tcPr>
            <w:tcW w:w="1559" w:type="dxa"/>
            <w:tcBorders>
              <w:top w:val="nil"/>
              <w:left w:val="single" w:sz="4" w:space="0" w:color="auto"/>
              <w:bottom w:val="single" w:sz="4" w:space="0" w:color="auto"/>
              <w:right w:val="single" w:sz="4" w:space="0" w:color="auto"/>
            </w:tcBorders>
            <w:shd w:val="clear" w:color="auto" w:fill="auto"/>
            <w:noWrap/>
            <w:vAlign w:val="bottom"/>
            <w:hideMark/>
          </w:tcPr>
          <w:p w14:paraId="38056B14"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VELADOR</w:t>
            </w:r>
          </w:p>
        </w:tc>
        <w:tc>
          <w:tcPr>
            <w:tcW w:w="315" w:type="dxa"/>
            <w:tcBorders>
              <w:top w:val="nil"/>
              <w:left w:val="nil"/>
              <w:bottom w:val="single" w:sz="4" w:space="0" w:color="auto"/>
              <w:right w:val="single" w:sz="4" w:space="0" w:color="auto"/>
            </w:tcBorders>
            <w:shd w:val="clear" w:color="auto" w:fill="auto"/>
            <w:noWrap/>
            <w:vAlign w:val="bottom"/>
            <w:hideMark/>
          </w:tcPr>
          <w:p w14:paraId="42E9A0E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center"/>
            <w:hideMark/>
          </w:tcPr>
          <w:p w14:paraId="17CD9D93"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84" w:type="dxa"/>
            <w:tcBorders>
              <w:top w:val="nil"/>
              <w:left w:val="nil"/>
              <w:bottom w:val="single" w:sz="4" w:space="0" w:color="auto"/>
              <w:right w:val="single" w:sz="4" w:space="0" w:color="auto"/>
            </w:tcBorders>
            <w:shd w:val="clear" w:color="auto" w:fill="auto"/>
            <w:noWrap/>
            <w:vAlign w:val="center"/>
            <w:hideMark/>
          </w:tcPr>
          <w:p w14:paraId="4622CEF8" w14:textId="77777777" w:rsidR="00B62BEA" w:rsidRPr="00555932" w:rsidRDefault="00B62BEA" w:rsidP="008E7AAC">
            <w:pPr>
              <w:jc w:val="center"/>
              <w:rPr>
                <w:rFonts w:ascii="Tahoma" w:hAnsi="Tahoma" w:cs="Tahoma"/>
                <w:color w:val="000000"/>
                <w:sz w:val="14"/>
                <w:szCs w:val="12"/>
                <w:lang w:eastAsia="es-MX"/>
              </w:rPr>
            </w:pPr>
            <w:r w:rsidRPr="00555932">
              <w:rPr>
                <w:rFonts w:ascii="Tahoma" w:hAnsi="Tahoma" w:cs="Tahoma"/>
                <w:color w:val="000000"/>
                <w:sz w:val="14"/>
                <w:szCs w:val="12"/>
                <w:lang w:eastAsia="es-MX"/>
              </w:rPr>
              <w:t>4</w:t>
            </w:r>
          </w:p>
        </w:tc>
        <w:tc>
          <w:tcPr>
            <w:tcW w:w="837" w:type="dxa"/>
            <w:tcBorders>
              <w:top w:val="nil"/>
              <w:left w:val="nil"/>
              <w:bottom w:val="single" w:sz="4" w:space="0" w:color="auto"/>
              <w:right w:val="single" w:sz="4" w:space="0" w:color="auto"/>
            </w:tcBorders>
            <w:shd w:val="clear" w:color="auto" w:fill="auto"/>
            <w:noWrap/>
            <w:vAlign w:val="bottom"/>
            <w:hideMark/>
          </w:tcPr>
          <w:p w14:paraId="406ACD45"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$1,800.00</w:t>
            </w:r>
          </w:p>
        </w:tc>
        <w:tc>
          <w:tcPr>
            <w:tcW w:w="760" w:type="dxa"/>
            <w:tcBorders>
              <w:top w:val="nil"/>
              <w:left w:val="nil"/>
              <w:bottom w:val="single" w:sz="4" w:space="0" w:color="auto"/>
              <w:right w:val="single" w:sz="4" w:space="0" w:color="auto"/>
            </w:tcBorders>
            <w:shd w:val="clear" w:color="auto" w:fill="auto"/>
            <w:noWrap/>
            <w:vAlign w:val="bottom"/>
            <w:hideMark/>
          </w:tcPr>
          <w:p w14:paraId="5C51AD5A"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604" w:type="dxa"/>
            <w:tcBorders>
              <w:top w:val="nil"/>
              <w:left w:val="nil"/>
              <w:bottom w:val="single" w:sz="4" w:space="0" w:color="auto"/>
              <w:right w:val="single" w:sz="4" w:space="0" w:color="auto"/>
            </w:tcBorders>
            <w:shd w:val="clear" w:color="auto" w:fill="auto"/>
            <w:noWrap/>
            <w:vAlign w:val="bottom"/>
            <w:hideMark/>
          </w:tcPr>
          <w:p w14:paraId="44743501"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425" w:type="dxa"/>
            <w:tcBorders>
              <w:top w:val="nil"/>
              <w:left w:val="nil"/>
              <w:bottom w:val="single" w:sz="4" w:space="0" w:color="auto"/>
              <w:right w:val="single" w:sz="4" w:space="0" w:color="auto"/>
            </w:tcBorders>
            <w:shd w:val="clear" w:color="auto" w:fill="auto"/>
            <w:noWrap/>
            <w:vAlign w:val="bottom"/>
            <w:hideMark/>
          </w:tcPr>
          <w:p w14:paraId="39224300"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709" w:type="dxa"/>
            <w:tcBorders>
              <w:top w:val="nil"/>
              <w:left w:val="nil"/>
              <w:bottom w:val="single" w:sz="4" w:space="0" w:color="auto"/>
              <w:right w:val="single" w:sz="4" w:space="0" w:color="auto"/>
            </w:tcBorders>
            <w:shd w:val="clear" w:color="auto" w:fill="auto"/>
            <w:noWrap/>
            <w:vAlign w:val="bottom"/>
            <w:hideMark/>
          </w:tcPr>
          <w:p w14:paraId="72713675"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315" w:type="dxa"/>
            <w:tcBorders>
              <w:top w:val="nil"/>
              <w:left w:val="nil"/>
              <w:bottom w:val="single" w:sz="4" w:space="0" w:color="auto"/>
              <w:right w:val="single" w:sz="4" w:space="0" w:color="auto"/>
            </w:tcBorders>
            <w:shd w:val="clear" w:color="auto" w:fill="auto"/>
            <w:noWrap/>
            <w:vAlign w:val="bottom"/>
            <w:hideMark/>
          </w:tcPr>
          <w:p w14:paraId="7C431013" w14:textId="77777777" w:rsidR="00B62BEA" w:rsidRPr="00555932" w:rsidRDefault="00B62BEA" w:rsidP="008E7AAC">
            <w:pPr>
              <w:rPr>
                <w:rFonts w:ascii="Tahoma" w:hAnsi="Tahoma" w:cs="Tahoma"/>
                <w:color w:val="000000"/>
                <w:sz w:val="14"/>
                <w:szCs w:val="12"/>
                <w:lang w:eastAsia="es-MX"/>
              </w:rPr>
            </w:pPr>
            <w:r w:rsidRPr="00555932">
              <w:rPr>
                <w:rFonts w:ascii="Tahoma" w:hAnsi="Tahoma" w:cs="Tahoma"/>
                <w:color w:val="000000"/>
                <w:sz w:val="14"/>
                <w:szCs w:val="12"/>
                <w:lang w:eastAsia="es-MX"/>
              </w:rPr>
              <w:t> </w:t>
            </w:r>
          </w:p>
        </w:tc>
        <w:tc>
          <w:tcPr>
            <w:tcW w:w="837" w:type="dxa"/>
            <w:tcBorders>
              <w:top w:val="nil"/>
              <w:left w:val="nil"/>
              <w:bottom w:val="single" w:sz="4" w:space="0" w:color="auto"/>
              <w:right w:val="single" w:sz="4" w:space="0" w:color="auto"/>
            </w:tcBorders>
            <w:shd w:val="clear" w:color="auto" w:fill="auto"/>
            <w:noWrap/>
            <w:vAlign w:val="bottom"/>
            <w:hideMark/>
          </w:tcPr>
          <w:p w14:paraId="33CCA68F"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$7,200.00</w:t>
            </w:r>
          </w:p>
        </w:tc>
        <w:tc>
          <w:tcPr>
            <w:tcW w:w="920" w:type="dxa"/>
            <w:tcBorders>
              <w:top w:val="nil"/>
              <w:left w:val="nil"/>
              <w:bottom w:val="single" w:sz="4" w:space="0" w:color="auto"/>
              <w:right w:val="single" w:sz="4" w:space="0" w:color="auto"/>
            </w:tcBorders>
            <w:shd w:val="clear" w:color="auto" w:fill="auto"/>
            <w:noWrap/>
            <w:vAlign w:val="bottom"/>
            <w:hideMark/>
          </w:tcPr>
          <w:p w14:paraId="4D1E86F4"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$3,600.00</w:t>
            </w:r>
          </w:p>
        </w:tc>
        <w:tc>
          <w:tcPr>
            <w:tcW w:w="830" w:type="dxa"/>
            <w:tcBorders>
              <w:top w:val="nil"/>
              <w:left w:val="nil"/>
              <w:bottom w:val="single" w:sz="4" w:space="0" w:color="auto"/>
              <w:right w:val="single" w:sz="4" w:space="0" w:color="auto"/>
            </w:tcBorders>
            <w:shd w:val="clear" w:color="auto" w:fill="auto"/>
            <w:noWrap/>
            <w:vAlign w:val="bottom"/>
            <w:hideMark/>
          </w:tcPr>
          <w:p w14:paraId="272C11AA" w14:textId="77777777" w:rsidR="00B62BEA" w:rsidRPr="00555932" w:rsidRDefault="00B62BEA" w:rsidP="008E7AAC">
            <w:pPr>
              <w:jc w:val="right"/>
              <w:rPr>
                <w:rFonts w:ascii="Tahoma" w:hAnsi="Tahoma" w:cs="Tahoma"/>
                <w:color w:val="000000"/>
                <w:sz w:val="14"/>
                <w:szCs w:val="12"/>
                <w:lang w:eastAsia="es-MX"/>
              </w:rPr>
            </w:pPr>
            <w:r w:rsidRPr="00555932">
              <w:rPr>
                <w:rFonts w:ascii="Tahoma" w:hAnsi="Tahoma" w:cs="Tahoma"/>
                <w:color w:val="000000"/>
                <w:sz w:val="14"/>
                <w:szCs w:val="12"/>
                <w:lang w:eastAsia="es-MX"/>
              </w:rPr>
              <w:t>$50,400.00</w:t>
            </w:r>
          </w:p>
        </w:tc>
      </w:tr>
      <w:tr w:rsidR="00B62BEA" w:rsidRPr="00555932" w14:paraId="52C76E71" w14:textId="77777777" w:rsidTr="008E7AAC">
        <w:trPr>
          <w:trHeight w:val="20"/>
          <w:jc w:val="right"/>
        </w:trPr>
        <w:tc>
          <w:tcPr>
            <w:tcW w:w="1559" w:type="dxa"/>
            <w:tcBorders>
              <w:top w:val="nil"/>
              <w:left w:val="nil"/>
              <w:bottom w:val="nil"/>
              <w:right w:val="nil"/>
            </w:tcBorders>
            <w:shd w:val="clear" w:color="auto" w:fill="auto"/>
            <w:noWrap/>
            <w:vAlign w:val="bottom"/>
            <w:hideMark/>
          </w:tcPr>
          <w:p w14:paraId="1D43F066" w14:textId="77777777" w:rsidR="00B62BEA" w:rsidRPr="00555932" w:rsidRDefault="00B62BEA" w:rsidP="008E7AAC">
            <w:pPr>
              <w:jc w:val="right"/>
              <w:rPr>
                <w:rFonts w:ascii="Tahoma" w:hAnsi="Tahoma" w:cs="Tahoma"/>
                <w:color w:val="000000"/>
                <w:sz w:val="14"/>
                <w:szCs w:val="12"/>
                <w:lang w:eastAsia="es-MX"/>
              </w:rPr>
            </w:pPr>
          </w:p>
        </w:tc>
        <w:tc>
          <w:tcPr>
            <w:tcW w:w="315" w:type="dxa"/>
            <w:tcBorders>
              <w:top w:val="nil"/>
              <w:left w:val="nil"/>
              <w:bottom w:val="nil"/>
              <w:right w:val="nil"/>
            </w:tcBorders>
            <w:shd w:val="clear" w:color="auto" w:fill="auto"/>
            <w:noWrap/>
            <w:vAlign w:val="bottom"/>
            <w:hideMark/>
          </w:tcPr>
          <w:p w14:paraId="526A4B8D"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center"/>
            <w:hideMark/>
          </w:tcPr>
          <w:p w14:paraId="52E13989" w14:textId="77777777" w:rsidR="00B62BEA" w:rsidRPr="00555932" w:rsidRDefault="00B62BEA" w:rsidP="008E7AAC">
            <w:pPr>
              <w:rPr>
                <w:sz w:val="14"/>
                <w:szCs w:val="12"/>
                <w:lang w:eastAsia="es-MX"/>
              </w:rPr>
            </w:pPr>
          </w:p>
        </w:tc>
        <w:tc>
          <w:tcPr>
            <w:tcW w:w="484" w:type="dxa"/>
            <w:tcBorders>
              <w:top w:val="nil"/>
              <w:left w:val="nil"/>
              <w:bottom w:val="nil"/>
              <w:right w:val="nil"/>
            </w:tcBorders>
            <w:shd w:val="clear" w:color="auto" w:fill="auto"/>
            <w:noWrap/>
            <w:vAlign w:val="center"/>
            <w:hideMark/>
          </w:tcPr>
          <w:p w14:paraId="25692A64" w14:textId="77777777" w:rsidR="00B62BEA" w:rsidRPr="00555932" w:rsidRDefault="00B62BEA" w:rsidP="008E7AAC">
            <w:pPr>
              <w:jc w:val="center"/>
              <w:rPr>
                <w:sz w:val="14"/>
                <w:szCs w:val="12"/>
                <w:lang w:eastAsia="es-MX"/>
              </w:rPr>
            </w:pPr>
          </w:p>
        </w:tc>
        <w:tc>
          <w:tcPr>
            <w:tcW w:w="837" w:type="dxa"/>
            <w:tcBorders>
              <w:top w:val="nil"/>
              <w:left w:val="nil"/>
              <w:bottom w:val="nil"/>
              <w:right w:val="nil"/>
            </w:tcBorders>
            <w:shd w:val="clear" w:color="auto" w:fill="auto"/>
            <w:noWrap/>
            <w:vAlign w:val="bottom"/>
            <w:hideMark/>
          </w:tcPr>
          <w:p w14:paraId="4E8C0E33" w14:textId="77777777" w:rsidR="00B62BEA" w:rsidRPr="00555932" w:rsidRDefault="00B62BEA" w:rsidP="008E7AAC">
            <w:pPr>
              <w:jc w:val="center"/>
              <w:rPr>
                <w:sz w:val="14"/>
                <w:szCs w:val="12"/>
                <w:lang w:eastAsia="es-MX"/>
              </w:rPr>
            </w:pPr>
          </w:p>
        </w:tc>
        <w:tc>
          <w:tcPr>
            <w:tcW w:w="760" w:type="dxa"/>
            <w:tcBorders>
              <w:top w:val="nil"/>
              <w:left w:val="nil"/>
              <w:bottom w:val="nil"/>
              <w:right w:val="nil"/>
            </w:tcBorders>
            <w:shd w:val="clear" w:color="auto" w:fill="auto"/>
            <w:noWrap/>
            <w:vAlign w:val="bottom"/>
            <w:hideMark/>
          </w:tcPr>
          <w:p w14:paraId="6E09AC7E" w14:textId="77777777" w:rsidR="00B62BEA" w:rsidRPr="00555932" w:rsidRDefault="00B62BEA" w:rsidP="008E7AAC">
            <w:pPr>
              <w:rPr>
                <w:sz w:val="14"/>
                <w:szCs w:val="12"/>
                <w:lang w:eastAsia="es-MX"/>
              </w:rPr>
            </w:pPr>
          </w:p>
        </w:tc>
        <w:tc>
          <w:tcPr>
            <w:tcW w:w="604" w:type="dxa"/>
            <w:tcBorders>
              <w:top w:val="nil"/>
              <w:left w:val="nil"/>
              <w:bottom w:val="nil"/>
              <w:right w:val="nil"/>
            </w:tcBorders>
            <w:shd w:val="clear" w:color="auto" w:fill="auto"/>
            <w:noWrap/>
            <w:vAlign w:val="bottom"/>
            <w:hideMark/>
          </w:tcPr>
          <w:p w14:paraId="042B422E" w14:textId="77777777" w:rsidR="00B62BEA" w:rsidRPr="00555932" w:rsidRDefault="00B62BEA" w:rsidP="008E7AAC">
            <w:pPr>
              <w:rPr>
                <w:sz w:val="14"/>
                <w:szCs w:val="12"/>
                <w:lang w:eastAsia="es-MX"/>
              </w:rPr>
            </w:pPr>
          </w:p>
        </w:tc>
        <w:tc>
          <w:tcPr>
            <w:tcW w:w="425" w:type="dxa"/>
            <w:tcBorders>
              <w:top w:val="nil"/>
              <w:left w:val="nil"/>
              <w:bottom w:val="nil"/>
              <w:right w:val="nil"/>
            </w:tcBorders>
            <w:shd w:val="clear" w:color="auto" w:fill="auto"/>
            <w:noWrap/>
            <w:vAlign w:val="bottom"/>
            <w:hideMark/>
          </w:tcPr>
          <w:p w14:paraId="0A96A17A" w14:textId="77777777" w:rsidR="00B62BEA" w:rsidRPr="00555932" w:rsidRDefault="00B62BEA" w:rsidP="008E7AAC">
            <w:pPr>
              <w:rPr>
                <w:sz w:val="14"/>
                <w:szCs w:val="12"/>
                <w:lang w:eastAsia="es-MX"/>
              </w:rPr>
            </w:pPr>
          </w:p>
        </w:tc>
        <w:tc>
          <w:tcPr>
            <w:tcW w:w="709" w:type="dxa"/>
            <w:tcBorders>
              <w:top w:val="nil"/>
              <w:left w:val="nil"/>
              <w:bottom w:val="nil"/>
              <w:right w:val="nil"/>
            </w:tcBorders>
            <w:shd w:val="clear" w:color="auto" w:fill="auto"/>
            <w:noWrap/>
            <w:vAlign w:val="bottom"/>
            <w:hideMark/>
          </w:tcPr>
          <w:p w14:paraId="4FBD72BA"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31E72642" w14:textId="77777777" w:rsidR="00B62BEA" w:rsidRPr="00555932" w:rsidRDefault="00B62BEA" w:rsidP="008E7AAC">
            <w:pPr>
              <w:rPr>
                <w:sz w:val="14"/>
                <w:szCs w:val="12"/>
                <w:lang w:eastAsia="es-MX"/>
              </w:rPr>
            </w:pPr>
          </w:p>
        </w:tc>
        <w:tc>
          <w:tcPr>
            <w:tcW w:w="837" w:type="dxa"/>
            <w:tcBorders>
              <w:top w:val="nil"/>
              <w:left w:val="nil"/>
              <w:bottom w:val="nil"/>
              <w:right w:val="nil"/>
            </w:tcBorders>
            <w:shd w:val="clear" w:color="auto" w:fill="auto"/>
            <w:noWrap/>
            <w:vAlign w:val="bottom"/>
            <w:hideMark/>
          </w:tcPr>
          <w:p w14:paraId="0BB37FE8" w14:textId="77777777" w:rsidR="00B62BEA" w:rsidRPr="00555932" w:rsidRDefault="00B62BEA" w:rsidP="008E7AAC">
            <w:pPr>
              <w:rPr>
                <w:sz w:val="14"/>
                <w:szCs w:val="12"/>
                <w:lang w:eastAsia="es-MX"/>
              </w:rPr>
            </w:pPr>
          </w:p>
        </w:tc>
        <w:tc>
          <w:tcPr>
            <w:tcW w:w="920" w:type="dxa"/>
            <w:tcBorders>
              <w:top w:val="nil"/>
              <w:left w:val="nil"/>
              <w:bottom w:val="nil"/>
              <w:right w:val="nil"/>
            </w:tcBorders>
            <w:shd w:val="clear" w:color="auto" w:fill="auto"/>
            <w:noWrap/>
            <w:vAlign w:val="bottom"/>
            <w:hideMark/>
          </w:tcPr>
          <w:p w14:paraId="003E972A" w14:textId="77777777" w:rsidR="00B62BEA" w:rsidRPr="00555932" w:rsidRDefault="00B62BEA" w:rsidP="008E7AAC">
            <w:pPr>
              <w:rPr>
                <w:sz w:val="14"/>
                <w:szCs w:val="12"/>
                <w:lang w:eastAsia="es-MX"/>
              </w:rPr>
            </w:pPr>
          </w:p>
        </w:tc>
        <w:tc>
          <w:tcPr>
            <w:tcW w:w="830" w:type="dxa"/>
            <w:tcBorders>
              <w:top w:val="nil"/>
              <w:left w:val="nil"/>
              <w:bottom w:val="nil"/>
              <w:right w:val="nil"/>
            </w:tcBorders>
            <w:shd w:val="clear" w:color="auto" w:fill="auto"/>
            <w:noWrap/>
            <w:vAlign w:val="bottom"/>
            <w:hideMark/>
          </w:tcPr>
          <w:p w14:paraId="7C39DC5A" w14:textId="77777777" w:rsidR="00B62BEA" w:rsidRPr="00555932" w:rsidRDefault="00B62BEA" w:rsidP="008E7AAC">
            <w:pPr>
              <w:rPr>
                <w:sz w:val="14"/>
                <w:szCs w:val="12"/>
                <w:lang w:eastAsia="es-MX"/>
              </w:rPr>
            </w:pPr>
          </w:p>
        </w:tc>
      </w:tr>
      <w:tr w:rsidR="00B62BEA" w:rsidRPr="00555932" w14:paraId="2305C76C" w14:textId="77777777" w:rsidTr="008E7AAC">
        <w:trPr>
          <w:trHeight w:val="20"/>
          <w:jc w:val="right"/>
        </w:trPr>
        <w:tc>
          <w:tcPr>
            <w:tcW w:w="4270" w:type="dxa"/>
            <w:gridSpan w:val="6"/>
            <w:tcBorders>
              <w:top w:val="nil"/>
              <w:left w:val="nil"/>
              <w:bottom w:val="nil"/>
              <w:right w:val="nil"/>
            </w:tcBorders>
            <w:shd w:val="clear" w:color="auto" w:fill="auto"/>
            <w:noWrap/>
            <w:vAlign w:val="bottom"/>
            <w:hideMark/>
          </w:tcPr>
          <w:p w14:paraId="47E4D61E" w14:textId="77777777" w:rsidR="00B62BEA" w:rsidRPr="00555932" w:rsidRDefault="00B62BEA" w:rsidP="008E7AAC">
            <w:pPr>
              <w:rPr>
                <w:rFonts w:ascii="Tahoma" w:hAnsi="Tahoma" w:cs="Tahoma"/>
                <w:b/>
                <w:bCs/>
                <w:color w:val="000000"/>
                <w:sz w:val="14"/>
                <w:szCs w:val="12"/>
                <w:lang w:eastAsia="es-MX"/>
              </w:rPr>
            </w:pPr>
            <w:proofErr w:type="gramStart"/>
            <w:r w:rsidRPr="00555932">
              <w:rPr>
                <w:rFonts w:ascii="Tahoma" w:hAnsi="Tahoma" w:cs="Tahoma"/>
                <w:b/>
                <w:bCs/>
                <w:color w:val="000000"/>
                <w:sz w:val="14"/>
                <w:szCs w:val="12"/>
                <w:lang w:eastAsia="es-MX"/>
              </w:rPr>
              <w:t>Total</w:t>
            </w:r>
            <w:proofErr w:type="gramEnd"/>
            <w:r w:rsidRPr="00555932">
              <w:rPr>
                <w:rFonts w:ascii="Tahoma" w:hAnsi="Tahoma" w:cs="Tahoma"/>
                <w:b/>
                <w:bCs/>
                <w:color w:val="000000"/>
                <w:sz w:val="14"/>
                <w:szCs w:val="12"/>
                <w:lang w:eastAsia="es-MX"/>
              </w:rPr>
              <w:t xml:space="preserve"> mensual y anual bruto: </w:t>
            </w:r>
            <w:r w:rsidRPr="00555932">
              <w:rPr>
                <w:rFonts w:ascii="Tahoma" w:hAnsi="Tahoma" w:cs="Tahoma"/>
                <w:color w:val="000000"/>
                <w:sz w:val="14"/>
                <w:szCs w:val="12"/>
                <w:lang w:eastAsia="es-MX"/>
              </w:rPr>
              <w:t xml:space="preserve">corresponde a las </w:t>
            </w:r>
            <w:r>
              <w:rPr>
                <w:rFonts w:ascii="Tahoma" w:hAnsi="Tahoma" w:cs="Tahoma"/>
                <w:color w:val="000000"/>
                <w:sz w:val="14"/>
                <w:szCs w:val="12"/>
                <w:lang w:eastAsia="es-MX"/>
              </w:rPr>
              <w:t>r</w:t>
            </w:r>
            <w:r w:rsidRPr="00555932">
              <w:rPr>
                <w:rFonts w:ascii="Tahoma" w:hAnsi="Tahoma" w:cs="Tahoma"/>
                <w:color w:val="000000"/>
                <w:sz w:val="14"/>
                <w:szCs w:val="12"/>
                <w:lang w:eastAsia="es-MX"/>
              </w:rPr>
              <w:t>emuneraciones antes de ISR y otras deducciones de Ley.</w:t>
            </w:r>
          </w:p>
        </w:tc>
        <w:tc>
          <w:tcPr>
            <w:tcW w:w="604" w:type="dxa"/>
            <w:tcBorders>
              <w:top w:val="nil"/>
              <w:left w:val="nil"/>
              <w:bottom w:val="nil"/>
              <w:right w:val="nil"/>
            </w:tcBorders>
            <w:shd w:val="clear" w:color="auto" w:fill="auto"/>
            <w:noWrap/>
            <w:vAlign w:val="bottom"/>
            <w:hideMark/>
          </w:tcPr>
          <w:p w14:paraId="30F71A69" w14:textId="77777777" w:rsidR="00B62BEA" w:rsidRPr="00555932" w:rsidRDefault="00B62BEA" w:rsidP="008E7AAC">
            <w:pPr>
              <w:rPr>
                <w:rFonts w:ascii="Tahoma" w:hAnsi="Tahoma" w:cs="Tahoma"/>
                <w:b/>
                <w:bCs/>
                <w:color w:val="000000"/>
                <w:sz w:val="14"/>
                <w:szCs w:val="12"/>
                <w:lang w:eastAsia="es-MX"/>
              </w:rPr>
            </w:pPr>
          </w:p>
        </w:tc>
        <w:tc>
          <w:tcPr>
            <w:tcW w:w="425" w:type="dxa"/>
            <w:tcBorders>
              <w:top w:val="nil"/>
              <w:left w:val="nil"/>
              <w:bottom w:val="nil"/>
              <w:right w:val="nil"/>
            </w:tcBorders>
            <w:shd w:val="clear" w:color="auto" w:fill="auto"/>
            <w:noWrap/>
            <w:vAlign w:val="bottom"/>
            <w:hideMark/>
          </w:tcPr>
          <w:p w14:paraId="12BCFC00" w14:textId="77777777" w:rsidR="00B62BEA" w:rsidRPr="00555932" w:rsidRDefault="00B62BEA" w:rsidP="008E7AAC">
            <w:pPr>
              <w:rPr>
                <w:sz w:val="14"/>
                <w:szCs w:val="12"/>
                <w:lang w:eastAsia="es-MX"/>
              </w:rPr>
            </w:pPr>
          </w:p>
        </w:tc>
        <w:tc>
          <w:tcPr>
            <w:tcW w:w="709" w:type="dxa"/>
            <w:tcBorders>
              <w:top w:val="nil"/>
              <w:left w:val="nil"/>
              <w:bottom w:val="nil"/>
              <w:right w:val="nil"/>
            </w:tcBorders>
            <w:shd w:val="clear" w:color="auto" w:fill="auto"/>
            <w:noWrap/>
            <w:vAlign w:val="bottom"/>
            <w:hideMark/>
          </w:tcPr>
          <w:p w14:paraId="771C34E8"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1026AF3B" w14:textId="77777777" w:rsidR="00B62BEA" w:rsidRPr="00555932" w:rsidRDefault="00B62BEA" w:rsidP="008E7AAC">
            <w:pPr>
              <w:rPr>
                <w:sz w:val="14"/>
                <w:szCs w:val="12"/>
                <w:lang w:eastAsia="es-MX"/>
              </w:rPr>
            </w:pPr>
          </w:p>
        </w:tc>
        <w:tc>
          <w:tcPr>
            <w:tcW w:w="837" w:type="dxa"/>
            <w:tcBorders>
              <w:top w:val="nil"/>
              <w:left w:val="nil"/>
              <w:bottom w:val="nil"/>
              <w:right w:val="nil"/>
            </w:tcBorders>
            <w:shd w:val="clear" w:color="auto" w:fill="auto"/>
            <w:noWrap/>
            <w:vAlign w:val="bottom"/>
            <w:hideMark/>
          </w:tcPr>
          <w:p w14:paraId="371D2328" w14:textId="77777777" w:rsidR="00B62BEA" w:rsidRPr="00555932" w:rsidRDefault="00B62BEA" w:rsidP="008E7AAC">
            <w:pPr>
              <w:rPr>
                <w:sz w:val="14"/>
                <w:szCs w:val="12"/>
                <w:lang w:eastAsia="es-MX"/>
              </w:rPr>
            </w:pPr>
          </w:p>
        </w:tc>
        <w:tc>
          <w:tcPr>
            <w:tcW w:w="920" w:type="dxa"/>
            <w:tcBorders>
              <w:top w:val="nil"/>
              <w:left w:val="nil"/>
              <w:bottom w:val="nil"/>
              <w:right w:val="nil"/>
            </w:tcBorders>
            <w:shd w:val="clear" w:color="auto" w:fill="auto"/>
            <w:noWrap/>
            <w:vAlign w:val="bottom"/>
            <w:hideMark/>
          </w:tcPr>
          <w:p w14:paraId="73DA7C43" w14:textId="77777777" w:rsidR="00B62BEA" w:rsidRPr="00555932" w:rsidRDefault="00B62BEA" w:rsidP="008E7AAC">
            <w:pPr>
              <w:rPr>
                <w:sz w:val="14"/>
                <w:szCs w:val="12"/>
                <w:lang w:eastAsia="es-MX"/>
              </w:rPr>
            </w:pPr>
          </w:p>
        </w:tc>
        <w:tc>
          <w:tcPr>
            <w:tcW w:w="830" w:type="dxa"/>
            <w:tcBorders>
              <w:top w:val="nil"/>
              <w:left w:val="nil"/>
              <w:bottom w:val="nil"/>
              <w:right w:val="nil"/>
            </w:tcBorders>
            <w:shd w:val="clear" w:color="auto" w:fill="auto"/>
            <w:noWrap/>
            <w:vAlign w:val="bottom"/>
            <w:hideMark/>
          </w:tcPr>
          <w:p w14:paraId="1FDE022A" w14:textId="77777777" w:rsidR="00B62BEA" w:rsidRPr="00555932" w:rsidRDefault="00B62BEA" w:rsidP="008E7AAC">
            <w:pPr>
              <w:rPr>
                <w:sz w:val="14"/>
                <w:szCs w:val="12"/>
                <w:lang w:eastAsia="es-MX"/>
              </w:rPr>
            </w:pPr>
          </w:p>
        </w:tc>
      </w:tr>
      <w:tr w:rsidR="00B62BEA" w:rsidRPr="00555932" w14:paraId="4BA2C8F3" w14:textId="77777777" w:rsidTr="008E7AAC">
        <w:trPr>
          <w:trHeight w:val="20"/>
          <w:jc w:val="right"/>
        </w:trPr>
        <w:tc>
          <w:tcPr>
            <w:tcW w:w="1559" w:type="dxa"/>
            <w:tcBorders>
              <w:top w:val="nil"/>
              <w:left w:val="nil"/>
              <w:bottom w:val="nil"/>
              <w:right w:val="nil"/>
            </w:tcBorders>
            <w:shd w:val="clear" w:color="auto" w:fill="auto"/>
            <w:noWrap/>
            <w:vAlign w:val="bottom"/>
            <w:hideMark/>
          </w:tcPr>
          <w:p w14:paraId="2FC03C9F"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7CE2770D"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center"/>
            <w:hideMark/>
          </w:tcPr>
          <w:p w14:paraId="16FE1F04" w14:textId="77777777" w:rsidR="00B62BEA" w:rsidRPr="00555932" w:rsidRDefault="00B62BEA" w:rsidP="008E7AAC">
            <w:pPr>
              <w:rPr>
                <w:sz w:val="14"/>
                <w:szCs w:val="12"/>
                <w:lang w:eastAsia="es-MX"/>
              </w:rPr>
            </w:pPr>
          </w:p>
        </w:tc>
        <w:tc>
          <w:tcPr>
            <w:tcW w:w="484" w:type="dxa"/>
            <w:tcBorders>
              <w:top w:val="nil"/>
              <w:left w:val="nil"/>
              <w:bottom w:val="nil"/>
              <w:right w:val="nil"/>
            </w:tcBorders>
            <w:shd w:val="clear" w:color="auto" w:fill="auto"/>
            <w:noWrap/>
            <w:vAlign w:val="center"/>
            <w:hideMark/>
          </w:tcPr>
          <w:p w14:paraId="2DF8A882" w14:textId="77777777" w:rsidR="00B62BEA" w:rsidRPr="00555932" w:rsidRDefault="00B62BEA" w:rsidP="008E7AAC">
            <w:pPr>
              <w:jc w:val="center"/>
              <w:rPr>
                <w:sz w:val="14"/>
                <w:szCs w:val="12"/>
                <w:lang w:eastAsia="es-MX"/>
              </w:rPr>
            </w:pPr>
          </w:p>
        </w:tc>
        <w:tc>
          <w:tcPr>
            <w:tcW w:w="837" w:type="dxa"/>
            <w:tcBorders>
              <w:top w:val="nil"/>
              <w:left w:val="nil"/>
              <w:bottom w:val="nil"/>
              <w:right w:val="nil"/>
            </w:tcBorders>
            <w:shd w:val="clear" w:color="auto" w:fill="auto"/>
            <w:noWrap/>
            <w:vAlign w:val="bottom"/>
            <w:hideMark/>
          </w:tcPr>
          <w:p w14:paraId="376544B7" w14:textId="77777777" w:rsidR="00B62BEA" w:rsidRPr="00555932" w:rsidRDefault="00B62BEA" w:rsidP="008E7AAC">
            <w:pPr>
              <w:jc w:val="center"/>
              <w:rPr>
                <w:sz w:val="14"/>
                <w:szCs w:val="12"/>
                <w:lang w:eastAsia="es-MX"/>
              </w:rPr>
            </w:pPr>
          </w:p>
        </w:tc>
        <w:tc>
          <w:tcPr>
            <w:tcW w:w="760" w:type="dxa"/>
            <w:tcBorders>
              <w:top w:val="nil"/>
              <w:left w:val="nil"/>
              <w:bottom w:val="nil"/>
              <w:right w:val="nil"/>
            </w:tcBorders>
            <w:shd w:val="clear" w:color="auto" w:fill="auto"/>
            <w:noWrap/>
            <w:vAlign w:val="bottom"/>
            <w:hideMark/>
          </w:tcPr>
          <w:p w14:paraId="4309F0E1" w14:textId="77777777" w:rsidR="00B62BEA" w:rsidRPr="00555932" w:rsidRDefault="00B62BEA" w:rsidP="008E7AAC">
            <w:pPr>
              <w:rPr>
                <w:sz w:val="14"/>
                <w:szCs w:val="12"/>
                <w:lang w:eastAsia="es-MX"/>
              </w:rPr>
            </w:pPr>
          </w:p>
        </w:tc>
        <w:tc>
          <w:tcPr>
            <w:tcW w:w="604" w:type="dxa"/>
            <w:tcBorders>
              <w:top w:val="nil"/>
              <w:left w:val="nil"/>
              <w:bottom w:val="nil"/>
              <w:right w:val="nil"/>
            </w:tcBorders>
            <w:shd w:val="clear" w:color="auto" w:fill="auto"/>
            <w:noWrap/>
            <w:vAlign w:val="bottom"/>
            <w:hideMark/>
          </w:tcPr>
          <w:p w14:paraId="6F6ABDC1" w14:textId="77777777" w:rsidR="00B62BEA" w:rsidRPr="00555932" w:rsidRDefault="00B62BEA" w:rsidP="008E7AAC">
            <w:pPr>
              <w:rPr>
                <w:sz w:val="14"/>
                <w:szCs w:val="12"/>
                <w:lang w:eastAsia="es-MX"/>
              </w:rPr>
            </w:pPr>
          </w:p>
        </w:tc>
        <w:tc>
          <w:tcPr>
            <w:tcW w:w="425" w:type="dxa"/>
            <w:tcBorders>
              <w:top w:val="nil"/>
              <w:left w:val="nil"/>
              <w:bottom w:val="nil"/>
              <w:right w:val="nil"/>
            </w:tcBorders>
            <w:shd w:val="clear" w:color="auto" w:fill="auto"/>
            <w:noWrap/>
            <w:vAlign w:val="bottom"/>
            <w:hideMark/>
          </w:tcPr>
          <w:p w14:paraId="6CFE8308" w14:textId="77777777" w:rsidR="00B62BEA" w:rsidRPr="00555932" w:rsidRDefault="00B62BEA" w:rsidP="008E7AAC">
            <w:pPr>
              <w:rPr>
                <w:sz w:val="14"/>
                <w:szCs w:val="12"/>
                <w:lang w:eastAsia="es-MX"/>
              </w:rPr>
            </w:pPr>
          </w:p>
        </w:tc>
        <w:tc>
          <w:tcPr>
            <w:tcW w:w="709" w:type="dxa"/>
            <w:tcBorders>
              <w:top w:val="nil"/>
              <w:left w:val="nil"/>
              <w:bottom w:val="nil"/>
              <w:right w:val="nil"/>
            </w:tcBorders>
            <w:shd w:val="clear" w:color="auto" w:fill="auto"/>
            <w:noWrap/>
            <w:vAlign w:val="bottom"/>
            <w:hideMark/>
          </w:tcPr>
          <w:p w14:paraId="7AF5B5BA"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3F498918" w14:textId="77777777" w:rsidR="00B62BEA" w:rsidRPr="00555932" w:rsidRDefault="00B62BEA" w:rsidP="008E7AAC">
            <w:pPr>
              <w:rPr>
                <w:sz w:val="14"/>
                <w:szCs w:val="12"/>
                <w:lang w:eastAsia="es-MX"/>
              </w:rPr>
            </w:pPr>
          </w:p>
        </w:tc>
        <w:tc>
          <w:tcPr>
            <w:tcW w:w="837" w:type="dxa"/>
            <w:tcBorders>
              <w:top w:val="nil"/>
              <w:left w:val="nil"/>
              <w:bottom w:val="nil"/>
              <w:right w:val="nil"/>
            </w:tcBorders>
            <w:shd w:val="clear" w:color="auto" w:fill="auto"/>
            <w:noWrap/>
            <w:vAlign w:val="bottom"/>
            <w:hideMark/>
          </w:tcPr>
          <w:p w14:paraId="031D468C" w14:textId="77777777" w:rsidR="00B62BEA" w:rsidRPr="00555932" w:rsidRDefault="00B62BEA" w:rsidP="008E7AAC">
            <w:pPr>
              <w:rPr>
                <w:sz w:val="14"/>
                <w:szCs w:val="12"/>
                <w:lang w:eastAsia="es-MX"/>
              </w:rPr>
            </w:pPr>
          </w:p>
        </w:tc>
        <w:tc>
          <w:tcPr>
            <w:tcW w:w="920" w:type="dxa"/>
            <w:tcBorders>
              <w:top w:val="nil"/>
              <w:left w:val="nil"/>
              <w:bottom w:val="nil"/>
              <w:right w:val="nil"/>
            </w:tcBorders>
            <w:shd w:val="clear" w:color="auto" w:fill="auto"/>
            <w:noWrap/>
            <w:vAlign w:val="bottom"/>
            <w:hideMark/>
          </w:tcPr>
          <w:p w14:paraId="152820C2" w14:textId="77777777" w:rsidR="00B62BEA" w:rsidRPr="00555932" w:rsidRDefault="00B62BEA" w:rsidP="008E7AAC">
            <w:pPr>
              <w:rPr>
                <w:sz w:val="14"/>
                <w:szCs w:val="12"/>
                <w:lang w:eastAsia="es-MX"/>
              </w:rPr>
            </w:pPr>
          </w:p>
        </w:tc>
        <w:tc>
          <w:tcPr>
            <w:tcW w:w="830" w:type="dxa"/>
            <w:tcBorders>
              <w:top w:val="nil"/>
              <w:left w:val="nil"/>
              <w:bottom w:val="nil"/>
              <w:right w:val="nil"/>
            </w:tcBorders>
            <w:shd w:val="clear" w:color="auto" w:fill="auto"/>
            <w:noWrap/>
            <w:vAlign w:val="bottom"/>
            <w:hideMark/>
          </w:tcPr>
          <w:p w14:paraId="3F7D7949" w14:textId="77777777" w:rsidR="00B62BEA" w:rsidRPr="00555932" w:rsidRDefault="00B62BEA" w:rsidP="008E7AAC">
            <w:pPr>
              <w:rPr>
                <w:sz w:val="14"/>
                <w:szCs w:val="12"/>
                <w:lang w:eastAsia="es-MX"/>
              </w:rPr>
            </w:pPr>
          </w:p>
        </w:tc>
      </w:tr>
      <w:tr w:rsidR="00B62BEA" w:rsidRPr="00555932" w14:paraId="36CDD188" w14:textId="77777777" w:rsidTr="008E7AAC">
        <w:trPr>
          <w:trHeight w:val="20"/>
          <w:jc w:val="right"/>
        </w:trPr>
        <w:tc>
          <w:tcPr>
            <w:tcW w:w="1559" w:type="dxa"/>
            <w:tcBorders>
              <w:top w:val="nil"/>
              <w:left w:val="nil"/>
              <w:bottom w:val="nil"/>
              <w:right w:val="nil"/>
            </w:tcBorders>
            <w:shd w:val="clear" w:color="auto" w:fill="auto"/>
            <w:noWrap/>
            <w:vAlign w:val="bottom"/>
            <w:hideMark/>
          </w:tcPr>
          <w:p w14:paraId="3F03ED8A"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14BCAA1E"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center"/>
            <w:hideMark/>
          </w:tcPr>
          <w:p w14:paraId="24D6F25A" w14:textId="77777777" w:rsidR="00B62BEA" w:rsidRPr="00555932" w:rsidRDefault="00B62BEA" w:rsidP="008E7AAC">
            <w:pPr>
              <w:rPr>
                <w:sz w:val="14"/>
                <w:szCs w:val="12"/>
                <w:lang w:eastAsia="es-MX"/>
              </w:rPr>
            </w:pPr>
          </w:p>
        </w:tc>
        <w:tc>
          <w:tcPr>
            <w:tcW w:w="484" w:type="dxa"/>
            <w:tcBorders>
              <w:top w:val="nil"/>
              <w:left w:val="nil"/>
              <w:bottom w:val="nil"/>
              <w:right w:val="nil"/>
            </w:tcBorders>
            <w:shd w:val="clear" w:color="auto" w:fill="auto"/>
            <w:noWrap/>
            <w:vAlign w:val="center"/>
            <w:hideMark/>
          </w:tcPr>
          <w:p w14:paraId="651C3C09" w14:textId="77777777" w:rsidR="00B62BEA" w:rsidRPr="00555932" w:rsidRDefault="00B62BEA" w:rsidP="008E7AAC">
            <w:pPr>
              <w:jc w:val="center"/>
              <w:rPr>
                <w:sz w:val="14"/>
                <w:szCs w:val="12"/>
                <w:lang w:eastAsia="es-MX"/>
              </w:rPr>
            </w:pPr>
          </w:p>
        </w:tc>
        <w:tc>
          <w:tcPr>
            <w:tcW w:w="837" w:type="dxa"/>
            <w:tcBorders>
              <w:top w:val="nil"/>
              <w:left w:val="nil"/>
              <w:bottom w:val="nil"/>
              <w:right w:val="nil"/>
            </w:tcBorders>
            <w:shd w:val="clear" w:color="auto" w:fill="auto"/>
            <w:noWrap/>
            <w:vAlign w:val="bottom"/>
            <w:hideMark/>
          </w:tcPr>
          <w:p w14:paraId="07382134" w14:textId="77777777" w:rsidR="00B62BEA" w:rsidRPr="00555932" w:rsidRDefault="00B62BEA" w:rsidP="008E7AAC">
            <w:pPr>
              <w:jc w:val="center"/>
              <w:rPr>
                <w:sz w:val="14"/>
                <w:szCs w:val="12"/>
                <w:lang w:eastAsia="es-MX"/>
              </w:rPr>
            </w:pPr>
          </w:p>
        </w:tc>
        <w:tc>
          <w:tcPr>
            <w:tcW w:w="760" w:type="dxa"/>
            <w:tcBorders>
              <w:top w:val="nil"/>
              <w:left w:val="nil"/>
              <w:bottom w:val="nil"/>
              <w:right w:val="nil"/>
            </w:tcBorders>
            <w:shd w:val="clear" w:color="auto" w:fill="auto"/>
            <w:noWrap/>
            <w:vAlign w:val="bottom"/>
            <w:hideMark/>
          </w:tcPr>
          <w:p w14:paraId="0F5E8C01" w14:textId="77777777" w:rsidR="00B62BEA" w:rsidRPr="00555932" w:rsidRDefault="00B62BEA" w:rsidP="008E7AAC">
            <w:pPr>
              <w:rPr>
                <w:sz w:val="14"/>
                <w:szCs w:val="12"/>
                <w:lang w:eastAsia="es-MX"/>
              </w:rPr>
            </w:pPr>
          </w:p>
        </w:tc>
        <w:tc>
          <w:tcPr>
            <w:tcW w:w="604" w:type="dxa"/>
            <w:tcBorders>
              <w:top w:val="nil"/>
              <w:left w:val="nil"/>
              <w:bottom w:val="nil"/>
              <w:right w:val="nil"/>
            </w:tcBorders>
            <w:shd w:val="clear" w:color="auto" w:fill="auto"/>
            <w:noWrap/>
            <w:vAlign w:val="bottom"/>
            <w:hideMark/>
          </w:tcPr>
          <w:p w14:paraId="392DBA1C" w14:textId="77777777" w:rsidR="00B62BEA" w:rsidRPr="00555932" w:rsidRDefault="00B62BEA" w:rsidP="008E7AAC">
            <w:pPr>
              <w:rPr>
                <w:sz w:val="14"/>
                <w:szCs w:val="12"/>
                <w:lang w:eastAsia="es-MX"/>
              </w:rPr>
            </w:pPr>
          </w:p>
        </w:tc>
        <w:tc>
          <w:tcPr>
            <w:tcW w:w="425" w:type="dxa"/>
            <w:tcBorders>
              <w:top w:val="nil"/>
              <w:left w:val="nil"/>
              <w:bottom w:val="nil"/>
              <w:right w:val="nil"/>
            </w:tcBorders>
            <w:shd w:val="clear" w:color="auto" w:fill="auto"/>
            <w:noWrap/>
            <w:vAlign w:val="bottom"/>
            <w:hideMark/>
          </w:tcPr>
          <w:p w14:paraId="2A49A368" w14:textId="77777777" w:rsidR="00B62BEA" w:rsidRPr="00555932" w:rsidRDefault="00B62BEA" w:rsidP="008E7AAC">
            <w:pPr>
              <w:rPr>
                <w:sz w:val="14"/>
                <w:szCs w:val="12"/>
                <w:lang w:eastAsia="es-MX"/>
              </w:rPr>
            </w:pPr>
          </w:p>
        </w:tc>
        <w:tc>
          <w:tcPr>
            <w:tcW w:w="709" w:type="dxa"/>
            <w:tcBorders>
              <w:top w:val="nil"/>
              <w:left w:val="nil"/>
              <w:bottom w:val="nil"/>
              <w:right w:val="nil"/>
            </w:tcBorders>
            <w:shd w:val="clear" w:color="auto" w:fill="auto"/>
            <w:noWrap/>
            <w:vAlign w:val="bottom"/>
            <w:hideMark/>
          </w:tcPr>
          <w:p w14:paraId="660EA173"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5A549C5B" w14:textId="77777777" w:rsidR="00B62BEA" w:rsidRPr="00555932" w:rsidRDefault="00B62BEA" w:rsidP="008E7AAC">
            <w:pPr>
              <w:rPr>
                <w:sz w:val="14"/>
                <w:szCs w:val="12"/>
                <w:lang w:eastAsia="es-MX"/>
              </w:rPr>
            </w:pPr>
          </w:p>
        </w:tc>
        <w:tc>
          <w:tcPr>
            <w:tcW w:w="837" w:type="dxa"/>
            <w:tcBorders>
              <w:top w:val="nil"/>
              <w:left w:val="nil"/>
              <w:bottom w:val="nil"/>
              <w:right w:val="nil"/>
            </w:tcBorders>
            <w:shd w:val="clear" w:color="auto" w:fill="auto"/>
            <w:noWrap/>
            <w:vAlign w:val="bottom"/>
            <w:hideMark/>
          </w:tcPr>
          <w:p w14:paraId="7AFF3841" w14:textId="77777777" w:rsidR="00B62BEA" w:rsidRPr="00555932" w:rsidRDefault="00B62BEA" w:rsidP="008E7AAC">
            <w:pPr>
              <w:rPr>
                <w:sz w:val="14"/>
                <w:szCs w:val="12"/>
                <w:lang w:eastAsia="es-MX"/>
              </w:rPr>
            </w:pPr>
          </w:p>
        </w:tc>
        <w:tc>
          <w:tcPr>
            <w:tcW w:w="920" w:type="dxa"/>
            <w:tcBorders>
              <w:top w:val="nil"/>
              <w:left w:val="nil"/>
              <w:bottom w:val="nil"/>
              <w:right w:val="nil"/>
            </w:tcBorders>
            <w:shd w:val="clear" w:color="auto" w:fill="auto"/>
            <w:noWrap/>
            <w:vAlign w:val="bottom"/>
            <w:hideMark/>
          </w:tcPr>
          <w:p w14:paraId="2C1E16B7" w14:textId="77777777" w:rsidR="00B62BEA" w:rsidRPr="00555932" w:rsidRDefault="00B62BEA" w:rsidP="008E7AAC">
            <w:pPr>
              <w:rPr>
                <w:sz w:val="14"/>
                <w:szCs w:val="12"/>
                <w:lang w:eastAsia="es-MX"/>
              </w:rPr>
            </w:pPr>
          </w:p>
        </w:tc>
        <w:tc>
          <w:tcPr>
            <w:tcW w:w="830" w:type="dxa"/>
            <w:tcBorders>
              <w:top w:val="nil"/>
              <w:left w:val="nil"/>
              <w:bottom w:val="nil"/>
              <w:right w:val="nil"/>
            </w:tcBorders>
            <w:shd w:val="clear" w:color="auto" w:fill="auto"/>
            <w:noWrap/>
            <w:vAlign w:val="bottom"/>
            <w:hideMark/>
          </w:tcPr>
          <w:p w14:paraId="195A4320" w14:textId="77777777" w:rsidR="00B62BEA" w:rsidRPr="00555932" w:rsidRDefault="00B62BEA" w:rsidP="008E7AAC">
            <w:pPr>
              <w:rPr>
                <w:sz w:val="14"/>
                <w:szCs w:val="12"/>
                <w:lang w:eastAsia="es-MX"/>
              </w:rPr>
            </w:pPr>
          </w:p>
        </w:tc>
      </w:tr>
      <w:tr w:rsidR="00B62BEA" w:rsidRPr="00555932" w14:paraId="50BEDBCF" w14:textId="77777777" w:rsidTr="008E7AAC">
        <w:trPr>
          <w:trHeight w:val="20"/>
          <w:jc w:val="right"/>
        </w:trPr>
        <w:tc>
          <w:tcPr>
            <w:tcW w:w="1559" w:type="dxa"/>
            <w:tcBorders>
              <w:top w:val="nil"/>
              <w:left w:val="nil"/>
              <w:bottom w:val="nil"/>
              <w:right w:val="nil"/>
            </w:tcBorders>
            <w:shd w:val="clear" w:color="auto" w:fill="auto"/>
            <w:noWrap/>
            <w:vAlign w:val="bottom"/>
            <w:hideMark/>
          </w:tcPr>
          <w:p w14:paraId="10EC1D02"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4D219DF5"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center"/>
            <w:hideMark/>
          </w:tcPr>
          <w:p w14:paraId="1DB59DBE" w14:textId="77777777" w:rsidR="00B62BEA" w:rsidRPr="00555932" w:rsidRDefault="00B62BEA" w:rsidP="008E7AAC">
            <w:pPr>
              <w:rPr>
                <w:sz w:val="14"/>
                <w:szCs w:val="12"/>
                <w:lang w:eastAsia="es-MX"/>
              </w:rPr>
            </w:pPr>
          </w:p>
        </w:tc>
        <w:tc>
          <w:tcPr>
            <w:tcW w:w="484" w:type="dxa"/>
            <w:tcBorders>
              <w:top w:val="nil"/>
              <w:left w:val="nil"/>
              <w:bottom w:val="nil"/>
              <w:right w:val="nil"/>
            </w:tcBorders>
            <w:shd w:val="clear" w:color="auto" w:fill="auto"/>
            <w:noWrap/>
            <w:vAlign w:val="center"/>
            <w:hideMark/>
          </w:tcPr>
          <w:p w14:paraId="5B713E6A" w14:textId="77777777" w:rsidR="00B62BEA" w:rsidRPr="00555932" w:rsidRDefault="00B62BEA" w:rsidP="008E7AAC">
            <w:pPr>
              <w:jc w:val="center"/>
              <w:rPr>
                <w:sz w:val="14"/>
                <w:szCs w:val="12"/>
                <w:lang w:eastAsia="es-MX"/>
              </w:rPr>
            </w:pPr>
          </w:p>
        </w:tc>
        <w:tc>
          <w:tcPr>
            <w:tcW w:w="837" w:type="dxa"/>
            <w:tcBorders>
              <w:top w:val="nil"/>
              <w:left w:val="nil"/>
              <w:bottom w:val="nil"/>
              <w:right w:val="nil"/>
            </w:tcBorders>
            <w:shd w:val="clear" w:color="auto" w:fill="auto"/>
            <w:noWrap/>
            <w:vAlign w:val="bottom"/>
            <w:hideMark/>
          </w:tcPr>
          <w:p w14:paraId="227451C9" w14:textId="77777777" w:rsidR="00B62BEA" w:rsidRPr="00555932" w:rsidRDefault="00B62BEA" w:rsidP="008E7AAC">
            <w:pPr>
              <w:jc w:val="center"/>
              <w:rPr>
                <w:sz w:val="14"/>
                <w:szCs w:val="12"/>
                <w:lang w:eastAsia="es-MX"/>
              </w:rPr>
            </w:pPr>
          </w:p>
        </w:tc>
        <w:tc>
          <w:tcPr>
            <w:tcW w:w="760" w:type="dxa"/>
            <w:tcBorders>
              <w:top w:val="nil"/>
              <w:left w:val="nil"/>
              <w:bottom w:val="nil"/>
              <w:right w:val="nil"/>
            </w:tcBorders>
            <w:shd w:val="clear" w:color="auto" w:fill="auto"/>
            <w:noWrap/>
            <w:vAlign w:val="bottom"/>
            <w:hideMark/>
          </w:tcPr>
          <w:p w14:paraId="6372475C" w14:textId="77777777" w:rsidR="00B62BEA" w:rsidRPr="00555932" w:rsidRDefault="00B62BEA" w:rsidP="008E7AAC">
            <w:pPr>
              <w:rPr>
                <w:sz w:val="14"/>
                <w:szCs w:val="12"/>
                <w:lang w:eastAsia="es-MX"/>
              </w:rPr>
            </w:pPr>
          </w:p>
        </w:tc>
        <w:tc>
          <w:tcPr>
            <w:tcW w:w="604" w:type="dxa"/>
            <w:tcBorders>
              <w:top w:val="nil"/>
              <w:left w:val="nil"/>
              <w:bottom w:val="nil"/>
              <w:right w:val="nil"/>
            </w:tcBorders>
            <w:shd w:val="clear" w:color="auto" w:fill="auto"/>
            <w:noWrap/>
            <w:vAlign w:val="bottom"/>
            <w:hideMark/>
          </w:tcPr>
          <w:p w14:paraId="32288F3B" w14:textId="77777777" w:rsidR="00B62BEA" w:rsidRPr="00555932" w:rsidRDefault="00B62BEA" w:rsidP="008E7AAC">
            <w:pPr>
              <w:rPr>
                <w:sz w:val="14"/>
                <w:szCs w:val="12"/>
                <w:lang w:eastAsia="es-MX"/>
              </w:rPr>
            </w:pPr>
          </w:p>
        </w:tc>
        <w:tc>
          <w:tcPr>
            <w:tcW w:w="425" w:type="dxa"/>
            <w:tcBorders>
              <w:top w:val="nil"/>
              <w:left w:val="nil"/>
              <w:bottom w:val="nil"/>
              <w:right w:val="nil"/>
            </w:tcBorders>
            <w:shd w:val="clear" w:color="auto" w:fill="auto"/>
            <w:noWrap/>
            <w:vAlign w:val="bottom"/>
            <w:hideMark/>
          </w:tcPr>
          <w:p w14:paraId="590B991B" w14:textId="77777777" w:rsidR="00B62BEA" w:rsidRPr="00555932" w:rsidRDefault="00B62BEA" w:rsidP="008E7AAC">
            <w:pPr>
              <w:rPr>
                <w:sz w:val="14"/>
                <w:szCs w:val="12"/>
                <w:lang w:eastAsia="es-MX"/>
              </w:rPr>
            </w:pPr>
          </w:p>
        </w:tc>
        <w:tc>
          <w:tcPr>
            <w:tcW w:w="709" w:type="dxa"/>
            <w:tcBorders>
              <w:top w:val="nil"/>
              <w:left w:val="nil"/>
              <w:bottom w:val="nil"/>
              <w:right w:val="nil"/>
            </w:tcBorders>
            <w:shd w:val="clear" w:color="auto" w:fill="auto"/>
            <w:noWrap/>
            <w:vAlign w:val="bottom"/>
            <w:hideMark/>
          </w:tcPr>
          <w:p w14:paraId="2CFD965F"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177E9421" w14:textId="77777777" w:rsidR="00B62BEA" w:rsidRPr="00555932" w:rsidRDefault="00B62BEA" w:rsidP="008E7AAC">
            <w:pPr>
              <w:rPr>
                <w:sz w:val="14"/>
                <w:szCs w:val="12"/>
                <w:lang w:eastAsia="es-MX"/>
              </w:rPr>
            </w:pPr>
          </w:p>
        </w:tc>
        <w:tc>
          <w:tcPr>
            <w:tcW w:w="837" w:type="dxa"/>
            <w:tcBorders>
              <w:top w:val="nil"/>
              <w:left w:val="nil"/>
              <w:bottom w:val="nil"/>
              <w:right w:val="nil"/>
            </w:tcBorders>
            <w:shd w:val="clear" w:color="auto" w:fill="auto"/>
            <w:noWrap/>
            <w:vAlign w:val="bottom"/>
            <w:hideMark/>
          </w:tcPr>
          <w:p w14:paraId="6E0572C1" w14:textId="77777777" w:rsidR="00B62BEA" w:rsidRPr="00555932" w:rsidRDefault="00B62BEA" w:rsidP="008E7AAC">
            <w:pPr>
              <w:rPr>
                <w:sz w:val="14"/>
                <w:szCs w:val="12"/>
                <w:lang w:eastAsia="es-MX"/>
              </w:rPr>
            </w:pPr>
          </w:p>
        </w:tc>
        <w:tc>
          <w:tcPr>
            <w:tcW w:w="920" w:type="dxa"/>
            <w:tcBorders>
              <w:top w:val="nil"/>
              <w:left w:val="nil"/>
              <w:bottom w:val="nil"/>
              <w:right w:val="nil"/>
            </w:tcBorders>
            <w:shd w:val="clear" w:color="auto" w:fill="auto"/>
            <w:noWrap/>
            <w:vAlign w:val="bottom"/>
            <w:hideMark/>
          </w:tcPr>
          <w:p w14:paraId="62103BDD" w14:textId="77777777" w:rsidR="00B62BEA" w:rsidRPr="00555932" w:rsidRDefault="00B62BEA" w:rsidP="008E7AAC">
            <w:pPr>
              <w:rPr>
                <w:sz w:val="14"/>
                <w:szCs w:val="12"/>
                <w:lang w:eastAsia="es-MX"/>
              </w:rPr>
            </w:pPr>
          </w:p>
        </w:tc>
        <w:tc>
          <w:tcPr>
            <w:tcW w:w="830" w:type="dxa"/>
            <w:tcBorders>
              <w:top w:val="nil"/>
              <w:left w:val="nil"/>
              <w:bottom w:val="nil"/>
              <w:right w:val="nil"/>
            </w:tcBorders>
            <w:shd w:val="clear" w:color="auto" w:fill="auto"/>
            <w:noWrap/>
            <w:vAlign w:val="bottom"/>
            <w:hideMark/>
          </w:tcPr>
          <w:p w14:paraId="23D580E7" w14:textId="77777777" w:rsidR="00B62BEA" w:rsidRPr="00555932" w:rsidRDefault="00B62BEA" w:rsidP="008E7AAC">
            <w:pPr>
              <w:rPr>
                <w:sz w:val="14"/>
                <w:szCs w:val="12"/>
                <w:lang w:eastAsia="es-MX"/>
              </w:rPr>
            </w:pPr>
          </w:p>
        </w:tc>
      </w:tr>
      <w:tr w:rsidR="00B62BEA" w:rsidRPr="00555932" w14:paraId="7DF950C5" w14:textId="77777777" w:rsidTr="008E7AAC">
        <w:trPr>
          <w:trHeight w:val="20"/>
          <w:jc w:val="right"/>
        </w:trPr>
        <w:tc>
          <w:tcPr>
            <w:tcW w:w="1559" w:type="dxa"/>
            <w:tcBorders>
              <w:top w:val="nil"/>
              <w:left w:val="nil"/>
              <w:bottom w:val="nil"/>
              <w:right w:val="nil"/>
            </w:tcBorders>
            <w:shd w:val="clear" w:color="auto" w:fill="auto"/>
            <w:noWrap/>
            <w:vAlign w:val="bottom"/>
            <w:hideMark/>
          </w:tcPr>
          <w:p w14:paraId="45036F63"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2FD504FA"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center"/>
            <w:hideMark/>
          </w:tcPr>
          <w:p w14:paraId="1A2CC6C3" w14:textId="77777777" w:rsidR="00B62BEA" w:rsidRPr="00555932" w:rsidRDefault="00B62BEA" w:rsidP="008E7AAC">
            <w:pPr>
              <w:rPr>
                <w:sz w:val="14"/>
                <w:szCs w:val="12"/>
                <w:lang w:eastAsia="es-MX"/>
              </w:rPr>
            </w:pPr>
          </w:p>
        </w:tc>
        <w:tc>
          <w:tcPr>
            <w:tcW w:w="484" w:type="dxa"/>
            <w:tcBorders>
              <w:top w:val="nil"/>
              <w:left w:val="nil"/>
              <w:bottom w:val="nil"/>
              <w:right w:val="nil"/>
            </w:tcBorders>
            <w:shd w:val="clear" w:color="auto" w:fill="auto"/>
            <w:noWrap/>
            <w:vAlign w:val="center"/>
            <w:hideMark/>
          </w:tcPr>
          <w:p w14:paraId="42D1D572" w14:textId="77777777" w:rsidR="00B62BEA" w:rsidRPr="00555932" w:rsidRDefault="00B62BEA" w:rsidP="008E7AAC">
            <w:pPr>
              <w:jc w:val="center"/>
              <w:rPr>
                <w:sz w:val="14"/>
                <w:szCs w:val="12"/>
                <w:lang w:eastAsia="es-MX"/>
              </w:rPr>
            </w:pPr>
          </w:p>
        </w:tc>
        <w:tc>
          <w:tcPr>
            <w:tcW w:w="837" w:type="dxa"/>
            <w:tcBorders>
              <w:top w:val="nil"/>
              <w:left w:val="nil"/>
              <w:bottom w:val="nil"/>
              <w:right w:val="nil"/>
            </w:tcBorders>
            <w:shd w:val="clear" w:color="auto" w:fill="auto"/>
            <w:noWrap/>
            <w:vAlign w:val="bottom"/>
            <w:hideMark/>
          </w:tcPr>
          <w:p w14:paraId="06F64F82" w14:textId="77777777" w:rsidR="00B62BEA" w:rsidRPr="00555932" w:rsidRDefault="00B62BEA" w:rsidP="008E7AAC">
            <w:pPr>
              <w:jc w:val="center"/>
              <w:rPr>
                <w:sz w:val="14"/>
                <w:szCs w:val="12"/>
                <w:lang w:eastAsia="es-MX"/>
              </w:rPr>
            </w:pPr>
          </w:p>
        </w:tc>
        <w:tc>
          <w:tcPr>
            <w:tcW w:w="760" w:type="dxa"/>
            <w:tcBorders>
              <w:top w:val="nil"/>
              <w:left w:val="nil"/>
              <w:bottom w:val="nil"/>
              <w:right w:val="nil"/>
            </w:tcBorders>
            <w:shd w:val="clear" w:color="auto" w:fill="auto"/>
            <w:noWrap/>
            <w:vAlign w:val="bottom"/>
            <w:hideMark/>
          </w:tcPr>
          <w:p w14:paraId="3254E094" w14:textId="77777777" w:rsidR="00B62BEA" w:rsidRPr="00555932" w:rsidRDefault="00B62BEA" w:rsidP="008E7AAC">
            <w:pPr>
              <w:rPr>
                <w:sz w:val="14"/>
                <w:szCs w:val="12"/>
                <w:lang w:eastAsia="es-MX"/>
              </w:rPr>
            </w:pPr>
          </w:p>
        </w:tc>
        <w:tc>
          <w:tcPr>
            <w:tcW w:w="604" w:type="dxa"/>
            <w:tcBorders>
              <w:top w:val="nil"/>
              <w:left w:val="nil"/>
              <w:bottom w:val="nil"/>
              <w:right w:val="nil"/>
            </w:tcBorders>
            <w:shd w:val="clear" w:color="auto" w:fill="auto"/>
            <w:noWrap/>
            <w:vAlign w:val="bottom"/>
            <w:hideMark/>
          </w:tcPr>
          <w:p w14:paraId="7D386A00" w14:textId="77777777" w:rsidR="00B62BEA" w:rsidRPr="00555932" w:rsidRDefault="00B62BEA" w:rsidP="008E7AAC">
            <w:pPr>
              <w:rPr>
                <w:sz w:val="14"/>
                <w:szCs w:val="12"/>
                <w:lang w:eastAsia="es-MX"/>
              </w:rPr>
            </w:pPr>
          </w:p>
        </w:tc>
        <w:tc>
          <w:tcPr>
            <w:tcW w:w="425" w:type="dxa"/>
            <w:tcBorders>
              <w:top w:val="nil"/>
              <w:left w:val="nil"/>
              <w:bottom w:val="nil"/>
              <w:right w:val="nil"/>
            </w:tcBorders>
            <w:shd w:val="clear" w:color="auto" w:fill="auto"/>
            <w:noWrap/>
            <w:vAlign w:val="bottom"/>
            <w:hideMark/>
          </w:tcPr>
          <w:p w14:paraId="784772D7" w14:textId="77777777" w:rsidR="00B62BEA" w:rsidRPr="00555932" w:rsidRDefault="00B62BEA" w:rsidP="008E7AAC">
            <w:pPr>
              <w:rPr>
                <w:sz w:val="14"/>
                <w:szCs w:val="12"/>
                <w:lang w:eastAsia="es-MX"/>
              </w:rPr>
            </w:pPr>
          </w:p>
        </w:tc>
        <w:tc>
          <w:tcPr>
            <w:tcW w:w="709" w:type="dxa"/>
            <w:tcBorders>
              <w:top w:val="nil"/>
              <w:left w:val="nil"/>
              <w:bottom w:val="nil"/>
              <w:right w:val="nil"/>
            </w:tcBorders>
            <w:shd w:val="clear" w:color="auto" w:fill="auto"/>
            <w:noWrap/>
            <w:vAlign w:val="bottom"/>
            <w:hideMark/>
          </w:tcPr>
          <w:p w14:paraId="680D9139"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6B891FEE" w14:textId="77777777" w:rsidR="00B62BEA" w:rsidRPr="00555932" w:rsidRDefault="00B62BEA" w:rsidP="008E7AAC">
            <w:pPr>
              <w:rPr>
                <w:sz w:val="14"/>
                <w:szCs w:val="12"/>
                <w:lang w:eastAsia="es-MX"/>
              </w:rPr>
            </w:pPr>
          </w:p>
        </w:tc>
        <w:tc>
          <w:tcPr>
            <w:tcW w:w="837" w:type="dxa"/>
            <w:tcBorders>
              <w:top w:val="nil"/>
              <w:left w:val="nil"/>
              <w:bottom w:val="nil"/>
              <w:right w:val="nil"/>
            </w:tcBorders>
            <w:shd w:val="clear" w:color="auto" w:fill="auto"/>
            <w:noWrap/>
            <w:vAlign w:val="bottom"/>
            <w:hideMark/>
          </w:tcPr>
          <w:p w14:paraId="069AE0B4" w14:textId="77777777" w:rsidR="00B62BEA" w:rsidRPr="00555932" w:rsidRDefault="00B62BEA" w:rsidP="008E7AAC">
            <w:pPr>
              <w:rPr>
                <w:sz w:val="14"/>
                <w:szCs w:val="12"/>
                <w:lang w:eastAsia="es-MX"/>
              </w:rPr>
            </w:pPr>
          </w:p>
        </w:tc>
        <w:tc>
          <w:tcPr>
            <w:tcW w:w="920" w:type="dxa"/>
            <w:tcBorders>
              <w:top w:val="nil"/>
              <w:left w:val="nil"/>
              <w:bottom w:val="nil"/>
              <w:right w:val="nil"/>
            </w:tcBorders>
            <w:shd w:val="clear" w:color="auto" w:fill="auto"/>
            <w:noWrap/>
            <w:vAlign w:val="bottom"/>
            <w:hideMark/>
          </w:tcPr>
          <w:p w14:paraId="7EAB1AF3" w14:textId="77777777" w:rsidR="00B62BEA" w:rsidRPr="00555932" w:rsidRDefault="00B62BEA" w:rsidP="008E7AAC">
            <w:pPr>
              <w:rPr>
                <w:sz w:val="14"/>
                <w:szCs w:val="12"/>
                <w:lang w:eastAsia="es-MX"/>
              </w:rPr>
            </w:pPr>
          </w:p>
        </w:tc>
        <w:tc>
          <w:tcPr>
            <w:tcW w:w="830" w:type="dxa"/>
            <w:tcBorders>
              <w:top w:val="nil"/>
              <w:left w:val="nil"/>
              <w:bottom w:val="nil"/>
              <w:right w:val="nil"/>
            </w:tcBorders>
            <w:shd w:val="clear" w:color="auto" w:fill="auto"/>
            <w:noWrap/>
            <w:vAlign w:val="bottom"/>
            <w:hideMark/>
          </w:tcPr>
          <w:p w14:paraId="0535DA03" w14:textId="77777777" w:rsidR="00B62BEA" w:rsidRPr="00555932" w:rsidRDefault="00B62BEA" w:rsidP="008E7AAC">
            <w:pPr>
              <w:rPr>
                <w:sz w:val="14"/>
                <w:szCs w:val="12"/>
                <w:lang w:eastAsia="es-MX"/>
              </w:rPr>
            </w:pPr>
          </w:p>
        </w:tc>
      </w:tr>
      <w:tr w:rsidR="00B62BEA" w:rsidRPr="00555932" w14:paraId="54B5C95A" w14:textId="77777777" w:rsidTr="008E7AAC">
        <w:trPr>
          <w:trHeight w:val="20"/>
          <w:jc w:val="right"/>
        </w:trPr>
        <w:tc>
          <w:tcPr>
            <w:tcW w:w="1559" w:type="dxa"/>
            <w:tcBorders>
              <w:top w:val="nil"/>
              <w:left w:val="nil"/>
              <w:bottom w:val="nil"/>
              <w:right w:val="nil"/>
            </w:tcBorders>
            <w:shd w:val="clear" w:color="auto" w:fill="auto"/>
            <w:noWrap/>
            <w:vAlign w:val="bottom"/>
            <w:hideMark/>
          </w:tcPr>
          <w:p w14:paraId="609C91CC"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71921F3D"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center"/>
            <w:hideMark/>
          </w:tcPr>
          <w:p w14:paraId="0DC56917" w14:textId="77777777" w:rsidR="00B62BEA" w:rsidRPr="00555932" w:rsidRDefault="00B62BEA" w:rsidP="008E7AAC">
            <w:pPr>
              <w:rPr>
                <w:sz w:val="14"/>
                <w:szCs w:val="12"/>
                <w:lang w:eastAsia="es-MX"/>
              </w:rPr>
            </w:pPr>
          </w:p>
        </w:tc>
        <w:tc>
          <w:tcPr>
            <w:tcW w:w="484" w:type="dxa"/>
            <w:tcBorders>
              <w:top w:val="nil"/>
              <w:left w:val="nil"/>
              <w:bottom w:val="nil"/>
              <w:right w:val="nil"/>
            </w:tcBorders>
            <w:shd w:val="clear" w:color="auto" w:fill="auto"/>
            <w:noWrap/>
            <w:vAlign w:val="center"/>
            <w:hideMark/>
          </w:tcPr>
          <w:p w14:paraId="695D49A1" w14:textId="77777777" w:rsidR="00B62BEA" w:rsidRPr="00555932" w:rsidRDefault="00B62BEA" w:rsidP="008E7AAC">
            <w:pPr>
              <w:jc w:val="center"/>
              <w:rPr>
                <w:sz w:val="14"/>
                <w:szCs w:val="12"/>
                <w:lang w:eastAsia="es-MX"/>
              </w:rPr>
            </w:pPr>
          </w:p>
        </w:tc>
        <w:tc>
          <w:tcPr>
            <w:tcW w:w="837" w:type="dxa"/>
            <w:tcBorders>
              <w:top w:val="nil"/>
              <w:left w:val="nil"/>
              <w:bottom w:val="nil"/>
              <w:right w:val="nil"/>
            </w:tcBorders>
            <w:shd w:val="clear" w:color="auto" w:fill="auto"/>
            <w:noWrap/>
            <w:vAlign w:val="bottom"/>
            <w:hideMark/>
          </w:tcPr>
          <w:p w14:paraId="3ADEA11F" w14:textId="77777777" w:rsidR="00B62BEA" w:rsidRPr="00555932" w:rsidRDefault="00B62BEA" w:rsidP="008E7AAC">
            <w:pPr>
              <w:jc w:val="center"/>
              <w:rPr>
                <w:sz w:val="14"/>
                <w:szCs w:val="12"/>
                <w:lang w:eastAsia="es-MX"/>
              </w:rPr>
            </w:pPr>
          </w:p>
        </w:tc>
        <w:tc>
          <w:tcPr>
            <w:tcW w:w="760" w:type="dxa"/>
            <w:tcBorders>
              <w:top w:val="nil"/>
              <w:left w:val="nil"/>
              <w:bottom w:val="nil"/>
              <w:right w:val="nil"/>
            </w:tcBorders>
            <w:shd w:val="clear" w:color="auto" w:fill="auto"/>
            <w:noWrap/>
            <w:vAlign w:val="bottom"/>
            <w:hideMark/>
          </w:tcPr>
          <w:p w14:paraId="09D7F0DD" w14:textId="77777777" w:rsidR="00B62BEA" w:rsidRPr="00555932" w:rsidRDefault="00B62BEA" w:rsidP="008E7AAC">
            <w:pPr>
              <w:rPr>
                <w:sz w:val="14"/>
                <w:szCs w:val="12"/>
                <w:lang w:eastAsia="es-MX"/>
              </w:rPr>
            </w:pPr>
          </w:p>
        </w:tc>
        <w:tc>
          <w:tcPr>
            <w:tcW w:w="604" w:type="dxa"/>
            <w:tcBorders>
              <w:top w:val="nil"/>
              <w:left w:val="nil"/>
              <w:bottom w:val="nil"/>
              <w:right w:val="nil"/>
            </w:tcBorders>
            <w:shd w:val="clear" w:color="auto" w:fill="auto"/>
            <w:noWrap/>
            <w:vAlign w:val="bottom"/>
            <w:hideMark/>
          </w:tcPr>
          <w:p w14:paraId="3C401684" w14:textId="77777777" w:rsidR="00B62BEA" w:rsidRPr="00555932" w:rsidRDefault="00B62BEA" w:rsidP="008E7AAC">
            <w:pPr>
              <w:rPr>
                <w:sz w:val="14"/>
                <w:szCs w:val="12"/>
                <w:lang w:eastAsia="es-MX"/>
              </w:rPr>
            </w:pPr>
          </w:p>
        </w:tc>
        <w:tc>
          <w:tcPr>
            <w:tcW w:w="425" w:type="dxa"/>
            <w:tcBorders>
              <w:top w:val="nil"/>
              <w:left w:val="nil"/>
              <w:bottom w:val="nil"/>
              <w:right w:val="nil"/>
            </w:tcBorders>
            <w:shd w:val="clear" w:color="auto" w:fill="auto"/>
            <w:noWrap/>
            <w:vAlign w:val="bottom"/>
            <w:hideMark/>
          </w:tcPr>
          <w:p w14:paraId="01ACA3B1" w14:textId="77777777" w:rsidR="00B62BEA" w:rsidRPr="00555932" w:rsidRDefault="00B62BEA" w:rsidP="008E7AAC">
            <w:pPr>
              <w:rPr>
                <w:sz w:val="14"/>
                <w:szCs w:val="12"/>
                <w:lang w:eastAsia="es-MX"/>
              </w:rPr>
            </w:pPr>
          </w:p>
        </w:tc>
        <w:tc>
          <w:tcPr>
            <w:tcW w:w="709" w:type="dxa"/>
            <w:tcBorders>
              <w:top w:val="nil"/>
              <w:left w:val="nil"/>
              <w:bottom w:val="nil"/>
              <w:right w:val="nil"/>
            </w:tcBorders>
            <w:shd w:val="clear" w:color="auto" w:fill="auto"/>
            <w:noWrap/>
            <w:vAlign w:val="bottom"/>
            <w:hideMark/>
          </w:tcPr>
          <w:p w14:paraId="571079B1"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2E196494" w14:textId="77777777" w:rsidR="00B62BEA" w:rsidRPr="00555932" w:rsidRDefault="00B62BEA" w:rsidP="008E7AAC">
            <w:pPr>
              <w:rPr>
                <w:sz w:val="14"/>
                <w:szCs w:val="12"/>
                <w:lang w:eastAsia="es-MX"/>
              </w:rPr>
            </w:pPr>
          </w:p>
        </w:tc>
        <w:tc>
          <w:tcPr>
            <w:tcW w:w="837" w:type="dxa"/>
            <w:tcBorders>
              <w:top w:val="nil"/>
              <w:left w:val="nil"/>
              <w:bottom w:val="nil"/>
              <w:right w:val="nil"/>
            </w:tcBorders>
            <w:shd w:val="clear" w:color="auto" w:fill="auto"/>
            <w:noWrap/>
            <w:vAlign w:val="bottom"/>
            <w:hideMark/>
          </w:tcPr>
          <w:p w14:paraId="1F34541D" w14:textId="77777777" w:rsidR="00B62BEA" w:rsidRPr="00555932" w:rsidRDefault="00B62BEA" w:rsidP="008E7AAC">
            <w:pPr>
              <w:rPr>
                <w:sz w:val="14"/>
                <w:szCs w:val="12"/>
                <w:lang w:eastAsia="es-MX"/>
              </w:rPr>
            </w:pPr>
          </w:p>
        </w:tc>
        <w:tc>
          <w:tcPr>
            <w:tcW w:w="920" w:type="dxa"/>
            <w:tcBorders>
              <w:top w:val="nil"/>
              <w:left w:val="nil"/>
              <w:bottom w:val="nil"/>
              <w:right w:val="nil"/>
            </w:tcBorders>
            <w:shd w:val="clear" w:color="auto" w:fill="auto"/>
            <w:noWrap/>
            <w:vAlign w:val="bottom"/>
            <w:hideMark/>
          </w:tcPr>
          <w:p w14:paraId="358BA7EA" w14:textId="77777777" w:rsidR="00B62BEA" w:rsidRPr="00555932" w:rsidRDefault="00B62BEA" w:rsidP="008E7AAC">
            <w:pPr>
              <w:rPr>
                <w:sz w:val="14"/>
                <w:szCs w:val="12"/>
                <w:lang w:eastAsia="es-MX"/>
              </w:rPr>
            </w:pPr>
          </w:p>
        </w:tc>
        <w:tc>
          <w:tcPr>
            <w:tcW w:w="830" w:type="dxa"/>
            <w:tcBorders>
              <w:top w:val="nil"/>
              <w:left w:val="nil"/>
              <w:bottom w:val="nil"/>
              <w:right w:val="nil"/>
            </w:tcBorders>
            <w:shd w:val="clear" w:color="auto" w:fill="auto"/>
            <w:noWrap/>
            <w:vAlign w:val="bottom"/>
            <w:hideMark/>
          </w:tcPr>
          <w:p w14:paraId="49B58B82" w14:textId="77777777" w:rsidR="00B62BEA" w:rsidRPr="00555932" w:rsidRDefault="00B62BEA" w:rsidP="008E7AAC">
            <w:pPr>
              <w:rPr>
                <w:sz w:val="14"/>
                <w:szCs w:val="12"/>
                <w:lang w:eastAsia="es-MX"/>
              </w:rPr>
            </w:pPr>
          </w:p>
        </w:tc>
      </w:tr>
      <w:tr w:rsidR="00B62BEA" w:rsidRPr="00555932" w14:paraId="43E20A5C" w14:textId="77777777" w:rsidTr="008E7AAC">
        <w:trPr>
          <w:trHeight w:val="20"/>
          <w:jc w:val="right"/>
        </w:trPr>
        <w:tc>
          <w:tcPr>
            <w:tcW w:w="1559" w:type="dxa"/>
            <w:tcBorders>
              <w:top w:val="nil"/>
              <w:left w:val="nil"/>
              <w:bottom w:val="nil"/>
              <w:right w:val="nil"/>
            </w:tcBorders>
            <w:shd w:val="clear" w:color="auto" w:fill="auto"/>
            <w:noWrap/>
            <w:vAlign w:val="bottom"/>
            <w:hideMark/>
          </w:tcPr>
          <w:p w14:paraId="5CFA5457"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0A8274DC"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center"/>
            <w:hideMark/>
          </w:tcPr>
          <w:p w14:paraId="49C9DAF0" w14:textId="77777777" w:rsidR="00B62BEA" w:rsidRPr="00555932" w:rsidRDefault="00B62BEA" w:rsidP="008E7AAC">
            <w:pPr>
              <w:rPr>
                <w:sz w:val="14"/>
                <w:szCs w:val="12"/>
                <w:lang w:eastAsia="es-MX"/>
              </w:rPr>
            </w:pPr>
          </w:p>
        </w:tc>
        <w:tc>
          <w:tcPr>
            <w:tcW w:w="484" w:type="dxa"/>
            <w:tcBorders>
              <w:top w:val="nil"/>
              <w:left w:val="nil"/>
              <w:bottom w:val="nil"/>
              <w:right w:val="nil"/>
            </w:tcBorders>
            <w:shd w:val="clear" w:color="auto" w:fill="auto"/>
            <w:noWrap/>
            <w:vAlign w:val="center"/>
            <w:hideMark/>
          </w:tcPr>
          <w:p w14:paraId="5FE0F9CF" w14:textId="77777777" w:rsidR="00B62BEA" w:rsidRPr="00555932" w:rsidRDefault="00B62BEA" w:rsidP="008E7AAC">
            <w:pPr>
              <w:jc w:val="center"/>
              <w:rPr>
                <w:sz w:val="14"/>
                <w:szCs w:val="12"/>
                <w:lang w:eastAsia="es-MX"/>
              </w:rPr>
            </w:pPr>
          </w:p>
        </w:tc>
        <w:tc>
          <w:tcPr>
            <w:tcW w:w="837" w:type="dxa"/>
            <w:tcBorders>
              <w:top w:val="nil"/>
              <w:left w:val="nil"/>
              <w:bottom w:val="nil"/>
              <w:right w:val="nil"/>
            </w:tcBorders>
            <w:shd w:val="clear" w:color="auto" w:fill="auto"/>
            <w:noWrap/>
            <w:vAlign w:val="bottom"/>
            <w:hideMark/>
          </w:tcPr>
          <w:p w14:paraId="54DC651F" w14:textId="77777777" w:rsidR="00B62BEA" w:rsidRPr="00555932" w:rsidRDefault="00B62BEA" w:rsidP="008E7AAC">
            <w:pPr>
              <w:jc w:val="center"/>
              <w:rPr>
                <w:sz w:val="14"/>
                <w:szCs w:val="12"/>
                <w:lang w:eastAsia="es-MX"/>
              </w:rPr>
            </w:pPr>
          </w:p>
        </w:tc>
        <w:tc>
          <w:tcPr>
            <w:tcW w:w="760" w:type="dxa"/>
            <w:tcBorders>
              <w:top w:val="nil"/>
              <w:left w:val="nil"/>
              <w:bottom w:val="nil"/>
              <w:right w:val="nil"/>
            </w:tcBorders>
            <w:shd w:val="clear" w:color="auto" w:fill="auto"/>
            <w:noWrap/>
            <w:vAlign w:val="bottom"/>
            <w:hideMark/>
          </w:tcPr>
          <w:p w14:paraId="262037D2" w14:textId="77777777" w:rsidR="00B62BEA" w:rsidRPr="00555932" w:rsidRDefault="00B62BEA" w:rsidP="008E7AAC">
            <w:pPr>
              <w:rPr>
                <w:sz w:val="14"/>
                <w:szCs w:val="12"/>
                <w:lang w:eastAsia="es-MX"/>
              </w:rPr>
            </w:pPr>
          </w:p>
        </w:tc>
        <w:tc>
          <w:tcPr>
            <w:tcW w:w="604" w:type="dxa"/>
            <w:tcBorders>
              <w:top w:val="nil"/>
              <w:left w:val="nil"/>
              <w:bottom w:val="nil"/>
              <w:right w:val="nil"/>
            </w:tcBorders>
            <w:shd w:val="clear" w:color="auto" w:fill="auto"/>
            <w:noWrap/>
            <w:vAlign w:val="bottom"/>
            <w:hideMark/>
          </w:tcPr>
          <w:p w14:paraId="3D0A39CC" w14:textId="77777777" w:rsidR="00B62BEA" w:rsidRPr="00555932" w:rsidRDefault="00B62BEA" w:rsidP="008E7AAC">
            <w:pPr>
              <w:rPr>
                <w:sz w:val="14"/>
                <w:szCs w:val="12"/>
                <w:lang w:eastAsia="es-MX"/>
              </w:rPr>
            </w:pPr>
          </w:p>
        </w:tc>
        <w:tc>
          <w:tcPr>
            <w:tcW w:w="425" w:type="dxa"/>
            <w:tcBorders>
              <w:top w:val="nil"/>
              <w:left w:val="nil"/>
              <w:bottom w:val="nil"/>
              <w:right w:val="nil"/>
            </w:tcBorders>
            <w:shd w:val="clear" w:color="auto" w:fill="auto"/>
            <w:noWrap/>
            <w:vAlign w:val="bottom"/>
            <w:hideMark/>
          </w:tcPr>
          <w:p w14:paraId="4C581E07" w14:textId="77777777" w:rsidR="00B62BEA" w:rsidRPr="00555932" w:rsidRDefault="00B62BEA" w:rsidP="008E7AAC">
            <w:pPr>
              <w:rPr>
                <w:sz w:val="14"/>
                <w:szCs w:val="12"/>
                <w:lang w:eastAsia="es-MX"/>
              </w:rPr>
            </w:pPr>
          </w:p>
        </w:tc>
        <w:tc>
          <w:tcPr>
            <w:tcW w:w="709" w:type="dxa"/>
            <w:tcBorders>
              <w:top w:val="nil"/>
              <w:left w:val="nil"/>
              <w:bottom w:val="nil"/>
              <w:right w:val="nil"/>
            </w:tcBorders>
            <w:shd w:val="clear" w:color="auto" w:fill="auto"/>
            <w:noWrap/>
            <w:vAlign w:val="bottom"/>
            <w:hideMark/>
          </w:tcPr>
          <w:p w14:paraId="6B84C0FE"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5EECB0EE" w14:textId="77777777" w:rsidR="00B62BEA" w:rsidRPr="00555932" w:rsidRDefault="00B62BEA" w:rsidP="008E7AAC">
            <w:pPr>
              <w:rPr>
                <w:sz w:val="14"/>
                <w:szCs w:val="12"/>
                <w:lang w:eastAsia="es-MX"/>
              </w:rPr>
            </w:pPr>
          </w:p>
        </w:tc>
        <w:tc>
          <w:tcPr>
            <w:tcW w:w="837" w:type="dxa"/>
            <w:tcBorders>
              <w:top w:val="nil"/>
              <w:left w:val="nil"/>
              <w:bottom w:val="nil"/>
              <w:right w:val="nil"/>
            </w:tcBorders>
            <w:shd w:val="clear" w:color="auto" w:fill="auto"/>
            <w:noWrap/>
            <w:vAlign w:val="bottom"/>
            <w:hideMark/>
          </w:tcPr>
          <w:p w14:paraId="394C8097" w14:textId="77777777" w:rsidR="00B62BEA" w:rsidRPr="00555932" w:rsidRDefault="00B62BEA" w:rsidP="008E7AAC">
            <w:pPr>
              <w:rPr>
                <w:sz w:val="14"/>
                <w:szCs w:val="12"/>
                <w:lang w:eastAsia="es-MX"/>
              </w:rPr>
            </w:pPr>
          </w:p>
        </w:tc>
        <w:tc>
          <w:tcPr>
            <w:tcW w:w="920" w:type="dxa"/>
            <w:tcBorders>
              <w:top w:val="nil"/>
              <w:left w:val="nil"/>
              <w:bottom w:val="nil"/>
              <w:right w:val="nil"/>
            </w:tcBorders>
            <w:shd w:val="clear" w:color="auto" w:fill="auto"/>
            <w:noWrap/>
            <w:vAlign w:val="bottom"/>
            <w:hideMark/>
          </w:tcPr>
          <w:p w14:paraId="46EDEA6F" w14:textId="77777777" w:rsidR="00B62BEA" w:rsidRPr="00555932" w:rsidRDefault="00B62BEA" w:rsidP="008E7AAC">
            <w:pPr>
              <w:rPr>
                <w:sz w:val="14"/>
                <w:szCs w:val="12"/>
                <w:lang w:eastAsia="es-MX"/>
              </w:rPr>
            </w:pPr>
          </w:p>
        </w:tc>
        <w:tc>
          <w:tcPr>
            <w:tcW w:w="830" w:type="dxa"/>
            <w:tcBorders>
              <w:top w:val="nil"/>
              <w:left w:val="nil"/>
              <w:bottom w:val="nil"/>
              <w:right w:val="nil"/>
            </w:tcBorders>
            <w:shd w:val="clear" w:color="auto" w:fill="auto"/>
            <w:noWrap/>
            <w:vAlign w:val="bottom"/>
            <w:hideMark/>
          </w:tcPr>
          <w:p w14:paraId="30478C67" w14:textId="77777777" w:rsidR="00B62BEA" w:rsidRPr="00555932" w:rsidRDefault="00B62BEA" w:rsidP="008E7AAC">
            <w:pPr>
              <w:rPr>
                <w:sz w:val="14"/>
                <w:szCs w:val="12"/>
                <w:lang w:eastAsia="es-MX"/>
              </w:rPr>
            </w:pPr>
          </w:p>
        </w:tc>
      </w:tr>
      <w:tr w:rsidR="00B62BEA" w:rsidRPr="00555932" w14:paraId="48998C6A" w14:textId="77777777" w:rsidTr="008E7AAC">
        <w:trPr>
          <w:trHeight w:val="20"/>
          <w:jc w:val="right"/>
        </w:trPr>
        <w:tc>
          <w:tcPr>
            <w:tcW w:w="1559" w:type="dxa"/>
            <w:tcBorders>
              <w:top w:val="nil"/>
              <w:left w:val="nil"/>
              <w:bottom w:val="nil"/>
              <w:right w:val="nil"/>
            </w:tcBorders>
            <w:shd w:val="clear" w:color="auto" w:fill="auto"/>
            <w:noWrap/>
            <w:vAlign w:val="bottom"/>
            <w:hideMark/>
          </w:tcPr>
          <w:p w14:paraId="51B43513"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096508F3"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center"/>
            <w:hideMark/>
          </w:tcPr>
          <w:p w14:paraId="04150D1A" w14:textId="77777777" w:rsidR="00B62BEA" w:rsidRPr="00555932" w:rsidRDefault="00B62BEA" w:rsidP="008E7AAC">
            <w:pPr>
              <w:rPr>
                <w:sz w:val="14"/>
                <w:szCs w:val="12"/>
                <w:lang w:eastAsia="es-MX"/>
              </w:rPr>
            </w:pPr>
          </w:p>
        </w:tc>
        <w:tc>
          <w:tcPr>
            <w:tcW w:w="484" w:type="dxa"/>
            <w:tcBorders>
              <w:top w:val="nil"/>
              <w:left w:val="nil"/>
              <w:bottom w:val="nil"/>
              <w:right w:val="nil"/>
            </w:tcBorders>
            <w:shd w:val="clear" w:color="auto" w:fill="auto"/>
            <w:noWrap/>
            <w:vAlign w:val="center"/>
            <w:hideMark/>
          </w:tcPr>
          <w:p w14:paraId="36A4421D" w14:textId="77777777" w:rsidR="00B62BEA" w:rsidRPr="00555932" w:rsidRDefault="00B62BEA" w:rsidP="008E7AAC">
            <w:pPr>
              <w:jc w:val="center"/>
              <w:rPr>
                <w:sz w:val="14"/>
                <w:szCs w:val="12"/>
                <w:lang w:eastAsia="es-MX"/>
              </w:rPr>
            </w:pPr>
          </w:p>
        </w:tc>
        <w:tc>
          <w:tcPr>
            <w:tcW w:w="837" w:type="dxa"/>
            <w:tcBorders>
              <w:top w:val="nil"/>
              <w:left w:val="nil"/>
              <w:bottom w:val="nil"/>
              <w:right w:val="nil"/>
            </w:tcBorders>
            <w:shd w:val="clear" w:color="auto" w:fill="auto"/>
            <w:noWrap/>
            <w:vAlign w:val="bottom"/>
            <w:hideMark/>
          </w:tcPr>
          <w:p w14:paraId="568917B1" w14:textId="77777777" w:rsidR="00B62BEA" w:rsidRPr="00555932" w:rsidRDefault="00B62BEA" w:rsidP="008E7AAC">
            <w:pPr>
              <w:jc w:val="center"/>
              <w:rPr>
                <w:sz w:val="14"/>
                <w:szCs w:val="12"/>
                <w:lang w:eastAsia="es-MX"/>
              </w:rPr>
            </w:pPr>
          </w:p>
        </w:tc>
        <w:tc>
          <w:tcPr>
            <w:tcW w:w="760" w:type="dxa"/>
            <w:tcBorders>
              <w:top w:val="nil"/>
              <w:left w:val="nil"/>
              <w:bottom w:val="nil"/>
              <w:right w:val="nil"/>
            </w:tcBorders>
            <w:shd w:val="clear" w:color="auto" w:fill="auto"/>
            <w:noWrap/>
            <w:vAlign w:val="bottom"/>
            <w:hideMark/>
          </w:tcPr>
          <w:p w14:paraId="645ED43D" w14:textId="77777777" w:rsidR="00B62BEA" w:rsidRPr="00555932" w:rsidRDefault="00B62BEA" w:rsidP="008E7AAC">
            <w:pPr>
              <w:rPr>
                <w:sz w:val="14"/>
                <w:szCs w:val="12"/>
                <w:lang w:eastAsia="es-MX"/>
              </w:rPr>
            </w:pPr>
          </w:p>
        </w:tc>
        <w:tc>
          <w:tcPr>
            <w:tcW w:w="604" w:type="dxa"/>
            <w:tcBorders>
              <w:top w:val="nil"/>
              <w:left w:val="nil"/>
              <w:bottom w:val="nil"/>
              <w:right w:val="nil"/>
            </w:tcBorders>
            <w:shd w:val="clear" w:color="auto" w:fill="auto"/>
            <w:noWrap/>
            <w:vAlign w:val="bottom"/>
            <w:hideMark/>
          </w:tcPr>
          <w:p w14:paraId="25011A6E" w14:textId="77777777" w:rsidR="00B62BEA" w:rsidRPr="00555932" w:rsidRDefault="00B62BEA" w:rsidP="008E7AAC">
            <w:pPr>
              <w:rPr>
                <w:sz w:val="14"/>
                <w:szCs w:val="12"/>
                <w:lang w:eastAsia="es-MX"/>
              </w:rPr>
            </w:pPr>
          </w:p>
        </w:tc>
        <w:tc>
          <w:tcPr>
            <w:tcW w:w="425" w:type="dxa"/>
            <w:tcBorders>
              <w:top w:val="nil"/>
              <w:left w:val="nil"/>
              <w:bottom w:val="nil"/>
              <w:right w:val="nil"/>
            </w:tcBorders>
            <w:shd w:val="clear" w:color="auto" w:fill="auto"/>
            <w:noWrap/>
            <w:vAlign w:val="bottom"/>
            <w:hideMark/>
          </w:tcPr>
          <w:p w14:paraId="365FA183" w14:textId="77777777" w:rsidR="00B62BEA" w:rsidRPr="00555932" w:rsidRDefault="00B62BEA" w:rsidP="008E7AAC">
            <w:pPr>
              <w:rPr>
                <w:sz w:val="14"/>
                <w:szCs w:val="12"/>
                <w:lang w:eastAsia="es-MX"/>
              </w:rPr>
            </w:pPr>
          </w:p>
        </w:tc>
        <w:tc>
          <w:tcPr>
            <w:tcW w:w="709" w:type="dxa"/>
            <w:tcBorders>
              <w:top w:val="nil"/>
              <w:left w:val="nil"/>
              <w:bottom w:val="nil"/>
              <w:right w:val="nil"/>
            </w:tcBorders>
            <w:shd w:val="clear" w:color="auto" w:fill="auto"/>
            <w:noWrap/>
            <w:vAlign w:val="bottom"/>
            <w:hideMark/>
          </w:tcPr>
          <w:p w14:paraId="0DC3F73C"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31F067B4" w14:textId="77777777" w:rsidR="00B62BEA" w:rsidRPr="00555932" w:rsidRDefault="00B62BEA" w:rsidP="008E7AAC">
            <w:pPr>
              <w:rPr>
                <w:sz w:val="14"/>
                <w:szCs w:val="12"/>
                <w:lang w:eastAsia="es-MX"/>
              </w:rPr>
            </w:pPr>
          </w:p>
        </w:tc>
        <w:tc>
          <w:tcPr>
            <w:tcW w:w="837" w:type="dxa"/>
            <w:tcBorders>
              <w:top w:val="nil"/>
              <w:left w:val="nil"/>
              <w:bottom w:val="nil"/>
              <w:right w:val="nil"/>
            </w:tcBorders>
            <w:shd w:val="clear" w:color="auto" w:fill="auto"/>
            <w:noWrap/>
            <w:vAlign w:val="bottom"/>
            <w:hideMark/>
          </w:tcPr>
          <w:p w14:paraId="6EC732FD" w14:textId="77777777" w:rsidR="00B62BEA" w:rsidRPr="00555932" w:rsidRDefault="00B62BEA" w:rsidP="008E7AAC">
            <w:pPr>
              <w:rPr>
                <w:sz w:val="14"/>
                <w:szCs w:val="12"/>
                <w:lang w:eastAsia="es-MX"/>
              </w:rPr>
            </w:pPr>
          </w:p>
        </w:tc>
        <w:tc>
          <w:tcPr>
            <w:tcW w:w="920" w:type="dxa"/>
            <w:tcBorders>
              <w:top w:val="nil"/>
              <w:left w:val="nil"/>
              <w:bottom w:val="nil"/>
              <w:right w:val="nil"/>
            </w:tcBorders>
            <w:shd w:val="clear" w:color="auto" w:fill="auto"/>
            <w:noWrap/>
            <w:vAlign w:val="bottom"/>
            <w:hideMark/>
          </w:tcPr>
          <w:p w14:paraId="6AFC0281" w14:textId="77777777" w:rsidR="00B62BEA" w:rsidRPr="00555932" w:rsidRDefault="00B62BEA" w:rsidP="008E7AAC">
            <w:pPr>
              <w:rPr>
                <w:sz w:val="14"/>
                <w:szCs w:val="12"/>
                <w:lang w:eastAsia="es-MX"/>
              </w:rPr>
            </w:pPr>
          </w:p>
        </w:tc>
        <w:tc>
          <w:tcPr>
            <w:tcW w:w="830" w:type="dxa"/>
            <w:tcBorders>
              <w:top w:val="nil"/>
              <w:left w:val="nil"/>
              <w:bottom w:val="nil"/>
              <w:right w:val="nil"/>
            </w:tcBorders>
            <w:shd w:val="clear" w:color="auto" w:fill="auto"/>
            <w:noWrap/>
            <w:vAlign w:val="bottom"/>
            <w:hideMark/>
          </w:tcPr>
          <w:p w14:paraId="60F8EC99" w14:textId="77777777" w:rsidR="00B62BEA" w:rsidRPr="00555932" w:rsidRDefault="00B62BEA" w:rsidP="008E7AAC">
            <w:pPr>
              <w:rPr>
                <w:sz w:val="14"/>
                <w:szCs w:val="12"/>
                <w:lang w:eastAsia="es-MX"/>
              </w:rPr>
            </w:pPr>
          </w:p>
        </w:tc>
      </w:tr>
      <w:tr w:rsidR="00B62BEA" w:rsidRPr="00555932" w14:paraId="7AD94637" w14:textId="77777777" w:rsidTr="008E7AAC">
        <w:trPr>
          <w:trHeight w:val="20"/>
          <w:jc w:val="right"/>
        </w:trPr>
        <w:tc>
          <w:tcPr>
            <w:tcW w:w="1559" w:type="dxa"/>
            <w:tcBorders>
              <w:top w:val="nil"/>
              <w:left w:val="nil"/>
              <w:bottom w:val="nil"/>
              <w:right w:val="nil"/>
            </w:tcBorders>
            <w:shd w:val="clear" w:color="auto" w:fill="auto"/>
            <w:noWrap/>
            <w:vAlign w:val="bottom"/>
            <w:hideMark/>
          </w:tcPr>
          <w:p w14:paraId="45AC8863"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06F91B8E"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center"/>
            <w:hideMark/>
          </w:tcPr>
          <w:p w14:paraId="1DA2C50B" w14:textId="77777777" w:rsidR="00B62BEA" w:rsidRPr="00555932" w:rsidRDefault="00B62BEA" w:rsidP="008E7AAC">
            <w:pPr>
              <w:rPr>
                <w:sz w:val="14"/>
                <w:szCs w:val="12"/>
                <w:lang w:eastAsia="es-MX"/>
              </w:rPr>
            </w:pPr>
          </w:p>
        </w:tc>
        <w:tc>
          <w:tcPr>
            <w:tcW w:w="484" w:type="dxa"/>
            <w:tcBorders>
              <w:top w:val="nil"/>
              <w:left w:val="nil"/>
              <w:bottom w:val="nil"/>
              <w:right w:val="nil"/>
            </w:tcBorders>
            <w:shd w:val="clear" w:color="auto" w:fill="auto"/>
            <w:noWrap/>
            <w:vAlign w:val="center"/>
            <w:hideMark/>
          </w:tcPr>
          <w:p w14:paraId="086E0227" w14:textId="77777777" w:rsidR="00B62BEA" w:rsidRPr="00555932" w:rsidRDefault="00B62BEA" w:rsidP="008E7AAC">
            <w:pPr>
              <w:jc w:val="center"/>
              <w:rPr>
                <w:sz w:val="14"/>
                <w:szCs w:val="12"/>
                <w:lang w:eastAsia="es-MX"/>
              </w:rPr>
            </w:pPr>
          </w:p>
        </w:tc>
        <w:tc>
          <w:tcPr>
            <w:tcW w:w="837" w:type="dxa"/>
            <w:tcBorders>
              <w:top w:val="nil"/>
              <w:left w:val="nil"/>
              <w:bottom w:val="nil"/>
              <w:right w:val="nil"/>
            </w:tcBorders>
            <w:shd w:val="clear" w:color="auto" w:fill="auto"/>
            <w:noWrap/>
            <w:vAlign w:val="bottom"/>
            <w:hideMark/>
          </w:tcPr>
          <w:p w14:paraId="7F554CC2" w14:textId="77777777" w:rsidR="00B62BEA" w:rsidRPr="00555932" w:rsidRDefault="00B62BEA" w:rsidP="008E7AAC">
            <w:pPr>
              <w:jc w:val="center"/>
              <w:rPr>
                <w:sz w:val="14"/>
                <w:szCs w:val="12"/>
                <w:lang w:eastAsia="es-MX"/>
              </w:rPr>
            </w:pPr>
          </w:p>
        </w:tc>
        <w:tc>
          <w:tcPr>
            <w:tcW w:w="760" w:type="dxa"/>
            <w:tcBorders>
              <w:top w:val="nil"/>
              <w:left w:val="nil"/>
              <w:bottom w:val="nil"/>
              <w:right w:val="nil"/>
            </w:tcBorders>
            <w:shd w:val="clear" w:color="auto" w:fill="auto"/>
            <w:noWrap/>
            <w:vAlign w:val="bottom"/>
            <w:hideMark/>
          </w:tcPr>
          <w:p w14:paraId="066EB055" w14:textId="77777777" w:rsidR="00B62BEA" w:rsidRPr="00555932" w:rsidRDefault="00B62BEA" w:rsidP="008E7AAC">
            <w:pPr>
              <w:rPr>
                <w:sz w:val="14"/>
                <w:szCs w:val="12"/>
                <w:lang w:eastAsia="es-MX"/>
              </w:rPr>
            </w:pPr>
          </w:p>
        </w:tc>
        <w:tc>
          <w:tcPr>
            <w:tcW w:w="604" w:type="dxa"/>
            <w:tcBorders>
              <w:top w:val="nil"/>
              <w:left w:val="nil"/>
              <w:bottom w:val="nil"/>
              <w:right w:val="nil"/>
            </w:tcBorders>
            <w:shd w:val="clear" w:color="auto" w:fill="auto"/>
            <w:noWrap/>
            <w:vAlign w:val="bottom"/>
            <w:hideMark/>
          </w:tcPr>
          <w:p w14:paraId="5F6F581C" w14:textId="77777777" w:rsidR="00B62BEA" w:rsidRPr="00555932" w:rsidRDefault="00B62BEA" w:rsidP="008E7AAC">
            <w:pPr>
              <w:rPr>
                <w:sz w:val="14"/>
                <w:szCs w:val="12"/>
                <w:lang w:eastAsia="es-MX"/>
              </w:rPr>
            </w:pPr>
          </w:p>
        </w:tc>
        <w:tc>
          <w:tcPr>
            <w:tcW w:w="425" w:type="dxa"/>
            <w:tcBorders>
              <w:top w:val="nil"/>
              <w:left w:val="nil"/>
              <w:bottom w:val="nil"/>
              <w:right w:val="nil"/>
            </w:tcBorders>
            <w:shd w:val="clear" w:color="auto" w:fill="auto"/>
            <w:noWrap/>
            <w:vAlign w:val="bottom"/>
            <w:hideMark/>
          </w:tcPr>
          <w:p w14:paraId="4D9422F5" w14:textId="77777777" w:rsidR="00B62BEA" w:rsidRPr="00555932" w:rsidRDefault="00B62BEA" w:rsidP="008E7AAC">
            <w:pPr>
              <w:rPr>
                <w:sz w:val="14"/>
                <w:szCs w:val="12"/>
                <w:lang w:eastAsia="es-MX"/>
              </w:rPr>
            </w:pPr>
          </w:p>
        </w:tc>
        <w:tc>
          <w:tcPr>
            <w:tcW w:w="709" w:type="dxa"/>
            <w:tcBorders>
              <w:top w:val="nil"/>
              <w:left w:val="nil"/>
              <w:bottom w:val="nil"/>
              <w:right w:val="nil"/>
            </w:tcBorders>
            <w:shd w:val="clear" w:color="auto" w:fill="auto"/>
            <w:noWrap/>
            <w:vAlign w:val="bottom"/>
            <w:hideMark/>
          </w:tcPr>
          <w:p w14:paraId="470DE35A" w14:textId="77777777" w:rsidR="00B62BEA" w:rsidRPr="00555932" w:rsidRDefault="00B62BEA" w:rsidP="008E7AAC">
            <w:pPr>
              <w:rPr>
                <w:sz w:val="14"/>
                <w:szCs w:val="12"/>
                <w:lang w:eastAsia="es-MX"/>
              </w:rPr>
            </w:pPr>
          </w:p>
        </w:tc>
        <w:tc>
          <w:tcPr>
            <w:tcW w:w="315" w:type="dxa"/>
            <w:tcBorders>
              <w:top w:val="nil"/>
              <w:left w:val="nil"/>
              <w:bottom w:val="nil"/>
              <w:right w:val="nil"/>
            </w:tcBorders>
            <w:shd w:val="clear" w:color="auto" w:fill="auto"/>
            <w:noWrap/>
            <w:vAlign w:val="bottom"/>
            <w:hideMark/>
          </w:tcPr>
          <w:p w14:paraId="7AD7BF12" w14:textId="77777777" w:rsidR="00B62BEA" w:rsidRPr="00555932" w:rsidRDefault="00B62BEA" w:rsidP="008E7AAC">
            <w:pPr>
              <w:rPr>
                <w:sz w:val="14"/>
                <w:szCs w:val="12"/>
                <w:lang w:eastAsia="es-MX"/>
              </w:rPr>
            </w:pPr>
          </w:p>
        </w:tc>
        <w:tc>
          <w:tcPr>
            <w:tcW w:w="837" w:type="dxa"/>
            <w:tcBorders>
              <w:top w:val="nil"/>
              <w:left w:val="nil"/>
              <w:bottom w:val="nil"/>
              <w:right w:val="nil"/>
            </w:tcBorders>
            <w:shd w:val="clear" w:color="auto" w:fill="auto"/>
            <w:noWrap/>
            <w:vAlign w:val="bottom"/>
            <w:hideMark/>
          </w:tcPr>
          <w:p w14:paraId="41CA0B67" w14:textId="77777777" w:rsidR="00B62BEA" w:rsidRPr="00555932" w:rsidRDefault="00B62BEA" w:rsidP="008E7AAC">
            <w:pPr>
              <w:rPr>
                <w:sz w:val="14"/>
                <w:szCs w:val="12"/>
                <w:lang w:eastAsia="es-MX"/>
              </w:rPr>
            </w:pPr>
          </w:p>
        </w:tc>
        <w:tc>
          <w:tcPr>
            <w:tcW w:w="920" w:type="dxa"/>
            <w:tcBorders>
              <w:top w:val="nil"/>
              <w:left w:val="nil"/>
              <w:bottom w:val="nil"/>
              <w:right w:val="nil"/>
            </w:tcBorders>
            <w:shd w:val="clear" w:color="auto" w:fill="auto"/>
            <w:noWrap/>
            <w:vAlign w:val="bottom"/>
            <w:hideMark/>
          </w:tcPr>
          <w:p w14:paraId="7F243D9D" w14:textId="77777777" w:rsidR="00B62BEA" w:rsidRPr="00555932" w:rsidRDefault="00B62BEA" w:rsidP="008E7AAC">
            <w:pPr>
              <w:rPr>
                <w:sz w:val="14"/>
                <w:szCs w:val="12"/>
                <w:lang w:eastAsia="es-MX"/>
              </w:rPr>
            </w:pPr>
          </w:p>
        </w:tc>
        <w:tc>
          <w:tcPr>
            <w:tcW w:w="830" w:type="dxa"/>
            <w:tcBorders>
              <w:top w:val="nil"/>
              <w:left w:val="nil"/>
              <w:bottom w:val="nil"/>
              <w:right w:val="nil"/>
            </w:tcBorders>
            <w:shd w:val="clear" w:color="auto" w:fill="auto"/>
            <w:noWrap/>
            <w:vAlign w:val="bottom"/>
            <w:hideMark/>
          </w:tcPr>
          <w:p w14:paraId="2C5CB004" w14:textId="77777777" w:rsidR="00B62BEA" w:rsidRPr="00555932" w:rsidRDefault="00B62BEA" w:rsidP="008E7AAC">
            <w:pPr>
              <w:rPr>
                <w:sz w:val="14"/>
                <w:szCs w:val="12"/>
                <w:lang w:eastAsia="es-MX"/>
              </w:rPr>
            </w:pPr>
          </w:p>
        </w:tc>
      </w:tr>
    </w:tbl>
    <w:p w14:paraId="7C67B818" w14:textId="77777777" w:rsidR="00B62BEA" w:rsidRDefault="00B62BEA" w:rsidP="00B62BEA">
      <w:pPr>
        <w:jc w:val="both"/>
        <w:rPr>
          <w:rFonts w:ascii="Maiandra GD" w:hAnsi="Maiandra GD" w:cs="Tahoma"/>
          <w:sz w:val="23"/>
          <w:szCs w:val="23"/>
        </w:rPr>
      </w:pPr>
    </w:p>
    <w:p w14:paraId="320E6456" w14:textId="77777777" w:rsidR="00B62BEA" w:rsidRDefault="00B62BEA" w:rsidP="00B62BEA">
      <w:pPr>
        <w:jc w:val="both"/>
        <w:rPr>
          <w:rFonts w:ascii="Maiandra GD" w:hAnsi="Maiandra GD" w:cs="Tahoma"/>
          <w:sz w:val="23"/>
          <w:szCs w:val="23"/>
        </w:rPr>
      </w:pPr>
      <w:r>
        <w:rPr>
          <w:rFonts w:ascii="Maiandra GD" w:hAnsi="Maiandra GD" w:cs="Tahoma"/>
          <w:sz w:val="23"/>
          <w:szCs w:val="23"/>
        </w:rPr>
        <w:t>UNA VEZ LEIDA LOS INTEGRANTES DE ESTE H. CUERPO COLEGIADO LO APRUEBAN POR UNANIMIDAD.</w:t>
      </w:r>
    </w:p>
    <w:p w14:paraId="6D2BF535" w14:textId="77777777" w:rsidR="00B62BEA" w:rsidRDefault="00B62BEA" w:rsidP="00B62BEA">
      <w:pPr>
        <w:jc w:val="both"/>
        <w:rPr>
          <w:rFonts w:ascii="Maiandra GD" w:hAnsi="Maiandra GD" w:cs="Tahoma"/>
          <w:sz w:val="23"/>
          <w:szCs w:val="23"/>
        </w:rPr>
      </w:pPr>
    </w:p>
    <w:p w14:paraId="4A6AD469" w14:textId="77777777" w:rsidR="00B62BEA" w:rsidRDefault="00B62BEA" w:rsidP="00B62BEA">
      <w:pPr>
        <w:jc w:val="both"/>
        <w:rPr>
          <w:rFonts w:ascii="Maiandra GD" w:hAnsi="Maiandra GD" w:cs="Tahoma"/>
          <w:sz w:val="23"/>
          <w:szCs w:val="23"/>
        </w:rPr>
      </w:pPr>
      <w:r>
        <w:rPr>
          <w:rFonts w:ascii="Maiandra GD" w:hAnsi="Maiandra GD" w:cs="Tahoma"/>
          <w:sz w:val="23"/>
          <w:szCs w:val="23"/>
        </w:rPr>
        <w:t>ACTO SEGUIDO. - SE ORDENA LA PUBLICACIÓN EN EL PERIÓDICO OFICIAL DEL ESTADO DEL PRESENTE ACUERDO DE CABILDO.</w:t>
      </w:r>
    </w:p>
    <w:p w14:paraId="081D3B6E" w14:textId="77777777" w:rsidR="00B62BEA" w:rsidRDefault="00B62BEA"/>
    <w:sectPr w:rsidR="00B62BE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iraSans-Light">
    <w:altName w:val="Times New Roman"/>
    <w:panose1 w:val="00000000000000000000"/>
    <w:charset w:val="00"/>
    <w:family w:val="roman"/>
    <w:notTrueType/>
    <w:pitch w:val="default"/>
  </w:font>
  <w:font w:name="LatinaEssential-Light">
    <w:altName w:val="Times New Roman"/>
    <w:panose1 w:val="00000000000000000000"/>
    <w:charset w:val="00"/>
    <w:family w:val="roman"/>
    <w:notTrueType/>
    <w:pitch w:val="default"/>
    <w:sig w:usb0="00000003" w:usb1="00000000" w:usb2="00000000" w:usb3="00000000" w:csb0="00000001" w:csb1="00000000"/>
  </w:font>
  <w:font w:name="ArialMT">
    <w:altName w:val="Times New Roman"/>
    <w:panose1 w:val="00000000000000000000"/>
    <w:charset w:val="00"/>
    <w:family w:val="roman"/>
    <w:notTrueType/>
    <w:pitch w:val="default"/>
  </w:font>
  <w:font w:name="Arial-BoldMT">
    <w:altName w:val="Arial"/>
    <w:panose1 w:val="00000000000000000000"/>
    <w:charset w:val="00"/>
    <w:family w:val="auto"/>
    <w:notTrueType/>
    <w:pitch w:val="default"/>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F3403"/>
    <w:multiLevelType w:val="hybridMultilevel"/>
    <w:tmpl w:val="F73080E0"/>
    <w:lvl w:ilvl="0" w:tplc="86561854">
      <w:start w:val="1"/>
      <w:numFmt w:val="decimal"/>
      <w:lvlText w:val="%1."/>
      <w:lvlJc w:val="left"/>
      <w:pPr>
        <w:ind w:left="720" w:hanging="360"/>
      </w:pPr>
      <w:rPr>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E5872A1"/>
    <w:multiLevelType w:val="hybridMultilevel"/>
    <w:tmpl w:val="9FEC8BE0"/>
    <w:lvl w:ilvl="0" w:tplc="5D08878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0D0061D"/>
    <w:multiLevelType w:val="hybridMultilevel"/>
    <w:tmpl w:val="22D6C3C8"/>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 w15:restartNumberingAfterBreak="0">
    <w:nsid w:val="29623F8F"/>
    <w:multiLevelType w:val="hybridMultilevel"/>
    <w:tmpl w:val="C8308450"/>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4" w15:restartNumberingAfterBreak="0">
    <w:nsid w:val="2B661984"/>
    <w:multiLevelType w:val="hybridMultilevel"/>
    <w:tmpl w:val="44E0CB88"/>
    <w:lvl w:ilvl="0" w:tplc="080A0017">
      <w:start w:val="1"/>
      <w:numFmt w:val="lowerLetter"/>
      <w:lvlText w:val="%1)"/>
      <w:lvlJc w:val="left"/>
      <w:pPr>
        <w:ind w:left="720" w:hanging="360"/>
      </w:pPr>
      <w:rPr>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4A85F34"/>
    <w:multiLevelType w:val="hybridMultilevel"/>
    <w:tmpl w:val="1E0C38EA"/>
    <w:lvl w:ilvl="0" w:tplc="E7F43230">
      <w:start w:val="1"/>
      <w:numFmt w:val="bullet"/>
      <w:lvlText w:val="•"/>
      <w:lvlJc w:val="left"/>
      <w:pPr>
        <w:tabs>
          <w:tab w:val="num" w:pos="720"/>
        </w:tabs>
        <w:ind w:left="720" w:hanging="360"/>
      </w:pPr>
      <w:rPr>
        <w:rFonts w:ascii="Times New Roman" w:hAnsi="Times New Roman" w:hint="default"/>
      </w:rPr>
    </w:lvl>
    <w:lvl w:ilvl="1" w:tplc="EB245AB8" w:tentative="1">
      <w:start w:val="1"/>
      <w:numFmt w:val="bullet"/>
      <w:lvlText w:val="•"/>
      <w:lvlJc w:val="left"/>
      <w:pPr>
        <w:tabs>
          <w:tab w:val="num" w:pos="1440"/>
        </w:tabs>
        <w:ind w:left="1440" w:hanging="360"/>
      </w:pPr>
      <w:rPr>
        <w:rFonts w:ascii="Times New Roman" w:hAnsi="Times New Roman" w:hint="default"/>
      </w:rPr>
    </w:lvl>
    <w:lvl w:ilvl="2" w:tplc="DAE63C1C" w:tentative="1">
      <w:start w:val="1"/>
      <w:numFmt w:val="bullet"/>
      <w:lvlText w:val="•"/>
      <w:lvlJc w:val="left"/>
      <w:pPr>
        <w:tabs>
          <w:tab w:val="num" w:pos="2160"/>
        </w:tabs>
        <w:ind w:left="2160" w:hanging="360"/>
      </w:pPr>
      <w:rPr>
        <w:rFonts w:ascii="Times New Roman" w:hAnsi="Times New Roman" w:hint="default"/>
      </w:rPr>
    </w:lvl>
    <w:lvl w:ilvl="3" w:tplc="7622925A" w:tentative="1">
      <w:start w:val="1"/>
      <w:numFmt w:val="bullet"/>
      <w:lvlText w:val="•"/>
      <w:lvlJc w:val="left"/>
      <w:pPr>
        <w:tabs>
          <w:tab w:val="num" w:pos="2880"/>
        </w:tabs>
        <w:ind w:left="2880" w:hanging="360"/>
      </w:pPr>
      <w:rPr>
        <w:rFonts w:ascii="Times New Roman" w:hAnsi="Times New Roman" w:hint="default"/>
      </w:rPr>
    </w:lvl>
    <w:lvl w:ilvl="4" w:tplc="F0F6AF70" w:tentative="1">
      <w:start w:val="1"/>
      <w:numFmt w:val="bullet"/>
      <w:lvlText w:val="•"/>
      <w:lvlJc w:val="left"/>
      <w:pPr>
        <w:tabs>
          <w:tab w:val="num" w:pos="3600"/>
        </w:tabs>
        <w:ind w:left="3600" w:hanging="360"/>
      </w:pPr>
      <w:rPr>
        <w:rFonts w:ascii="Times New Roman" w:hAnsi="Times New Roman" w:hint="default"/>
      </w:rPr>
    </w:lvl>
    <w:lvl w:ilvl="5" w:tplc="DBAE50C8" w:tentative="1">
      <w:start w:val="1"/>
      <w:numFmt w:val="bullet"/>
      <w:lvlText w:val="•"/>
      <w:lvlJc w:val="left"/>
      <w:pPr>
        <w:tabs>
          <w:tab w:val="num" w:pos="4320"/>
        </w:tabs>
        <w:ind w:left="4320" w:hanging="360"/>
      </w:pPr>
      <w:rPr>
        <w:rFonts w:ascii="Times New Roman" w:hAnsi="Times New Roman" w:hint="default"/>
      </w:rPr>
    </w:lvl>
    <w:lvl w:ilvl="6" w:tplc="60725C10" w:tentative="1">
      <w:start w:val="1"/>
      <w:numFmt w:val="bullet"/>
      <w:lvlText w:val="•"/>
      <w:lvlJc w:val="left"/>
      <w:pPr>
        <w:tabs>
          <w:tab w:val="num" w:pos="5040"/>
        </w:tabs>
        <w:ind w:left="5040" w:hanging="360"/>
      </w:pPr>
      <w:rPr>
        <w:rFonts w:ascii="Times New Roman" w:hAnsi="Times New Roman" w:hint="default"/>
      </w:rPr>
    </w:lvl>
    <w:lvl w:ilvl="7" w:tplc="307EAD78" w:tentative="1">
      <w:start w:val="1"/>
      <w:numFmt w:val="bullet"/>
      <w:lvlText w:val="•"/>
      <w:lvlJc w:val="left"/>
      <w:pPr>
        <w:tabs>
          <w:tab w:val="num" w:pos="5760"/>
        </w:tabs>
        <w:ind w:left="5760" w:hanging="360"/>
      </w:pPr>
      <w:rPr>
        <w:rFonts w:ascii="Times New Roman" w:hAnsi="Times New Roman" w:hint="default"/>
      </w:rPr>
    </w:lvl>
    <w:lvl w:ilvl="8" w:tplc="668ED32C"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35194D37"/>
    <w:multiLevelType w:val="hybridMultilevel"/>
    <w:tmpl w:val="EE0835A6"/>
    <w:lvl w:ilvl="0" w:tplc="99164F70">
      <w:start w:val="1"/>
      <w:numFmt w:val="upperRoman"/>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7" w15:restartNumberingAfterBreak="0">
    <w:nsid w:val="39942B81"/>
    <w:multiLevelType w:val="hybridMultilevel"/>
    <w:tmpl w:val="7960F2A2"/>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 w15:restartNumberingAfterBreak="0">
    <w:nsid w:val="3D680A16"/>
    <w:multiLevelType w:val="hybridMultilevel"/>
    <w:tmpl w:val="349CB39E"/>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15:restartNumberingAfterBreak="0">
    <w:nsid w:val="3F8754BE"/>
    <w:multiLevelType w:val="hybridMultilevel"/>
    <w:tmpl w:val="84D67E0A"/>
    <w:lvl w:ilvl="0" w:tplc="080A001B">
      <w:start w:val="1"/>
      <w:numFmt w:val="lowerRoman"/>
      <w:lvlText w:val="%1."/>
      <w:lvlJc w:val="right"/>
      <w:pPr>
        <w:ind w:left="754" w:hanging="360"/>
      </w:pPr>
    </w:lvl>
    <w:lvl w:ilvl="1" w:tplc="080A0019" w:tentative="1">
      <w:start w:val="1"/>
      <w:numFmt w:val="lowerLetter"/>
      <w:lvlText w:val="%2."/>
      <w:lvlJc w:val="left"/>
      <w:pPr>
        <w:ind w:left="1474" w:hanging="360"/>
      </w:pPr>
    </w:lvl>
    <w:lvl w:ilvl="2" w:tplc="080A001B" w:tentative="1">
      <w:start w:val="1"/>
      <w:numFmt w:val="lowerRoman"/>
      <w:lvlText w:val="%3."/>
      <w:lvlJc w:val="right"/>
      <w:pPr>
        <w:ind w:left="2194" w:hanging="180"/>
      </w:pPr>
    </w:lvl>
    <w:lvl w:ilvl="3" w:tplc="080A000F" w:tentative="1">
      <w:start w:val="1"/>
      <w:numFmt w:val="decimal"/>
      <w:lvlText w:val="%4."/>
      <w:lvlJc w:val="left"/>
      <w:pPr>
        <w:ind w:left="2914" w:hanging="360"/>
      </w:pPr>
    </w:lvl>
    <w:lvl w:ilvl="4" w:tplc="080A0019" w:tentative="1">
      <w:start w:val="1"/>
      <w:numFmt w:val="lowerLetter"/>
      <w:lvlText w:val="%5."/>
      <w:lvlJc w:val="left"/>
      <w:pPr>
        <w:ind w:left="3634" w:hanging="360"/>
      </w:pPr>
    </w:lvl>
    <w:lvl w:ilvl="5" w:tplc="080A001B" w:tentative="1">
      <w:start w:val="1"/>
      <w:numFmt w:val="lowerRoman"/>
      <w:lvlText w:val="%6."/>
      <w:lvlJc w:val="right"/>
      <w:pPr>
        <w:ind w:left="4354" w:hanging="180"/>
      </w:pPr>
    </w:lvl>
    <w:lvl w:ilvl="6" w:tplc="080A000F" w:tentative="1">
      <w:start w:val="1"/>
      <w:numFmt w:val="decimal"/>
      <w:lvlText w:val="%7."/>
      <w:lvlJc w:val="left"/>
      <w:pPr>
        <w:ind w:left="5074" w:hanging="360"/>
      </w:pPr>
    </w:lvl>
    <w:lvl w:ilvl="7" w:tplc="080A0019" w:tentative="1">
      <w:start w:val="1"/>
      <w:numFmt w:val="lowerLetter"/>
      <w:lvlText w:val="%8."/>
      <w:lvlJc w:val="left"/>
      <w:pPr>
        <w:ind w:left="5794" w:hanging="360"/>
      </w:pPr>
    </w:lvl>
    <w:lvl w:ilvl="8" w:tplc="080A001B" w:tentative="1">
      <w:start w:val="1"/>
      <w:numFmt w:val="lowerRoman"/>
      <w:lvlText w:val="%9."/>
      <w:lvlJc w:val="right"/>
      <w:pPr>
        <w:ind w:left="6514" w:hanging="180"/>
      </w:pPr>
    </w:lvl>
  </w:abstractNum>
  <w:abstractNum w:abstractNumId="10" w15:restartNumberingAfterBreak="0">
    <w:nsid w:val="52751B4D"/>
    <w:multiLevelType w:val="hybridMultilevel"/>
    <w:tmpl w:val="2934235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61C3969"/>
    <w:multiLevelType w:val="hybridMultilevel"/>
    <w:tmpl w:val="589E01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FC55FE0"/>
    <w:multiLevelType w:val="hybridMultilevel"/>
    <w:tmpl w:val="C8308450"/>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3" w15:restartNumberingAfterBreak="0">
    <w:nsid w:val="62A81DD7"/>
    <w:multiLevelType w:val="hybridMultilevel"/>
    <w:tmpl w:val="9FCA78E8"/>
    <w:lvl w:ilvl="0" w:tplc="9AC883AA">
      <w:start w:val="1"/>
      <w:numFmt w:val="upperRoman"/>
      <w:lvlText w:val="%1."/>
      <w:lvlJc w:val="left"/>
      <w:pPr>
        <w:ind w:left="720" w:hanging="360"/>
      </w:pPr>
      <w:rPr>
        <w:rFonts w:ascii="Tahoma" w:hAnsi="Tahoma" w:cs="Calibri" w:hint="default"/>
        <w:b w:val="0"/>
        <w:i w:val="0"/>
        <w:color w:val="auto"/>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4" w15:restartNumberingAfterBreak="0">
    <w:nsid w:val="635A49F7"/>
    <w:multiLevelType w:val="hybridMultilevel"/>
    <w:tmpl w:val="06486928"/>
    <w:lvl w:ilvl="0" w:tplc="986840F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68A145BD"/>
    <w:multiLevelType w:val="hybridMultilevel"/>
    <w:tmpl w:val="52D8BA42"/>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6" w15:restartNumberingAfterBreak="0">
    <w:nsid w:val="6BB12319"/>
    <w:multiLevelType w:val="hybridMultilevel"/>
    <w:tmpl w:val="D7348C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6E057403"/>
    <w:multiLevelType w:val="hybridMultilevel"/>
    <w:tmpl w:val="4D644D8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8" w15:restartNumberingAfterBreak="0">
    <w:nsid w:val="6FA568E5"/>
    <w:multiLevelType w:val="hybridMultilevel"/>
    <w:tmpl w:val="51E0976A"/>
    <w:lvl w:ilvl="0" w:tplc="8C9CABD4">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9" w15:restartNumberingAfterBreak="0">
    <w:nsid w:val="70030060"/>
    <w:multiLevelType w:val="hybridMultilevel"/>
    <w:tmpl w:val="63342CD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169121B"/>
    <w:multiLevelType w:val="hybridMultilevel"/>
    <w:tmpl w:val="7602A684"/>
    <w:lvl w:ilvl="0" w:tplc="0C0A0013">
      <w:start w:val="1"/>
      <w:numFmt w:val="upperRoman"/>
      <w:lvlText w:val="%1."/>
      <w:lvlJc w:val="righ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1" w15:restartNumberingAfterBreak="0">
    <w:nsid w:val="72573CE4"/>
    <w:multiLevelType w:val="hybridMultilevel"/>
    <w:tmpl w:val="DEB20796"/>
    <w:lvl w:ilvl="0" w:tplc="080A001B">
      <w:start w:val="1"/>
      <w:numFmt w:val="lowerRoman"/>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3986F20"/>
    <w:multiLevelType w:val="hybridMultilevel"/>
    <w:tmpl w:val="F1D624E6"/>
    <w:lvl w:ilvl="0" w:tplc="F7342634">
      <w:start w:val="1"/>
      <w:numFmt w:val="bullet"/>
      <w:lvlText w:val="•"/>
      <w:lvlJc w:val="left"/>
      <w:pPr>
        <w:tabs>
          <w:tab w:val="num" w:pos="720"/>
        </w:tabs>
        <w:ind w:left="720" w:hanging="360"/>
      </w:pPr>
      <w:rPr>
        <w:rFonts w:ascii="Times New Roman" w:hAnsi="Times New Roman" w:hint="default"/>
      </w:rPr>
    </w:lvl>
    <w:lvl w:ilvl="1" w:tplc="1BD631EA" w:tentative="1">
      <w:start w:val="1"/>
      <w:numFmt w:val="bullet"/>
      <w:lvlText w:val="•"/>
      <w:lvlJc w:val="left"/>
      <w:pPr>
        <w:tabs>
          <w:tab w:val="num" w:pos="1440"/>
        </w:tabs>
        <w:ind w:left="1440" w:hanging="360"/>
      </w:pPr>
      <w:rPr>
        <w:rFonts w:ascii="Times New Roman" w:hAnsi="Times New Roman" w:hint="default"/>
      </w:rPr>
    </w:lvl>
    <w:lvl w:ilvl="2" w:tplc="4334ACBA" w:tentative="1">
      <w:start w:val="1"/>
      <w:numFmt w:val="bullet"/>
      <w:lvlText w:val="•"/>
      <w:lvlJc w:val="left"/>
      <w:pPr>
        <w:tabs>
          <w:tab w:val="num" w:pos="2160"/>
        </w:tabs>
        <w:ind w:left="2160" w:hanging="360"/>
      </w:pPr>
      <w:rPr>
        <w:rFonts w:ascii="Times New Roman" w:hAnsi="Times New Roman" w:hint="default"/>
      </w:rPr>
    </w:lvl>
    <w:lvl w:ilvl="3" w:tplc="10C823D4" w:tentative="1">
      <w:start w:val="1"/>
      <w:numFmt w:val="bullet"/>
      <w:lvlText w:val="•"/>
      <w:lvlJc w:val="left"/>
      <w:pPr>
        <w:tabs>
          <w:tab w:val="num" w:pos="2880"/>
        </w:tabs>
        <w:ind w:left="2880" w:hanging="360"/>
      </w:pPr>
      <w:rPr>
        <w:rFonts w:ascii="Times New Roman" w:hAnsi="Times New Roman" w:hint="default"/>
      </w:rPr>
    </w:lvl>
    <w:lvl w:ilvl="4" w:tplc="F22E4D9C" w:tentative="1">
      <w:start w:val="1"/>
      <w:numFmt w:val="bullet"/>
      <w:lvlText w:val="•"/>
      <w:lvlJc w:val="left"/>
      <w:pPr>
        <w:tabs>
          <w:tab w:val="num" w:pos="3600"/>
        </w:tabs>
        <w:ind w:left="3600" w:hanging="360"/>
      </w:pPr>
      <w:rPr>
        <w:rFonts w:ascii="Times New Roman" w:hAnsi="Times New Roman" w:hint="default"/>
      </w:rPr>
    </w:lvl>
    <w:lvl w:ilvl="5" w:tplc="BB02CD2E" w:tentative="1">
      <w:start w:val="1"/>
      <w:numFmt w:val="bullet"/>
      <w:lvlText w:val="•"/>
      <w:lvlJc w:val="left"/>
      <w:pPr>
        <w:tabs>
          <w:tab w:val="num" w:pos="4320"/>
        </w:tabs>
        <w:ind w:left="4320" w:hanging="360"/>
      </w:pPr>
      <w:rPr>
        <w:rFonts w:ascii="Times New Roman" w:hAnsi="Times New Roman" w:hint="default"/>
      </w:rPr>
    </w:lvl>
    <w:lvl w:ilvl="6" w:tplc="FF306B22" w:tentative="1">
      <w:start w:val="1"/>
      <w:numFmt w:val="bullet"/>
      <w:lvlText w:val="•"/>
      <w:lvlJc w:val="left"/>
      <w:pPr>
        <w:tabs>
          <w:tab w:val="num" w:pos="5040"/>
        </w:tabs>
        <w:ind w:left="5040" w:hanging="360"/>
      </w:pPr>
      <w:rPr>
        <w:rFonts w:ascii="Times New Roman" w:hAnsi="Times New Roman" w:hint="default"/>
      </w:rPr>
    </w:lvl>
    <w:lvl w:ilvl="7" w:tplc="5C443110" w:tentative="1">
      <w:start w:val="1"/>
      <w:numFmt w:val="bullet"/>
      <w:lvlText w:val="•"/>
      <w:lvlJc w:val="left"/>
      <w:pPr>
        <w:tabs>
          <w:tab w:val="num" w:pos="5760"/>
        </w:tabs>
        <w:ind w:left="5760" w:hanging="360"/>
      </w:pPr>
      <w:rPr>
        <w:rFonts w:ascii="Times New Roman" w:hAnsi="Times New Roman" w:hint="default"/>
      </w:rPr>
    </w:lvl>
    <w:lvl w:ilvl="8" w:tplc="821E183A"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74BF0811"/>
    <w:multiLevelType w:val="hybridMultilevel"/>
    <w:tmpl w:val="C542312E"/>
    <w:lvl w:ilvl="0" w:tplc="2404297C">
      <w:start w:val="1"/>
      <w:numFmt w:val="lowerLetter"/>
      <w:lvlText w:val="%1)"/>
      <w:lvlJc w:val="left"/>
      <w:pPr>
        <w:ind w:left="749" w:hanging="360"/>
      </w:pPr>
      <w:rPr>
        <w:b/>
      </w:rPr>
    </w:lvl>
    <w:lvl w:ilvl="1" w:tplc="080A0019">
      <w:start w:val="1"/>
      <w:numFmt w:val="lowerLetter"/>
      <w:lvlText w:val="%2."/>
      <w:lvlJc w:val="left"/>
      <w:pPr>
        <w:ind w:left="1469" w:hanging="360"/>
      </w:pPr>
    </w:lvl>
    <w:lvl w:ilvl="2" w:tplc="2E3AC8D6">
      <w:start w:val="1"/>
      <w:numFmt w:val="upperRoman"/>
      <w:lvlText w:val="%3."/>
      <w:lvlJc w:val="left"/>
      <w:pPr>
        <w:ind w:left="2729" w:hanging="720"/>
      </w:pPr>
      <w:rPr>
        <w:rFonts w:hint="default"/>
        <w:b/>
      </w:rPr>
    </w:lvl>
    <w:lvl w:ilvl="3" w:tplc="080A000F" w:tentative="1">
      <w:start w:val="1"/>
      <w:numFmt w:val="decimal"/>
      <w:lvlText w:val="%4."/>
      <w:lvlJc w:val="left"/>
      <w:pPr>
        <w:ind w:left="2909" w:hanging="360"/>
      </w:pPr>
    </w:lvl>
    <w:lvl w:ilvl="4" w:tplc="080A0019" w:tentative="1">
      <w:start w:val="1"/>
      <w:numFmt w:val="lowerLetter"/>
      <w:lvlText w:val="%5."/>
      <w:lvlJc w:val="left"/>
      <w:pPr>
        <w:ind w:left="3629" w:hanging="360"/>
      </w:pPr>
    </w:lvl>
    <w:lvl w:ilvl="5" w:tplc="080A001B" w:tentative="1">
      <w:start w:val="1"/>
      <w:numFmt w:val="lowerRoman"/>
      <w:lvlText w:val="%6."/>
      <w:lvlJc w:val="right"/>
      <w:pPr>
        <w:ind w:left="4349" w:hanging="180"/>
      </w:pPr>
    </w:lvl>
    <w:lvl w:ilvl="6" w:tplc="080A000F" w:tentative="1">
      <w:start w:val="1"/>
      <w:numFmt w:val="decimal"/>
      <w:lvlText w:val="%7."/>
      <w:lvlJc w:val="left"/>
      <w:pPr>
        <w:ind w:left="5069" w:hanging="360"/>
      </w:pPr>
    </w:lvl>
    <w:lvl w:ilvl="7" w:tplc="080A0019" w:tentative="1">
      <w:start w:val="1"/>
      <w:numFmt w:val="lowerLetter"/>
      <w:lvlText w:val="%8."/>
      <w:lvlJc w:val="left"/>
      <w:pPr>
        <w:ind w:left="5789" w:hanging="360"/>
      </w:pPr>
    </w:lvl>
    <w:lvl w:ilvl="8" w:tplc="080A001B" w:tentative="1">
      <w:start w:val="1"/>
      <w:numFmt w:val="lowerRoman"/>
      <w:lvlText w:val="%9."/>
      <w:lvlJc w:val="right"/>
      <w:pPr>
        <w:ind w:left="6509" w:hanging="180"/>
      </w:pPr>
    </w:lvl>
  </w:abstractNum>
  <w:abstractNum w:abstractNumId="24" w15:restartNumberingAfterBreak="0">
    <w:nsid w:val="7A5862F2"/>
    <w:multiLevelType w:val="hybridMultilevel"/>
    <w:tmpl w:val="E76CA7D6"/>
    <w:lvl w:ilvl="0" w:tplc="0C0A0019">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5" w15:restartNumberingAfterBreak="0">
    <w:nsid w:val="7CA21B64"/>
    <w:multiLevelType w:val="hybridMultilevel"/>
    <w:tmpl w:val="BDF03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6"/>
  </w:num>
  <w:num w:numId="3">
    <w:abstractNumId w:val="6"/>
  </w:num>
  <w:num w:numId="4">
    <w:abstractNumId w:val="13"/>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19"/>
  </w:num>
  <w:num w:numId="10">
    <w:abstractNumId w:val="15"/>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7"/>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18"/>
  </w:num>
  <w:num w:numId="17">
    <w:abstractNumId w:val="20"/>
  </w:num>
  <w:num w:numId="18">
    <w:abstractNumId w:val="24"/>
  </w:num>
  <w:num w:numId="1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num>
  <w:num w:numId="23">
    <w:abstractNumId w:val="21"/>
  </w:num>
  <w:num w:numId="24">
    <w:abstractNumId w:val="9"/>
  </w:num>
  <w:num w:numId="25">
    <w:abstractNumId w:val="12"/>
  </w:num>
  <w:num w:numId="26">
    <w:abstractNumId w:val="14"/>
  </w:num>
  <w:num w:numId="27">
    <w:abstractNumId w:val="11"/>
  </w:num>
  <w:num w:numId="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3"/>
  </w:num>
  <w:num w:numId="30">
    <w:abstractNumId w:val="25"/>
  </w:num>
  <w:num w:numId="31">
    <w:abstractNumId w:val="5"/>
  </w:num>
  <w:num w:numId="32">
    <w:abstractNumId w:val="22"/>
  </w:num>
  <w:num w:numId="33">
    <w:abstractNumId w:val="0"/>
  </w:num>
  <w:num w:numId="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BEA"/>
    <w:rsid w:val="003A0CA1"/>
    <w:rsid w:val="00920353"/>
    <w:rsid w:val="00A5240D"/>
    <w:rsid w:val="00A612CE"/>
    <w:rsid w:val="00B62BE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0023F"/>
  <w15:chartTrackingRefBased/>
  <w15:docId w15:val="{1F2AAD4D-D766-4DF7-B3F7-8716652F3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6">
    <w:name w:val="heading 6"/>
    <w:basedOn w:val="Normal"/>
    <w:next w:val="Normal"/>
    <w:link w:val="Ttulo6Car"/>
    <w:qFormat/>
    <w:rsid w:val="00B62BEA"/>
    <w:pPr>
      <w:keepNext/>
      <w:spacing w:after="0" w:line="240" w:lineRule="auto"/>
      <w:ind w:left="1440"/>
      <w:jc w:val="both"/>
      <w:outlineLvl w:val="5"/>
    </w:pPr>
    <w:rPr>
      <w:rFonts w:ascii="Arial" w:eastAsia="Times New Roman" w:hAnsi="Arial" w:cs="Times New Roman"/>
      <w:b/>
      <w:bCs/>
      <w:color w:val="FF0000"/>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6Car">
    <w:name w:val="Título 6 Car"/>
    <w:basedOn w:val="Fuentedeprrafopredeter"/>
    <w:link w:val="Ttulo6"/>
    <w:rsid w:val="00B62BEA"/>
    <w:rPr>
      <w:rFonts w:ascii="Arial" w:eastAsia="Times New Roman" w:hAnsi="Arial" w:cs="Times New Roman"/>
      <w:b/>
      <w:bCs/>
      <w:color w:val="FF0000"/>
      <w:szCs w:val="24"/>
      <w:lang w:val="es-ES" w:eastAsia="es-ES"/>
    </w:rPr>
  </w:style>
  <w:style w:type="paragraph" w:customStyle="1" w:styleId="Default">
    <w:name w:val="Default"/>
    <w:rsid w:val="00B62BEA"/>
    <w:pPr>
      <w:autoSpaceDE w:val="0"/>
      <w:autoSpaceDN w:val="0"/>
      <w:adjustRightInd w:val="0"/>
      <w:spacing w:after="0" w:line="240" w:lineRule="auto"/>
    </w:pPr>
    <w:rPr>
      <w:rFonts w:ascii="Arial" w:eastAsia="Times New Roman" w:hAnsi="Arial" w:cs="Arial"/>
      <w:color w:val="000000"/>
      <w:sz w:val="24"/>
      <w:szCs w:val="24"/>
      <w:lang w:eastAsia="es-MX"/>
    </w:rPr>
  </w:style>
  <w:style w:type="table" w:styleId="Tablaconcuadrcula">
    <w:name w:val="Table Grid"/>
    <w:basedOn w:val="Tablanormal"/>
    <w:uiPriority w:val="39"/>
    <w:rsid w:val="00B62BEA"/>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rsid w:val="00B62BEA"/>
    <w:pPr>
      <w:tabs>
        <w:tab w:val="center" w:pos="4419"/>
        <w:tab w:val="right" w:pos="8838"/>
      </w:tabs>
      <w:spacing w:after="0" w:line="240" w:lineRule="auto"/>
    </w:pPr>
    <w:rPr>
      <w:rFonts w:ascii="Times New Roman" w:eastAsia="Times New Roman" w:hAnsi="Times New Roman" w:cs="Times New Roman"/>
      <w:sz w:val="24"/>
      <w:szCs w:val="24"/>
      <w:lang w:val="es-ES" w:eastAsia="es-ES"/>
    </w:rPr>
  </w:style>
  <w:style w:type="character" w:customStyle="1" w:styleId="EncabezadoCar">
    <w:name w:val="Encabezado Car"/>
    <w:basedOn w:val="Fuentedeprrafopredeter"/>
    <w:link w:val="Encabezado"/>
    <w:uiPriority w:val="99"/>
    <w:rsid w:val="00B62BEA"/>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rsid w:val="00B62BEA"/>
    <w:pPr>
      <w:tabs>
        <w:tab w:val="center" w:pos="4419"/>
        <w:tab w:val="right" w:pos="8838"/>
      </w:tabs>
      <w:spacing w:after="0" w:line="240" w:lineRule="auto"/>
    </w:pPr>
    <w:rPr>
      <w:rFonts w:ascii="Times New Roman" w:eastAsia="Times New Roman" w:hAnsi="Times New Roman" w:cs="Times New Roman"/>
      <w:sz w:val="24"/>
      <w:szCs w:val="24"/>
      <w:lang w:val="es-ES" w:eastAsia="es-ES"/>
    </w:rPr>
  </w:style>
  <w:style w:type="character" w:customStyle="1" w:styleId="PiedepginaCar">
    <w:name w:val="Pie de página Car"/>
    <w:basedOn w:val="Fuentedeprrafopredeter"/>
    <w:link w:val="Piedepgina"/>
    <w:uiPriority w:val="99"/>
    <w:rsid w:val="00B62BEA"/>
    <w:rPr>
      <w:rFonts w:ascii="Times New Roman" w:eastAsia="Times New Roman" w:hAnsi="Times New Roman" w:cs="Times New Roman"/>
      <w:sz w:val="24"/>
      <w:szCs w:val="24"/>
      <w:lang w:val="es-ES" w:eastAsia="es-ES"/>
    </w:rPr>
  </w:style>
  <w:style w:type="paragraph" w:styleId="Sinespaciado">
    <w:name w:val="No Spacing"/>
    <w:link w:val="SinespaciadoCar"/>
    <w:uiPriority w:val="1"/>
    <w:qFormat/>
    <w:rsid w:val="00B62BEA"/>
    <w:pPr>
      <w:spacing w:after="0" w:line="240" w:lineRule="auto"/>
    </w:pPr>
    <w:rPr>
      <w:rFonts w:ascii="Calibri" w:eastAsia="Calibri" w:hAnsi="Calibri" w:cs="Times New Roman"/>
      <w:lang w:val="es-AR"/>
    </w:rPr>
  </w:style>
  <w:style w:type="character" w:customStyle="1" w:styleId="SinespaciadoCar">
    <w:name w:val="Sin espaciado Car"/>
    <w:link w:val="Sinespaciado"/>
    <w:uiPriority w:val="1"/>
    <w:rsid w:val="00B62BEA"/>
    <w:rPr>
      <w:rFonts w:ascii="Calibri" w:eastAsia="Calibri" w:hAnsi="Calibri" w:cs="Times New Roman"/>
      <w:lang w:val="es-AR"/>
    </w:rPr>
  </w:style>
  <w:style w:type="paragraph" w:styleId="Prrafodelista">
    <w:name w:val="List Paragraph"/>
    <w:basedOn w:val="Normal"/>
    <w:link w:val="PrrafodelistaCar"/>
    <w:uiPriority w:val="34"/>
    <w:qFormat/>
    <w:rsid w:val="00B62BEA"/>
    <w:pPr>
      <w:spacing w:after="200" w:line="276" w:lineRule="auto"/>
      <w:ind w:left="720"/>
      <w:contextualSpacing/>
    </w:pPr>
    <w:rPr>
      <w:rFonts w:ascii="Calibri" w:eastAsia="Calibri" w:hAnsi="Calibri" w:cs="Times New Roman"/>
      <w:lang w:val="es-AR"/>
    </w:rPr>
  </w:style>
  <w:style w:type="character" w:customStyle="1" w:styleId="PrrafodelistaCar">
    <w:name w:val="Párrafo de lista Car"/>
    <w:link w:val="Prrafodelista"/>
    <w:uiPriority w:val="34"/>
    <w:locked/>
    <w:rsid w:val="00B62BEA"/>
    <w:rPr>
      <w:rFonts w:ascii="Calibri" w:eastAsia="Calibri" w:hAnsi="Calibri" w:cs="Times New Roman"/>
      <w:lang w:val="es-AR"/>
    </w:rPr>
  </w:style>
  <w:style w:type="paragraph" w:styleId="Textodeglobo">
    <w:name w:val="Balloon Text"/>
    <w:basedOn w:val="Normal"/>
    <w:link w:val="TextodegloboCar"/>
    <w:uiPriority w:val="99"/>
    <w:rsid w:val="00B62BEA"/>
    <w:pPr>
      <w:spacing w:after="0" w:line="240" w:lineRule="auto"/>
    </w:pPr>
    <w:rPr>
      <w:rFonts w:ascii="Tahoma" w:eastAsia="Times New Roman" w:hAnsi="Tahoma" w:cs="Times New Roman"/>
      <w:sz w:val="16"/>
      <w:szCs w:val="16"/>
      <w:lang w:val="es-ES" w:eastAsia="es-ES"/>
    </w:rPr>
  </w:style>
  <w:style w:type="character" w:customStyle="1" w:styleId="TextodegloboCar">
    <w:name w:val="Texto de globo Car"/>
    <w:basedOn w:val="Fuentedeprrafopredeter"/>
    <w:link w:val="Textodeglobo"/>
    <w:uiPriority w:val="99"/>
    <w:rsid w:val="00B62BEA"/>
    <w:rPr>
      <w:rFonts w:ascii="Tahoma" w:eastAsia="Times New Roman" w:hAnsi="Tahoma" w:cs="Times New Roman"/>
      <w:sz w:val="16"/>
      <w:szCs w:val="16"/>
      <w:lang w:val="es-ES" w:eastAsia="es-ES"/>
    </w:rPr>
  </w:style>
  <w:style w:type="character" w:styleId="Hipervnculo">
    <w:name w:val="Hyperlink"/>
    <w:uiPriority w:val="99"/>
    <w:unhideWhenUsed/>
    <w:rsid w:val="00B62BEA"/>
    <w:rPr>
      <w:color w:val="0563C1"/>
      <w:u w:val="single"/>
    </w:rPr>
  </w:style>
  <w:style w:type="character" w:styleId="Hipervnculovisitado">
    <w:name w:val="FollowedHyperlink"/>
    <w:uiPriority w:val="99"/>
    <w:unhideWhenUsed/>
    <w:rsid w:val="00B62BEA"/>
    <w:rPr>
      <w:color w:val="954F72"/>
      <w:u w:val="single"/>
    </w:rPr>
  </w:style>
  <w:style w:type="paragraph" w:customStyle="1" w:styleId="msonormal0">
    <w:name w:val="msonormal"/>
    <w:basedOn w:val="Normal"/>
    <w:rsid w:val="00B62BEA"/>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l65">
    <w:name w:val="xl65"/>
    <w:basedOn w:val="Normal"/>
    <w:rsid w:val="00B62BEA"/>
    <w:pPr>
      <w:spacing w:before="100" w:beforeAutospacing="1" w:after="100" w:afterAutospacing="1" w:line="240" w:lineRule="auto"/>
      <w:jc w:val="center"/>
      <w:textAlignment w:val="top"/>
    </w:pPr>
    <w:rPr>
      <w:rFonts w:ascii="Arial" w:eastAsia="Times New Roman" w:hAnsi="Arial" w:cs="Arial"/>
      <w:sz w:val="18"/>
      <w:szCs w:val="18"/>
      <w:lang w:eastAsia="es-MX"/>
    </w:rPr>
  </w:style>
  <w:style w:type="paragraph" w:customStyle="1" w:styleId="xl66">
    <w:name w:val="xl66"/>
    <w:basedOn w:val="Normal"/>
    <w:rsid w:val="00B62BEA"/>
    <w:pPr>
      <w:spacing w:before="100" w:beforeAutospacing="1" w:after="100" w:afterAutospacing="1" w:line="240" w:lineRule="auto"/>
      <w:textAlignment w:val="top"/>
    </w:pPr>
    <w:rPr>
      <w:rFonts w:ascii="Arial" w:eastAsia="Times New Roman" w:hAnsi="Arial" w:cs="Arial"/>
      <w:sz w:val="18"/>
      <w:szCs w:val="18"/>
      <w:lang w:eastAsia="es-MX"/>
    </w:rPr>
  </w:style>
  <w:style w:type="paragraph" w:customStyle="1" w:styleId="xl67">
    <w:name w:val="xl67"/>
    <w:basedOn w:val="Normal"/>
    <w:rsid w:val="00B62BEA"/>
    <w:pPr>
      <w:pBdr>
        <w:top w:val="single" w:sz="4" w:space="0" w:color="auto"/>
        <w:left w:val="single" w:sz="4" w:space="0" w:color="auto"/>
        <w:bottom w:val="single" w:sz="4" w:space="0" w:color="auto"/>
        <w:right w:val="single" w:sz="4" w:space="0" w:color="auto"/>
      </w:pBdr>
      <w:shd w:val="clear" w:color="000000" w:fill="2F75B5"/>
      <w:spacing w:before="100" w:beforeAutospacing="1" w:after="100" w:afterAutospacing="1" w:line="240" w:lineRule="auto"/>
      <w:jc w:val="center"/>
      <w:textAlignment w:val="top"/>
    </w:pPr>
    <w:rPr>
      <w:rFonts w:ascii="Arial" w:eastAsia="Times New Roman" w:hAnsi="Arial" w:cs="Arial"/>
      <w:b/>
      <w:bCs/>
      <w:color w:val="FFFFFF"/>
      <w:sz w:val="18"/>
      <w:szCs w:val="18"/>
      <w:lang w:eastAsia="es-MX"/>
    </w:rPr>
  </w:style>
  <w:style w:type="paragraph" w:customStyle="1" w:styleId="xl68">
    <w:name w:val="xl68"/>
    <w:basedOn w:val="Normal"/>
    <w:rsid w:val="00B62BEA"/>
    <w:pPr>
      <w:pBdr>
        <w:top w:val="single" w:sz="4" w:space="0" w:color="auto"/>
        <w:left w:val="single" w:sz="4" w:space="0" w:color="auto"/>
        <w:bottom w:val="single" w:sz="4" w:space="0" w:color="auto"/>
      </w:pBdr>
      <w:shd w:val="clear" w:color="000000" w:fill="2F75B5"/>
      <w:spacing w:before="100" w:beforeAutospacing="1" w:after="100" w:afterAutospacing="1" w:line="240" w:lineRule="auto"/>
      <w:jc w:val="center"/>
      <w:textAlignment w:val="top"/>
    </w:pPr>
    <w:rPr>
      <w:rFonts w:ascii="Arial" w:eastAsia="Times New Roman" w:hAnsi="Arial" w:cs="Arial"/>
      <w:b/>
      <w:bCs/>
      <w:color w:val="FFFFFF"/>
      <w:sz w:val="18"/>
      <w:szCs w:val="18"/>
      <w:lang w:eastAsia="es-MX"/>
    </w:rPr>
  </w:style>
  <w:style w:type="paragraph" w:customStyle="1" w:styleId="xl69">
    <w:name w:val="xl69"/>
    <w:basedOn w:val="Normal"/>
    <w:rsid w:val="00B62BEA"/>
    <w:pPr>
      <w:pBdr>
        <w:top w:val="single" w:sz="4" w:space="0" w:color="auto"/>
        <w:bottom w:val="single" w:sz="4" w:space="0" w:color="auto"/>
        <w:right w:val="single" w:sz="4" w:space="0" w:color="auto"/>
      </w:pBdr>
      <w:shd w:val="clear" w:color="000000" w:fill="2F75B5"/>
      <w:spacing w:before="100" w:beforeAutospacing="1" w:after="100" w:afterAutospacing="1" w:line="240" w:lineRule="auto"/>
      <w:jc w:val="center"/>
      <w:textAlignment w:val="top"/>
    </w:pPr>
    <w:rPr>
      <w:rFonts w:ascii="Arial" w:eastAsia="Times New Roman" w:hAnsi="Arial" w:cs="Arial"/>
      <w:b/>
      <w:bCs/>
      <w:color w:val="FFFFFF"/>
      <w:sz w:val="18"/>
      <w:szCs w:val="18"/>
      <w:lang w:eastAsia="es-MX"/>
    </w:rPr>
  </w:style>
  <w:style w:type="paragraph" w:customStyle="1" w:styleId="xl70">
    <w:name w:val="xl70"/>
    <w:basedOn w:val="Normal"/>
    <w:rsid w:val="00B62BE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top"/>
    </w:pPr>
    <w:rPr>
      <w:rFonts w:ascii="Arial" w:eastAsia="Times New Roman" w:hAnsi="Arial" w:cs="Arial"/>
      <w:b/>
      <w:bCs/>
      <w:color w:val="000000"/>
      <w:sz w:val="18"/>
      <w:szCs w:val="18"/>
      <w:lang w:eastAsia="es-MX"/>
    </w:rPr>
  </w:style>
  <w:style w:type="paragraph" w:customStyle="1" w:styleId="xl71">
    <w:name w:val="xl71"/>
    <w:basedOn w:val="Normal"/>
    <w:rsid w:val="00B62BE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top"/>
    </w:pPr>
    <w:rPr>
      <w:rFonts w:ascii="Arial" w:eastAsia="Times New Roman" w:hAnsi="Arial" w:cs="Arial"/>
      <w:b/>
      <w:bCs/>
      <w:sz w:val="18"/>
      <w:szCs w:val="18"/>
      <w:lang w:eastAsia="es-MX"/>
    </w:rPr>
  </w:style>
  <w:style w:type="paragraph" w:customStyle="1" w:styleId="xl72">
    <w:name w:val="xl72"/>
    <w:basedOn w:val="Normal"/>
    <w:rsid w:val="00B62BE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Arial" w:eastAsia="Times New Roman" w:hAnsi="Arial" w:cs="Arial"/>
      <w:sz w:val="18"/>
      <w:szCs w:val="18"/>
      <w:lang w:eastAsia="es-MX"/>
    </w:rPr>
  </w:style>
  <w:style w:type="paragraph" w:customStyle="1" w:styleId="xl73">
    <w:name w:val="xl73"/>
    <w:basedOn w:val="Normal"/>
    <w:rsid w:val="00B62BE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Arial" w:eastAsia="Times New Roman" w:hAnsi="Arial" w:cs="Arial"/>
      <w:b/>
      <w:bCs/>
      <w:sz w:val="18"/>
      <w:szCs w:val="18"/>
      <w:lang w:eastAsia="es-MX"/>
    </w:rPr>
  </w:style>
  <w:style w:type="paragraph" w:customStyle="1" w:styleId="xl74">
    <w:name w:val="xl74"/>
    <w:basedOn w:val="Normal"/>
    <w:rsid w:val="00B62BE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top"/>
    </w:pPr>
    <w:rPr>
      <w:rFonts w:ascii="Arial" w:eastAsia="Times New Roman" w:hAnsi="Arial" w:cs="Arial"/>
      <w:b/>
      <w:bCs/>
      <w:sz w:val="18"/>
      <w:szCs w:val="18"/>
      <w:lang w:eastAsia="es-MX"/>
    </w:rPr>
  </w:style>
  <w:style w:type="paragraph" w:customStyle="1" w:styleId="xl75">
    <w:name w:val="xl75"/>
    <w:basedOn w:val="Normal"/>
    <w:rsid w:val="00B62B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18"/>
      <w:szCs w:val="18"/>
      <w:lang w:eastAsia="es-MX"/>
    </w:rPr>
  </w:style>
  <w:style w:type="paragraph" w:customStyle="1" w:styleId="xl76">
    <w:name w:val="xl76"/>
    <w:basedOn w:val="Normal"/>
    <w:rsid w:val="00B62BE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i/>
      <w:iCs/>
      <w:sz w:val="18"/>
      <w:szCs w:val="18"/>
      <w:lang w:eastAsia="es-MX"/>
    </w:rPr>
  </w:style>
  <w:style w:type="paragraph" w:customStyle="1" w:styleId="xl77">
    <w:name w:val="xl77"/>
    <w:basedOn w:val="Normal"/>
    <w:rsid w:val="00B62BE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Arial" w:eastAsia="Times New Roman" w:hAnsi="Arial" w:cs="Arial"/>
      <w:b/>
      <w:bCs/>
      <w:sz w:val="18"/>
      <w:szCs w:val="18"/>
      <w:lang w:eastAsia="es-MX"/>
    </w:rPr>
  </w:style>
  <w:style w:type="paragraph" w:customStyle="1" w:styleId="xl78">
    <w:name w:val="xl78"/>
    <w:basedOn w:val="Normal"/>
    <w:rsid w:val="00B62BEA"/>
    <w:pPr>
      <w:shd w:val="clear" w:color="000000" w:fill="FFFF00"/>
      <w:spacing w:before="100" w:beforeAutospacing="1" w:after="100" w:afterAutospacing="1" w:line="240" w:lineRule="auto"/>
      <w:textAlignment w:val="top"/>
    </w:pPr>
    <w:rPr>
      <w:rFonts w:ascii="Arial" w:eastAsia="Times New Roman" w:hAnsi="Arial" w:cs="Arial"/>
      <w:sz w:val="18"/>
      <w:szCs w:val="18"/>
      <w:lang w:eastAsia="es-MX"/>
    </w:rPr>
  </w:style>
  <w:style w:type="paragraph" w:customStyle="1" w:styleId="xl79">
    <w:name w:val="xl79"/>
    <w:basedOn w:val="Normal"/>
    <w:rsid w:val="00B62B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18"/>
      <w:szCs w:val="18"/>
      <w:lang w:eastAsia="es-MX"/>
    </w:rPr>
  </w:style>
  <w:style w:type="paragraph" w:customStyle="1" w:styleId="xl80">
    <w:name w:val="xl80"/>
    <w:basedOn w:val="Normal"/>
    <w:rsid w:val="00B62B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color w:val="000000"/>
      <w:sz w:val="18"/>
      <w:szCs w:val="18"/>
      <w:lang w:eastAsia="es-MX"/>
    </w:rPr>
  </w:style>
  <w:style w:type="paragraph" w:customStyle="1" w:styleId="xl81">
    <w:name w:val="xl81"/>
    <w:basedOn w:val="Normal"/>
    <w:rsid w:val="00B62BE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color w:val="000000"/>
      <w:sz w:val="18"/>
      <w:szCs w:val="18"/>
      <w:lang w:eastAsia="es-MX"/>
    </w:rPr>
  </w:style>
  <w:style w:type="paragraph" w:customStyle="1" w:styleId="xl82">
    <w:name w:val="xl82"/>
    <w:basedOn w:val="Normal"/>
    <w:rsid w:val="00B62BE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Arial" w:eastAsia="Times New Roman" w:hAnsi="Arial" w:cs="Arial"/>
      <w:sz w:val="18"/>
      <w:szCs w:val="18"/>
      <w:lang w:eastAsia="es-MX"/>
    </w:rPr>
  </w:style>
  <w:style w:type="paragraph" w:customStyle="1" w:styleId="xl83">
    <w:name w:val="xl83"/>
    <w:basedOn w:val="Normal"/>
    <w:rsid w:val="00B62B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8"/>
      <w:szCs w:val="18"/>
      <w:lang w:eastAsia="es-MX"/>
    </w:rPr>
  </w:style>
  <w:style w:type="paragraph" w:customStyle="1" w:styleId="xl84">
    <w:name w:val="xl84"/>
    <w:basedOn w:val="Normal"/>
    <w:rsid w:val="00B62BE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Arial" w:eastAsia="Times New Roman" w:hAnsi="Arial" w:cs="Arial"/>
      <w:sz w:val="18"/>
      <w:szCs w:val="18"/>
      <w:lang w:eastAsia="es-MX"/>
    </w:rPr>
  </w:style>
  <w:style w:type="paragraph" w:customStyle="1" w:styleId="xl85">
    <w:name w:val="xl85"/>
    <w:basedOn w:val="Normal"/>
    <w:rsid w:val="00B62BE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i/>
      <w:iCs/>
      <w:sz w:val="18"/>
      <w:szCs w:val="18"/>
      <w:lang w:eastAsia="es-MX"/>
    </w:rPr>
  </w:style>
  <w:style w:type="paragraph" w:customStyle="1" w:styleId="xl86">
    <w:name w:val="xl86"/>
    <w:basedOn w:val="Normal"/>
    <w:rsid w:val="00B62BE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18"/>
      <w:szCs w:val="18"/>
      <w:lang w:eastAsia="es-MX"/>
    </w:rPr>
  </w:style>
  <w:style w:type="paragraph" w:customStyle="1" w:styleId="xl87">
    <w:name w:val="xl87"/>
    <w:basedOn w:val="Normal"/>
    <w:rsid w:val="00B62BE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Arial" w:eastAsia="Times New Roman" w:hAnsi="Arial" w:cs="Arial"/>
      <w:b/>
      <w:bCs/>
      <w:sz w:val="18"/>
      <w:szCs w:val="18"/>
      <w:lang w:eastAsia="es-MX"/>
    </w:rPr>
  </w:style>
  <w:style w:type="paragraph" w:customStyle="1" w:styleId="xl88">
    <w:name w:val="xl88"/>
    <w:basedOn w:val="Normal"/>
    <w:rsid w:val="00B62BE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top"/>
    </w:pPr>
    <w:rPr>
      <w:rFonts w:ascii="Arial" w:eastAsia="Times New Roman" w:hAnsi="Arial" w:cs="Arial"/>
      <w:b/>
      <w:bCs/>
      <w:sz w:val="18"/>
      <w:szCs w:val="18"/>
      <w:lang w:eastAsia="es-MX"/>
    </w:rPr>
  </w:style>
  <w:style w:type="paragraph" w:customStyle="1" w:styleId="xl89">
    <w:name w:val="xl89"/>
    <w:basedOn w:val="Normal"/>
    <w:rsid w:val="00B62B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8"/>
      <w:szCs w:val="18"/>
      <w:lang w:eastAsia="es-MX"/>
    </w:rPr>
  </w:style>
  <w:style w:type="paragraph" w:customStyle="1" w:styleId="xl90">
    <w:name w:val="xl90"/>
    <w:basedOn w:val="Normal"/>
    <w:rsid w:val="00B62B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Arial" w:eastAsia="Times New Roman" w:hAnsi="Arial" w:cs="Arial"/>
      <w:b/>
      <w:bCs/>
      <w:sz w:val="18"/>
      <w:szCs w:val="18"/>
      <w:lang w:eastAsia="es-MX"/>
    </w:rPr>
  </w:style>
  <w:style w:type="paragraph" w:customStyle="1" w:styleId="xl91">
    <w:name w:val="xl91"/>
    <w:basedOn w:val="Normal"/>
    <w:rsid w:val="00B62B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18"/>
      <w:szCs w:val="18"/>
      <w:lang w:eastAsia="es-MX"/>
    </w:rPr>
  </w:style>
  <w:style w:type="paragraph" w:customStyle="1" w:styleId="xl92">
    <w:name w:val="xl92"/>
    <w:basedOn w:val="Normal"/>
    <w:rsid w:val="00B62BEA"/>
    <w:pPr>
      <w:spacing w:before="100" w:beforeAutospacing="1" w:after="100" w:afterAutospacing="1" w:line="240" w:lineRule="auto"/>
      <w:textAlignment w:val="top"/>
    </w:pPr>
    <w:rPr>
      <w:rFonts w:ascii="Arial" w:eastAsia="Times New Roman" w:hAnsi="Arial" w:cs="Arial"/>
      <w:sz w:val="18"/>
      <w:szCs w:val="18"/>
      <w:lang w:eastAsia="es-MX"/>
    </w:rPr>
  </w:style>
  <w:style w:type="paragraph" w:customStyle="1" w:styleId="xl93">
    <w:name w:val="xl93"/>
    <w:basedOn w:val="Normal"/>
    <w:rsid w:val="00B62BEA"/>
    <w:pPr>
      <w:spacing w:before="100" w:beforeAutospacing="1" w:after="100" w:afterAutospacing="1" w:line="240" w:lineRule="auto"/>
      <w:textAlignment w:val="top"/>
    </w:pPr>
    <w:rPr>
      <w:rFonts w:ascii="Arial" w:eastAsia="Times New Roman" w:hAnsi="Arial" w:cs="Arial"/>
      <w:sz w:val="18"/>
      <w:szCs w:val="18"/>
      <w:lang w:eastAsia="es-MX"/>
    </w:rPr>
  </w:style>
  <w:style w:type="paragraph" w:customStyle="1" w:styleId="xl94">
    <w:name w:val="xl94"/>
    <w:basedOn w:val="Normal"/>
    <w:rsid w:val="00B62BEA"/>
    <w:pPr>
      <w:spacing w:before="100" w:beforeAutospacing="1" w:after="100" w:afterAutospacing="1" w:line="240" w:lineRule="auto"/>
      <w:jc w:val="center"/>
      <w:textAlignment w:val="top"/>
    </w:pPr>
    <w:rPr>
      <w:rFonts w:ascii="Arial" w:eastAsia="Times New Roman" w:hAnsi="Arial" w:cs="Arial"/>
      <w:b/>
      <w:bCs/>
      <w:sz w:val="18"/>
      <w:szCs w:val="18"/>
      <w:lang w:eastAsia="es-MX"/>
    </w:rPr>
  </w:style>
  <w:style w:type="paragraph" w:customStyle="1" w:styleId="xl95">
    <w:name w:val="xl95"/>
    <w:basedOn w:val="Normal"/>
    <w:rsid w:val="00B62BEA"/>
    <w:pPr>
      <w:spacing w:before="100" w:beforeAutospacing="1" w:after="100" w:afterAutospacing="1" w:line="240" w:lineRule="auto"/>
      <w:jc w:val="center"/>
      <w:textAlignment w:val="top"/>
    </w:pPr>
    <w:rPr>
      <w:rFonts w:ascii="Arial" w:eastAsia="Times New Roman" w:hAnsi="Arial" w:cs="Arial"/>
      <w:b/>
      <w:bCs/>
      <w:sz w:val="18"/>
      <w:szCs w:val="18"/>
      <w:lang w:eastAsia="es-MX"/>
    </w:rPr>
  </w:style>
  <w:style w:type="paragraph" w:customStyle="1" w:styleId="xl96">
    <w:name w:val="xl96"/>
    <w:basedOn w:val="Normal"/>
    <w:rsid w:val="00B62BEA"/>
    <w:pPr>
      <w:spacing w:before="100" w:beforeAutospacing="1" w:after="100" w:afterAutospacing="1" w:line="240" w:lineRule="auto"/>
      <w:jc w:val="center"/>
      <w:textAlignment w:val="top"/>
    </w:pPr>
    <w:rPr>
      <w:rFonts w:ascii="Arial" w:eastAsia="Times New Roman" w:hAnsi="Arial" w:cs="Arial"/>
      <w:sz w:val="18"/>
      <w:szCs w:val="18"/>
      <w:lang w:eastAsia="es-MX"/>
    </w:rPr>
  </w:style>
  <w:style w:type="paragraph" w:customStyle="1" w:styleId="xl97">
    <w:name w:val="xl97"/>
    <w:basedOn w:val="Normal"/>
    <w:rsid w:val="00B62BEA"/>
    <w:pPr>
      <w:spacing w:before="100" w:beforeAutospacing="1" w:after="100" w:afterAutospacing="1" w:line="240" w:lineRule="auto"/>
      <w:textAlignment w:val="top"/>
    </w:pPr>
    <w:rPr>
      <w:rFonts w:ascii="Arial" w:eastAsia="Times New Roman" w:hAnsi="Arial" w:cs="Arial"/>
      <w:sz w:val="18"/>
      <w:szCs w:val="18"/>
      <w:lang w:eastAsia="es-MX"/>
    </w:rPr>
  </w:style>
  <w:style w:type="paragraph" w:customStyle="1" w:styleId="xl98">
    <w:name w:val="xl98"/>
    <w:basedOn w:val="Normal"/>
    <w:rsid w:val="00B62BEA"/>
    <w:pPr>
      <w:spacing w:before="100" w:beforeAutospacing="1" w:after="100" w:afterAutospacing="1" w:line="240" w:lineRule="auto"/>
      <w:jc w:val="center"/>
      <w:textAlignment w:val="top"/>
    </w:pPr>
    <w:rPr>
      <w:rFonts w:ascii="Arial" w:eastAsia="Times New Roman" w:hAnsi="Arial" w:cs="Arial"/>
      <w:sz w:val="18"/>
      <w:szCs w:val="18"/>
      <w:lang w:eastAsia="es-MX"/>
    </w:rPr>
  </w:style>
  <w:style w:type="paragraph" w:customStyle="1" w:styleId="xl99">
    <w:name w:val="xl99"/>
    <w:basedOn w:val="Normal"/>
    <w:rsid w:val="00B62BEA"/>
    <w:pPr>
      <w:spacing w:before="100" w:beforeAutospacing="1" w:after="100" w:afterAutospacing="1" w:line="240" w:lineRule="auto"/>
      <w:jc w:val="center"/>
      <w:textAlignment w:val="top"/>
    </w:pPr>
    <w:rPr>
      <w:rFonts w:ascii="Arial" w:eastAsia="Times New Roman" w:hAnsi="Arial" w:cs="Arial"/>
      <w:sz w:val="18"/>
      <w:szCs w:val="18"/>
      <w:lang w:eastAsia="es-MX"/>
    </w:rPr>
  </w:style>
  <w:style w:type="paragraph" w:customStyle="1" w:styleId="xl100">
    <w:name w:val="xl100"/>
    <w:basedOn w:val="Normal"/>
    <w:rsid w:val="00B62BEA"/>
    <w:pPr>
      <w:spacing w:before="100" w:beforeAutospacing="1" w:after="100" w:afterAutospacing="1" w:line="240" w:lineRule="auto"/>
      <w:textAlignment w:val="top"/>
    </w:pPr>
    <w:rPr>
      <w:rFonts w:ascii="Arial" w:eastAsia="Times New Roman" w:hAnsi="Arial" w:cs="Arial"/>
      <w:sz w:val="18"/>
      <w:szCs w:val="18"/>
      <w:lang w:eastAsia="es-MX"/>
    </w:rPr>
  </w:style>
  <w:style w:type="paragraph" w:customStyle="1" w:styleId="xl101">
    <w:name w:val="xl101"/>
    <w:basedOn w:val="Normal"/>
    <w:rsid w:val="00B62BEA"/>
    <w:pPr>
      <w:spacing w:before="100" w:beforeAutospacing="1" w:after="100" w:afterAutospacing="1" w:line="240" w:lineRule="auto"/>
      <w:jc w:val="center"/>
      <w:textAlignment w:val="top"/>
    </w:pPr>
    <w:rPr>
      <w:rFonts w:ascii="Arial" w:eastAsia="Times New Roman" w:hAnsi="Arial" w:cs="Arial"/>
      <w:b/>
      <w:bCs/>
      <w:sz w:val="18"/>
      <w:szCs w:val="18"/>
      <w:lang w:eastAsia="es-MX"/>
    </w:rPr>
  </w:style>
  <w:style w:type="paragraph" w:customStyle="1" w:styleId="xl102">
    <w:name w:val="xl102"/>
    <w:basedOn w:val="Normal"/>
    <w:rsid w:val="00B62BEA"/>
    <w:pPr>
      <w:pBdr>
        <w:bottom w:val="single" w:sz="4" w:space="0" w:color="auto"/>
      </w:pBdr>
      <w:spacing w:before="100" w:beforeAutospacing="1" w:after="100" w:afterAutospacing="1" w:line="240" w:lineRule="auto"/>
      <w:jc w:val="center"/>
      <w:textAlignment w:val="top"/>
    </w:pPr>
    <w:rPr>
      <w:rFonts w:ascii="Arial" w:eastAsia="Times New Roman" w:hAnsi="Arial" w:cs="Arial"/>
      <w:b/>
      <w:bCs/>
      <w:sz w:val="18"/>
      <w:szCs w:val="18"/>
      <w:lang w:eastAsia="es-MX"/>
    </w:rPr>
  </w:style>
  <w:style w:type="paragraph" w:styleId="Textocomentario">
    <w:name w:val="annotation text"/>
    <w:basedOn w:val="Normal"/>
    <w:link w:val="TextocomentarioCar"/>
    <w:uiPriority w:val="99"/>
    <w:unhideWhenUsed/>
    <w:rsid w:val="00B62BEA"/>
    <w:pPr>
      <w:spacing w:after="0" w:line="240" w:lineRule="auto"/>
      <w:jc w:val="both"/>
    </w:pPr>
    <w:rPr>
      <w:rFonts w:ascii="Tahoma" w:eastAsia="Calibri" w:hAnsi="Tahoma" w:cs="Times New Roman"/>
      <w:sz w:val="24"/>
      <w:szCs w:val="24"/>
      <w:lang w:val="x-none" w:eastAsia="es-ES"/>
    </w:rPr>
  </w:style>
  <w:style w:type="character" w:customStyle="1" w:styleId="TextocomentarioCar">
    <w:name w:val="Texto comentario Car"/>
    <w:basedOn w:val="Fuentedeprrafopredeter"/>
    <w:link w:val="Textocomentario"/>
    <w:uiPriority w:val="99"/>
    <w:rsid w:val="00B62BEA"/>
    <w:rPr>
      <w:rFonts w:ascii="Tahoma" w:eastAsia="Calibri" w:hAnsi="Tahoma" w:cs="Times New Roman"/>
      <w:sz w:val="24"/>
      <w:szCs w:val="24"/>
      <w:lang w:val="x-none" w:eastAsia="es-ES"/>
    </w:rPr>
  </w:style>
  <w:style w:type="paragraph" w:styleId="Asuntodelcomentario">
    <w:name w:val="annotation subject"/>
    <w:basedOn w:val="Normal"/>
    <w:link w:val="AsuntodelcomentarioCar"/>
    <w:uiPriority w:val="99"/>
    <w:unhideWhenUsed/>
    <w:rsid w:val="00B62BEA"/>
    <w:pPr>
      <w:spacing w:after="0" w:line="240" w:lineRule="auto"/>
      <w:jc w:val="both"/>
    </w:pPr>
    <w:rPr>
      <w:rFonts w:ascii="Tahoma" w:eastAsia="Calibri" w:hAnsi="Tahoma" w:cs="Times New Roman"/>
      <w:b/>
      <w:bCs/>
      <w:sz w:val="24"/>
      <w:szCs w:val="24"/>
      <w:lang w:val="x-none" w:eastAsia="es-ES"/>
    </w:rPr>
  </w:style>
  <w:style w:type="character" w:customStyle="1" w:styleId="AsuntodelcomentarioCar">
    <w:name w:val="Asunto del comentario Car"/>
    <w:basedOn w:val="TextocomentarioCar"/>
    <w:link w:val="Asuntodelcomentario"/>
    <w:uiPriority w:val="99"/>
    <w:rsid w:val="00B62BEA"/>
    <w:rPr>
      <w:rFonts w:ascii="Tahoma" w:eastAsia="Calibri" w:hAnsi="Tahoma" w:cs="Times New Roman"/>
      <w:b/>
      <w:bCs/>
      <w:sz w:val="24"/>
      <w:szCs w:val="24"/>
      <w:lang w:val="x-none" w:eastAsia="es-ES"/>
    </w:rPr>
  </w:style>
  <w:style w:type="character" w:customStyle="1" w:styleId="TextoCar">
    <w:name w:val="Texto Car"/>
    <w:link w:val="Texto"/>
    <w:locked/>
    <w:rsid w:val="00B62BEA"/>
    <w:rPr>
      <w:rFonts w:ascii="Arial" w:hAnsi="Arial" w:cs="Arial"/>
      <w:lang w:eastAsia="es-ES"/>
    </w:rPr>
  </w:style>
  <w:style w:type="paragraph" w:customStyle="1" w:styleId="Texto">
    <w:name w:val="Texto"/>
    <w:basedOn w:val="Normal"/>
    <w:link w:val="TextoCar"/>
    <w:qFormat/>
    <w:rsid w:val="00B62BEA"/>
    <w:pPr>
      <w:spacing w:after="101" w:line="216" w:lineRule="exact"/>
      <w:ind w:firstLine="288"/>
      <w:jc w:val="both"/>
    </w:pPr>
    <w:rPr>
      <w:rFonts w:ascii="Arial" w:hAnsi="Arial" w:cs="Arial"/>
      <w:lang w:eastAsia="es-ES"/>
    </w:rPr>
  </w:style>
  <w:style w:type="character" w:customStyle="1" w:styleId="ANOTACIONCar">
    <w:name w:val="ANOTACION Car"/>
    <w:link w:val="ANOTACION"/>
    <w:locked/>
    <w:rsid w:val="00B62BEA"/>
    <w:rPr>
      <w:b/>
      <w:bCs/>
      <w:lang w:eastAsia="es-ES"/>
    </w:rPr>
  </w:style>
  <w:style w:type="paragraph" w:customStyle="1" w:styleId="ANOTACION">
    <w:name w:val="ANOTACION"/>
    <w:basedOn w:val="Normal"/>
    <w:link w:val="ANOTACIONCar"/>
    <w:rsid w:val="00B62BEA"/>
    <w:pPr>
      <w:spacing w:before="101" w:after="101" w:line="216" w:lineRule="atLeast"/>
      <w:jc w:val="center"/>
    </w:pPr>
    <w:rPr>
      <w:b/>
      <w:bCs/>
      <w:lang w:eastAsia="es-ES"/>
    </w:rPr>
  </w:style>
  <w:style w:type="character" w:customStyle="1" w:styleId="AsuntodelcomentarioCar1">
    <w:name w:val="Asunto del comentario Car1"/>
    <w:uiPriority w:val="99"/>
    <w:rsid w:val="00B62BEA"/>
    <w:rPr>
      <w:rFonts w:ascii="Times New Roman" w:hAnsi="Times New Roman" w:cs="Times New Roman" w:hint="default"/>
      <w:b/>
      <w:bCs/>
      <w:lang w:eastAsia="es-ES"/>
    </w:rPr>
  </w:style>
  <w:style w:type="character" w:styleId="Refdecomentario">
    <w:name w:val="annotation reference"/>
    <w:uiPriority w:val="99"/>
    <w:unhideWhenUsed/>
    <w:rsid w:val="00B62BEA"/>
  </w:style>
  <w:style w:type="paragraph" w:styleId="Textonotapie">
    <w:name w:val="footnote text"/>
    <w:basedOn w:val="Normal"/>
    <w:link w:val="TextonotapieCar"/>
    <w:uiPriority w:val="99"/>
    <w:unhideWhenUsed/>
    <w:rsid w:val="00B62BEA"/>
    <w:pPr>
      <w:spacing w:after="0" w:line="240" w:lineRule="auto"/>
      <w:jc w:val="both"/>
    </w:pPr>
    <w:rPr>
      <w:rFonts w:ascii="Tahoma" w:eastAsia="Calibri" w:hAnsi="Tahoma" w:cs="Times New Roman"/>
      <w:sz w:val="20"/>
      <w:szCs w:val="20"/>
      <w:lang w:val="x-none"/>
    </w:rPr>
  </w:style>
  <w:style w:type="character" w:customStyle="1" w:styleId="TextonotapieCar">
    <w:name w:val="Texto nota pie Car"/>
    <w:basedOn w:val="Fuentedeprrafopredeter"/>
    <w:link w:val="Textonotapie"/>
    <w:uiPriority w:val="99"/>
    <w:rsid w:val="00B62BEA"/>
    <w:rPr>
      <w:rFonts w:ascii="Tahoma" w:eastAsia="Calibri" w:hAnsi="Tahoma" w:cs="Times New Roman"/>
      <w:sz w:val="20"/>
      <w:szCs w:val="20"/>
      <w:lang w:val="x-none"/>
    </w:rPr>
  </w:style>
  <w:style w:type="character" w:styleId="Refdenotaalpie">
    <w:name w:val="footnote reference"/>
    <w:uiPriority w:val="99"/>
    <w:unhideWhenUsed/>
    <w:rsid w:val="00B62BEA"/>
    <w:rPr>
      <w:vertAlign w:val="superscript"/>
    </w:rPr>
  </w:style>
  <w:style w:type="paragraph" w:styleId="Ttulo">
    <w:name w:val="Title"/>
    <w:basedOn w:val="Normal"/>
    <w:next w:val="Normal"/>
    <w:link w:val="TtuloCar"/>
    <w:uiPriority w:val="10"/>
    <w:qFormat/>
    <w:rsid w:val="00B62BEA"/>
    <w:pPr>
      <w:spacing w:after="0" w:line="216" w:lineRule="auto"/>
      <w:contextualSpacing/>
      <w:jc w:val="both"/>
    </w:pPr>
    <w:rPr>
      <w:rFonts w:ascii="Calibri Light" w:eastAsia="Times New Roman" w:hAnsi="Calibri Light" w:cs="Times New Roman"/>
      <w:color w:val="404040"/>
      <w:spacing w:val="-10"/>
      <w:kern w:val="28"/>
      <w:sz w:val="56"/>
      <w:szCs w:val="56"/>
      <w:lang w:val="es-ES" w:eastAsia="es-ES"/>
    </w:rPr>
  </w:style>
  <w:style w:type="character" w:customStyle="1" w:styleId="TtuloCar">
    <w:name w:val="Título Car"/>
    <w:basedOn w:val="Fuentedeprrafopredeter"/>
    <w:link w:val="Ttulo"/>
    <w:uiPriority w:val="10"/>
    <w:rsid w:val="00B62BEA"/>
    <w:rPr>
      <w:rFonts w:ascii="Calibri Light" w:eastAsia="Times New Roman" w:hAnsi="Calibri Light" w:cs="Times New Roman"/>
      <w:color w:val="404040"/>
      <w:spacing w:val="-10"/>
      <w:kern w:val="28"/>
      <w:sz w:val="56"/>
      <w:szCs w:val="56"/>
      <w:lang w:val="es-ES" w:eastAsia="es-ES"/>
    </w:rPr>
  </w:style>
  <w:style w:type="paragraph" w:styleId="Subttulo">
    <w:name w:val="Subtitle"/>
    <w:basedOn w:val="Normal"/>
    <w:next w:val="Normal"/>
    <w:link w:val="SubttuloCar"/>
    <w:uiPriority w:val="11"/>
    <w:qFormat/>
    <w:rsid w:val="00B62BEA"/>
    <w:pPr>
      <w:numPr>
        <w:ilvl w:val="1"/>
      </w:numPr>
      <w:jc w:val="both"/>
    </w:pPr>
    <w:rPr>
      <w:rFonts w:ascii="Calibri" w:eastAsia="Times New Roman" w:hAnsi="Calibri" w:cs="Times New Roman"/>
      <w:color w:val="5A5A5A"/>
      <w:spacing w:val="15"/>
      <w:sz w:val="20"/>
      <w:lang w:val="es-ES" w:eastAsia="es-ES"/>
    </w:rPr>
  </w:style>
  <w:style w:type="character" w:customStyle="1" w:styleId="SubttuloCar">
    <w:name w:val="Subtítulo Car"/>
    <w:basedOn w:val="Fuentedeprrafopredeter"/>
    <w:link w:val="Subttulo"/>
    <w:uiPriority w:val="11"/>
    <w:rsid w:val="00B62BEA"/>
    <w:rPr>
      <w:rFonts w:ascii="Calibri" w:eastAsia="Times New Roman" w:hAnsi="Calibri" w:cs="Times New Roman"/>
      <w:color w:val="5A5A5A"/>
      <w:spacing w:val="15"/>
      <w:sz w:val="20"/>
      <w:lang w:val="es-ES" w:eastAsia="es-ES"/>
    </w:rPr>
  </w:style>
  <w:style w:type="paragraph" w:styleId="Textonotaalfinal">
    <w:name w:val="endnote text"/>
    <w:basedOn w:val="Normal"/>
    <w:link w:val="TextonotaalfinalCar"/>
    <w:uiPriority w:val="99"/>
    <w:unhideWhenUsed/>
    <w:rsid w:val="00B62BEA"/>
    <w:pPr>
      <w:spacing w:after="0" w:line="240" w:lineRule="auto"/>
      <w:jc w:val="both"/>
    </w:pPr>
    <w:rPr>
      <w:rFonts w:ascii="Tahoma" w:eastAsia="Calibri" w:hAnsi="Tahoma" w:cs="Times New Roman"/>
      <w:sz w:val="20"/>
      <w:szCs w:val="20"/>
      <w:lang w:val="x-none"/>
    </w:rPr>
  </w:style>
  <w:style w:type="character" w:customStyle="1" w:styleId="TextonotaalfinalCar">
    <w:name w:val="Texto nota al final Car"/>
    <w:basedOn w:val="Fuentedeprrafopredeter"/>
    <w:link w:val="Textonotaalfinal"/>
    <w:uiPriority w:val="99"/>
    <w:rsid w:val="00B62BEA"/>
    <w:rPr>
      <w:rFonts w:ascii="Tahoma" w:eastAsia="Calibri" w:hAnsi="Tahoma" w:cs="Times New Roman"/>
      <w:sz w:val="20"/>
      <w:szCs w:val="20"/>
      <w:lang w:val="x-none"/>
    </w:rPr>
  </w:style>
  <w:style w:type="character" w:styleId="Refdenotaalfinal">
    <w:name w:val="endnote reference"/>
    <w:uiPriority w:val="99"/>
    <w:unhideWhenUsed/>
    <w:rsid w:val="00B62BEA"/>
    <w:rPr>
      <w:vertAlign w:val="superscript"/>
    </w:rPr>
  </w:style>
  <w:style w:type="paragraph" w:customStyle="1" w:styleId="INCISO">
    <w:name w:val="INCISO"/>
    <w:basedOn w:val="Normal"/>
    <w:rsid w:val="00B62BEA"/>
    <w:pPr>
      <w:spacing w:after="101" w:line="216" w:lineRule="exact"/>
      <w:ind w:left="1080" w:hanging="360"/>
      <w:jc w:val="both"/>
    </w:pPr>
    <w:rPr>
      <w:rFonts w:ascii="Arial" w:eastAsia="Times New Roman" w:hAnsi="Arial" w:cs="Arial"/>
      <w:sz w:val="18"/>
      <w:szCs w:val="18"/>
      <w:lang w:val="es-ES" w:eastAsia="es-MX"/>
    </w:rPr>
  </w:style>
  <w:style w:type="character" w:customStyle="1" w:styleId="fontstyle01">
    <w:name w:val="fontstyle01"/>
    <w:rsid w:val="00B62BEA"/>
    <w:rPr>
      <w:rFonts w:ascii="FiraSans-Light" w:hAnsi="FiraSans-Light" w:hint="default"/>
      <w:b w:val="0"/>
      <w:bCs w:val="0"/>
      <w:i w:val="0"/>
      <w:iCs w:val="0"/>
      <w:color w:val="595959"/>
      <w:sz w:val="20"/>
      <w:szCs w:val="20"/>
    </w:rPr>
  </w:style>
  <w:style w:type="character" w:customStyle="1" w:styleId="fontstyle21">
    <w:name w:val="fontstyle21"/>
    <w:rsid w:val="00B62BEA"/>
    <w:rPr>
      <w:rFonts w:ascii="LatinaEssential-Light" w:hAnsi="LatinaEssential-Light" w:hint="default"/>
      <w:b w:val="0"/>
      <w:bCs w:val="0"/>
      <w:i w:val="0"/>
      <w:iCs w:val="0"/>
      <w:color w:val="383638"/>
      <w:sz w:val="26"/>
      <w:szCs w:val="26"/>
    </w:rPr>
  </w:style>
  <w:style w:type="character" w:customStyle="1" w:styleId="fontstyle31">
    <w:name w:val="fontstyle31"/>
    <w:rsid w:val="00B62BEA"/>
    <w:rPr>
      <w:rFonts w:ascii="ArialMT" w:hAnsi="ArialMT" w:hint="default"/>
      <w:b w:val="0"/>
      <w:bCs w:val="0"/>
      <w:i w:val="0"/>
      <w:iCs w:val="0"/>
      <w:color w:val="0070C0"/>
      <w:sz w:val="18"/>
      <w:szCs w:val="18"/>
    </w:rPr>
  </w:style>
  <w:style w:type="paragraph" w:customStyle="1" w:styleId="Pa103">
    <w:name w:val="Pa103"/>
    <w:basedOn w:val="Default"/>
    <w:next w:val="Default"/>
    <w:uiPriority w:val="99"/>
    <w:rsid w:val="00B62BEA"/>
    <w:pPr>
      <w:spacing w:line="241" w:lineRule="atLeast"/>
    </w:pPr>
    <w:rPr>
      <w:rFonts w:eastAsia="Calibri"/>
      <w:color w:val="auto"/>
      <w:lang w:eastAsia="en-US"/>
    </w:rPr>
  </w:style>
  <w:style w:type="character" w:customStyle="1" w:styleId="A4">
    <w:name w:val="A4"/>
    <w:uiPriority w:val="99"/>
    <w:rsid w:val="00B62BEA"/>
    <w:rPr>
      <w:b/>
      <w:bCs/>
      <w:color w:val="000000"/>
      <w:sz w:val="22"/>
      <w:szCs w:val="22"/>
    </w:rPr>
  </w:style>
  <w:style w:type="paragraph" w:customStyle="1" w:styleId="xl64">
    <w:name w:val="xl64"/>
    <w:basedOn w:val="Normal"/>
    <w:rsid w:val="00B62BEA"/>
    <w:pPr>
      <w:pBdr>
        <w:bottom w:val="single" w:sz="8" w:space="0" w:color="auto"/>
        <w:right w:val="single" w:sz="8" w:space="0" w:color="auto"/>
      </w:pBdr>
      <w:spacing w:before="100" w:beforeAutospacing="1" w:after="100" w:afterAutospacing="1" w:line="240" w:lineRule="auto"/>
      <w:jc w:val="right"/>
      <w:textAlignment w:val="center"/>
    </w:pPr>
    <w:rPr>
      <w:rFonts w:ascii="Tahoma" w:eastAsia="Times New Roman" w:hAnsi="Tahoma" w:cs="Tahoma"/>
      <w:sz w:val="14"/>
      <w:szCs w:val="14"/>
      <w:lang w:eastAsia="es-MX"/>
    </w:rPr>
  </w:style>
  <w:style w:type="paragraph" w:customStyle="1" w:styleId="xl63">
    <w:name w:val="xl63"/>
    <w:basedOn w:val="Normal"/>
    <w:rsid w:val="00B62BEA"/>
    <w:pPr>
      <w:spacing w:before="100" w:beforeAutospacing="1" w:after="100" w:afterAutospacing="1" w:line="240" w:lineRule="auto"/>
      <w:jc w:val="center"/>
    </w:pPr>
    <w:rPr>
      <w:rFonts w:ascii="Arial" w:eastAsia="Times New Roman" w:hAnsi="Arial" w:cs="Arial"/>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26" Type="http://schemas.openxmlformats.org/officeDocument/2006/relationships/image" Target="media/image22.emf"/><Relationship Id="rId3" Type="http://schemas.openxmlformats.org/officeDocument/2006/relationships/settings" Target="settings.xml"/><Relationship Id="rId21" Type="http://schemas.openxmlformats.org/officeDocument/2006/relationships/image" Target="media/image17.emf"/><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5" Type="http://schemas.openxmlformats.org/officeDocument/2006/relationships/image" Target="media/image21.emf"/><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image" Target="media/image16.em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24" Type="http://schemas.openxmlformats.org/officeDocument/2006/relationships/image" Target="media/image20.emf"/><Relationship Id="rId5" Type="http://schemas.openxmlformats.org/officeDocument/2006/relationships/image" Target="media/image1.jpeg"/><Relationship Id="rId15" Type="http://schemas.openxmlformats.org/officeDocument/2006/relationships/image" Target="media/image11.emf"/><Relationship Id="rId23" Type="http://schemas.openxmlformats.org/officeDocument/2006/relationships/image" Target="media/image19.emf"/><Relationship Id="rId28" Type="http://schemas.openxmlformats.org/officeDocument/2006/relationships/fontTable" Target="fontTable.xml"/><Relationship Id="rId10" Type="http://schemas.openxmlformats.org/officeDocument/2006/relationships/image" Target="media/image6.emf"/><Relationship Id="rId19" Type="http://schemas.openxmlformats.org/officeDocument/2006/relationships/image" Target="media/image15.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image" Target="media/image18.emf"/><Relationship Id="rId27" Type="http://schemas.openxmlformats.org/officeDocument/2006/relationships/image" Target="media/image23.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86</Pages>
  <Words>19918</Words>
  <Characters>109551</Characters>
  <Application>Microsoft Office Word</Application>
  <DocSecurity>0</DocSecurity>
  <Lines>912</Lines>
  <Paragraphs>258</Paragraphs>
  <ScaleCrop>false</ScaleCrop>
  <Company/>
  <LinksUpToDate>false</LinksUpToDate>
  <CharactersWithSpaces>129211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anselmo desiderio</dc:creator>
  <cp:keywords/>
  <dc:description/>
  <cp:lastModifiedBy>anselmo desiderio</cp:lastModifiedBy>
  <cp:revision>2</cp:revision>
  <dcterms:created xsi:type="dcterms:W3CDTF">2020-02-06T20:31:00Z</dcterms:created>
  <dcterms:modified xsi:type="dcterms:W3CDTF">2020-02-07T17:16:00Z</dcterms:modified>
</cp:coreProperties>
</file>