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752CED" w:rsidRDefault="00752CED">
      <w:r>
        <w:t>A quien corresponda:</w:t>
      </w:r>
    </w:p>
    <w:p w:rsidR="00752CED" w:rsidRDefault="00752CED"/>
    <w:p w:rsidR="00567DE0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proofErr w:type="spellStart"/>
      <w:r w:rsidR="00616303">
        <w:t>XL</w:t>
      </w:r>
      <w:r w:rsidR="000842F0">
        <w:t>I</w:t>
      </w:r>
      <w:r w:rsidR="00326FBC">
        <w:t>D</w:t>
      </w:r>
      <w:proofErr w:type="spellEnd"/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 xml:space="preserve">o </w:t>
      </w:r>
      <w:r w:rsidR="005004FC" w:rsidRPr="005004FC">
        <w:t>se generó porque el Instituto no posee ningún bien inmueble, está ubicado en uno que es propiedad de Gobierno del Estado</w:t>
      </w:r>
    </w:p>
    <w:p w:rsidR="00567DE0" w:rsidRDefault="00567DE0" w:rsidP="00E824E2">
      <w:pPr>
        <w:jc w:val="both"/>
      </w:pP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326FBC" w:rsidP="00402619">
      <w:pPr>
        <w:spacing w:after="0" w:line="240" w:lineRule="auto"/>
        <w:jc w:val="center"/>
        <w:rPr>
          <w:b/>
        </w:rPr>
      </w:pPr>
      <w:r>
        <w:rPr>
          <w:b/>
        </w:rPr>
        <w:t>CLAUDIA HINOJOSA CELIS</w:t>
      </w:r>
      <w:bookmarkStart w:id="0" w:name="_GoBack"/>
      <w:bookmarkEnd w:id="0"/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842F0"/>
    <w:rsid w:val="000A5CFB"/>
    <w:rsid w:val="00156A6F"/>
    <w:rsid w:val="00166A15"/>
    <w:rsid w:val="001E2F56"/>
    <w:rsid w:val="00326FBC"/>
    <w:rsid w:val="00402619"/>
    <w:rsid w:val="005004FC"/>
    <w:rsid w:val="005453A3"/>
    <w:rsid w:val="00567DE0"/>
    <w:rsid w:val="00616303"/>
    <w:rsid w:val="00752CED"/>
    <w:rsid w:val="008935EE"/>
    <w:rsid w:val="00A45D0A"/>
    <w:rsid w:val="00AE2718"/>
    <w:rsid w:val="00C11CA3"/>
    <w:rsid w:val="00D46737"/>
    <w:rsid w:val="00E2432B"/>
    <w:rsid w:val="00E824E2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4BC87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2</cp:revision>
  <dcterms:created xsi:type="dcterms:W3CDTF">2020-02-07T17:11:00Z</dcterms:created>
  <dcterms:modified xsi:type="dcterms:W3CDTF">2020-02-07T17:11:00Z</dcterms:modified>
</cp:coreProperties>
</file>