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B25" w:rsidRPr="001B5421" w:rsidRDefault="004D2B25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  <w:bookmarkStart w:id="0" w:name="_GoBack"/>
    </w:p>
    <w:p w:rsidR="004D2B25" w:rsidRPr="001B5421" w:rsidRDefault="004D2B25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4D2B25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sz w:val="24"/>
          <w:szCs w:val="24"/>
        </w:rPr>
        <w:t>Requisitos para ser Coordinador o Coordinadora General de la defensoría</w:t>
      </w:r>
      <w:r w:rsidR="00186907" w:rsidRPr="001B5421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:rsidR="004D2B25" w:rsidRPr="001B5421" w:rsidRDefault="004D2B25" w:rsidP="001B5421">
      <w:pPr>
        <w:pStyle w:val="Default"/>
        <w:jc w:val="both"/>
        <w:rPr>
          <w:rFonts w:asciiTheme="minorHAnsi" w:hAnsiTheme="minorHAnsi" w:cstheme="minorHAnsi"/>
          <w:bCs/>
        </w:rPr>
      </w:pPr>
    </w:p>
    <w:p w:rsidR="004B2431" w:rsidRPr="001B5421" w:rsidRDefault="004D2B25" w:rsidP="001B5421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  <w:r w:rsidRPr="001B5421">
        <w:rPr>
          <w:rFonts w:asciiTheme="minorHAnsi" w:hAnsiTheme="minorHAnsi" w:cstheme="minorHAnsi"/>
          <w:bCs/>
        </w:rPr>
        <w:t xml:space="preserve">De </w:t>
      </w:r>
      <w:r w:rsidR="004B2431" w:rsidRPr="001B5421">
        <w:rPr>
          <w:rFonts w:asciiTheme="minorHAnsi" w:hAnsiTheme="minorHAnsi" w:cstheme="minorHAnsi"/>
          <w:bCs/>
        </w:rPr>
        <w:t>acuerdo con</w:t>
      </w:r>
      <w:r w:rsidRPr="001B5421">
        <w:rPr>
          <w:rFonts w:asciiTheme="minorHAnsi" w:hAnsiTheme="minorHAnsi" w:cstheme="minorHAnsi"/>
          <w:bCs/>
        </w:rPr>
        <w:t xml:space="preserve"> el a</w:t>
      </w:r>
      <w:r w:rsidR="004B2431" w:rsidRPr="001B5421">
        <w:rPr>
          <w:rFonts w:asciiTheme="minorHAnsi" w:hAnsiTheme="minorHAnsi" w:cstheme="minorHAnsi"/>
          <w:bCs/>
        </w:rPr>
        <w:t>rtículo 18</w:t>
      </w:r>
      <w:r w:rsidRPr="001B5421">
        <w:rPr>
          <w:rFonts w:asciiTheme="minorHAnsi" w:hAnsiTheme="minorHAnsi" w:cstheme="minorHAnsi"/>
          <w:bCs/>
        </w:rPr>
        <w:t xml:space="preserve"> de la Ley de la </w:t>
      </w:r>
      <w:r w:rsidR="004B2431" w:rsidRPr="001B5421">
        <w:rPr>
          <w:rFonts w:asciiTheme="minorHAnsi" w:hAnsiTheme="minorHAnsi" w:cstheme="minorHAnsi"/>
          <w:bCs/>
        </w:rPr>
        <w:t xml:space="preserve">Defensoría Pública del Estado, </w:t>
      </w:r>
      <w:r w:rsidR="004B2431" w:rsidRPr="001B5421">
        <w:rPr>
          <w:rFonts w:asciiTheme="minorHAnsi" w:eastAsia="Times New Roman" w:hAnsiTheme="minorHAnsi" w:cstheme="minorHAnsi"/>
          <w:lang w:eastAsia="es-MX"/>
        </w:rPr>
        <w:t xml:space="preserve">para ser titular de la Defensoría Pública, se requiere: </w:t>
      </w:r>
    </w:p>
    <w:p w:rsidR="004B2431" w:rsidRPr="001B5421" w:rsidRDefault="004B2431" w:rsidP="001B5421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Ser abogado titulado o licenciado en derecho, con título y cédula profesional </w:t>
      </w:r>
      <w:r w:rsidR="008A4148" w:rsidRPr="001B5421">
        <w:rPr>
          <w:rFonts w:asciiTheme="minorHAnsi" w:hAnsiTheme="minorHAnsi" w:cstheme="minorHAnsi"/>
          <w:color w:val="000000"/>
          <w:sz w:val="24"/>
          <w:szCs w:val="24"/>
        </w:rPr>
        <w:t>expedida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 por autoridad competente, así como acreditar experiencia en el ejercicio profesional, por lo menos de cinco años anteriores al día de su nombramiento;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condenado o condenada con sentencia definitiva que imponga pena privativa de libertad por delito doloso, y </w:t>
      </w: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4B2431" w:rsidRPr="001B5421" w:rsidRDefault="004B2431" w:rsidP="001B542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B542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1B5421">
        <w:rPr>
          <w:rFonts w:asciiTheme="minorHAnsi" w:hAnsiTheme="minorHAnsi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  <w:bookmarkEnd w:id="0"/>
    </w:p>
    <w:sectPr w:rsidR="004B2431" w:rsidRPr="001B5421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271" w:rsidRDefault="00761271">
      <w:pPr>
        <w:spacing w:after="0" w:line="240" w:lineRule="auto"/>
      </w:pPr>
      <w:r>
        <w:separator/>
      </w:r>
    </w:p>
  </w:endnote>
  <w:endnote w:type="continuationSeparator" w:id="0">
    <w:p w:rsidR="00761271" w:rsidRDefault="00761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3E99EC9-6B5F-44D0-9A9A-6712C72FCFEE}"/>
    <w:embedBold r:id="rId2" w:fontKey="{792A3850-372B-4D88-A0C0-DE75688C209B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0966AE2E-C662-43D4-9A4F-C0EBE317CDDE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271" w:rsidRDefault="00761271">
      <w:pPr>
        <w:spacing w:after="0" w:line="240" w:lineRule="auto"/>
      </w:pPr>
      <w:r>
        <w:separator/>
      </w:r>
    </w:p>
  </w:footnote>
  <w:footnote w:type="continuationSeparator" w:id="0">
    <w:p w:rsidR="00761271" w:rsidRDefault="00761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6907"/>
    <w:rsid w:val="0018776A"/>
    <w:rsid w:val="001A6839"/>
    <w:rsid w:val="001B5421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F36F9"/>
    <w:rsid w:val="00455ECB"/>
    <w:rsid w:val="00482E38"/>
    <w:rsid w:val="00487374"/>
    <w:rsid w:val="0049495D"/>
    <w:rsid w:val="00495821"/>
    <w:rsid w:val="004B2431"/>
    <w:rsid w:val="004D2B25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A6D2F"/>
    <w:rsid w:val="006B5997"/>
    <w:rsid w:val="006E0B88"/>
    <w:rsid w:val="006E26CB"/>
    <w:rsid w:val="00712F62"/>
    <w:rsid w:val="00745870"/>
    <w:rsid w:val="00761271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7F61E2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A4148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9300F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66FD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65D1820-FA4B-47F2-A1E5-8895046FE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D2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D4708-4B70-4348-BF31-A9C94EFCC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21</cp:revision>
  <cp:lastPrinted>2019-02-14T17:42:00Z</cp:lastPrinted>
  <dcterms:created xsi:type="dcterms:W3CDTF">2019-02-26T20:45:00Z</dcterms:created>
  <dcterms:modified xsi:type="dcterms:W3CDTF">2020-02-05T23:22:00Z</dcterms:modified>
</cp:coreProperties>
</file>