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F18" w:rsidRPr="00EC57C2" w:rsidRDefault="00EE2F18" w:rsidP="00EE2F18">
      <w:pPr>
        <w:spacing w:after="0" w:line="360" w:lineRule="auto"/>
        <w:ind w:left="3969"/>
        <w:jc w:val="both"/>
        <w:rPr>
          <w:rFonts w:ascii="Arial Narrow" w:eastAsia="Calibri" w:hAnsi="Arial Narrow" w:cs="Times New Roman"/>
          <w:b/>
          <w:sz w:val="20"/>
          <w:szCs w:val="20"/>
        </w:rPr>
      </w:pPr>
      <w:r w:rsidRPr="00EC57C2">
        <w:rPr>
          <w:rFonts w:ascii="Arial Narrow" w:eastAsia="Calibri" w:hAnsi="Arial Narrow" w:cs="Times New Roman"/>
          <w:b/>
          <w:sz w:val="20"/>
          <w:szCs w:val="20"/>
        </w:rPr>
        <w:t>TRIBUNAL ESTATAL DE JUSTICIA ADMINISTRATIVA</w:t>
      </w:r>
    </w:p>
    <w:p w:rsidR="00EE2F18" w:rsidRPr="00EC57C2" w:rsidRDefault="00EE2F18" w:rsidP="00EE2F18">
      <w:pPr>
        <w:spacing w:after="0" w:line="360" w:lineRule="auto"/>
        <w:ind w:left="3969"/>
        <w:rPr>
          <w:rFonts w:ascii="Arial Narrow" w:eastAsia="Calibri" w:hAnsi="Arial Narrow" w:cs="Times New Roman"/>
          <w:b/>
          <w:sz w:val="20"/>
          <w:szCs w:val="20"/>
        </w:rPr>
      </w:pPr>
    </w:p>
    <w:p w:rsidR="00EE2F18" w:rsidRPr="00EC57C2" w:rsidRDefault="00EE2F18" w:rsidP="00EE2F18">
      <w:pPr>
        <w:spacing w:after="0" w:line="360" w:lineRule="auto"/>
        <w:ind w:left="3969"/>
        <w:rPr>
          <w:rFonts w:ascii="Arial Narrow" w:eastAsia="Calibri" w:hAnsi="Arial Narrow" w:cs="Times New Roman"/>
          <w:b/>
          <w:sz w:val="20"/>
          <w:szCs w:val="20"/>
        </w:rPr>
      </w:pPr>
      <w:r w:rsidRPr="00EC57C2">
        <w:rPr>
          <w:rFonts w:ascii="Arial Narrow" w:eastAsia="Calibri" w:hAnsi="Arial Narrow" w:cs="Times New Roman"/>
          <w:b/>
          <w:sz w:val="20"/>
          <w:szCs w:val="20"/>
        </w:rPr>
        <w:t>TERCERA SALA UNITARIA</w:t>
      </w:r>
    </w:p>
    <w:p w:rsidR="00EE2F18" w:rsidRPr="00EC57C2" w:rsidRDefault="00EE2F18" w:rsidP="00EE2F18">
      <w:pPr>
        <w:spacing w:after="0" w:line="360" w:lineRule="auto"/>
        <w:ind w:left="3969"/>
        <w:jc w:val="both"/>
        <w:rPr>
          <w:rFonts w:ascii="Arial Narrow" w:eastAsia="Calibri" w:hAnsi="Arial Narrow" w:cs="Times New Roman"/>
          <w:b/>
          <w:sz w:val="20"/>
          <w:szCs w:val="20"/>
        </w:rPr>
      </w:pPr>
    </w:p>
    <w:p w:rsidR="00EE2F18" w:rsidRPr="00EC57C2" w:rsidRDefault="00EE2F18" w:rsidP="00EE2F18">
      <w:pPr>
        <w:spacing w:after="0" w:line="360" w:lineRule="auto"/>
        <w:ind w:left="3969"/>
        <w:jc w:val="both"/>
        <w:rPr>
          <w:rFonts w:ascii="Arial Narrow" w:eastAsia="Calibri" w:hAnsi="Arial Narrow" w:cs="Times New Roman"/>
          <w:b/>
          <w:sz w:val="20"/>
          <w:szCs w:val="20"/>
        </w:rPr>
      </w:pPr>
      <w:r w:rsidRPr="00EC57C2">
        <w:rPr>
          <w:rFonts w:ascii="Arial Narrow" w:eastAsia="Calibri" w:hAnsi="Arial Narrow" w:cs="Times New Roman"/>
          <w:b/>
          <w:sz w:val="20"/>
          <w:szCs w:val="20"/>
        </w:rPr>
        <w:t xml:space="preserve">EXPEDIENTE: </w:t>
      </w:r>
      <w:r>
        <w:rPr>
          <w:rFonts w:ascii="Arial Narrow" w:eastAsia="Calibri" w:hAnsi="Arial Narrow" w:cs="Times New Roman"/>
          <w:b/>
          <w:sz w:val="20"/>
          <w:szCs w:val="20"/>
        </w:rPr>
        <w:t>893</w:t>
      </w:r>
      <w:r w:rsidRPr="00EC57C2">
        <w:rPr>
          <w:rFonts w:ascii="Arial Narrow" w:eastAsia="Calibri" w:hAnsi="Arial Narrow" w:cs="Times New Roman"/>
          <w:b/>
          <w:sz w:val="20"/>
          <w:szCs w:val="20"/>
        </w:rPr>
        <w:t>/2018-3</w:t>
      </w:r>
    </w:p>
    <w:p w:rsidR="00EE2F18" w:rsidRPr="00EC57C2" w:rsidRDefault="00EE2F18" w:rsidP="00EE2F18">
      <w:pPr>
        <w:spacing w:after="0" w:line="360" w:lineRule="auto"/>
        <w:ind w:left="3969"/>
        <w:jc w:val="both"/>
        <w:rPr>
          <w:rFonts w:ascii="Arial Narrow" w:eastAsia="Calibri" w:hAnsi="Arial Narrow" w:cs="Times New Roman"/>
          <w:b/>
          <w:sz w:val="20"/>
          <w:szCs w:val="20"/>
        </w:rPr>
      </w:pPr>
    </w:p>
    <w:p w:rsidR="00EE2F18" w:rsidRPr="00EC57C2" w:rsidRDefault="00EE2F18" w:rsidP="00EE2F18">
      <w:pPr>
        <w:spacing w:after="0" w:line="360" w:lineRule="auto"/>
        <w:ind w:left="3969"/>
        <w:jc w:val="both"/>
        <w:rPr>
          <w:rFonts w:ascii="Arial Narrow" w:eastAsia="Calibri" w:hAnsi="Arial Narrow" w:cs="Times New Roman"/>
          <w:b/>
          <w:sz w:val="20"/>
          <w:szCs w:val="20"/>
        </w:rPr>
      </w:pPr>
      <w:r w:rsidRPr="00EC57C2">
        <w:rPr>
          <w:rFonts w:ascii="Arial Narrow" w:eastAsia="Calibri" w:hAnsi="Arial Narrow" w:cs="Times New Roman"/>
          <w:b/>
          <w:sz w:val="20"/>
          <w:szCs w:val="20"/>
        </w:rPr>
        <w:t xml:space="preserve">PARTE ACTORA: </w:t>
      </w:r>
    </w:p>
    <w:p w:rsidR="00EE2F18" w:rsidRPr="00EC57C2" w:rsidRDefault="00424528" w:rsidP="00EE2F18">
      <w:pPr>
        <w:spacing w:after="0" w:line="360" w:lineRule="auto"/>
        <w:ind w:left="3969"/>
        <w:jc w:val="both"/>
        <w:rPr>
          <w:rFonts w:ascii="Arial Narrow" w:eastAsia="Calibri" w:hAnsi="Arial Narrow" w:cs="Times New Roman"/>
          <w:b/>
          <w:sz w:val="20"/>
          <w:szCs w:val="20"/>
        </w:rPr>
      </w:pPr>
      <w:r>
        <w:rPr>
          <w:rFonts w:ascii="Arial Narrow" w:eastAsia="Calibri" w:hAnsi="Arial Narrow" w:cs="Times New Roman"/>
          <w:color w:val="FF0000"/>
          <w:sz w:val="20"/>
          <w:szCs w:val="20"/>
        </w:rPr>
        <w:t>**********</w:t>
      </w:r>
    </w:p>
    <w:p w:rsidR="00EE2F18" w:rsidRPr="00EC57C2" w:rsidRDefault="00EE2F18" w:rsidP="00EE2F18">
      <w:pPr>
        <w:spacing w:after="0" w:line="360" w:lineRule="auto"/>
        <w:ind w:left="3969"/>
        <w:jc w:val="both"/>
        <w:rPr>
          <w:rFonts w:ascii="Arial Narrow" w:eastAsia="Calibri" w:hAnsi="Arial Narrow" w:cs="Times New Roman"/>
          <w:b/>
          <w:sz w:val="20"/>
          <w:szCs w:val="20"/>
        </w:rPr>
      </w:pPr>
    </w:p>
    <w:p w:rsidR="00EE2F18" w:rsidRPr="00EC57C2" w:rsidRDefault="00EE2F18" w:rsidP="00EE2F18">
      <w:pPr>
        <w:spacing w:after="0" w:line="360" w:lineRule="auto"/>
        <w:ind w:left="3969"/>
        <w:jc w:val="both"/>
        <w:rPr>
          <w:rFonts w:ascii="Arial Narrow" w:eastAsia="Calibri" w:hAnsi="Arial Narrow" w:cs="Times New Roman"/>
          <w:b/>
          <w:sz w:val="20"/>
          <w:szCs w:val="20"/>
        </w:rPr>
      </w:pPr>
      <w:r w:rsidRPr="00EC57C2">
        <w:rPr>
          <w:rFonts w:ascii="Arial Narrow" w:eastAsia="Calibri" w:hAnsi="Arial Narrow" w:cs="Times New Roman"/>
          <w:b/>
          <w:sz w:val="20"/>
          <w:szCs w:val="20"/>
        </w:rPr>
        <w:t>MAGISTRADO:</w:t>
      </w:r>
    </w:p>
    <w:p w:rsidR="00EE2F18" w:rsidRPr="00EC57C2" w:rsidRDefault="00EE2F18" w:rsidP="00EE2F18">
      <w:pPr>
        <w:spacing w:after="0" w:line="360" w:lineRule="auto"/>
        <w:ind w:left="3969"/>
        <w:jc w:val="both"/>
        <w:rPr>
          <w:rFonts w:ascii="Arial Narrow" w:eastAsia="Calibri" w:hAnsi="Arial Narrow" w:cs="Times New Roman"/>
          <w:sz w:val="20"/>
          <w:szCs w:val="20"/>
        </w:rPr>
      </w:pPr>
      <w:r w:rsidRPr="00EC57C2">
        <w:rPr>
          <w:rFonts w:ascii="Arial Narrow" w:eastAsia="Calibri" w:hAnsi="Arial Narrow" w:cs="Times New Roman"/>
          <w:sz w:val="20"/>
          <w:szCs w:val="20"/>
        </w:rPr>
        <w:t>LICENCIADO DIEGO AMARO GONZÁLEZ.</w:t>
      </w:r>
    </w:p>
    <w:p w:rsidR="00EE2F18" w:rsidRPr="00EC57C2" w:rsidRDefault="00EE2F18" w:rsidP="00EE2F18">
      <w:pPr>
        <w:spacing w:after="0" w:line="360" w:lineRule="auto"/>
        <w:ind w:left="3969"/>
        <w:jc w:val="both"/>
        <w:rPr>
          <w:rFonts w:ascii="Arial Narrow" w:eastAsia="Calibri" w:hAnsi="Arial Narrow" w:cs="Times New Roman"/>
          <w:sz w:val="20"/>
          <w:szCs w:val="20"/>
        </w:rPr>
      </w:pPr>
    </w:p>
    <w:p w:rsidR="00EE2F18" w:rsidRPr="00EC57C2" w:rsidRDefault="00EE2F18" w:rsidP="00EE2F18">
      <w:pPr>
        <w:spacing w:after="0" w:line="360" w:lineRule="auto"/>
        <w:ind w:left="3969"/>
        <w:jc w:val="both"/>
        <w:rPr>
          <w:rFonts w:ascii="Arial Narrow" w:eastAsia="Calibri" w:hAnsi="Arial Narrow" w:cs="Times New Roman"/>
          <w:b/>
          <w:sz w:val="20"/>
          <w:szCs w:val="20"/>
        </w:rPr>
      </w:pPr>
      <w:r w:rsidRPr="00EC57C2">
        <w:rPr>
          <w:rFonts w:ascii="Arial Narrow" w:eastAsia="Calibri" w:hAnsi="Arial Narrow" w:cs="Times New Roman"/>
          <w:b/>
          <w:sz w:val="20"/>
          <w:szCs w:val="20"/>
        </w:rPr>
        <w:t>SECRETARIO DE ESTUDIO Y CUENTA:</w:t>
      </w:r>
    </w:p>
    <w:p w:rsidR="00EE2F18" w:rsidRPr="00EC57C2" w:rsidRDefault="00EE2F18" w:rsidP="00EE2F18">
      <w:pPr>
        <w:spacing w:after="0" w:line="360" w:lineRule="auto"/>
        <w:ind w:left="3969"/>
        <w:jc w:val="both"/>
        <w:rPr>
          <w:rFonts w:ascii="Arial Narrow" w:eastAsia="Calibri" w:hAnsi="Arial Narrow" w:cs="Times New Roman"/>
          <w:sz w:val="20"/>
          <w:szCs w:val="20"/>
        </w:rPr>
      </w:pPr>
      <w:r w:rsidRPr="00EC57C2">
        <w:rPr>
          <w:rFonts w:ascii="Arial Narrow" w:eastAsia="Calibri" w:hAnsi="Arial Narrow" w:cs="Times New Roman"/>
          <w:sz w:val="20"/>
          <w:szCs w:val="20"/>
        </w:rPr>
        <w:t xml:space="preserve">LICENCIADA DIANA CAROLINA MONTELONGO ORTIZ </w:t>
      </w:r>
    </w:p>
    <w:p w:rsidR="00EE2F18" w:rsidRPr="00EC57C2" w:rsidRDefault="00EE2F18" w:rsidP="00EE2F18">
      <w:pPr>
        <w:tabs>
          <w:tab w:val="left" w:pos="567"/>
          <w:tab w:val="left" w:pos="5103"/>
          <w:tab w:val="left" w:pos="6804"/>
        </w:tabs>
        <w:spacing w:after="0" w:line="360" w:lineRule="auto"/>
        <w:ind w:left="4253"/>
        <w:rPr>
          <w:rFonts w:ascii="Arial Narrow" w:eastAsia="Arial Unicode MS" w:hAnsi="Arial Narrow" w:cs="Arial"/>
          <w:b/>
          <w:sz w:val="28"/>
          <w:szCs w:val="28"/>
        </w:rPr>
      </w:pPr>
    </w:p>
    <w:p w:rsidR="00EE2F18" w:rsidRPr="00EC57C2" w:rsidRDefault="00EE2F18" w:rsidP="00EE2F18">
      <w:pPr>
        <w:keepNext/>
        <w:spacing w:after="0" w:line="360" w:lineRule="auto"/>
        <w:jc w:val="both"/>
        <w:outlineLvl w:val="1"/>
        <w:rPr>
          <w:rFonts w:ascii="Arial Narrow" w:eastAsia="Calibri" w:hAnsi="Arial Narrow" w:cs="Arial"/>
          <w:sz w:val="28"/>
          <w:szCs w:val="28"/>
        </w:rPr>
      </w:pPr>
      <w:r w:rsidRPr="00EC57C2">
        <w:rPr>
          <w:rFonts w:ascii="Arial" w:eastAsia="Calibri" w:hAnsi="Arial" w:cs="Arial"/>
          <w:sz w:val="26"/>
          <w:szCs w:val="26"/>
        </w:rPr>
        <w:t xml:space="preserve">         </w:t>
      </w:r>
      <w:r w:rsidRPr="00EC57C2">
        <w:rPr>
          <w:rFonts w:ascii="Arial Narrow" w:eastAsia="Calibri" w:hAnsi="Arial Narrow" w:cs="Arial"/>
          <w:sz w:val="28"/>
          <w:szCs w:val="28"/>
        </w:rPr>
        <w:t xml:space="preserve">San Luis Potosí, S.L.P., a </w:t>
      </w:r>
      <w:r>
        <w:rPr>
          <w:rFonts w:ascii="Arial Narrow" w:eastAsia="Calibri" w:hAnsi="Arial Narrow" w:cs="Arial"/>
          <w:sz w:val="28"/>
          <w:szCs w:val="28"/>
        </w:rPr>
        <w:t>cuatro de febrero de dos mil veinte</w:t>
      </w:r>
      <w:r w:rsidRPr="00EC57C2">
        <w:rPr>
          <w:rFonts w:ascii="Arial Narrow" w:eastAsia="Calibri" w:hAnsi="Arial Narrow" w:cs="Arial"/>
          <w:sz w:val="28"/>
          <w:szCs w:val="28"/>
        </w:rPr>
        <w:t xml:space="preserve">.    </w:t>
      </w:r>
    </w:p>
    <w:p w:rsidR="00EE2F18" w:rsidRPr="00EC57C2" w:rsidRDefault="00EE2F18" w:rsidP="00EE2F18">
      <w:pPr>
        <w:spacing w:after="0" w:line="360" w:lineRule="auto"/>
        <w:rPr>
          <w:rFonts w:ascii="Arial Narrow" w:eastAsia="Calibri" w:hAnsi="Arial Narrow" w:cs="Arial"/>
          <w:sz w:val="16"/>
          <w:szCs w:val="16"/>
        </w:rPr>
      </w:pPr>
    </w:p>
    <w:p w:rsidR="00EE2F18" w:rsidRPr="00EC57C2" w:rsidRDefault="00EE2F18" w:rsidP="00EE2F18">
      <w:pPr>
        <w:spacing w:line="360" w:lineRule="auto"/>
        <w:jc w:val="both"/>
        <w:rPr>
          <w:rFonts w:ascii="Arial Narrow" w:eastAsia="Calibri" w:hAnsi="Arial Narrow" w:cs="Arial"/>
          <w:b/>
          <w:sz w:val="28"/>
          <w:szCs w:val="28"/>
        </w:rPr>
      </w:pPr>
      <w:r w:rsidRPr="00EC57C2">
        <w:rPr>
          <w:rFonts w:ascii="Arial Narrow" w:eastAsia="Calibri" w:hAnsi="Arial Narrow" w:cs="Arial"/>
          <w:b/>
          <w:sz w:val="28"/>
          <w:szCs w:val="28"/>
        </w:rPr>
        <w:tab/>
        <w:t xml:space="preserve">V I S T O S </w:t>
      </w:r>
      <w:r w:rsidRPr="00EC57C2">
        <w:rPr>
          <w:rFonts w:ascii="Arial Narrow" w:eastAsia="Calibri" w:hAnsi="Arial Narrow" w:cs="Arial"/>
          <w:sz w:val="28"/>
          <w:szCs w:val="28"/>
        </w:rPr>
        <w:t xml:space="preserve">para resolver en definitiva los autos del juicio  contencioso administrativo número </w:t>
      </w:r>
      <w:r>
        <w:rPr>
          <w:rFonts w:ascii="Arial Narrow" w:eastAsia="Calibri" w:hAnsi="Arial Narrow" w:cs="Arial"/>
          <w:b/>
          <w:sz w:val="28"/>
          <w:szCs w:val="28"/>
        </w:rPr>
        <w:t>8</w:t>
      </w:r>
      <w:r w:rsidRPr="00EC57C2">
        <w:rPr>
          <w:rFonts w:ascii="Arial Narrow" w:eastAsia="Calibri" w:hAnsi="Arial Narrow" w:cs="Arial"/>
          <w:b/>
          <w:sz w:val="28"/>
          <w:szCs w:val="28"/>
        </w:rPr>
        <w:t>9</w:t>
      </w:r>
      <w:r>
        <w:rPr>
          <w:rFonts w:ascii="Arial Narrow" w:eastAsia="Calibri" w:hAnsi="Arial Narrow" w:cs="Arial"/>
          <w:b/>
          <w:sz w:val="28"/>
          <w:szCs w:val="28"/>
        </w:rPr>
        <w:t>3</w:t>
      </w:r>
      <w:r w:rsidRPr="00EC57C2">
        <w:rPr>
          <w:rFonts w:ascii="Arial Narrow" w:eastAsia="Calibri" w:hAnsi="Arial Narrow" w:cs="Arial"/>
          <w:b/>
          <w:sz w:val="28"/>
          <w:szCs w:val="28"/>
        </w:rPr>
        <w:t xml:space="preserve">/2018-3, </w:t>
      </w:r>
      <w:r w:rsidRPr="00EC57C2">
        <w:rPr>
          <w:rFonts w:ascii="Arial Narrow" w:eastAsia="Calibri" w:hAnsi="Arial Narrow" w:cs="Arial"/>
          <w:sz w:val="28"/>
          <w:szCs w:val="28"/>
        </w:rPr>
        <w:t xml:space="preserve">promovido por </w:t>
      </w:r>
      <w:r w:rsidR="00424528">
        <w:rPr>
          <w:rFonts w:ascii="Arial Narrow" w:eastAsia="Calibri" w:hAnsi="Arial Narrow" w:cs="Arial"/>
          <w:b/>
          <w:color w:val="FF0000"/>
          <w:sz w:val="28"/>
          <w:szCs w:val="28"/>
        </w:rPr>
        <w:t>**********</w:t>
      </w:r>
      <w:r w:rsidRPr="00EC57C2">
        <w:rPr>
          <w:rFonts w:ascii="Arial Narrow" w:eastAsia="Calibri" w:hAnsi="Arial Narrow" w:cs="Arial"/>
          <w:color w:val="000000" w:themeColor="text1"/>
          <w:sz w:val="28"/>
          <w:szCs w:val="28"/>
        </w:rPr>
        <w:t xml:space="preserve">, </w:t>
      </w:r>
      <w:r w:rsidRPr="00EC57C2">
        <w:rPr>
          <w:rFonts w:ascii="Arial Narrow" w:eastAsia="Calibri" w:hAnsi="Arial Narrow" w:cs="Arial"/>
          <w:sz w:val="28"/>
          <w:szCs w:val="28"/>
        </w:rPr>
        <w:t>contra actos de</w:t>
      </w:r>
      <w:r>
        <w:rPr>
          <w:rFonts w:ascii="Arial Narrow" w:eastAsia="Calibri" w:hAnsi="Arial Narrow" w:cs="Arial"/>
          <w:sz w:val="28"/>
          <w:szCs w:val="28"/>
        </w:rPr>
        <w:t xml:space="preserve">l </w:t>
      </w:r>
      <w:r w:rsidRPr="00186854">
        <w:rPr>
          <w:rFonts w:ascii="Arial Narrow" w:eastAsia="Calibri" w:hAnsi="Arial Narrow" w:cs="Arial"/>
          <w:b/>
          <w:sz w:val="28"/>
          <w:szCs w:val="28"/>
        </w:rPr>
        <w:t>H. AYUNTAMIENTO DE CIUDAD VALLES, S.L.P., PRESIDENTE MUNICIPAL y DIRECTOR DE MERCADOS del citado Municipio</w:t>
      </w:r>
      <w:r w:rsidRPr="00EC57C2">
        <w:rPr>
          <w:rFonts w:ascii="Arial Narrow" w:eastAsia="Calibri" w:hAnsi="Arial Narrow" w:cs="Arial"/>
          <w:b/>
          <w:sz w:val="28"/>
          <w:szCs w:val="28"/>
        </w:rPr>
        <w:t xml:space="preserve">, </w:t>
      </w:r>
      <w:r w:rsidRPr="00EC57C2">
        <w:rPr>
          <w:rFonts w:ascii="Arial Narrow" w:eastAsia="Calibri" w:hAnsi="Arial Narrow" w:cs="Arial"/>
          <w:sz w:val="28"/>
          <w:szCs w:val="28"/>
        </w:rPr>
        <w:t>y;</w:t>
      </w:r>
    </w:p>
    <w:p w:rsidR="00EE2F18" w:rsidRPr="00EC57C2" w:rsidRDefault="00EE2F18" w:rsidP="00EE2F18">
      <w:pPr>
        <w:keepNext/>
        <w:tabs>
          <w:tab w:val="left" w:pos="851"/>
          <w:tab w:val="left" w:pos="8389"/>
        </w:tabs>
        <w:spacing w:after="0" w:line="360" w:lineRule="auto"/>
        <w:jc w:val="center"/>
        <w:outlineLvl w:val="2"/>
        <w:rPr>
          <w:rFonts w:ascii="Arial Narrow" w:eastAsia="Calibri" w:hAnsi="Arial Narrow" w:cs="Arial"/>
          <w:b/>
          <w:sz w:val="28"/>
          <w:szCs w:val="28"/>
        </w:rPr>
      </w:pPr>
      <w:r w:rsidRPr="00EC57C2">
        <w:rPr>
          <w:rFonts w:ascii="Arial Narrow" w:eastAsia="Calibri" w:hAnsi="Arial Narrow" w:cs="Arial"/>
          <w:b/>
          <w:sz w:val="28"/>
          <w:szCs w:val="28"/>
        </w:rPr>
        <w:t>R E S U L T A N D O</w:t>
      </w:r>
    </w:p>
    <w:p w:rsidR="00EE2F18" w:rsidRPr="00EC57C2" w:rsidRDefault="00EE2F18" w:rsidP="00EE2F18">
      <w:pPr>
        <w:keepNext/>
        <w:tabs>
          <w:tab w:val="left" w:pos="851"/>
          <w:tab w:val="left" w:pos="8389"/>
        </w:tabs>
        <w:spacing w:after="0" w:line="360" w:lineRule="auto"/>
        <w:jc w:val="center"/>
        <w:outlineLvl w:val="2"/>
        <w:rPr>
          <w:rFonts w:ascii="Arial Narrow" w:eastAsia="Calibri" w:hAnsi="Arial Narrow" w:cs="Arial"/>
          <w:b/>
          <w:sz w:val="16"/>
          <w:szCs w:val="16"/>
        </w:rPr>
      </w:pPr>
    </w:p>
    <w:p w:rsidR="00EE2F18" w:rsidRDefault="00EE2F18" w:rsidP="00EE2F18">
      <w:pPr>
        <w:spacing w:line="360" w:lineRule="auto"/>
        <w:jc w:val="both"/>
        <w:rPr>
          <w:rFonts w:ascii="Arial Narrow" w:eastAsia="Calibri" w:hAnsi="Arial Narrow" w:cs="Arial"/>
          <w:sz w:val="28"/>
          <w:szCs w:val="28"/>
          <w:lang w:val="es-ES"/>
        </w:rPr>
      </w:pPr>
      <w:r w:rsidRPr="00EC57C2">
        <w:rPr>
          <w:rFonts w:ascii="Arial Narrow" w:eastAsia="Calibri" w:hAnsi="Arial Narrow" w:cs="Arial"/>
          <w:sz w:val="28"/>
          <w:szCs w:val="28"/>
        </w:rPr>
        <w:t xml:space="preserve"> </w:t>
      </w:r>
      <w:r w:rsidRPr="00EC57C2">
        <w:rPr>
          <w:rFonts w:ascii="Arial Narrow" w:eastAsia="Calibri" w:hAnsi="Arial Narrow" w:cs="Arial"/>
          <w:sz w:val="28"/>
          <w:szCs w:val="28"/>
        </w:rPr>
        <w:tab/>
      </w:r>
      <w:r w:rsidRPr="00EC57C2">
        <w:rPr>
          <w:rFonts w:ascii="Arial Narrow" w:eastAsia="Calibri" w:hAnsi="Arial Narrow" w:cs="Arial"/>
          <w:b/>
          <w:sz w:val="28"/>
          <w:szCs w:val="28"/>
          <w:lang w:val="es-ES"/>
        </w:rPr>
        <w:t xml:space="preserve">I.- </w:t>
      </w:r>
      <w:r w:rsidRPr="00EC57C2">
        <w:rPr>
          <w:rFonts w:ascii="Arial Narrow" w:eastAsia="Calibri" w:hAnsi="Arial Narrow" w:cs="Arial"/>
          <w:sz w:val="28"/>
          <w:szCs w:val="28"/>
          <w:lang w:val="es-ES"/>
        </w:rPr>
        <w:t xml:space="preserve">Por escrito recibido en este Tribunal con fecha </w:t>
      </w:r>
      <w:r>
        <w:rPr>
          <w:rFonts w:ascii="Arial Narrow" w:eastAsia="Calibri" w:hAnsi="Arial Narrow" w:cs="Arial"/>
          <w:sz w:val="28"/>
          <w:szCs w:val="28"/>
          <w:lang w:val="es-ES"/>
        </w:rPr>
        <w:t xml:space="preserve">ocho de noviembre de dos mil dieciocho, </w:t>
      </w:r>
      <w:r w:rsidRPr="00EC57C2">
        <w:rPr>
          <w:rFonts w:ascii="Arial Narrow" w:eastAsia="Calibri" w:hAnsi="Arial Narrow" w:cs="Arial"/>
          <w:sz w:val="28"/>
          <w:szCs w:val="28"/>
          <w:lang w:val="es-ES"/>
        </w:rPr>
        <w:t xml:space="preserve">compareció </w:t>
      </w:r>
      <w:r w:rsidR="00424528">
        <w:rPr>
          <w:rFonts w:ascii="Arial Narrow" w:eastAsia="Calibri" w:hAnsi="Arial Narrow" w:cs="Arial"/>
          <w:color w:val="FF0000"/>
          <w:sz w:val="28"/>
          <w:szCs w:val="28"/>
          <w:lang w:val="es-ES"/>
        </w:rPr>
        <w:t>**********</w:t>
      </w:r>
      <w:r w:rsidRPr="00EC57C2">
        <w:rPr>
          <w:rFonts w:ascii="Arial Narrow" w:eastAsia="Calibri" w:hAnsi="Arial Narrow" w:cs="Arial"/>
          <w:sz w:val="28"/>
          <w:szCs w:val="28"/>
          <w:lang w:val="es-ES"/>
        </w:rPr>
        <w:t xml:space="preserve">, a demandar por la nulidad del oficio número </w:t>
      </w:r>
      <w:r w:rsidRPr="00C9105B">
        <w:rPr>
          <w:rFonts w:ascii="Arial Narrow" w:eastAsia="Calibri" w:hAnsi="Arial Narrow" w:cs="Arial"/>
          <w:sz w:val="28"/>
          <w:szCs w:val="28"/>
          <w:lang w:val="es-ES"/>
        </w:rPr>
        <w:t xml:space="preserve">DM/86/2018 </w:t>
      </w:r>
      <w:r>
        <w:rPr>
          <w:rFonts w:ascii="Arial Narrow" w:eastAsia="Calibri" w:hAnsi="Arial Narrow" w:cs="Arial"/>
          <w:sz w:val="28"/>
          <w:szCs w:val="28"/>
          <w:lang w:val="es-ES"/>
        </w:rPr>
        <w:t>de fecha diecinueve de septiembre de dos mil dieciocho, signado por el Director de Mercados Municipales del H. Ayuntamiento de Ciudad Valles, S.L.P., dirigido al Tesorero Municipal de Ciudad Valles, S.L.P. y como consecuencia de lo anterior, la nulidad del oficio número DM/087/2018, emitido en la misma fecha por el Director de Mercados Municipales demandado; a quienes señaló como autoridades demandadas, además del Presidente Municipal del citado Ayuntamiento; señalando como fecha en que tuvo conocimiento del acto impugnado el día seis de noviembre de dos mil dieciocho.</w:t>
      </w:r>
    </w:p>
    <w:p w:rsidR="00EE2F18" w:rsidRDefault="00EE2F18" w:rsidP="00EE2F18">
      <w:pPr>
        <w:spacing w:line="360" w:lineRule="auto"/>
        <w:ind w:firstLine="708"/>
        <w:jc w:val="both"/>
        <w:rPr>
          <w:rFonts w:ascii="Arial Narrow" w:eastAsia="Calibri" w:hAnsi="Arial Narrow" w:cs="Arial"/>
          <w:b/>
          <w:sz w:val="28"/>
          <w:szCs w:val="28"/>
          <w:lang w:val="es-ES"/>
        </w:rPr>
      </w:pPr>
    </w:p>
    <w:p w:rsidR="00EE2F18" w:rsidRDefault="00EE2F18" w:rsidP="00EE2F18">
      <w:pPr>
        <w:spacing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b/>
          <w:sz w:val="28"/>
          <w:szCs w:val="28"/>
          <w:lang w:val="es-ES"/>
        </w:rPr>
        <w:t>II.</w:t>
      </w:r>
      <w:r w:rsidRPr="00EC57C2">
        <w:rPr>
          <w:rFonts w:ascii="Arial Narrow" w:eastAsia="Calibri" w:hAnsi="Arial Narrow" w:cs="Arial"/>
          <w:sz w:val="28"/>
          <w:szCs w:val="28"/>
          <w:lang w:val="es-ES"/>
        </w:rPr>
        <w:t xml:space="preserve"> – Por proveído de </w:t>
      </w:r>
      <w:r>
        <w:rPr>
          <w:rFonts w:ascii="Arial Narrow" w:eastAsia="Calibri" w:hAnsi="Arial Narrow" w:cs="Arial"/>
          <w:sz w:val="28"/>
          <w:szCs w:val="28"/>
          <w:lang w:val="es-ES"/>
        </w:rPr>
        <w:t xml:space="preserve">quince de noviembre de dos mil dieciocho, se admitió a trámite la demanda, por lo que con las copias simples y anexos, se ordenó correr traslado a las autoridades demandadas, para que dentro del </w:t>
      </w:r>
      <w:r>
        <w:rPr>
          <w:rFonts w:ascii="Arial Narrow" w:eastAsia="Calibri" w:hAnsi="Arial Narrow" w:cs="Arial"/>
          <w:sz w:val="28"/>
          <w:szCs w:val="28"/>
          <w:lang w:val="es-ES"/>
        </w:rPr>
        <w:lastRenderedPageBreak/>
        <w:t>término de diez días hábiles, contestara lo que a su interés conviniera. Se concedió la suspensión de los actos impugnados.</w:t>
      </w:r>
    </w:p>
    <w:p w:rsidR="00EE2F18" w:rsidRPr="00E87715" w:rsidRDefault="00EE2F18" w:rsidP="00EE2F18">
      <w:pPr>
        <w:spacing w:line="360" w:lineRule="auto"/>
        <w:ind w:firstLine="708"/>
        <w:jc w:val="both"/>
        <w:rPr>
          <w:rFonts w:ascii="Arial Narrow" w:eastAsia="Calibri" w:hAnsi="Arial Narrow" w:cs="Arial"/>
          <w:sz w:val="16"/>
          <w:szCs w:val="16"/>
          <w:lang w:val="es-ES"/>
        </w:rPr>
      </w:pPr>
    </w:p>
    <w:p w:rsidR="00EE2F18" w:rsidRDefault="00EE2F18" w:rsidP="00EE2F18">
      <w:pPr>
        <w:spacing w:line="360" w:lineRule="auto"/>
        <w:ind w:firstLine="708"/>
        <w:jc w:val="both"/>
        <w:rPr>
          <w:rFonts w:ascii="Arial Narrow" w:eastAsia="Calibri" w:hAnsi="Arial Narrow" w:cs="Arial"/>
          <w:sz w:val="28"/>
          <w:szCs w:val="28"/>
          <w:lang w:val="es-ES"/>
        </w:rPr>
      </w:pPr>
      <w:r w:rsidRPr="00EF3E14">
        <w:rPr>
          <w:rFonts w:ascii="Arial Narrow" w:eastAsia="Calibri" w:hAnsi="Arial Narrow" w:cs="Arial"/>
          <w:b/>
          <w:sz w:val="28"/>
          <w:szCs w:val="28"/>
          <w:lang w:val="es-ES"/>
        </w:rPr>
        <w:t>III.-</w:t>
      </w:r>
      <w:r>
        <w:rPr>
          <w:rFonts w:ascii="Arial Narrow" w:eastAsia="Calibri" w:hAnsi="Arial Narrow" w:cs="Arial"/>
          <w:sz w:val="28"/>
          <w:szCs w:val="28"/>
          <w:lang w:val="es-ES"/>
        </w:rPr>
        <w:t xml:space="preserve"> Mediante acuerdo de siete de enero de dos mil diecinueve, se tuvo por apersonándose a juicio al C. </w:t>
      </w:r>
      <w:r w:rsidR="00424528">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y a las autoridades demandadas Presidente y Primer Síndico Municipal de Ciudad Valles, S.L.P.; por lo que con los escritos de apersonamiento, de contestación y anexos, se ordenó correr traslado a la parte actora, para que dentro del término de cinco días hábiles manifestara lo que a su interés conviniera. Se tuvo a la parte actora por admitidas las pruebas documentales que acompañó a su escrito de demanda, así como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e instrumental de actuaciones; al tercero, se le tuvieron por ofrecidas y admitidas las documentales que exhibe y a las autoridades demandadas citadas al principio de este resultando,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e instrumental de actuaciones.</w:t>
      </w:r>
    </w:p>
    <w:p w:rsidR="00EE2F18" w:rsidRPr="00E87715" w:rsidRDefault="00EE2F18" w:rsidP="00EE2F18">
      <w:pPr>
        <w:spacing w:line="360" w:lineRule="auto"/>
        <w:ind w:firstLine="708"/>
        <w:jc w:val="both"/>
        <w:rPr>
          <w:rFonts w:ascii="Arial Narrow" w:eastAsia="Calibri" w:hAnsi="Arial Narrow" w:cs="Arial"/>
          <w:sz w:val="16"/>
          <w:szCs w:val="16"/>
          <w:lang w:val="es-ES"/>
        </w:rPr>
      </w:pPr>
    </w:p>
    <w:p w:rsidR="00EE2F18" w:rsidRDefault="00EE2F18" w:rsidP="00EE2F18">
      <w:pPr>
        <w:spacing w:line="360" w:lineRule="auto"/>
        <w:ind w:firstLine="708"/>
        <w:jc w:val="both"/>
        <w:rPr>
          <w:rFonts w:ascii="Arial Narrow" w:eastAsia="Calibri" w:hAnsi="Arial Narrow" w:cs="Arial"/>
          <w:sz w:val="28"/>
          <w:szCs w:val="28"/>
          <w:lang w:val="es-ES"/>
        </w:rPr>
      </w:pPr>
      <w:r w:rsidRPr="00EF3E14">
        <w:rPr>
          <w:rFonts w:ascii="Arial Narrow" w:eastAsia="Calibri" w:hAnsi="Arial Narrow" w:cs="Arial"/>
          <w:b/>
          <w:sz w:val="28"/>
          <w:szCs w:val="28"/>
          <w:lang w:val="es-ES"/>
        </w:rPr>
        <w:t>IV.-</w:t>
      </w:r>
      <w:r>
        <w:rPr>
          <w:rFonts w:ascii="Arial Narrow" w:eastAsia="Calibri" w:hAnsi="Arial Narrow" w:cs="Arial"/>
          <w:sz w:val="28"/>
          <w:szCs w:val="28"/>
          <w:lang w:val="es-ES"/>
        </w:rPr>
        <w:t xml:space="preserve"> Con auto de siete de febrero de dos mil diecinueve, se tuvo a la parte actora por ampliando su demanda, por lo que con la copia simple del escrito de ampliación, se ordenó correr traslado a las autoridades demandadas y tercero para que dentro del término de diez días hábiles contestaran lo que a su interés conviniera. Con el apercibimiento de ley.</w:t>
      </w:r>
    </w:p>
    <w:p w:rsidR="00EE2F18" w:rsidRPr="00E87715" w:rsidRDefault="00EE2F18" w:rsidP="00EE2F18">
      <w:pPr>
        <w:spacing w:line="360" w:lineRule="auto"/>
        <w:ind w:firstLine="708"/>
        <w:jc w:val="both"/>
        <w:rPr>
          <w:rFonts w:ascii="Arial Narrow" w:eastAsia="Calibri" w:hAnsi="Arial Narrow" w:cs="Arial"/>
          <w:sz w:val="16"/>
          <w:szCs w:val="16"/>
          <w:lang w:val="es-ES"/>
        </w:rPr>
      </w:pPr>
    </w:p>
    <w:p w:rsidR="00EE2F18" w:rsidRDefault="00EE2F18" w:rsidP="00EE2F18">
      <w:pPr>
        <w:spacing w:line="360" w:lineRule="auto"/>
        <w:ind w:firstLine="708"/>
        <w:jc w:val="both"/>
        <w:rPr>
          <w:rFonts w:ascii="Arial Narrow" w:eastAsia="Calibri" w:hAnsi="Arial Narrow" w:cs="Arial"/>
          <w:sz w:val="28"/>
          <w:szCs w:val="28"/>
          <w:lang w:val="es-ES"/>
        </w:rPr>
      </w:pPr>
      <w:r w:rsidRPr="00EF3E14">
        <w:rPr>
          <w:rFonts w:ascii="Arial Narrow" w:eastAsia="Calibri" w:hAnsi="Arial Narrow" w:cs="Arial"/>
          <w:b/>
          <w:sz w:val="28"/>
          <w:szCs w:val="28"/>
          <w:lang w:val="es-ES"/>
        </w:rPr>
        <w:t>V.-</w:t>
      </w:r>
      <w:r>
        <w:rPr>
          <w:rFonts w:ascii="Arial Narrow" w:eastAsia="Calibri" w:hAnsi="Arial Narrow" w:cs="Arial"/>
          <w:sz w:val="28"/>
          <w:szCs w:val="28"/>
          <w:lang w:val="es-ES"/>
        </w:rPr>
        <w:t xml:space="preserve"> Mediante proveído de catorce de marzo </w:t>
      </w:r>
      <w:r w:rsidR="00E24474">
        <w:rPr>
          <w:rFonts w:ascii="Arial Narrow" w:eastAsia="Calibri" w:hAnsi="Arial Narrow" w:cs="Arial"/>
          <w:sz w:val="28"/>
          <w:szCs w:val="28"/>
          <w:lang w:val="es-ES"/>
        </w:rPr>
        <w:t>de dos mil diecinueve</w:t>
      </w:r>
      <w:r>
        <w:rPr>
          <w:rFonts w:ascii="Arial Narrow" w:eastAsia="Calibri" w:hAnsi="Arial Narrow" w:cs="Arial"/>
          <w:sz w:val="28"/>
          <w:szCs w:val="28"/>
          <w:lang w:val="es-ES"/>
        </w:rPr>
        <w:t xml:space="preserve">, se tuvo al Director de Mercados del H. Ayuntamiento de Ciudad Valles, S.L.P. por contestada la demanda, por lo que con las copias simples, se ordenó correr traslado a la parte actora para que dentro del término de cinco días hábiles manifestara lo que a su interés conviniera. Se tuvo a la citada autoridad por admitida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y la instrumental de actuaciones y al Tercero por admitido el informe que ofreció en su escrito de apersonamiento. Por otra parte, se tuvo a las autoridades demandadas y tercero por contestando la ampliación de demanda. Y a la parte actora por admitida la documental que exhibió el tercero en su escrito de apersonamiento, consistente en la copia certificada del convenio de cesión de derechos de fecha </w:t>
      </w:r>
      <w:r w:rsidR="00424528">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celebrado entre la C. </w:t>
      </w:r>
      <w:r w:rsidR="00424528">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y el C. </w:t>
      </w:r>
      <w:r w:rsidR="00424528">
        <w:rPr>
          <w:rFonts w:ascii="Arial Narrow" w:eastAsia="Calibri" w:hAnsi="Arial Narrow" w:cs="Arial"/>
          <w:color w:val="FF0000"/>
          <w:sz w:val="28"/>
          <w:szCs w:val="28"/>
          <w:lang w:val="es-ES"/>
        </w:rPr>
        <w:t>**********</w:t>
      </w:r>
      <w:r>
        <w:rPr>
          <w:rFonts w:ascii="Arial Narrow" w:eastAsia="Calibri" w:hAnsi="Arial Narrow" w:cs="Arial"/>
          <w:sz w:val="28"/>
          <w:szCs w:val="28"/>
          <w:lang w:val="es-ES"/>
        </w:rPr>
        <w:t xml:space="preserve">, así como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y </w:t>
      </w:r>
      <w:r>
        <w:rPr>
          <w:rFonts w:ascii="Arial Narrow" w:eastAsia="Calibri" w:hAnsi="Arial Narrow" w:cs="Arial"/>
          <w:sz w:val="28"/>
          <w:szCs w:val="28"/>
          <w:lang w:val="es-ES"/>
        </w:rPr>
        <w:lastRenderedPageBreak/>
        <w:t xml:space="preserve">la instrumental de actuaciones y al tercero, por ofrecidas y admitidas las documentales que exhibió, así como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asimismo, se tuvo a las autoridades demandadas, por ofrecidas y admitidas la prueba documental que exhibió a su escrito de contestación a la ampliación de demanda, y la </w:t>
      </w:r>
      <w:proofErr w:type="spellStart"/>
      <w:r>
        <w:rPr>
          <w:rFonts w:ascii="Arial Narrow" w:eastAsia="Calibri" w:hAnsi="Arial Narrow" w:cs="Arial"/>
          <w:sz w:val="28"/>
          <w:szCs w:val="28"/>
          <w:lang w:val="es-ES"/>
        </w:rPr>
        <w:t>presuncional</w:t>
      </w:r>
      <w:proofErr w:type="spellEnd"/>
      <w:r>
        <w:rPr>
          <w:rFonts w:ascii="Arial Narrow" w:eastAsia="Calibri" w:hAnsi="Arial Narrow" w:cs="Arial"/>
          <w:sz w:val="28"/>
          <w:szCs w:val="28"/>
          <w:lang w:val="es-ES"/>
        </w:rPr>
        <w:t xml:space="preserve"> legal y humana e instrumental de actuaciones.</w:t>
      </w:r>
    </w:p>
    <w:p w:rsidR="00EE2F18" w:rsidRPr="00E87715" w:rsidRDefault="00EE2F18" w:rsidP="00EE2F18">
      <w:pPr>
        <w:spacing w:line="360" w:lineRule="auto"/>
        <w:ind w:firstLine="708"/>
        <w:jc w:val="both"/>
        <w:rPr>
          <w:rFonts w:ascii="Arial Narrow" w:eastAsia="Calibri" w:hAnsi="Arial Narrow" w:cs="Arial"/>
          <w:sz w:val="16"/>
          <w:szCs w:val="16"/>
          <w:lang w:val="es-ES"/>
        </w:rPr>
      </w:pPr>
    </w:p>
    <w:p w:rsidR="00EE2F18" w:rsidRDefault="00EE2F18" w:rsidP="00EE2F18">
      <w:pPr>
        <w:spacing w:line="360" w:lineRule="auto"/>
        <w:ind w:firstLine="708"/>
        <w:jc w:val="both"/>
        <w:rPr>
          <w:rFonts w:ascii="Arial Narrow" w:eastAsia="Calibri" w:hAnsi="Arial Narrow" w:cs="Arial"/>
          <w:sz w:val="28"/>
          <w:szCs w:val="28"/>
          <w:lang w:val="es-ES"/>
        </w:rPr>
      </w:pPr>
      <w:r>
        <w:rPr>
          <w:rFonts w:ascii="Arial Narrow" w:eastAsia="Calibri" w:hAnsi="Arial Narrow" w:cs="Arial"/>
          <w:b/>
          <w:sz w:val="28"/>
          <w:szCs w:val="28"/>
          <w:lang w:val="es-ES"/>
        </w:rPr>
        <w:t>V</w:t>
      </w:r>
      <w:r w:rsidRPr="00EC57C2">
        <w:rPr>
          <w:rFonts w:ascii="Arial Narrow" w:eastAsia="Calibri" w:hAnsi="Arial Narrow" w:cs="Arial"/>
          <w:b/>
          <w:sz w:val="28"/>
          <w:szCs w:val="28"/>
          <w:lang w:val="es-ES"/>
        </w:rPr>
        <w:t>I.-</w:t>
      </w:r>
      <w:r w:rsidRPr="00EC57C2">
        <w:rPr>
          <w:rFonts w:ascii="Arial Narrow" w:eastAsia="Calibri" w:hAnsi="Arial Narrow" w:cs="Arial"/>
          <w:sz w:val="28"/>
          <w:szCs w:val="28"/>
          <w:lang w:val="es-ES"/>
        </w:rPr>
        <w:t xml:space="preserve"> Por proveído de fecha </w:t>
      </w:r>
      <w:r>
        <w:rPr>
          <w:rFonts w:ascii="Arial Narrow" w:eastAsia="Calibri" w:hAnsi="Arial Narrow" w:cs="Arial"/>
          <w:sz w:val="28"/>
          <w:szCs w:val="28"/>
          <w:lang w:val="es-ES"/>
        </w:rPr>
        <w:t>diecisiete de mayo de dos mil diecinueve, se tuvo al Director de Mercados del H. Ayuntamiento de Ciudad Valles, S.L.P., por rindiendo el informe que le fue solicitado, por lo que se ordenó dar vista con el mismo a las partes para que en el término de cinco días hábiles manifestaran lo que a su interés conviniera.</w:t>
      </w:r>
    </w:p>
    <w:p w:rsidR="00EE2F18" w:rsidRPr="00EC57C2" w:rsidRDefault="00EE2F18" w:rsidP="00EE2F18">
      <w:pPr>
        <w:spacing w:line="360" w:lineRule="auto"/>
        <w:ind w:firstLine="708"/>
        <w:jc w:val="both"/>
        <w:rPr>
          <w:rFonts w:ascii="Arial Narrow" w:eastAsia="Calibri" w:hAnsi="Arial Narrow" w:cs="Arial"/>
          <w:b/>
          <w:sz w:val="16"/>
          <w:szCs w:val="16"/>
          <w:lang w:val="es-ES"/>
        </w:rPr>
      </w:pPr>
    </w:p>
    <w:p w:rsidR="00EE2F18" w:rsidRPr="00EC57C2" w:rsidRDefault="00EE2F18" w:rsidP="00EE2F18">
      <w:pPr>
        <w:spacing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b/>
          <w:sz w:val="28"/>
          <w:szCs w:val="28"/>
          <w:lang w:val="es-ES"/>
        </w:rPr>
        <w:t>V</w:t>
      </w:r>
      <w:r>
        <w:rPr>
          <w:rFonts w:ascii="Arial Narrow" w:eastAsia="Calibri" w:hAnsi="Arial Narrow" w:cs="Arial"/>
          <w:b/>
          <w:sz w:val="28"/>
          <w:szCs w:val="28"/>
          <w:lang w:val="es-ES"/>
        </w:rPr>
        <w:t>II</w:t>
      </w:r>
      <w:r w:rsidRPr="00EC57C2">
        <w:rPr>
          <w:rFonts w:ascii="Arial Narrow" w:eastAsia="Calibri" w:hAnsi="Arial Narrow" w:cs="Arial"/>
          <w:b/>
          <w:sz w:val="28"/>
          <w:szCs w:val="28"/>
          <w:lang w:val="es-ES"/>
        </w:rPr>
        <w:t>.-</w:t>
      </w:r>
      <w:r w:rsidRPr="00EC57C2">
        <w:rPr>
          <w:rFonts w:ascii="Arial Narrow" w:eastAsia="Calibri" w:hAnsi="Arial Narrow" w:cs="Arial"/>
          <w:sz w:val="28"/>
          <w:szCs w:val="28"/>
          <w:lang w:val="es-ES"/>
        </w:rPr>
        <w:t xml:space="preserve"> Siendo las </w:t>
      </w:r>
      <w:r>
        <w:rPr>
          <w:rFonts w:ascii="Arial Narrow" w:eastAsia="Calibri" w:hAnsi="Arial Narrow" w:cs="Arial"/>
          <w:sz w:val="28"/>
          <w:szCs w:val="28"/>
          <w:lang w:val="es-ES"/>
        </w:rPr>
        <w:t>nueve horas con quince minutos del seis de junio de dos mil diecinueve</w:t>
      </w:r>
      <w:r w:rsidRPr="00EC57C2">
        <w:rPr>
          <w:rFonts w:ascii="Arial Narrow" w:eastAsia="Calibri" w:hAnsi="Arial Narrow" w:cs="Arial"/>
          <w:sz w:val="28"/>
          <w:szCs w:val="28"/>
          <w:lang w:val="es-ES"/>
        </w:rPr>
        <w:t xml:space="preserve">, tuvo verificativo la Audiencia de Ley, sin la asistencia de las partes. En período de pruebas se tuvieron por desahogadas las pruebas documentales de la parte actora, </w:t>
      </w:r>
      <w:r>
        <w:rPr>
          <w:rFonts w:ascii="Arial Narrow" w:eastAsia="Calibri" w:hAnsi="Arial Narrow" w:cs="Arial"/>
          <w:sz w:val="28"/>
          <w:szCs w:val="28"/>
          <w:lang w:val="es-ES"/>
        </w:rPr>
        <w:t xml:space="preserve">de las autoridades demandadas y del tercero, </w:t>
      </w:r>
      <w:r w:rsidRPr="00EC57C2">
        <w:rPr>
          <w:rFonts w:ascii="Arial Narrow" w:eastAsia="Calibri" w:hAnsi="Arial Narrow" w:cs="Arial"/>
          <w:sz w:val="28"/>
          <w:szCs w:val="28"/>
          <w:lang w:val="es-ES"/>
        </w:rPr>
        <w:t>dada su propia naturaleza, no existiendo pruebas por desahogar</w:t>
      </w:r>
      <w:r>
        <w:rPr>
          <w:rFonts w:ascii="Arial Narrow" w:eastAsia="Calibri" w:hAnsi="Arial Narrow" w:cs="Arial"/>
          <w:sz w:val="28"/>
          <w:szCs w:val="28"/>
          <w:lang w:val="es-ES"/>
        </w:rPr>
        <w:t>;</w:t>
      </w:r>
      <w:r w:rsidRPr="00EC57C2">
        <w:rPr>
          <w:rFonts w:ascii="Arial Narrow" w:eastAsia="Calibri" w:hAnsi="Arial Narrow" w:cs="Arial"/>
          <w:sz w:val="28"/>
          <w:szCs w:val="28"/>
          <w:lang w:val="es-ES"/>
        </w:rPr>
        <w:t xml:space="preserve"> en período de alegatos</w:t>
      </w:r>
      <w:r>
        <w:rPr>
          <w:rFonts w:ascii="Arial Narrow" w:eastAsia="Calibri" w:hAnsi="Arial Narrow" w:cs="Arial"/>
          <w:sz w:val="28"/>
          <w:szCs w:val="28"/>
          <w:lang w:val="es-ES"/>
        </w:rPr>
        <w:t>,</w:t>
      </w:r>
      <w:r w:rsidRPr="00EC57C2">
        <w:rPr>
          <w:rFonts w:ascii="Arial Narrow" w:eastAsia="Calibri" w:hAnsi="Arial Narrow" w:cs="Arial"/>
          <w:sz w:val="28"/>
          <w:szCs w:val="28"/>
          <w:lang w:val="es-ES"/>
        </w:rPr>
        <w:t xml:space="preserve"> se </w:t>
      </w:r>
      <w:r>
        <w:rPr>
          <w:rFonts w:ascii="Arial Narrow" w:eastAsia="Calibri" w:hAnsi="Arial Narrow" w:cs="Arial"/>
          <w:sz w:val="28"/>
          <w:szCs w:val="28"/>
          <w:lang w:val="es-ES"/>
        </w:rPr>
        <w:t>dio cuenta con los que por escrito formuló la parte actora, certificándose que estos no fueron presentados por las autoridades demandadas;</w:t>
      </w:r>
      <w:r w:rsidRPr="00EC57C2">
        <w:rPr>
          <w:rFonts w:ascii="Arial Narrow" w:eastAsia="Calibri" w:hAnsi="Arial Narrow" w:cs="Arial"/>
          <w:sz w:val="28"/>
          <w:szCs w:val="28"/>
          <w:lang w:val="es-ES"/>
        </w:rPr>
        <w:t xml:space="preserve"> quedando así debidamente integrado el expediente en que se actúa, citándose para su resolución.</w:t>
      </w:r>
    </w:p>
    <w:p w:rsidR="00EE2F18" w:rsidRPr="00E87715" w:rsidRDefault="00EE2F18" w:rsidP="00EE2F18">
      <w:pPr>
        <w:keepNext/>
        <w:spacing w:after="0" w:line="360" w:lineRule="auto"/>
        <w:ind w:right="-1"/>
        <w:jc w:val="center"/>
        <w:outlineLvl w:val="3"/>
        <w:rPr>
          <w:rFonts w:ascii="Arial Narrow" w:eastAsia="Calibri" w:hAnsi="Arial Narrow" w:cs="Arial"/>
          <w:b/>
          <w:sz w:val="16"/>
          <w:szCs w:val="16"/>
        </w:rPr>
      </w:pPr>
    </w:p>
    <w:p w:rsidR="00EE2F18" w:rsidRPr="00EC57C2" w:rsidRDefault="00EE2F18" w:rsidP="00EE2F18">
      <w:pPr>
        <w:keepNext/>
        <w:spacing w:after="0" w:line="360" w:lineRule="auto"/>
        <w:ind w:right="-1"/>
        <w:jc w:val="center"/>
        <w:outlineLvl w:val="3"/>
        <w:rPr>
          <w:rFonts w:ascii="Arial Narrow" w:eastAsia="Calibri" w:hAnsi="Arial Narrow" w:cs="Arial"/>
          <w:b/>
          <w:sz w:val="28"/>
          <w:szCs w:val="28"/>
        </w:rPr>
      </w:pPr>
      <w:r w:rsidRPr="00EC57C2">
        <w:rPr>
          <w:rFonts w:ascii="Arial Narrow" w:eastAsia="Calibri" w:hAnsi="Arial Narrow" w:cs="Arial"/>
          <w:b/>
          <w:sz w:val="28"/>
          <w:szCs w:val="28"/>
        </w:rPr>
        <w:t>C O N S I D E R A N D O</w:t>
      </w:r>
    </w:p>
    <w:p w:rsidR="00EE2F18" w:rsidRPr="00EC57C2" w:rsidRDefault="00EE2F18" w:rsidP="00EE2F18">
      <w:pPr>
        <w:spacing w:before="240" w:after="240" w:line="360" w:lineRule="auto"/>
        <w:ind w:firstLine="708"/>
        <w:jc w:val="both"/>
        <w:rPr>
          <w:rFonts w:ascii="Arial Narrow" w:eastAsia="Times New Roman" w:hAnsi="Arial Narrow" w:cs="Arial"/>
          <w:sz w:val="28"/>
          <w:szCs w:val="28"/>
          <w:lang w:eastAsia="es-ES"/>
        </w:rPr>
      </w:pPr>
      <w:r w:rsidRPr="00EC57C2">
        <w:rPr>
          <w:rFonts w:ascii="Arial Narrow" w:eastAsia="Calibri" w:hAnsi="Arial Narrow" w:cs="Arial"/>
          <w:b/>
          <w:sz w:val="28"/>
          <w:szCs w:val="28"/>
        </w:rPr>
        <w:t>PRIMERO.-</w:t>
      </w:r>
      <w:r w:rsidRPr="00EC57C2">
        <w:rPr>
          <w:rFonts w:ascii="Arial Narrow" w:eastAsia="Calibri" w:hAnsi="Arial Narrow" w:cs="Arial"/>
          <w:sz w:val="28"/>
          <w:szCs w:val="28"/>
        </w:rPr>
        <w:t xml:space="preserve"> </w:t>
      </w:r>
      <w:r w:rsidRPr="00EC57C2">
        <w:rPr>
          <w:rFonts w:ascii="Arial Narrow" w:eastAsia="Times New Roman" w:hAnsi="Arial Narrow" w:cs="Arial"/>
          <w:sz w:val="28"/>
          <w:szCs w:val="28"/>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 como ocurre en el presente asunto,</w:t>
      </w:r>
      <w:r w:rsidRPr="00EC57C2">
        <w:rPr>
          <w:rFonts w:ascii="Arial Narrow" w:eastAsia="Calibri" w:hAnsi="Arial Narrow" w:cs="Arial"/>
          <w:sz w:val="28"/>
          <w:szCs w:val="28"/>
        </w:rPr>
        <w:t xml:space="preserve"> por tratarse de </w:t>
      </w:r>
      <w:r w:rsidRPr="00EC57C2">
        <w:rPr>
          <w:rFonts w:ascii="Arial Narrow" w:eastAsia="Calibri" w:hAnsi="Arial Narrow" w:cs="Arial"/>
          <w:sz w:val="28"/>
          <w:szCs w:val="28"/>
        </w:rPr>
        <w:lastRenderedPageBreak/>
        <w:t xml:space="preserve">una controversia suscitada </w:t>
      </w:r>
      <w:r w:rsidRPr="00EC57C2">
        <w:rPr>
          <w:rFonts w:ascii="Arial Narrow" w:eastAsia="Times New Roman" w:hAnsi="Arial Narrow" w:cs="Arial"/>
          <w:sz w:val="28"/>
          <w:szCs w:val="28"/>
          <w:lang w:eastAsia="es-ES"/>
        </w:rPr>
        <w:t xml:space="preserve">entre un particular y </w:t>
      </w:r>
      <w:r>
        <w:rPr>
          <w:rFonts w:ascii="Arial Narrow" w:eastAsia="Times New Roman" w:hAnsi="Arial Narrow" w:cs="Arial"/>
          <w:sz w:val="28"/>
          <w:szCs w:val="28"/>
          <w:lang w:eastAsia="es-ES"/>
        </w:rPr>
        <w:t>autoridades</w:t>
      </w:r>
      <w:r w:rsidRPr="00EC57C2">
        <w:rPr>
          <w:rFonts w:ascii="Arial Narrow" w:eastAsia="Times New Roman" w:hAnsi="Arial Narrow" w:cs="Arial"/>
          <w:sz w:val="28"/>
          <w:szCs w:val="28"/>
          <w:lang w:eastAsia="es-ES"/>
        </w:rPr>
        <w:t xml:space="preserve"> de esta entidad federativa donde se ejerce jurisdicción.</w:t>
      </w:r>
    </w:p>
    <w:p w:rsidR="00EE2F18" w:rsidRPr="007D2DF0"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Pr="00EC57C2" w:rsidRDefault="00EE2F18" w:rsidP="00EE2F18">
      <w:pPr>
        <w:spacing w:before="240" w:after="240" w:line="360" w:lineRule="auto"/>
        <w:ind w:firstLine="708"/>
        <w:jc w:val="both"/>
        <w:rPr>
          <w:rFonts w:ascii="Arial Narrow" w:eastAsia="Calibri" w:hAnsi="Arial Narrow" w:cs="Arial"/>
          <w:color w:val="000000"/>
          <w:sz w:val="28"/>
          <w:szCs w:val="28"/>
        </w:rPr>
      </w:pPr>
      <w:r w:rsidRPr="00EC57C2">
        <w:rPr>
          <w:rFonts w:ascii="Arial Narrow" w:eastAsia="Calibri" w:hAnsi="Arial Narrow" w:cs="Arial"/>
          <w:b/>
          <w:sz w:val="28"/>
          <w:szCs w:val="28"/>
          <w:lang w:val="es-ES"/>
        </w:rPr>
        <w:t>SEGUNDO.-</w:t>
      </w:r>
      <w:r w:rsidRPr="00EC57C2">
        <w:rPr>
          <w:rFonts w:ascii="Arial Narrow" w:eastAsia="Calibri" w:hAnsi="Arial Narrow" w:cs="Arial"/>
          <w:sz w:val="28"/>
          <w:szCs w:val="28"/>
          <w:lang w:val="es-ES"/>
        </w:rPr>
        <w:t xml:space="preserve"> </w:t>
      </w:r>
      <w:r w:rsidRPr="00EC57C2">
        <w:rPr>
          <w:rFonts w:ascii="Arial Narrow" w:eastAsia="Calibri" w:hAnsi="Arial Narrow" w:cs="Arial"/>
          <w:sz w:val="28"/>
          <w:szCs w:val="28"/>
        </w:rPr>
        <w:t>De acuerdo con lo que precisa el artículo 221 del Código Procesal Administrativo para el Estado de San Luis Potosí</w:t>
      </w:r>
      <w:r w:rsidRPr="00EC57C2">
        <w:rPr>
          <w:rFonts w:ascii="Arial Narrow" w:eastAsia="Calibri" w:hAnsi="Arial Narrow" w:cs="Arial"/>
          <w:color w:val="000000"/>
          <w:sz w:val="28"/>
          <w:szCs w:val="28"/>
        </w:rPr>
        <w:t>, esta Sala, procede a analizar la legitimación del compareciente en este juicio.</w:t>
      </w:r>
    </w:p>
    <w:p w:rsidR="00EE2F18" w:rsidRDefault="00EE2F18" w:rsidP="00EE2F18">
      <w:pPr>
        <w:autoSpaceDE w:val="0"/>
        <w:autoSpaceDN w:val="0"/>
        <w:adjustRightInd w:val="0"/>
        <w:spacing w:before="240" w:after="240" w:line="360" w:lineRule="auto"/>
        <w:ind w:firstLine="709"/>
        <w:jc w:val="both"/>
        <w:rPr>
          <w:rFonts w:ascii="Arial Narrow" w:hAnsi="Arial Narrow" w:cs="Arial"/>
          <w:color w:val="000000"/>
          <w:sz w:val="28"/>
          <w:szCs w:val="28"/>
        </w:rPr>
      </w:pPr>
      <w:r>
        <w:rPr>
          <w:rFonts w:ascii="Arial Narrow" w:hAnsi="Arial Narrow" w:cs="Arial"/>
          <w:color w:val="000000"/>
          <w:sz w:val="28"/>
          <w:szCs w:val="28"/>
        </w:rPr>
        <w:t xml:space="preserve">Al respecto, debe decirse que la demanda la suscribe </w:t>
      </w:r>
      <w:r w:rsidR="00424528">
        <w:rPr>
          <w:rFonts w:ascii="Arial Narrow" w:hAnsi="Arial Narrow" w:cs="Arial"/>
          <w:color w:val="FF0000"/>
          <w:sz w:val="28"/>
          <w:szCs w:val="28"/>
        </w:rPr>
        <w:t>**********</w:t>
      </w:r>
      <w:r>
        <w:rPr>
          <w:rFonts w:ascii="Arial Narrow" w:hAnsi="Arial Narrow" w:cs="Arial"/>
          <w:color w:val="000000"/>
          <w:sz w:val="28"/>
          <w:szCs w:val="28"/>
        </w:rPr>
        <w:t xml:space="preserve">, en su carácter de Albacea Provisional de la Sucesión Intestamentaria a bienes de </w:t>
      </w:r>
      <w:r w:rsidR="00424528">
        <w:rPr>
          <w:rFonts w:ascii="Arial Narrow" w:hAnsi="Arial Narrow" w:cs="Arial"/>
          <w:color w:val="FF0000"/>
          <w:sz w:val="28"/>
          <w:szCs w:val="28"/>
        </w:rPr>
        <w:t>**********</w:t>
      </w:r>
      <w:r>
        <w:rPr>
          <w:rFonts w:ascii="Arial Narrow" w:hAnsi="Arial Narrow" w:cs="Arial"/>
          <w:color w:val="000000"/>
          <w:sz w:val="28"/>
          <w:szCs w:val="28"/>
        </w:rPr>
        <w:t>.</w:t>
      </w:r>
    </w:p>
    <w:p w:rsidR="00EE2F18" w:rsidRDefault="00EE2F18" w:rsidP="00EE2F18">
      <w:pPr>
        <w:autoSpaceDE w:val="0"/>
        <w:autoSpaceDN w:val="0"/>
        <w:adjustRightInd w:val="0"/>
        <w:spacing w:before="240" w:after="240" w:line="360" w:lineRule="auto"/>
        <w:ind w:firstLine="709"/>
        <w:jc w:val="both"/>
        <w:rPr>
          <w:rFonts w:ascii="Arial Narrow" w:hAnsi="Arial Narrow" w:cs="Arial"/>
          <w:color w:val="000000"/>
          <w:sz w:val="28"/>
          <w:szCs w:val="28"/>
        </w:rPr>
      </w:pPr>
      <w:r>
        <w:rPr>
          <w:rFonts w:ascii="Arial Narrow" w:hAnsi="Arial Narrow" w:cs="Arial"/>
          <w:color w:val="000000"/>
          <w:sz w:val="28"/>
          <w:szCs w:val="28"/>
        </w:rPr>
        <w:t xml:space="preserve">Por tanto, la legitimación de la compareciente quedó acreditada en la secuela de este procedimiento, con la copia certificada de las constancias del expediente </w:t>
      </w:r>
      <w:r w:rsidR="00424528">
        <w:rPr>
          <w:rFonts w:ascii="Arial Narrow" w:hAnsi="Arial Narrow" w:cs="Arial"/>
          <w:color w:val="FF0000"/>
          <w:sz w:val="28"/>
          <w:szCs w:val="28"/>
        </w:rPr>
        <w:t>**********</w:t>
      </w:r>
      <w:r>
        <w:rPr>
          <w:rFonts w:ascii="Arial Narrow" w:hAnsi="Arial Narrow" w:cs="Arial"/>
          <w:color w:val="000000"/>
          <w:sz w:val="28"/>
          <w:szCs w:val="28"/>
        </w:rPr>
        <w:t xml:space="preserve">, del índice del </w:t>
      </w:r>
      <w:r w:rsidR="00424528">
        <w:rPr>
          <w:rFonts w:ascii="Arial Narrow" w:hAnsi="Arial Narrow" w:cs="Arial"/>
          <w:color w:val="FF0000"/>
          <w:sz w:val="28"/>
          <w:szCs w:val="28"/>
        </w:rPr>
        <w:t>**********</w:t>
      </w:r>
      <w:r>
        <w:rPr>
          <w:rFonts w:ascii="Arial Narrow" w:hAnsi="Arial Narrow" w:cs="Arial"/>
          <w:color w:val="000000"/>
          <w:sz w:val="28"/>
          <w:szCs w:val="28"/>
        </w:rPr>
        <w:t xml:space="preserve">, visibles a fojas 30 a 34  de autos, las que adquieren valor probatorio pleno, en términos de lo dispuesto por el artículo 72 fracción I del Código Procesal Administrativo para el Estado de San Luis Potosí, dado que se desprende el carácter de albacea provisional de la sucesión de </w:t>
      </w:r>
      <w:r w:rsidR="00424528">
        <w:rPr>
          <w:rFonts w:ascii="Arial Narrow" w:hAnsi="Arial Narrow" w:cs="Arial"/>
          <w:color w:val="FF0000"/>
          <w:sz w:val="28"/>
          <w:szCs w:val="28"/>
        </w:rPr>
        <w:t>**********</w:t>
      </w:r>
      <w:r>
        <w:rPr>
          <w:rFonts w:ascii="Arial Narrow" w:hAnsi="Arial Narrow" w:cs="Arial"/>
          <w:color w:val="000000"/>
          <w:sz w:val="28"/>
          <w:szCs w:val="28"/>
        </w:rPr>
        <w:t xml:space="preserve"> que ostentó </w:t>
      </w:r>
      <w:r w:rsidR="00424528">
        <w:rPr>
          <w:rFonts w:ascii="Arial Narrow" w:hAnsi="Arial Narrow" w:cs="Arial"/>
          <w:color w:val="FF0000"/>
          <w:sz w:val="28"/>
          <w:szCs w:val="28"/>
        </w:rPr>
        <w:t>**********</w:t>
      </w:r>
      <w:r>
        <w:rPr>
          <w:rFonts w:ascii="Arial Narrow" w:hAnsi="Arial Narrow" w:cs="Arial"/>
          <w:color w:val="000000"/>
          <w:sz w:val="28"/>
          <w:szCs w:val="28"/>
        </w:rPr>
        <w:t>.</w:t>
      </w:r>
    </w:p>
    <w:p w:rsidR="00EE2F18" w:rsidRDefault="00EE2F18" w:rsidP="00EE2F18">
      <w:pPr>
        <w:autoSpaceDE w:val="0"/>
        <w:autoSpaceDN w:val="0"/>
        <w:adjustRightInd w:val="0"/>
        <w:spacing w:before="240" w:after="240" w:line="360" w:lineRule="auto"/>
        <w:ind w:firstLine="709"/>
        <w:jc w:val="both"/>
        <w:rPr>
          <w:rFonts w:ascii="Arial Narrow" w:eastAsia="Calibri" w:hAnsi="Arial Narrow" w:cs="Arial"/>
          <w:sz w:val="28"/>
          <w:szCs w:val="28"/>
          <w:lang w:val="es-ES"/>
        </w:rPr>
      </w:pPr>
      <w:r>
        <w:rPr>
          <w:rFonts w:ascii="Arial Narrow" w:hAnsi="Arial Narrow" w:cs="Arial"/>
          <w:color w:val="000000"/>
          <w:sz w:val="28"/>
          <w:szCs w:val="28"/>
        </w:rPr>
        <w:t>L</w:t>
      </w:r>
      <w:r w:rsidRPr="00EC57C2">
        <w:rPr>
          <w:rFonts w:ascii="Arial Narrow" w:hAnsi="Arial Narrow" w:cs="Arial"/>
          <w:color w:val="000000"/>
          <w:sz w:val="28"/>
          <w:szCs w:val="28"/>
        </w:rPr>
        <w:t xml:space="preserve">a parte actora, comparece por derecho propio, dentro de este procedimiento y su </w:t>
      </w:r>
      <w:r w:rsidRPr="00EC57C2">
        <w:rPr>
          <w:rFonts w:ascii="Arial Narrow" w:eastAsia="Calibri" w:hAnsi="Arial Narrow" w:cs="Arial"/>
          <w:sz w:val="28"/>
          <w:szCs w:val="28"/>
          <w:lang w:val="es-ES"/>
        </w:rPr>
        <w:t xml:space="preserve">interés </w:t>
      </w:r>
      <w:r>
        <w:rPr>
          <w:rFonts w:ascii="Arial Narrow" w:eastAsia="Calibri" w:hAnsi="Arial Narrow" w:cs="Arial"/>
          <w:sz w:val="28"/>
          <w:szCs w:val="28"/>
          <w:lang w:val="es-ES"/>
        </w:rPr>
        <w:t>legítimo</w:t>
      </w:r>
      <w:r w:rsidRPr="00EC57C2">
        <w:rPr>
          <w:rFonts w:ascii="Arial Narrow" w:eastAsia="Calibri" w:hAnsi="Arial Narrow" w:cs="Arial"/>
          <w:sz w:val="28"/>
          <w:szCs w:val="28"/>
          <w:lang w:val="es-ES"/>
        </w:rPr>
        <w:t xml:space="preserve">, quedó debidamente acreditado, en virtud de que acompañó a fojas </w:t>
      </w:r>
      <w:r>
        <w:rPr>
          <w:rFonts w:ascii="Arial Narrow" w:eastAsia="Calibri" w:hAnsi="Arial Narrow" w:cs="Arial"/>
          <w:sz w:val="28"/>
          <w:szCs w:val="28"/>
          <w:lang w:val="es-ES"/>
        </w:rPr>
        <w:t xml:space="preserve">17 y 18 copia simple de los </w:t>
      </w:r>
      <w:r w:rsidRPr="00E87715">
        <w:rPr>
          <w:rFonts w:ascii="Arial Narrow" w:eastAsia="Calibri" w:hAnsi="Arial Narrow" w:cs="Arial"/>
          <w:b/>
          <w:sz w:val="28"/>
          <w:szCs w:val="28"/>
          <w:lang w:val="es-ES"/>
        </w:rPr>
        <w:t>oficios DM/86/2018 y DM/87/2018, de fecha diecinueve de septiembre de dos mil dieciocho, signados por el Director de Mercados Municipales del H. Ayuntamiento de Ciudad Valles, S.L.P.</w:t>
      </w:r>
      <w:r w:rsidRPr="00EC57C2">
        <w:rPr>
          <w:rFonts w:ascii="Arial Narrow" w:eastAsia="Calibri" w:hAnsi="Arial Narrow" w:cs="Arial"/>
          <w:sz w:val="28"/>
          <w:szCs w:val="28"/>
          <w:lang w:val="es-ES"/>
        </w:rPr>
        <w:t>; documental</w:t>
      </w:r>
      <w:r>
        <w:rPr>
          <w:rFonts w:ascii="Arial Narrow" w:eastAsia="Calibri" w:hAnsi="Arial Narrow" w:cs="Arial"/>
          <w:sz w:val="28"/>
          <w:szCs w:val="28"/>
          <w:lang w:val="es-ES"/>
        </w:rPr>
        <w:t>es</w:t>
      </w:r>
      <w:r w:rsidRPr="00EC57C2">
        <w:rPr>
          <w:rFonts w:ascii="Arial Narrow" w:eastAsia="Calibri" w:hAnsi="Arial Narrow" w:cs="Arial"/>
          <w:sz w:val="28"/>
          <w:szCs w:val="28"/>
          <w:lang w:val="es-ES"/>
        </w:rPr>
        <w:t xml:space="preserve"> que fue</w:t>
      </w:r>
      <w:r>
        <w:rPr>
          <w:rFonts w:ascii="Arial Narrow" w:eastAsia="Calibri" w:hAnsi="Arial Narrow" w:cs="Arial"/>
          <w:sz w:val="28"/>
          <w:szCs w:val="28"/>
          <w:lang w:val="es-ES"/>
        </w:rPr>
        <w:t xml:space="preserve">ron exhibidas por la parte actora en copia simple, mismas que fueron reconocidas por las partes al producir su contestación de demanda, lo que hace prueba plena en términos </w:t>
      </w:r>
      <w:r w:rsidRPr="00EC57C2">
        <w:rPr>
          <w:rFonts w:ascii="Arial Narrow" w:eastAsia="Calibri" w:hAnsi="Arial Narrow" w:cs="Arial"/>
          <w:sz w:val="28"/>
          <w:szCs w:val="28"/>
          <w:lang w:val="es-ES"/>
        </w:rPr>
        <w:t xml:space="preserve"> </w:t>
      </w:r>
      <w:r>
        <w:rPr>
          <w:rFonts w:ascii="Arial Narrow" w:eastAsia="Calibri" w:hAnsi="Arial Narrow" w:cs="Arial"/>
          <w:sz w:val="28"/>
          <w:szCs w:val="28"/>
          <w:lang w:val="es-ES"/>
        </w:rPr>
        <w:t>de la fracción I del artículo 72 del Código Procesal Administrativo para el Estado de San Luis Potosí.</w:t>
      </w: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sz w:val="28"/>
          <w:szCs w:val="28"/>
          <w:lang w:val="es-ES"/>
        </w:rPr>
        <w:t>En cuanto a la</w:t>
      </w:r>
      <w:r>
        <w:rPr>
          <w:rFonts w:ascii="Arial Narrow" w:eastAsia="Calibri" w:hAnsi="Arial Narrow" w:cs="Arial"/>
          <w:sz w:val="28"/>
          <w:szCs w:val="28"/>
          <w:lang w:val="es-ES"/>
        </w:rPr>
        <w:t>s</w:t>
      </w:r>
      <w:r w:rsidRPr="00EC57C2">
        <w:rPr>
          <w:rFonts w:ascii="Arial Narrow" w:eastAsia="Calibri" w:hAnsi="Arial Narrow" w:cs="Arial"/>
          <w:sz w:val="28"/>
          <w:szCs w:val="28"/>
          <w:lang w:val="es-ES"/>
        </w:rPr>
        <w:t xml:space="preserve"> autoridad</w:t>
      </w:r>
      <w:r>
        <w:rPr>
          <w:rFonts w:ascii="Arial Narrow" w:eastAsia="Calibri" w:hAnsi="Arial Narrow" w:cs="Arial"/>
          <w:sz w:val="28"/>
          <w:szCs w:val="28"/>
          <w:lang w:val="es-ES"/>
        </w:rPr>
        <w:t>es</w:t>
      </w:r>
      <w:r w:rsidRPr="00EC57C2">
        <w:rPr>
          <w:rFonts w:ascii="Arial Narrow" w:eastAsia="Calibri" w:hAnsi="Arial Narrow" w:cs="Arial"/>
          <w:sz w:val="28"/>
          <w:szCs w:val="28"/>
          <w:lang w:val="es-ES"/>
        </w:rPr>
        <w:t xml:space="preserve"> demandada</w:t>
      </w:r>
      <w:r>
        <w:rPr>
          <w:rFonts w:ascii="Arial Narrow" w:eastAsia="Calibri" w:hAnsi="Arial Narrow" w:cs="Arial"/>
          <w:sz w:val="28"/>
          <w:szCs w:val="28"/>
          <w:lang w:val="es-ES"/>
        </w:rPr>
        <w:t>s, H. Ayuntamiento de Ciudad Valles, S.L.P. y Presidente Municipal de Ciudad Valles, S.L.P., acreditaron su personalidad en términos del segundo párrafo del numeral 220 del Código Procesal Administrativo para el Estado de San Luis Potosí.</w:t>
      </w: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lastRenderedPageBreak/>
        <w:t xml:space="preserve">El Director de Mercados del Municipio de Ciudad Valles, S.L.P., acreditó su personalidad con la copia certificada de su nombramiento que obra a fojas 147 y 148 de autos.                                                                                                                                                                                                                                                                                                                                                                                                                                                                                                                                                                                                                                                                                                                                                                                                                                                                                                                                                                                                                                                                                                                                                                                                                                                                                                                       </w:t>
      </w:r>
    </w:p>
    <w:p w:rsidR="00EE2F18" w:rsidRPr="00EC57C2" w:rsidRDefault="00EE2F18" w:rsidP="00EE2F18">
      <w:pPr>
        <w:autoSpaceDE w:val="0"/>
        <w:autoSpaceDN w:val="0"/>
        <w:adjustRightInd w:val="0"/>
        <w:spacing w:before="240" w:after="240" w:line="360" w:lineRule="auto"/>
        <w:ind w:firstLine="709"/>
        <w:jc w:val="both"/>
        <w:rPr>
          <w:rFonts w:ascii="Arial Narrow" w:eastAsia="Calibri" w:hAnsi="Arial Narrow" w:cs="Arial"/>
          <w:sz w:val="28"/>
          <w:szCs w:val="28"/>
          <w:lang w:val="es-ES"/>
        </w:rPr>
      </w:pPr>
      <w:r w:rsidRPr="00EC57C2">
        <w:rPr>
          <w:rFonts w:ascii="Arial Narrow" w:eastAsia="Calibri" w:hAnsi="Arial Narrow" w:cs="Arial"/>
          <w:sz w:val="28"/>
          <w:szCs w:val="28"/>
          <w:lang w:val="es-ES"/>
        </w:rPr>
        <w:t>Documental que hace prueba plena, en términos de</w:t>
      </w:r>
      <w:r>
        <w:rPr>
          <w:rFonts w:ascii="Arial Narrow" w:eastAsia="Calibri" w:hAnsi="Arial Narrow" w:cs="Arial"/>
          <w:sz w:val="28"/>
          <w:szCs w:val="28"/>
          <w:lang w:val="es-ES"/>
        </w:rPr>
        <w:t xml:space="preserve"> </w:t>
      </w:r>
      <w:r w:rsidRPr="00EC57C2">
        <w:rPr>
          <w:rFonts w:ascii="Arial Narrow" w:eastAsia="Calibri" w:hAnsi="Arial Narrow" w:cs="Arial"/>
          <w:sz w:val="28"/>
          <w:szCs w:val="28"/>
          <w:lang w:val="es-ES"/>
        </w:rPr>
        <w:t>l</w:t>
      </w:r>
      <w:r>
        <w:rPr>
          <w:rFonts w:ascii="Arial Narrow" w:eastAsia="Calibri" w:hAnsi="Arial Narrow" w:cs="Arial"/>
          <w:sz w:val="28"/>
          <w:szCs w:val="28"/>
          <w:lang w:val="es-ES"/>
        </w:rPr>
        <w:t>os</w:t>
      </w:r>
      <w:r w:rsidRPr="00EC57C2">
        <w:rPr>
          <w:rFonts w:ascii="Arial Narrow" w:eastAsia="Calibri" w:hAnsi="Arial Narrow" w:cs="Arial"/>
          <w:sz w:val="28"/>
          <w:szCs w:val="28"/>
          <w:lang w:val="es-ES"/>
        </w:rPr>
        <w:t xml:space="preserve"> artículo</w:t>
      </w:r>
      <w:r>
        <w:rPr>
          <w:rFonts w:ascii="Arial Narrow" w:eastAsia="Calibri" w:hAnsi="Arial Narrow" w:cs="Arial"/>
          <w:sz w:val="28"/>
          <w:szCs w:val="28"/>
          <w:lang w:val="es-ES"/>
        </w:rPr>
        <w:t>s</w:t>
      </w:r>
      <w:r w:rsidRPr="00EC57C2">
        <w:rPr>
          <w:rFonts w:ascii="Arial Narrow" w:eastAsia="Calibri" w:hAnsi="Arial Narrow" w:cs="Arial"/>
          <w:sz w:val="28"/>
          <w:szCs w:val="28"/>
          <w:lang w:val="es-ES"/>
        </w:rPr>
        <w:t xml:space="preserve"> 72 fracción I, 74 y 91del Código Procesal Administrativo para el Estado de San Luis Potosí.</w:t>
      </w:r>
    </w:p>
    <w:p w:rsidR="00EE2F18" w:rsidRPr="00EC57C2" w:rsidRDefault="00EE2F18" w:rsidP="00EE2F18">
      <w:pPr>
        <w:spacing w:line="360" w:lineRule="auto"/>
        <w:ind w:firstLine="708"/>
        <w:jc w:val="both"/>
        <w:rPr>
          <w:rFonts w:ascii="Arial Narrow" w:eastAsia="Calibri" w:hAnsi="Arial Narrow" w:cs="Arial"/>
          <w:b/>
          <w:sz w:val="16"/>
          <w:szCs w:val="16"/>
          <w:lang w:val="es-ES"/>
        </w:rPr>
      </w:pPr>
    </w:p>
    <w:p w:rsidR="00EE2F18" w:rsidRPr="00EC57C2" w:rsidRDefault="00EE2F18" w:rsidP="00EE2F18">
      <w:pPr>
        <w:spacing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b/>
          <w:sz w:val="28"/>
          <w:szCs w:val="28"/>
          <w:lang w:val="es-ES"/>
        </w:rPr>
        <w:t>TERCERO.-</w:t>
      </w:r>
      <w:r w:rsidRPr="00EC57C2">
        <w:rPr>
          <w:rFonts w:ascii="Arial Narrow" w:eastAsia="Calibri" w:hAnsi="Arial Narrow" w:cs="Arial"/>
          <w:sz w:val="28"/>
          <w:szCs w:val="28"/>
          <w:lang w:val="es-ES"/>
        </w:rPr>
        <w:t xml:space="preserve"> La litis planteada en este juicio, es determinar la legalidad o ilegalidad de</w:t>
      </w:r>
      <w:r>
        <w:rPr>
          <w:rFonts w:ascii="Arial Narrow" w:eastAsia="Calibri" w:hAnsi="Arial Narrow" w:cs="Arial"/>
          <w:sz w:val="28"/>
          <w:szCs w:val="28"/>
          <w:lang w:val="es-ES"/>
        </w:rPr>
        <w:t xml:space="preserve"> </w:t>
      </w:r>
      <w:r w:rsidRPr="00EC57C2">
        <w:rPr>
          <w:rFonts w:ascii="Arial Narrow" w:eastAsia="Calibri" w:hAnsi="Arial Narrow" w:cs="Arial"/>
          <w:sz w:val="28"/>
          <w:szCs w:val="28"/>
          <w:lang w:val="es-ES"/>
        </w:rPr>
        <w:t>l</w:t>
      </w:r>
      <w:r>
        <w:rPr>
          <w:rFonts w:ascii="Arial Narrow" w:eastAsia="Calibri" w:hAnsi="Arial Narrow" w:cs="Arial"/>
          <w:sz w:val="28"/>
          <w:szCs w:val="28"/>
          <w:lang w:val="es-ES"/>
        </w:rPr>
        <w:t>os</w:t>
      </w:r>
      <w:r w:rsidRPr="00EC57C2">
        <w:rPr>
          <w:rFonts w:ascii="Arial Narrow" w:eastAsia="Calibri" w:hAnsi="Arial Narrow" w:cs="Arial"/>
          <w:sz w:val="28"/>
          <w:szCs w:val="28"/>
          <w:lang w:val="es-ES"/>
        </w:rPr>
        <w:t xml:space="preserve"> oficio</w:t>
      </w:r>
      <w:r>
        <w:rPr>
          <w:rFonts w:ascii="Arial Narrow" w:eastAsia="Calibri" w:hAnsi="Arial Narrow" w:cs="Arial"/>
          <w:sz w:val="28"/>
          <w:szCs w:val="28"/>
          <w:lang w:val="es-ES"/>
        </w:rPr>
        <w:t>s</w:t>
      </w:r>
      <w:r w:rsidRPr="00EC57C2">
        <w:rPr>
          <w:rFonts w:ascii="Arial Narrow" w:eastAsia="Calibri" w:hAnsi="Arial Narrow" w:cs="Arial"/>
          <w:sz w:val="28"/>
          <w:szCs w:val="28"/>
          <w:lang w:val="es-ES"/>
        </w:rPr>
        <w:t xml:space="preserve"> número </w:t>
      </w:r>
      <w:r w:rsidRPr="0058776D">
        <w:rPr>
          <w:rFonts w:ascii="Arial Narrow" w:eastAsia="Calibri" w:hAnsi="Arial Narrow" w:cs="Arial"/>
          <w:b/>
          <w:sz w:val="28"/>
          <w:szCs w:val="28"/>
          <w:lang w:val="es-ES"/>
        </w:rPr>
        <w:t>DM/087/2018</w:t>
      </w:r>
      <w:r w:rsidRPr="0058776D">
        <w:rPr>
          <w:rFonts w:ascii="Arial Narrow" w:eastAsia="Calibri" w:hAnsi="Arial Narrow" w:cs="Arial"/>
          <w:sz w:val="28"/>
          <w:szCs w:val="28"/>
          <w:lang w:val="es-ES"/>
        </w:rPr>
        <w:t xml:space="preserve"> y </w:t>
      </w:r>
      <w:r w:rsidRPr="0058776D">
        <w:rPr>
          <w:rFonts w:ascii="Arial Narrow" w:eastAsia="Calibri" w:hAnsi="Arial Narrow" w:cs="Arial"/>
          <w:b/>
          <w:sz w:val="28"/>
          <w:szCs w:val="28"/>
          <w:lang w:val="es-ES"/>
        </w:rPr>
        <w:t>DM/086/2018</w:t>
      </w:r>
      <w:r w:rsidRPr="0058776D">
        <w:rPr>
          <w:rFonts w:ascii="Arial Narrow" w:eastAsia="Calibri" w:hAnsi="Arial Narrow" w:cs="Arial"/>
          <w:sz w:val="28"/>
          <w:szCs w:val="28"/>
          <w:lang w:val="es-ES"/>
        </w:rPr>
        <w:t xml:space="preserve">, </w:t>
      </w:r>
      <w:r>
        <w:rPr>
          <w:rFonts w:ascii="Arial Narrow" w:eastAsia="Calibri" w:hAnsi="Arial Narrow" w:cs="Arial"/>
          <w:sz w:val="28"/>
          <w:szCs w:val="28"/>
          <w:lang w:val="es-ES"/>
        </w:rPr>
        <w:t xml:space="preserve">de fecha </w:t>
      </w:r>
      <w:r w:rsidRPr="00E87715">
        <w:rPr>
          <w:rFonts w:ascii="Arial Narrow" w:eastAsia="Calibri" w:hAnsi="Arial Narrow" w:cs="Arial"/>
          <w:b/>
          <w:sz w:val="28"/>
          <w:szCs w:val="28"/>
          <w:lang w:val="es-ES"/>
        </w:rPr>
        <w:t>diecinueve de septiembre de dos mil dieciocho</w:t>
      </w:r>
      <w:r>
        <w:rPr>
          <w:rFonts w:ascii="Arial Narrow" w:eastAsia="Calibri" w:hAnsi="Arial Narrow" w:cs="Arial"/>
          <w:sz w:val="28"/>
          <w:szCs w:val="28"/>
          <w:lang w:val="es-ES"/>
        </w:rPr>
        <w:t xml:space="preserve">, signados por el </w:t>
      </w:r>
      <w:r w:rsidRPr="00E87715">
        <w:rPr>
          <w:rFonts w:ascii="Arial Narrow" w:eastAsia="Calibri" w:hAnsi="Arial Narrow" w:cs="Arial"/>
          <w:b/>
          <w:sz w:val="28"/>
          <w:szCs w:val="28"/>
          <w:lang w:val="es-ES"/>
        </w:rPr>
        <w:t>Director de Mercados Municipales del H. Ayuntamiento de Ciudad Valles, S.L.P.</w:t>
      </w:r>
      <w:r>
        <w:rPr>
          <w:rFonts w:ascii="Arial Narrow" w:eastAsia="Calibri" w:hAnsi="Arial Narrow" w:cs="Arial"/>
          <w:sz w:val="28"/>
          <w:szCs w:val="28"/>
          <w:lang w:val="es-ES"/>
        </w:rPr>
        <w:t xml:space="preserve"> y dirigidos al Tesorero Municipal de Ciudad Valles, S.L.P.; documentales que fueron exhibidas a fojas 17 y 18 de autos, por la parte actora, en cumplimiento a lo dispuesto en los numerales </w:t>
      </w:r>
      <w:r w:rsidRPr="00EC57C2">
        <w:rPr>
          <w:rFonts w:ascii="Arial Narrow" w:eastAsia="Calibri" w:hAnsi="Arial Narrow" w:cs="Arial"/>
          <w:sz w:val="28"/>
          <w:szCs w:val="28"/>
          <w:lang w:val="es-ES"/>
        </w:rPr>
        <w:t>233 fracción IV y 234 fracción II, del Código Procesal Administrativo para el Estado de San Luis Potosí.</w:t>
      </w:r>
    </w:p>
    <w:p w:rsidR="00EE2F18" w:rsidRPr="00E87715" w:rsidRDefault="00EE2F18" w:rsidP="00EE2F18">
      <w:pPr>
        <w:spacing w:after="0" w:line="360" w:lineRule="auto"/>
        <w:ind w:firstLine="709"/>
        <w:jc w:val="both"/>
        <w:rPr>
          <w:rFonts w:ascii="Arial Narrow" w:eastAsia="Calibri" w:hAnsi="Arial Narrow" w:cs="Arial"/>
          <w:b/>
          <w:sz w:val="16"/>
          <w:szCs w:val="16"/>
          <w:lang w:val="es-ES"/>
        </w:rPr>
      </w:pPr>
    </w:p>
    <w:p w:rsidR="00EE2F18" w:rsidRPr="00EC57C2" w:rsidRDefault="00EE2F18" w:rsidP="00EE2F18">
      <w:pPr>
        <w:spacing w:after="0" w:line="360" w:lineRule="auto"/>
        <w:ind w:firstLine="709"/>
        <w:jc w:val="both"/>
        <w:rPr>
          <w:rFonts w:ascii="Arial Narrow" w:eastAsia="Calibri" w:hAnsi="Arial Narrow" w:cs="Arial"/>
          <w:sz w:val="28"/>
          <w:szCs w:val="28"/>
          <w:lang w:val="es-ES"/>
        </w:rPr>
      </w:pPr>
      <w:r w:rsidRPr="00EC57C2">
        <w:rPr>
          <w:rFonts w:ascii="Arial Narrow" w:eastAsia="Calibri" w:hAnsi="Arial Narrow" w:cs="Arial"/>
          <w:b/>
          <w:sz w:val="28"/>
          <w:szCs w:val="28"/>
          <w:lang w:val="es-ES"/>
        </w:rPr>
        <w:t>CUARTO.-</w:t>
      </w:r>
      <w:r w:rsidRPr="00EC57C2">
        <w:rPr>
          <w:rFonts w:ascii="Arial Narrow" w:eastAsia="Calibri" w:hAnsi="Arial Narrow" w:cs="Arial"/>
          <w:sz w:val="28"/>
          <w:szCs w:val="28"/>
          <w:lang w:val="es-ES"/>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deben estudiar de oficio y, cuyo análisis es preferente al del fondo del asunto.</w:t>
      </w:r>
    </w:p>
    <w:p w:rsidR="00EE2F18" w:rsidRPr="00EC57C2"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sz w:val="28"/>
          <w:szCs w:val="28"/>
          <w:lang w:val="es-ES"/>
        </w:rPr>
        <w:t>En cuanto lo que argumenta la autoridad demandada, en la excepción de sin acción y la causal de sobreseimiento consistente en la falta de interés jurídico que hace valer, no se advierte que se trate de una excepción o causal de improcedencia, sino una argumentación relativa al fondo del asunto, pues lo hace en atención a la legalidad de los actos impugnados.</w:t>
      </w:r>
    </w:p>
    <w:p w:rsidR="00EE2F18" w:rsidRPr="00E87715"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lastRenderedPageBreak/>
        <w:t>El tercero, al apersonarse a juicio, hace valer la extemporaneidad de la demanda, al señalar que la actora tuvo conocimiento del acto impugnado el 19 de septiembre de 2018, fecha en que el C. Bernardo Castillo Acosta, en su carácter de Director de Mercados Municipales del H. Ayuntamiento de Ciudad Valles, S.L.P., expidió el oficio DM/86/2018, que constituye el acto impugnado en el presente juicio.</w:t>
      </w:r>
    </w:p>
    <w:p w:rsidR="00EE2F18" w:rsidRPr="00E87715"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t xml:space="preserve">Lo que resulta infundado, en virtud de que no beneficia al tercero, la constancia signada por el C. Bernardo Castillo Acosta, cuya copia certificada se localiza a fojas 58 de autos y con la que el tercero pretendió acreditar que la aquí actora tuvo conocimiento del acto impugnado consistente en el oficio DM/86/2018, el día diecinueve de septiembre de dos mil dieciocho, pues con la misma solo se acredita lo dicho por el firmante, no así los hechos que narra, pues la constancia citada, no la formula como autoridad, pues a la fecha en que la emite, el C. </w:t>
      </w:r>
      <w:r w:rsidRPr="00C9105B">
        <w:rPr>
          <w:rFonts w:ascii="Arial Narrow" w:eastAsia="Calibri" w:hAnsi="Arial Narrow" w:cs="Arial"/>
          <w:sz w:val="28"/>
          <w:szCs w:val="28"/>
          <w:lang w:val="es-ES"/>
        </w:rPr>
        <w:t>Castillo Acosta</w:t>
      </w:r>
      <w:r>
        <w:rPr>
          <w:rFonts w:ascii="Arial Narrow" w:eastAsia="Calibri" w:hAnsi="Arial Narrow" w:cs="Arial"/>
          <w:sz w:val="28"/>
          <w:szCs w:val="28"/>
          <w:lang w:val="es-ES"/>
        </w:rPr>
        <w:t>, ya no tenía el carácter de Director de Mercados del H. Ayuntamiento de Ciudad Valles, S.L.P., por lo que la manifestación que hace en la constancia que acompaña como prueba el tercero, no se adminicula con alguna otra prueba con la cual se pueda corroborar el dicho del C. Bernardo Castillo Acosta, para que de esta manera quedara demostrada que la actora fue notificada del oficio de referencia, el día diecinueve de septiembre de dos mil dieciocho.</w:t>
      </w:r>
    </w:p>
    <w:p w:rsidR="00EE2F18" w:rsidRPr="00E87715"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Default="00EE2F18" w:rsidP="00EE2F18">
      <w:pPr>
        <w:spacing w:before="240" w:after="24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t>En cuanto a las causales y excepciones que hacen valer tanto las autoridades demandadas como el tercero, en sus oficios de contestación a la demanda como de ampliación a la misma y en su escrito de apersonamiento, son cuestiones que se dilucidarán al resolver el fondo de la presente controversia.</w:t>
      </w:r>
    </w:p>
    <w:p w:rsidR="00EE2F18" w:rsidRPr="00570560" w:rsidRDefault="00EE2F18" w:rsidP="00EE2F18">
      <w:pPr>
        <w:spacing w:before="240" w:after="240" w:line="360" w:lineRule="auto"/>
        <w:ind w:firstLine="708"/>
        <w:jc w:val="both"/>
        <w:rPr>
          <w:rFonts w:ascii="Arial Narrow" w:eastAsia="Calibri" w:hAnsi="Arial Narrow" w:cs="Arial"/>
          <w:sz w:val="16"/>
          <w:szCs w:val="16"/>
          <w:lang w:val="es-ES"/>
        </w:rPr>
      </w:pPr>
    </w:p>
    <w:p w:rsidR="00EE2F18" w:rsidRPr="00EC57C2" w:rsidRDefault="00EE2F18" w:rsidP="00EE2F18">
      <w:pPr>
        <w:spacing w:before="240" w:line="360" w:lineRule="auto"/>
        <w:ind w:firstLine="708"/>
        <w:jc w:val="both"/>
        <w:rPr>
          <w:rFonts w:ascii="Arial Narrow" w:hAnsi="Arial Narrow" w:cs="Arial"/>
          <w:sz w:val="28"/>
          <w:szCs w:val="28"/>
        </w:rPr>
      </w:pPr>
      <w:r w:rsidRPr="00EC57C2">
        <w:rPr>
          <w:rFonts w:ascii="Arial Narrow" w:eastAsia="Calibri" w:hAnsi="Arial Narrow" w:cs="Arial"/>
          <w:sz w:val="28"/>
          <w:szCs w:val="28"/>
        </w:rPr>
        <w:t>De acuerdo a lo anterior, d</w:t>
      </w:r>
      <w:r w:rsidRPr="00EC57C2">
        <w:rPr>
          <w:rFonts w:ascii="Arial Narrow" w:hAnsi="Arial Narrow" w:cs="Arial"/>
          <w:sz w:val="28"/>
          <w:szCs w:val="28"/>
        </w:rPr>
        <w:t xml:space="preserve">el examen general practicado al sumario, esta Tercera Sala Unitaria no advierte que existan causales de improcedencia o sobreseimiento que se deban examinar de oficio. </w:t>
      </w:r>
    </w:p>
    <w:p w:rsidR="00EE2F18" w:rsidRPr="00EC57C2" w:rsidRDefault="00EE2F18" w:rsidP="00EE2F18">
      <w:pPr>
        <w:spacing w:line="360" w:lineRule="auto"/>
        <w:ind w:firstLine="708"/>
        <w:jc w:val="both"/>
        <w:rPr>
          <w:rFonts w:ascii="Arial Narrow" w:eastAsia="Calibri" w:hAnsi="Arial Narrow" w:cs="Arial"/>
          <w:b/>
          <w:sz w:val="16"/>
          <w:szCs w:val="16"/>
          <w:lang w:val="es-ES"/>
        </w:rPr>
      </w:pPr>
    </w:p>
    <w:p w:rsidR="00EE2F18" w:rsidRPr="00EC57C2" w:rsidRDefault="00EE2F18" w:rsidP="00EE2F18">
      <w:pPr>
        <w:spacing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b/>
          <w:sz w:val="28"/>
          <w:szCs w:val="28"/>
          <w:lang w:val="es-ES"/>
        </w:rPr>
        <w:lastRenderedPageBreak/>
        <w:t>QUINTO.-</w:t>
      </w:r>
      <w:r w:rsidRPr="00EC57C2">
        <w:rPr>
          <w:rFonts w:ascii="Arial Narrow" w:eastAsia="Calibri" w:hAnsi="Arial Narrow" w:cs="Arial"/>
          <w:sz w:val="28"/>
          <w:szCs w:val="28"/>
          <w:lang w:val="es-ES"/>
        </w:rPr>
        <w:t xml:space="preserve">  La parte actora hizo valer los conceptos de impugnación que se advierten en fojas </w:t>
      </w:r>
      <w:r>
        <w:rPr>
          <w:rFonts w:ascii="Arial Narrow" w:eastAsia="Calibri" w:hAnsi="Arial Narrow" w:cs="Arial"/>
          <w:sz w:val="28"/>
          <w:szCs w:val="28"/>
          <w:lang w:val="es-ES"/>
        </w:rPr>
        <w:t>6</w:t>
      </w:r>
      <w:r w:rsidRPr="00EC57C2">
        <w:rPr>
          <w:rFonts w:ascii="Arial Narrow" w:eastAsia="Calibri" w:hAnsi="Arial Narrow" w:cs="Arial"/>
          <w:sz w:val="28"/>
          <w:szCs w:val="28"/>
          <w:lang w:val="es-ES"/>
        </w:rPr>
        <w:t xml:space="preserve"> a </w:t>
      </w:r>
      <w:r>
        <w:rPr>
          <w:rFonts w:ascii="Arial Narrow" w:eastAsia="Calibri" w:hAnsi="Arial Narrow" w:cs="Arial"/>
          <w:sz w:val="28"/>
          <w:szCs w:val="28"/>
          <w:lang w:val="es-ES"/>
        </w:rPr>
        <w:t>1</w:t>
      </w:r>
      <w:r w:rsidRPr="00EC57C2">
        <w:rPr>
          <w:rFonts w:ascii="Arial Narrow" w:eastAsia="Calibri" w:hAnsi="Arial Narrow" w:cs="Arial"/>
          <w:sz w:val="28"/>
          <w:szCs w:val="28"/>
          <w:lang w:val="es-ES"/>
        </w:rPr>
        <w:t>5</w:t>
      </w:r>
      <w:r w:rsidR="00424528">
        <w:rPr>
          <w:rFonts w:ascii="Arial Narrow" w:eastAsia="Calibri" w:hAnsi="Arial Narrow" w:cs="Arial"/>
          <w:color w:val="FF0000"/>
          <w:sz w:val="28"/>
          <w:szCs w:val="28"/>
          <w:lang w:val="es-ES"/>
        </w:rPr>
        <w:t>**********</w:t>
      </w:r>
      <w:r w:rsidRPr="00EC57C2">
        <w:rPr>
          <w:rFonts w:ascii="Arial Narrow" w:eastAsia="Calibri" w:hAnsi="Arial Narrow" w:cs="Arial"/>
          <w:sz w:val="28"/>
          <w:szCs w:val="28"/>
          <w:lang w:val="es-ES"/>
        </w:rPr>
        <w:t xml:space="preserve">de este sumario, argumentos que no se transcriben y se tienen por reproducidos como si se insertaren a la letra para que surtan los efectos legales que correspondan. </w:t>
      </w:r>
    </w:p>
    <w:p w:rsidR="00EE2F18" w:rsidRPr="00EC57C2" w:rsidRDefault="00EE2F18" w:rsidP="00EE2F18">
      <w:pPr>
        <w:spacing w:line="360" w:lineRule="auto"/>
        <w:ind w:firstLine="708"/>
        <w:jc w:val="both"/>
        <w:rPr>
          <w:rFonts w:ascii="Arial Narrow" w:eastAsia="Calibri" w:hAnsi="Arial Narrow" w:cs="Arial"/>
          <w:sz w:val="16"/>
          <w:szCs w:val="16"/>
          <w:lang w:val="es-ES"/>
        </w:rPr>
      </w:pPr>
    </w:p>
    <w:p w:rsidR="00EE2F18" w:rsidRPr="00EC57C2" w:rsidRDefault="00EE2F18" w:rsidP="00EE2F18">
      <w:pPr>
        <w:spacing w:line="360" w:lineRule="auto"/>
        <w:ind w:firstLine="708"/>
        <w:jc w:val="both"/>
        <w:rPr>
          <w:rFonts w:ascii="Arial Narrow" w:eastAsia="Calibri" w:hAnsi="Arial Narrow" w:cs="Arial"/>
          <w:sz w:val="28"/>
          <w:szCs w:val="28"/>
          <w:lang w:val="es-ES"/>
        </w:rPr>
      </w:pPr>
      <w:r w:rsidRPr="00EC57C2">
        <w:rPr>
          <w:rFonts w:ascii="Arial Narrow" w:eastAsia="Calibri" w:hAnsi="Arial Narrow" w:cs="Arial"/>
          <w:sz w:val="28"/>
          <w:szCs w:val="28"/>
          <w:lang w:val="es-ES"/>
        </w:rPr>
        <w:t>Resulta  aplicable por analogía la Tesis de Jurisprudencia emitida por el Segundo Tribunal Colegiado del Sexto Circuito, publicada  en la página 414, Tomo VI, Común, Jurisprudencia  TCC, del Apéndice 2000, Novena Época, que a la letra dice lo siguiente:</w:t>
      </w:r>
    </w:p>
    <w:p w:rsidR="00EE2F18" w:rsidRPr="00EC57C2" w:rsidRDefault="00EE2F18" w:rsidP="00EE2F18">
      <w:pPr>
        <w:ind w:firstLine="708"/>
        <w:jc w:val="both"/>
        <w:rPr>
          <w:rFonts w:ascii="Arial Narrow" w:eastAsia="Calibri" w:hAnsi="Arial Narrow" w:cs="Arial"/>
          <w:b/>
          <w:i/>
          <w:sz w:val="16"/>
          <w:szCs w:val="16"/>
          <w:lang w:val="es-ES"/>
        </w:rPr>
      </w:pPr>
    </w:p>
    <w:p w:rsidR="00EE2F18" w:rsidRPr="00EC57C2" w:rsidRDefault="00EE2F18" w:rsidP="00EE2F18">
      <w:pPr>
        <w:ind w:firstLine="708"/>
        <w:jc w:val="both"/>
        <w:rPr>
          <w:rFonts w:ascii="Arial Narrow" w:eastAsia="Calibri" w:hAnsi="Arial Narrow" w:cs="Arial"/>
          <w:i/>
          <w:sz w:val="24"/>
          <w:szCs w:val="24"/>
          <w:lang w:val="es-ES"/>
        </w:rPr>
      </w:pPr>
      <w:r w:rsidRPr="00EC57C2">
        <w:rPr>
          <w:rFonts w:ascii="Arial Narrow" w:eastAsia="Calibri" w:hAnsi="Arial Narrow" w:cs="Arial"/>
          <w:b/>
          <w:i/>
          <w:sz w:val="24"/>
          <w:szCs w:val="24"/>
          <w:lang w:val="es-ES"/>
        </w:rPr>
        <w:t>“CONCEPTOS DE VIOLACIÓN. EL JUEZ NO ESTÁ OBLIGADO A TRANSCRIBIRLOS.-</w:t>
      </w:r>
      <w:r w:rsidRPr="00EC57C2">
        <w:rPr>
          <w:rFonts w:ascii="Arial Narrow" w:eastAsia="Calibri" w:hAnsi="Arial Narrow" w:cs="Arial"/>
          <w:i/>
          <w:sz w:val="24"/>
          <w:szCs w:val="24"/>
          <w:lang w:val="es-E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EE2F18" w:rsidRPr="00EC57C2" w:rsidRDefault="00EE2F18" w:rsidP="00EE2F18">
      <w:pPr>
        <w:ind w:firstLine="708"/>
        <w:jc w:val="both"/>
        <w:rPr>
          <w:rFonts w:ascii="Arial Narrow" w:eastAsia="Calibri" w:hAnsi="Arial Narrow" w:cs="Arial"/>
          <w:i/>
          <w:sz w:val="24"/>
          <w:szCs w:val="24"/>
          <w:lang w:val="es-ES"/>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sidRPr="00EC57C2">
        <w:rPr>
          <w:rFonts w:ascii="Arial Narrow" w:eastAsia="Calibri" w:hAnsi="Arial Narrow" w:cs="Arial"/>
          <w:b/>
          <w:sz w:val="28"/>
          <w:szCs w:val="28"/>
        </w:rPr>
        <w:t>SEXTO.-</w:t>
      </w:r>
      <w:r w:rsidRPr="00EC57C2">
        <w:rPr>
          <w:rFonts w:ascii="Arial Narrow" w:eastAsia="Calibri" w:hAnsi="Arial Narrow" w:cs="Arial"/>
          <w:sz w:val="28"/>
          <w:szCs w:val="28"/>
        </w:rPr>
        <w:t xml:space="preserve"> Antes de entrar al estudio de los conceptos de impugnación, es necesario señalar que la parte actora indica como antecedentes de su demanda </w:t>
      </w:r>
      <w:r>
        <w:rPr>
          <w:rFonts w:ascii="Arial Narrow" w:eastAsia="Calibri" w:hAnsi="Arial Narrow" w:cs="Arial"/>
          <w:sz w:val="28"/>
          <w:szCs w:val="28"/>
        </w:rPr>
        <w:t xml:space="preserve">que con fecha seis de julio de dos mil dieciocho, falleció su madre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en Ciudad Valles, S.L.P., que esta última en vida fue concesionaria o arrendataria del Local Comercial número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Mercado Municipal Valles 85, con razón comercial “</w:t>
      </w:r>
      <w:r w:rsidR="00424528">
        <w:rPr>
          <w:rFonts w:ascii="Arial Narrow" w:eastAsia="Calibri" w:hAnsi="Arial Narrow" w:cs="Arial"/>
          <w:color w:val="FF0000"/>
          <w:sz w:val="28"/>
          <w:szCs w:val="28"/>
        </w:rPr>
        <w:t>**********</w:t>
      </w:r>
      <w:r>
        <w:rPr>
          <w:rFonts w:ascii="Arial Narrow" w:eastAsia="Calibri" w:hAnsi="Arial Narrow" w:cs="Arial"/>
          <w:sz w:val="28"/>
          <w:szCs w:val="28"/>
        </w:rPr>
        <w:t>”, ubicado en Ciudad Valles, S.L.P., encontrándose el expediente respectivo en poder de las autoridades demandadas.</w:t>
      </w: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p>
    <w:p w:rsidR="00EE2F18" w:rsidRDefault="00EE2F18" w:rsidP="00EE2F18">
      <w:pPr>
        <w:autoSpaceDE w:val="0"/>
        <w:autoSpaceDN w:val="0"/>
        <w:adjustRightInd w:val="0"/>
        <w:spacing w:after="0" w:line="360" w:lineRule="auto"/>
        <w:ind w:firstLine="708"/>
        <w:jc w:val="both"/>
        <w:rPr>
          <w:rFonts w:ascii="Arial Narrow" w:hAnsi="Arial Narrow" w:cs="Arial"/>
          <w:color w:val="000000"/>
          <w:sz w:val="28"/>
          <w:szCs w:val="28"/>
        </w:rPr>
      </w:pPr>
      <w:r>
        <w:rPr>
          <w:rFonts w:ascii="Arial Narrow" w:eastAsia="Calibri" w:hAnsi="Arial Narrow" w:cs="Arial"/>
          <w:sz w:val="28"/>
          <w:szCs w:val="28"/>
        </w:rPr>
        <w:t xml:space="preserve">Que con motivo del fallecimiento de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la aquí actora, promovió un juicio sucesorio intestamentario al cual se le asignó el número de expediente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tramitado ante el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y que mediante auto de fecha dieciocho de septiembre de dos mil dieciocho, fue designada como Albacea Provisional de la sucesión intestamentaria a bienes de  la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cargo al cual concurrió a aceptar y protestar el día veinticuatro de septiembre de dos mil dieciocho, que debido a lo anterior, acudió ante el Director de Mercados del H. Ayuntamiento de </w:t>
      </w:r>
      <w:r>
        <w:rPr>
          <w:rFonts w:ascii="Arial Narrow" w:eastAsia="Calibri" w:hAnsi="Arial Narrow" w:cs="Arial"/>
          <w:sz w:val="28"/>
          <w:szCs w:val="28"/>
        </w:rPr>
        <w:lastRenderedPageBreak/>
        <w:t xml:space="preserve">Ciudad Valles, S.L.P., a solicitar informes sobre el estado que guardaba la concesión o arrendamiento del local comercial número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mercado municipal Valles 85, ubicado en Ciudad Valles, S.L.P., a cargo del H. Ayuntamiento de Ciudad Valles, S.L.P., señalándole el Director de mercados que no podía darle información alguna al respecto ya que tenía que tener la autorización de su hermano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que al preguntarle el por qué, le dijo que no podía darle informes sin antes consultarlo con él, que ante esa negativa, el día cinco de octubre de dos mil dieciocho, nuevamente se presentó ante el Director de Mercados del H. Ayuntamiento de Ciudad Valles, S.L.P., a solicitar por escrito informes sobre el estado que guardaba la concesión o arrendamiento del local comercial número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Mercado Municipal Valles 85, negándose a firmarle de recibido el escrito, solo le dijo que se lo dejara y regresara después, solo para regresar una semana después para que le dijera que no podía proporcionarle ningún dato, ni informarle nada al respecto, ante esa situación tan irregular, con fecha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presentó escrito ante la Oficialía de Partes del H. Ayuntamiento de Ciudad Valles, S.L.P., con el cual se autorizó a la aquí actora la expedición a su favor de las copias simples fotostáticas de todos y cada uno de los documentos y constancias que obran en el expediente administrativo, relativo al local comercial número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Mercado Municipal “Valles 85”, con razón comercial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el cual fue arrendado o concesionado a la finada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y por tanto manifiesta que tuvo conocimiento del acto impugnado el seis de noviembre de dos mil dieciocho, al percatarse de las constancias y documentos que se le proporcionaron, entre ellos los oficios que ahora reclama, que esencialmente señalan la cesión que hizo en vida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local No.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del Mercado “Valles 85”, al C.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Ahora bien, es cierto que la demandante acude a juicio en su carácter de Albacea Provisional de la sucesión de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w:t>
      </w:r>
      <w:r>
        <w:rPr>
          <w:rFonts w:ascii="Arial Narrow" w:hAnsi="Arial Narrow" w:cs="Arial"/>
          <w:color w:val="000000"/>
          <w:sz w:val="28"/>
          <w:szCs w:val="28"/>
        </w:rPr>
        <w:t xml:space="preserve">con la copia certificada de las constancias del expediente </w:t>
      </w:r>
      <w:r w:rsidR="00424528">
        <w:rPr>
          <w:rFonts w:ascii="Arial Narrow" w:hAnsi="Arial Narrow" w:cs="Arial"/>
          <w:color w:val="FF0000"/>
          <w:sz w:val="28"/>
          <w:szCs w:val="28"/>
        </w:rPr>
        <w:t>**********</w:t>
      </w:r>
      <w:r>
        <w:rPr>
          <w:rFonts w:ascii="Arial Narrow" w:hAnsi="Arial Narrow" w:cs="Arial"/>
          <w:color w:val="000000"/>
          <w:sz w:val="28"/>
          <w:szCs w:val="28"/>
        </w:rPr>
        <w:t xml:space="preserve">, del índice del </w:t>
      </w:r>
      <w:r w:rsidR="00424528">
        <w:rPr>
          <w:rFonts w:ascii="Arial Narrow" w:hAnsi="Arial Narrow" w:cs="Arial"/>
          <w:color w:val="FF0000"/>
          <w:sz w:val="28"/>
          <w:szCs w:val="28"/>
        </w:rPr>
        <w:t>**********</w:t>
      </w:r>
      <w:r>
        <w:rPr>
          <w:rFonts w:ascii="Arial Narrow" w:hAnsi="Arial Narrow" w:cs="Arial"/>
          <w:color w:val="000000"/>
          <w:sz w:val="28"/>
          <w:szCs w:val="28"/>
        </w:rPr>
        <w:t xml:space="preserve">, visibles a fojas 30 a 34  de autos, lo que la legitima a acudir ante esta autoridad jurisdiccional por la nulidad de los oficios </w:t>
      </w:r>
      <w:r w:rsidRPr="00F3423A">
        <w:rPr>
          <w:rFonts w:ascii="Arial Narrow" w:hAnsi="Arial Narrow" w:cs="Arial"/>
          <w:b/>
          <w:color w:val="000000"/>
          <w:sz w:val="28"/>
          <w:szCs w:val="28"/>
        </w:rPr>
        <w:t>DM/86/2018</w:t>
      </w:r>
      <w:r>
        <w:rPr>
          <w:rFonts w:ascii="Arial Narrow" w:hAnsi="Arial Narrow" w:cs="Arial"/>
          <w:color w:val="000000"/>
          <w:sz w:val="28"/>
          <w:szCs w:val="28"/>
        </w:rPr>
        <w:t xml:space="preserve"> y </w:t>
      </w:r>
      <w:r w:rsidRPr="00F3423A">
        <w:rPr>
          <w:rFonts w:ascii="Arial Narrow" w:hAnsi="Arial Narrow" w:cs="Arial"/>
          <w:b/>
          <w:color w:val="000000"/>
          <w:sz w:val="28"/>
          <w:szCs w:val="28"/>
        </w:rPr>
        <w:t>DM/87/2018</w:t>
      </w:r>
      <w:r>
        <w:rPr>
          <w:rFonts w:ascii="Arial Narrow" w:hAnsi="Arial Narrow" w:cs="Arial"/>
          <w:color w:val="000000"/>
          <w:sz w:val="28"/>
          <w:szCs w:val="28"/>
        </w:rPr>
        <w:t xml:space="preserve">, de fecha diecinueve de septiembre de dos mil dieciocho, signados por el Director de Mercados Municipales del H. Ayuntamiento de Ciudad Valles, S.L.P., pues de ellos se desprende la existencia de una cesión de derechos de la C. </w:t>
      </w:r>
      <w:r w:rsidR="00424528">
        <w:rPr>
          <w:rFonts w:ascii="Arial Narrow" w:hAnsi="Arial Narrow" w:cs="Arial"/>
          <w:color w:val="FF0000"/>
          <w:sz w:val="28"/>
          <w:szCs w:val="28"/>
        </w:rPr>
        <w:t>**********</w:t>
      </w:r>
      <w:r>
        <w:rPr>
          <w:rFonts w:ascii="Arial Narrow" w:hAnsi="Arial Narrow" w:cs="Arial"/>
          <w:color w:val="000000"/>
          <w:sz w:val="28"/>
          <w:szCs w:val="28"/>
        </w:rPr>
        <w:t xml:space="preserve">al C. </w:t>
      </w:r>
      <w:r w:rsidR="00424528">
        <w:rPr>
          <w:rFonts w:ascii="Arial Narrow" w:hAnsi="Arial Narrow" w:cs="Arial"/>
          <w:color w:val="FF0000"/>
          <w:sz w:val="28"/>
          <w:szCs w:val="28"/>
        </w:rPr>
        <w:t>**********</w:t>
      </w:r>
      <w:r>
        <w:rPr>
          <w:rFonts w:ascii="Arial Narrow" w:hAnsi="Arial Narrow" w:cs="Arial"/>
          <w:color w:val="000000"/>
          <w:sz w:val="28"/>
          <w:szCs w:val="28"/>
        </w:rPr>
        <w:t xml:space="preserve"> de un local en el Mercado “Valles 85”.</w:t>
      </w:r>
    </w:p>
    <w:p w:rsidR="00EE2F18" w:rsidRDefault="00EE2F18" w:rsidP="00EE2F18">
      <w:pPr>
        <w:autoSpaceDE w:val="0"/>
        <w:autoSpaceDN w:val="0"/>
        <w:adjustRightInd w:val="0"/>
        <w:spacing w:after="0" w:line="360" w:lineRule="auto"/>
        <w:ind w:firstLine="708"/>
        <w:jc w:val="both"/>
        <w:rPr>
          <w:rFonts w:ascii="Arial Narrow" w:hAnsi="Arial Narrow" w:cs="Arial"/>
          <w:color w:val="000000"/>
          <w:sz w:val="28"/>
          <w:szCs w:val="28"/>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Por otra parte, la actora señala en sus conceptos de impugnación, esencialmente lo siguiente:</w:t>
      </w: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B263C8">
        <w:rPr>
          <w:rFonts w:ascii="Arial Narrow" w:eastAsia="Calibri" w:hAnsi="Arial Narrow" w:cs="Arial"/>
          <w:i/>
          <w:sz w:val="24"/>
          <w:szCs w:val="24"/>
        </w:rPr>
        <w:t>“</w:t>
      </w:r>
      <w:r w:rsidRPr="00B263C8">
        <w:rPr>
          <w:rFonts w:ascii="Arial Narrow" w:eastAsia="Calibri" w:hAnsi="Arial Narrow" w:cs="Arial"/>
          <w:b/>
          <w:i/>
          <w:sz w:val="24"/>
          <w:szCs w:val="24"/>
        </w:rPr>
        <w:t>UNICO.-</w:t>
      </w:r>
      <w:r>
        <w:rPr>
          <w:rFonts w:ascii="Arial Narrow" w:eastAsia="Calibri" w:hAnsi="Arial Narrow" w:cs="Arial"/>
          <w:i/>
          <w:sz w:val="24"/>
          <w:szCs w:val="24"/>
        </w:rPr>
        <w:t xml:space="preserve"> El acto administrativo del cual se demanda su nulidad por ese conducto, trasgrede el principio de seguridad jurídica, como valor fundamental del derecho, respecto de los actos del Estado, tutelados por el numeral 14 y 16 Constitucional, ya que dicho acto impugnado se dictó en contravención a las disposiciones legales aplicables además de que adolece de falta de fundamentación y motivación.</w:t>
      </w: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Pr>
          <w:rFonts w:ascii="Arial Narrow" w:eastAsia="Calibri" w:hAnsi="Arial Narrow" w:cs="Arial"/>
          <w:i/>
          <w:sz w:val="24"/>
          <w:szCs w:val="24"/>
        </w:rPr>
        <w:t>…</w:t>
      </w: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Pr>
          <w:rFonts w:ascii="Arial Narrow" w:eastAsia="Calibri" w:hAnsi="Arial Narrow" w:cs="Arial"/>
          <w:i/>
          <w:sz w:val="24"/>
          <w:szCs w:val="24"/>
        </w:rPr>
        <w:t xml:space="preserve">Independientemente de lo anterior es necesario hacer notar que el C.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efectuó el trámite ante la Dirección de Mercados el día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es decir dos meses después del fallecimiento de mi madre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quien falleciera el día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después de efectuado el supuesto convenio entre ambos, y que le diera el nombre de cesión de derechos, al respecto debe señalarse, que por esta razón fue materialmente imposible que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cumpliera con el requisito contenido en la fracción III del artículo 145 del Reglamento de Actividades Comerciales del Municipio de Ciudad Valles, San Luis Potosí, que señala: “ ARTICULO 145.- Para obtener autorización de traspaso se requiere: … III.- Presentar a la Dirección de Mercados, solicitud firmada por las partes; …”; siendo que, dicha norma en específico refiere un requisito, el cual consiste en la presentación de solicitud firmada por las partes, y esto no lo suple la cesión de derechos ya que está contenida como requisito en la fracción II del numeral en cita, lo que significa que necesariamente debió presentar una solicitud firmada por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lo que era materialmente imposible ya que mi madre había fallecido al momento en que </w:t>
      </w:r>
      <w:r w:rsidR="00424528">
        <w:rPr>
          <w:rFonts w:ascii="Arial Narrow" w:eastAsia="Calibri" w:hAnsi="Arial Narrow" w:cs="Arial"/>
          <w:i/>
          <w:color w:val="FF0000"/>
          <w:sz w:val="24"/>
          <w:szCs w:val="24"/>
        </w:rPr>
        <w:t>**********</w:t>
      </w:r>
      <w:r>
        <w:rPr>
          <w:rFonts w:ascii="Arial Narrow" w:eastAsia="Calibri" w:hAnsi="Arial Narrow" w:cs="Arial"/>
          <w:i/>
          <w:sz w:val="24"/>
          <w:szCs w:val="24"/>
        </w:rPr>
        <w:t>inició el trámite de referencia.</w:t>
      </w: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Pr>
          <w:rFonts w:ascii="Arial Narrow" w:eastAsia="Calibri" w:hAnsi="Arial Narrow" w:cs="Arial"/>
          <w:i/>
          <w:sz w:val="24"/>
          <w:szCs w:val="24"/>
        </w:rPr>
        <w:t>…”</w:t>
      </w: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Para una mejor comprensión del asunto, es importante transcribir los oficios </w:t>
      </w:r>
      <w:r w:rsidRPr="00F3423A">
        <w:rPr>
          <w:rFonts w:ascii="Arial Narrow" w:eastAsia="Calibri" w:hAnsi="Arial Narrow" w:cs="Arial"/>
          <w:b/>
          <w:sz w:val="28"/>
          <w:szCs w:val="28"/>
        </w:rPr>
        <w:t>DM/87/2018</w:t>
      </w:r>
      <w:r>
        <w:rPr>
          <w:rFonts w:ascii="Arial Narrow" w:eastAsia="Calibri" w:hAnsi="Arial Narrow" w:cs="Arial"/>
          <w:sz w:val="28"/>
          <w:szCs w:val="28"/>
        </w:rPr>
        <w:t xml:space="preserve"> y </w:t>
      </w:r>
      <w:r w:rsidRPr="00F3423A">
        <w:rPr>
          <w:rFonts w:ascii="Arial Narrow" w:eastAsia="Calibri" w:hAnsi="Arial Narrow" w:cs="Arial"/>
          <w:b/>
          <w:sz w:val="28"/>
          <w:szCs w:val="28"/>
        </w:rPr>
        <w:t>DM/086/2018</w:t>
      </w:r>
      <w:r>
        <w:rPr>
          <w:rFonts w:ascii="Arial Narrow" w:eastAsia="Calibri" w:hAnsi="Arial Narrow" w:cs="Arial"/>
          <w:sz w:val="28"/>
          <w:szCs w:val="28"/>
        </w:rPr>
        <w:t xml:space="preserve">, signados por el </w:t>
      </w:r>
      <w:r w:rsidRPr="00F3423A">
        <w:rPr>
          <w:rFonts w:ascii="Arial Narrow" w:eastAsia="Calibri" w:hAnsi="Arial Narrow" w:cs="Arial"/>
          <w:b/>
          <w:sz w:val="28"/>
          <w:szCs w:val="28"/>
        </w:rPr>
        <w:t>Director de Mercados Municipales de Ciudad Valles, S.L.P.</w:t>
      </w:r>
      <w:r>
        <w:rPr>
          <w:rFonts w:ascii="Arial Narrow" w:eastAsia="Calibri" w:hAnsi="Arial Narrow" w:cs="Arial"/>
          <w:sz w:val="28"/>
          <w:szCs w:val="28"/>
        </w:rPr>
        <w:t>, de fecha diecinueve de septiembre de dos mil dieciocho, los cuales a la letra indican:</w:t>
      </w:r>
    </w:p>
    <w:p w:rsidR="00EE2F18" w:rsidRPr="00CD680E"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sidRPr="000D7DEB">
        <w:rPr>
          <w:rFonts w:ascii="Arial Narrow" w:eastAsia="Calibri" w:hAnsi="Arial Narrow" w:cs="Arial"/>
          <w:i/>
          <w:sz w:val="24"/>
          <w:szCs w:val="24"/>
        </w:rPr>
        <w:t>“DEPENDENCIA: Presidencia Municipal</w:t>
      </w: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sidRPr="000D7DEB">
        <w:rPr>
          <w:rFonts w:ascii="Arial Narrow" w:eastAsia="Calibri" w:hAnsi="Arial Narrow" w:cs="Arial"/>
          <w:i/>
          <w:sz w:val="24"/>
          <w:szCs w:val="24"/>
        </w:rPr>
        <w:t>DEPARTAMENTO: Dirección de Mercados</w:t>
      </w: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sidRPr="000D7DEB">
        <w:rPr>
          <w:rFonts w:ascii="Arial Narrow" w:eastAsia="Calibri" w:hAnsi="Arial Narrow" w:cs="Arial"/>
          <w:i/>
          <w:sz w:val="24"/>
          <w:szCs w:val="24"/>
        </w:rPr>
        <w:t>NUMERO DE OFICIO: DM/087/2018</w:t>
      </w:r>
    </w:p>
    <w:p w:rsidR="00EE2F18" w:rsidRDefault="00EE2F18" w:rsidP="00EE2F18">
      <w:pPr>
        <w:autoSpaceDE w:val="0"/>
        <w:autoSpaceDN w:val="0"/>
        <w:adjustRightInd w:val="0"/>
        <w:spacing w:after="0" w:line="360" w:lineRule="auto"/>
        <w:ind w:firstLine="708"/>
        <w:jc w:val="right"/>
        <w:rPr>
          <w:rFonts w:ascii="Arial Narrow" w:eastAsia="Calibri" w:hAnsi="Arial Narrow" w:cs="Arial"/>
          <w:i/>
          <w:sz w:val="24"/>
          <w:szCs w:val="24"/>
        </w:rPr>
      </w:pPr>
    </w:p>
    <w:p w:rsidR="00EE2F18" w:rsidRPr="0017047C" w:rsidRDefault="00EE2F18" w:rsidP="00EE2F18">
      <w:pPr>
        <w:autoSpaceDE w:val="0"/>
        <w:autoSpaceDN w:val="0"/>
        <w:adjustRightInd w:val="0"/>
        <w:spacing w:after="0" w:line="360" w:lineRule="auto"/>
        <w:ind w:firstLine="708"/>
        <w:jc w:val="right"/>
        <w:rPr>
          <w:rFonts w:ascii="Arial Narrow" w:eastAsia="Calibri" w:hAnsi="Arial Narrow" w:cs="Arial"/>
          <w:i/>
          <w:sz w:val="24"/>
          <w:szCs w:val="24"/>
        </w:rPr>
      </w:pPr>
      <w:r w:rsidRPr="0017047C">
        <w:rPr>
          <w:rFonts w:ascii="Arial Narrow" w:eastAsia="Calibri" w:hAnsi="Arial Narrow" w:cs="Arial"/>
          <w:i/>
          <w:sz w:val="24"/>
          <w:szCs w:val="24"/>
        </w:rPr>
        <w:t>Cd. Valles, S.L.P. A 19 de Septiembre del 2018</w:t>
      </w:r>
    </w:p>
    <w:p w:rsidR="00EE2F18" w:rsidRDefault="00EE2F18" w:rsidP="00EE2F18">
      <w:pPr>
        <w:autoSpaceDE w:val="0"/>
        <w:autoSpaceDN w:val="0"/>
        <w:adjustRightInd w:val="0"/>
        <w:spacing w:after="0" w:line="360" w:lineRule="auto"/>
        <w:jc w:val="both"/>
        <w:rPr>
          <w:rFonts w:ascii="Arial Narrow" w:eastAsia="Calibri" w:hAnsi="Arial Narrow" w:cs="Arial"/>
          <w:i/>
          <w:sz w:val="24"/>
          <w:szCs w:val="24"/>
        </w:rPr>
      </w:pPr>
    </w:p>
    <w:p w:rsidR="00EE2F18" w:rsidRPr="0017047C" w:rsidRDefault="00EE2F18" w:rsidP="00EE2F18">
      <w:pPr>
        <w:autoSpaceDE w:val="0"/>
        <w:autoSpaceDN w:val="0"/>
        <w:adjustRightInd w:val="0"/>
        <w:spacing w:after="0" w:line="360" w:lineRule="auto"/>
        <w:jc w:val="both"/>
        <w:rPr>
          <w:rFonts w:ascii="Arial Narrow" w:eastAsia="Calibri" w:hAnsi="Arial Narrow" w:cs="Arial"/>
          <w:i/>
          <w:sz w:val="24"/>
          <w:szCs w:val="24"/>
        </w:rPr>
      </w:pPr>
      <w:r w:rsidRPr="0017047C">
        <w:rPr>
          <w:rFonts w:ascii="Arial Narrow" w:eastAsia="Calibri" w:hAnsi="Arial Narrow" w:cs="Arial"/>
          <w:i/>
          <w:sz w:val="24"/>
          <w:szCs w:val="24"/>
        </w:rPr>
        <w:lastRenderedPageBreak/>
        <w:t>C.P. Eliseo Moreno Hernández</w:t>
      </w:r>
    </w:p>
    <w:p w:rsidR="00EE2F18" w:rsidRPr="0017047C" w:rsidRDefault="00EE2F18" w:rsidP="00EE2F18">
      <w:pPr>
        <w:autoSpaceDE w:val="0"/>
        <w:autoSpaceDN w:val="0"/>
        <w:adjustRightInd w:val="0"/>
        <w:spacing w:after="0" w:line="360" w:lineRule="auto"/>
        <w:jc w:val="both"/>
        <w:rPr>
          <w:rFonts w:ascii="Arial Narrow" w:eastAsia="Calibri" w:hAnsi="Arial Narrow" w:cs="Arial"/>
          <w:i/>
          <w:sz w:val="24"/>
          <w:szCs w:val="24"/>
        </w:rPr>
      </w:pPr>
      <w:r w:rsidRPr="0017047C">
        <w:rPr>
          <w:rFonts w:ascii="Arial Narrow" w:eastAsia="Calibri" w:hAnsi="Arial Narrow" w:cs="Arial"/>
          <w:i/>
          <w:sz w:val="24"/>
          <w:szCs w:val="24"/>
        </w:rPr>
        <w:t>Tesorero Municipal</w:t>
      </w:r>
    </w:p>
    <w:p w:rsidR="00EE2F18" w:rsidRPr="0017047C" w:rsidRDefault="00EE2F18" w:rsidP="00EE2F18">
      <w:pPr>
        <w:autoSpaceDE w:val="0"/>
        <w:autoSpaceDN w:val="0"/>
        <w:adjustRightInd w:val="0"/>
        <w:spacing w:after="0" w:line="360" w:lineRule="auto"/>
        <w:jc w:val="both"/>
        <w:rPr>
          <w:rFonts w:ascii="Arial Narrow" w:eastAsia="Calibri" w:hAnsi="Arial Narrow" w:cs="Arial"/>
          <w:i/>
          <w:sz w:val="24"/>
          <w:szCs w:val="24"/>
        </w:rPr>
      </w:pPr>
      <w:r w:rsidRPr="0017047C">
        <w:rPr>
          <w:rFonts w:ascii="Arial Narrow" w:eastAsia="Calibri" w:hAnsi="Arial Narrow" w:cs="Arial"/>
          <w:i/>
          <w:sz w:val="24"/>
          <w:szCs w:val="24"/>
        </w:rPr>
        <w:t xml:space="preserve">P r e s e n t </w:t>
      </w:r>
      <w:proofErr w:type="gramStart"/>
      <w:r w:rsidRPr="0017047C">
        <w:rPr>
          <w:rFonts w:ascii="Arial Narrow" w:eastAsia="Calibri" w:hAnsi="Arial Narrow" w:cs="Arial"/>
          <w:i/>
          <w:sz w:val="24"/>
          <w:szCs w:val="24"/>
        </w:rPr>
        <w:t>e :</w:t>
      </w:r>
      <w:proofErr w:type="gramEnd"/>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ab/>
        <w:t xml:space="preserve">Por medio de la presente hago de su conocimiento que la C. </w:t>
      </w:r>
      <w:r w:rsidR="00424528">
        <w:rPr>
          <w:rFonts w:ascii="Arial Narrow" w:eastAsia="Calibri" w:hAnsi="Arial Narrow" w:cs="Arial"/>
          <w:i/>
          <w:color w:val="FF0000"/>
          <w:sz w:val="24"/>
          <w:szCs w:val="24"/>
        </w:rPr>
        <w:t>**********</w:t>
      </w:r>
      <w:r w:rsidRPr="0017047C">
        <w:rPr>
          <w:rFonts w:ascii="Arial Narrow" w:eastAsia="Calibri" w:hAnsi="Arial Narrow" w:cs="Arial"/>
          <w:i/>
          <w:sz w:val="24"/>
          <w:szCs w:val="24"/>
        </w:rPr>
        <w:t xml:space="preserve">. Cede los derechos del local no. 75 del Mercado Valles 85 al C. </w:t>
      </w:r>
      <w:r w:rsidR="00424528">
        <w:rPr>
          <w:rFonts w:ascii="Arial Narrow" w:eastAsia="Calibri" w:hAnsi="Arial Narrow" w:cs="Arial"/>
          <w:i/>
          <w:color w:val="FF0000"/>
          <w:sz w:val="24"/>
          <w:szCs w:val="24"/>
        </w:rPr>
        <w:t>**********</w:t>
      </w:r>
      <w:r w:rsidRPr="0017047C">
        <w:rPr>
          <w:rFonts w:ascii="Arial Narrow" w:eastAsia="Calibri" w:hAnsi="Arial Narrow" w:cs="Arial"/>
          <w:i/>
          <w:sz w:val="24"/>
          <w:szCs w:val="24"/>
        </w:rPr>
        <w:tab/>
        <w:t>Para avalar esta operación presento la siguiente documentación como lo indica el Art. 145 del Reglamento de mercados vigente a la fecha.</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-Carta Notariada donde cede los derechos</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-Solicitud</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-Carta de recomendación de un locatario</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-Copia de tarjeta de Pago de Arrendamiento del mes de Septiembre del 2018.</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sidRPr="0017047C">
        <w:rPr>
          <w:rFonts w:ascii="Arial Narrow" w:eastAsia="Calibri" w:hAnsi="Arial Narrow" w:cs="Arial"/>
          <w:i/>
          <w:sz w:val="24"/>
          <w:szCs w:val="24"/>
        </w:rPr>
        <w:tab/>
        <w:t>Sin más por el momento quedo de usted como su atento y su atento y seguro servidor.</w:t>
      </w:r>
    </w:p>
    <w:p w:rsidR="00EE2F18" w:rsidRPr="0017047C"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p>
    <w:p w:rsidR="00EE2F18" w:rsidRPr="0017047C"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sidRPr="0017047C">
        <w:rPr>
          <w:rFonts w:ascii="Arial Narrow" w:eastAsia="Calibri" w:hAnsi="Arial Narrow" w:cs="Arial"/>
          <w:i/>
          <w:sz w:val="24"/>
          <w:szCs w:val="24"/>
        </w:rPr>
        <w:t>A T E N TA M E N T E</w:t>
      </w:r>
    </w:p>
    <w:p w:rsidR="00EE2F18" w:rsidRPr="0017047C"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p>
    <w:p w:rsidR="00EE2F18" w:rsidRPr="0017047C"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sidRPr="0017047C">
        <w:rPr>
          <w:rFonts w:ascii="Arial Narrow" w:eastAsia="Calibri" w:hAnsi="Arial Narrow" w:cs="Arial"/>
          <w:i/>
          <w:sz w:val="24"/>
          <w:szCs w:val="24"/>
        </w:rPr>
        <w:t>C. Bernardo Castillo Acosta</w:t>
      </w:r>
    </w:p>
    <w:p w:rsidR="00EE2F18" w:rsidRPr="0017047C"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sidRPr="0017047C">
        <w:rPr>
          <w:rFonts w:ascii="Arial Narrow" w:eastAsia="Calibri" w:hAnsi="Arial Narrow" w:cs="Arial"/>
          <w:i/>
          <w:sz w:val="24"/>
          <w:szCs w:val="24"/>
        </w:rPr>
        <w:t>Director de Mercados Municipales</w:t>
      </w:r>
    </w:p>
    <w:p w:rsidR="00EE2F18" w:rsidRPr="0017047C"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sidRPr="0017047C">
        <w:rPr>
          <w:rFonts w:ascii="Arial Narrow" w:eastAsia="Calibri" w:hAnsi="Arial Narrow" w:cs="Arial"/>
          <w:i/>
          <w:sz w:val="24"/>
          <w:szCs w:val="24"/>
        </w:rPr>
        <w:t>2018 “Año de Manuel José Othón”</w:t>
      </w: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Pr>
          <w:rFonts w:ascii="Arial Narrow" w:eastAsia="Calibri" w:hAnsi="Arial Narrow" w:cs="Arial"/>
          <w:i/>
          <w:sz w:val="24"/>
          <w:szCs w:val="24"/>
        </w:rPr>
        <w:t>“</w:t>
      </w:r>
      <w:r w:rsidRPr="000D7DEB">
        <w:rPr>
          <w:rFonts w:ascii="Arial Narrow" w:eastAsia="Calibri" w:hAnsi="Arial Narrow" w:cs="Arial"/>
          <w:i/>
          <w:sz w:val="24"/>
          <w:szCs w:val="24"/>
        </w:rPr>
        <w:t>“DEPENDENCIA: Presidencia Municipal</w:t>
      </w: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sidRPr="000D7DEB">
        <w:rPr>
          <w:rFonts w:ascii="Arial Narrow" w:eastAsia="Calibri" w:hAnsi="Arial Narrow" w:cs="Arial"/>
          <w:i/>
          <w:sz w:val="24"/>
          <w:szCs w:val="24"/>
        </w:rPr>
        <w:t>DEPARTAMENTO: Dirección de Mercados</w:t>
      </w:r>
    </w:p>
    <w:p w:rsidR="00EE2F18" w:rsidRPr="000D7DEB" w:rsidRDefault="00EE2F18" w:rsidP="00EE2F18">
      <w:pPr>
        <w:autoSpaceDE w:val="0"/>
        <w:autoSpaceDN w:val="0"/>
        <w:adjustRightInd w:val="0"/>
        <w:spacing w:after="0" w:line="360" w:lineRule="auto"/>
        <w:jc w:val="right"/>
        <w:rPr>
          <w:rFonts w:ascii="Arial Narrow" w:eastAsia="Calibri" w:hAnsi="Arial Narrow" w:cs="Arial"/>
          <w:i/>
          <w:sz w:val="24"/>
          <w:szCs w:val="24"/>
        </w:rPr>
      </w:pPr>
      <w:r w:rsidRPr="000D7DEB">
        <w:rPr>
          <w:rFonts w:ascii="Arial Narrow" w:eastAsia="Calibri" w:hAnsi="Arial Narrow" w:cs="Arial"/>
          <w:i/>
          <w:sz w:val="24"/>
          <w:szCs w:val="24"/>
        </w:rPr>
        <w:t>NUMERO DE OFICIO: DM/08</w:t>
      </w:r>
      <w:r>
        <w:rPr>
          <w:rFonts w:ascii="Arial Narrow" w:eastAsia="Calibri" w:hAnsi="Arial Narrow" w:cs="Arial"/>
          <w:i/>
          <w:sz w:val="24"/>
          <w:szCs w:val="24"/>
        </w:rPr>
        <w:t>6</w:t>
      </w:r>
      <w:r w:rsidRPr="000D7DEB">
        <w:rPr>
          <w:rFonts w:ascii="Arial Narrow" w:eastAsia="Calibri" w:hAnsi="Arial Narrow" w:cs="Arial"/>
          <w:i/>
          <w:sz w:val="24"/>
          <w:szCs w:val="24"/>
        </w:rPr>
        <w:t>/2018</w:t>
      </w:r>
    </w:p>
    <w:p w:rsidR="00EE2F18" w:rsidRDefault="00EE2F18" w:rsidP="00EE2F18">
      <w:pPr>
        <w:autoSpaceDE w:val="0"/>
        <w:autoSpaceDN w:val="0"/>
        <w:adjustRightInd w:val="0"/>
        <w:spacing w:after="0" w:line="360" w:lineRule="auto"/>
        <w:ind w:firstLine="708"/>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right"/>
        <w:rPr>
          <w:rFonts w:ascii="Arial Narrow" w:eastAsia="Calibri" w:hAnsi="Arial Narrow" w:cs="Arial"/>
          <w:i/>
          <w:sz w:val="24"/>
          <w:szCs w:val="24"/>
        </w:rPr>
      </w:pPr>
      <w:r>
        <w:rPr>
          <w:rFonts w:ascii="Arial Narrow" w:eastAsia="Calibri" w:hAnsi="Arial Narrow" w:cs="Arial"/>
          <w:i/>
          <w:sz w:val="24"/>
          <w:szCs w:val="24"/>
        </w:rPr>
        <w:t>Cd. Valles, S.L.P. A 19 de Septiembre del 2018</w:t>
      </w:r>
    </w:p>
    <w:p w:rsidR="00EE2F18" w:rsidRDefault="00EE2F18" w:rsidP="00EE2F18">
      <w:pPr>
        <w:autoSpaceDE w:val="0"/>
        <w:autoSpaceDN w:val="0"/>
        <w:adjustRightInd w:val="0"/>
        <w:spacing w:after="0" w:line="360" w:lineRule="auto"/>
        <w:rPr>
          <w:rFonts w:ascii="Arial Narrow" w:eastAsia="Calibri" w:hAnsi="Arial Narrow" w:cs="Arial"/>
          <w:i/>
          <w:sz w:val="24"/>
          <w:szCs w:val="24"/>
        </w:rPr>
      </w:pPr>
      <w:r>
        <w:rPr>
          <w:rFonts w:ascii="Arial Narrow" w:eastAsia="Calibri" w:hAnsi="Arial Narrow" w:cs="Arial"/>
          <w:i/>
          <w:sz w:val="24"/>
          <w:szCs w:val="24"/>
        </w:rPr>
        <w:t>C.P. Eliseo Moreno Hernández</w:t>
      </w:r>
    </w:p>
    <w:p w:rsidR="00EE2F18" w:rsidRDefault="00EE2F18" w:rsidP="00EE2F18">
      <w:pPr>
        <w:autoSpaceDE w:val="0"/>
        <w:autoSpaceDN w:val="0"/>
        <w:adjustRightInd w:val="0"/>
        <w:spacing w:after="0" w:line="360" w:lineRule="auto"/>
        <w:rPr>
          <w:rFonts w:ascii="Arial Narrow" w:eastAsia="Calibri" w:hAnsi="Arial Narrow" w:cs="Arial"/>
          <w:i/>
          <w:sz w:val="24"/>
          <w:szCs w:val="24"/>
        </w:rPr>
      </w:pPr>
      <w:r>
        <w:rPr>
          <w:rFonts w:ascii="Arial Narrow" w:eastAsia="Calibri" w:hAnsi="Arial Narrow" w:cs="Arial"/>
          <w:i/>
          <w:sz w:val="24"/>
          <w:szCs w:val="24"/>
        </w:rPr>
        <w:t>Tesorero Municipal</w:t>
      </w:r>
    </w:p>
    <w:p w:rsidR="00EE2F18" w:rsidRDefault="00EE2F18" w:rsidP="00EE2F18">
      <w:pPr>
        <w:autoSpaceDE w:val="0"/>
        <w:autoSpaceDN w:val="0"/>
        <w:adjustRightInd w:val="0"/>
        <w:spacing w:after="0" w:line="360" w:lineRule="auto"/>
        <w:rPr>
          <w:rFonts w:ascii="Arial Narrow" w:eastAsia="Calibri" w:hAnsi="Arial Narrow" w:cs="Arial"/>
          <w:i/>
          <w:sz w:val="24"/>
          <w:szCs w:val="24"/>
        </w:rPr>
      </w:pPr>
      <w:r>
        <w:rPr>
          <w:rFonts w:ascii="Arial Narrow" w:eastAsia="Calibri" w:hAnsi="Arial Narrow" w:cs="Arial"/>
          <w:i/>
          <w:sz w:val="24"/>
          <w:szCs w:val="24"/>
        </w:rPr>
        <w:t xml:space="preserve">P r e s e n t </w:t>
      </w:r>
      <w:proofErr w:type="gramStart"/>
      <w:r>
        <w:rPr>
          <w:rFonts w:ascii="Arial Narrow" w:eastAsia="Calibri" w:hAnsi="Arial Narrow" w:cs="Arial"/>
          <w:i/>
          <w:sz w:val="24"/>
          <w:szCs w:val="24"/>
        </w:rPr>
        <w:t>e :</w:t>
      </w:r>
      <w:proofErr w:type="gramEnd"/>
    </w:p>
    <w:p w:rsidR="00EE2F18" w:rsidRDefault="00EE2F18" w:rsidP="00EE2F18">
      <w:pPr>
        <w:autoSpaceDE w:val="0"/>
        <w:autoSpaceDN w:val="0"/>
        <w:adjustRightInd w:val="0"/>
        <w:spacing w:after="0" w:line="360" w:lineRule="auto"/>
        <w:ind w:firstLine="708"/>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Pr>
          <w:rFonts w:ascii="Arial Narrow" w:eastAsia="Calibri" w:hAnsi="Arial Narrow" w:cs="Arial"/>
          <w:i/>
          <w:sz w:val="24"/>
          <w:szCs w:val="24"/>
        </w:rPr>
        <w:tab/>
      </w:r>
      <w:r>
        <w:rPr>
          <w:rFonts w:ascii="Arial Narrow" w:eastAsia="Calibri" w:hAnsi="Arial Narrow" w:cs="Arial"/>
          <w:i/>
          <w:sz w:val="24"/>
          <w:szCs w:val="24"/>
        </w:rPr>
        <w:tab/>
        <w:t xml:space="preserve">Por medio del presente le informo a usted que el C.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solicita ser incluido en el padrón de locatarios del mercado Valles 85 en sustitución de la C.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lo anterior por haber adquirido los derechos del local no. </w:t>
      </w:r>
      <w:r w:rsidR="00424528">
        <w:rPr>
          <w:rFonts w:ascii="Arial Narrow" w:eastAsia="Calibri" w:hAnsi="Arial Narrow" w:cs="Arial"/>
          <w:i/>
          <w:color w:val="FF0000"/>
          <w:sz w:val="24"/>
          <w:szCs w:val="24"/>
        </w:rPr>
        <w:t>**********</w:t>
      </w:r>
      <w:r>
        <w:rPr>
          <w:rFonts w:ascii="Arial Narrow" w:eastAsia="Calibri" w:hAnsi="Arial Narrow" w:cs="Arial"/>
          <w:i/>
          <w:sz w:val="24"/>
          <w:szCs w:val="24"/>
        </w:rPr>
        <w:t xml:space="preserve"> del mercado ya mencionado, la cual cumple con todos los requisitos que marca el Art. 145 y 137 del Reglamento de actividades del municipio.</w:t>
      </w:r>
    </w:p>
    <w:p w:rsidR="00EE2F18" w:rsidRDefault="00EE2F18" w:rsidP="00EE2F18">
      <w:pPr>
        <w:autoSpaceDE w:val="0"/>
        <w:autoSpaceDN w:val="0"/>
        <w:adjustRightInd w:val="0"/>
        <w:spacing w:after="0" w:line="360" w:lineRule="auto"/>
        <w:ind w:firstLine="708"/>
        <w:jc w:val="both"/>
        <w:rPr>
          <w:rFonts w:ascii="Arial Narrow" w:eastAsia="Calibri" w:hAnsi="Arial Narrow" w:cs="Arial"/>
          <w:i/>
          <w:sz w:val="24"/>
          <w:szCs w:val="24"/>
        </w:rPr>
      </w:pPr>
      <w:r>
        <w:rPr>
          <w:rFonts w:ascii="Arial Narrow" w:eastAsia="Calibri" w:hAnsi="Arial Narrow" w:cs="Arial"/>
          <w:i/>
          <w:sz w:val="24"/>
          <w:szCs w:val="24"/>
        </w:rPr>
        <w:tab/>
      </w:r>
      <w:r>
        <w:rPr>
          <w:rFonts w:ascii="Arial Narrow" w:eastAsia="Calibri" w:hAnsi="Arial Narrow" w:cs="Arial"/>
          <w:i/>
          <w:sz w:val="24"/>
          <w:szCs w:val="24"/>
        </w:rPr>
        <w:tab/>
        <w:t>Sin otro en particular y habiendo cumplido el interesado con los trámites necesarios, hago de su conocimiento que se procederá a realizar las modificaciones pertinentes al padrón del mercado Valles 85.</w:t>
      </w:r>
    </w:p>
    <w:p w:rsidR="00EE2F18" w:rsidRDefault="00EE2F18" w:rsidP="00EE2F18">
      <w:pPr>
        <w:autoSpaceDE w:val="0"/>
        <w:autoSpaceDN w:val="0"/>
        <w:adjustRightInd w:val="0"/>
        <w:spacing w:after="0" w:line="360" w:lineRule="auto"/>
        <w:ind w:firstLine="708"/>
        <w:rPr>
          <w:rFonts w:ascii="Arial Narrow" w:eastAsia="Calibri" w:hAnsi="Arial Narrow" w:cs="Arial"/>
          <w:i/>
          <w:sz w:val="24"/>
          <w:szCs w:val="24"/>
        </w:rPr>
      </w:pP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Pr>
          <w:rFonts w:ascii="Arial Narrow" w:eastAsia="Calibri" w:hAnsi="Arial Narrow" w:cs="Arial"/>
          <w:i/>
          <w:sz w:val="24"/>
          <w:szCs w:val="24"/>
        </w:rPr>
        <w:lastRenderedPageBreak/>
        <w:t>A T E N T A M E N T E</w:t>
      </w: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Pr>
          <w:rFonts w:ascii="Arial Narrow" w:eastAsia="Calibri" w:hAnsi="Arial Narrow" w:cs="Arial"/>
          <w:i/>
          <w:sz w:val="24"/>
          <w:szCs w:val="24"/>
        </w:rPr>
        <w:t>C. Bernardo Castillo Acosta</w:t>
      </w: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Pr>
          <w:rFonts w:ascii="Arial Narrow" w:eastAsia="Calibri" w:hAnsi="Arial Narrow" w:cs="Arial"/>
          <w:i/>
          <w:sz w:val="24"/>
          <w:szCs w:val="24"/>
        </w:rPr>
        <w:t>Director de Mercados Municipales</w:t>
      </w:r>
    </w:p>
    <w:p w:rsidR="00EE2F18" w:rsidRDefault="00EE2F18" w:rsidP="00EE2F18">
      <w:pPr>
        <w:autoSpaceDE w:val="0"/>
        <w:autoSpaceDN w:val="0"/>
        <w:adjustRightInd w:val="0"/>
        <w:spacing w:after="0" w:line="360" w:lineRule="auto"/>
        <w:ind w:firstLine="708"/>
        <w:jc w:val="center"/>
        <w:rPr>
          <w:rFonts w:ascii="Arial Narrow" w:eastAsia="Calibri" w:hAnsi="Arial Narrow" w:cs="Arial"/>
          <w:i/>
          <w:sz w:val="24"/>
          <w:szCs w:val="24"/>
        </w:rPr>
      </w:pPr>
      <w:r>
        <w:rPr>
          <w:rFonts w:ascii="Arial Narrow" w:eastAsia="Calibri" w:hAnsi="Arial Narrow" w:cs="Arial"/>
          <w:i/>
          <w:sz w:val="24"/>
          <w:szCs w:val="24"/>
        </w:rPr>
        <w:t>2018 “Año de Manuel José Othón”</w:t>
      </w:r>
    </w:p>
    <w:p w:rsidR="00EE2F18" w:rsidRPr="00CD680E" w:rsidRDefault="00EE2F18" w:rsidP="00EE2F18">
      <w:pPr>
        <w:autoSpaceDE w:val="0"/>
        <w:autoSpaceDN w:val="0"/>
        <w:adjustRightInd w:val="0"/>
        <w:spacing w:after="0" w:line="360" w:lineRule="auto"/>
        <w:rPr>
          <w:rFonts w:ascii="Arial Narrow" w:eastAsia="Calibri" w:hAnsi="Arial Narrow" w:cs="Arial"/>
          <w:i/>
          <w:sz w:val="16"/>
          <w:szCs w:val="16"/>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De lo anterior se advierte que con fecha diecinueve de septiembre de dos mil dieciocho, el Director de Mercados Municipales del H. Ayuntamiento de Ciudad Valles, S.L.P., hace del conocimiento al Tesorero Municipal de Ciudad Valles, S.L.P., en el oficio número </w:t>
      </w:r>
      <w:r w:rsidRPr="00F3423A">
        <w:rPr>
          <w:rFonts w:ascii="Arial Narrow" w:eastAsia="Calibri" w:hAnsi="Arial Narrow" w:cs="Arial"/>
          <w:b/>
          <w:i/>
          <w:sz w:val="24"/>
          <w:szCs w:val="24"/>
        </w:rPr>
        <w:t>DM/087/2018</w:t>
      </w:r>
      <w:r>
        <w:rPr>
          <w:rFonts w:ascii="Arial Narrow" w:eastAsia="Calibri" w:hAnsi="Arial Narrow" w:cs="Arial"/>
          <w:i/>
          <w:sz w:val="24"/>
          <w:szCs w:val="24"/>
        </w:rPr>
        <w:t xml:space="preserve">, </w:t>
      </w:r>
      <w:r w:rsidRPr="006666F8">
        <w:rPr>
          <w:rFonts w:ascii="Arial Narrow" w:eastAsia="Calibri" w:hAnsi="Arial Narrow" w:cs="Arial"/>
          <w:sz w:val="26"/>
          <w:szCs w:val="26"/>
        </w:rPr>
        <w:t>sobre</w:t>
      </w:r>
      <w:r w:rsidRPr="006666F8">
        <w:rPr>
          <w:rFonts w:ascii="Arial Narrow" w:eastAsia="Calibri" w:hAnsi="Arial Narrow" w:cs="Arial"/>
          <w:i/>
          <w:sz w:val="26"/>
          <w:szCs w:val="26"/>
        </w:rPr>
        <w:t xml:space="preserve"> </w:t>
      </w:r>
      <w:r>
        <w:rPr>
          <w:rFonts w:ascii="Arial Narrow" w:eastAsia="Calibri" w:hAnsi="Arial Narrow" w:cs="Arial"/>
          <w:sz w:val="28"/>
          <w:szCs w:val="28"/>
        </w:rPr>
        <w:t xml:space="preserve">la cesión de derechos realizada por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al C.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e indica que presentó la documentación, según lo indica el artículo 145 del Reglamento de Mercados vigente a la fecha, esto es: </w:t>
      </w:r>
      <w:r w:rsidRPr="00527C1C">
        <w:rPr>
          <w:rFonts w:ascii="Arial Narrow" w:eastAsia="Calibri" w:hAnsi="Arial Narrow" w:cs="Arial"/>
          <w:b/>
          <w:sz w:val="28"/>
          <w:szCs w:val="28"/>
        </w:rPr>
        <w:t>Carta Notariada donde cede los derechos, Solicitud, Carta de Recomendación de un Locatario y Copia de tarjeta de pago de Arrendamiento</w:t>
      </w:r>
      <w:r>
        <w:rPr>
          <w:rFonts w:ascii="Arial Narrow" w:eastAsia="Calibri" w:hAnsi="Arial Narrow" w:cs="Arial"/>
          <w:b/>
          <w:sz w:val="28"/>
          <w:szCs w:val="28"/>
        </w:rPr>
        <w:t xml:space="preserve"> del mes de Septiembre de 2018</w:t>
      </w:r>
      <w:r w:rsidR="00E24474">
        <w:rPr>
          <w:rFonts w:ascii="Arial Narrow" w:eastAsia="Calibri" w:hAnsi="Arial Narrow" w:cs="Arial"/>
          <w:b/>
          <w:sz w:val="28"/>
          <w:szCs w:val="28"/>
        </w:rPr>
        <w:t>;</w:t>
      </w:r>
      <w:r>
        <w:rPr>
          <w:rFonts w:ascii="Arial Narrow" w:eastAsia="Calibri" w:hAnsi="Arial Narrow" w:cs="Arial"/>
          <w:b/>
          <w:sz w:val="28"/>
          <w:szCs w:val="28"/>
        </w:rPr>
        <w:t xml:space="preserve"> asimismo, en la misma fecha, con oficio </w:t>
      </w:r>
      <w:r w:rsidRPr="00F3423A">
        <w:rPr>
          <w:rFonts w:ascii="Arial Narrow" w:eastAsia="Calibri" w:hAnsi="Arial Narrow" w:cs="Arial"/>
          <w:b/>
          <w:i/>
          <w:sz w:val="24"/>
          <w:szCs w:val="24"/>
        </w:rPr>
        <w:t>DM/086/2018</w:t>
      </w:r>
      <w:r>
        <w:rPr>
          <w:rFonts w:ascii="Arial Narrow" w:eastAsia="Calibri" w:hAnsi="Arial Narrow" w:cs="Arial"/>
          <w:i/>
          <w:sz w:val="24"/>
          <w:szCs w:val="24"/>
        </w:rPr>
        <w:t xml:space="preserve">, </w:t>
      </w:r>
      <w:r w:rsidRPr="00E16745">
        <w:rPr>
          <w:rFonts w:ascii="Arial Narrow" w:eastAsia="Calibri" w:hAnsi="Arial Narrow" w:cs="Arial"/>
          <w:sz w:val="28"/>
          <w:szCs w:val="28"/>
        </w:rPr>
        <w:t xml:space="preserve">el mismo funcionario, hace del conocimiento al Tesorero Municipal </w:t>
      </w:r>
      <w:r>
        <w:rPr>
          <w:rFonts w:ascii="Arial Narrow" w:eastAsia="Calibri" w:hAnsi="Arial Narrow" w:cs="Arial"/>
          <w:sz w:val="28"/>
          <w:szCs w:val="28"/>
        </w:rPr>
        <w:t xml:space="preserve">que el </w:t>
      </w:r>
      <w:r w:rsidRPr="00E16745">
        <w:rPr>
          <w:rFonts w:ascii="Arial Narrow" w:eastAsia="Calibri" w:hAnsi="Arial Narrow" w:cs="Arial"/>
          <w:sz w:val="28"/>
          <w:szCs w:val="28"/>
        </w:rPr>
        <w:t xml:space="preserve">C. </w:t>
      </w:r>
      <w:r w:rsidR="00424528">
        <w:rPr>
          <w:rFonts w:ascii="Arial Narrow" w:eastAsia="Calibri" w:hAnsi="Arial Narrow" w:cs="Arial"/>
          <w:color w:val="FF0000"/>
          <w:sz w:val="28"/>
          <w:szCs w:val="28"/>
        </w:rPr>
        <w:t>**********</w:t>
      </w:r>
      <w:r w:rsidRPr="00E16745">
        <w:rPr>
          <w:rFonts w:ascii="Arial Narrow" w:eastAsia="Calibri" w:hAnsi="Arial Narrow" w:cs="Arial"/>
          <w:sz w:val="28"/>
          <w:szCs w:val="28"/>
        </w:rPr>
        <w:t xml:space="preserve"> solicita ser incluido en el padrón de locatarios del mercado Valles 85 en sustitución de la C. R</w:t>
      </w:r>
      <w:r>
        <w:rPr>
          <w:rFonts w:ascii="Arial Narrow" w:eastAsia="Calibri" w:hAnsi="Arial Narrow" w:cs="Arial"/>
          <w:sz w:val="28"/>
          <w:szCs w:val="28"/>
        </w:rPr>
        <w:t>eyna Sánchez Contreras</w:t>
      </w:r>
      <w:r w:rsidRPr="00E16745">
        <w:rPr>
          <w:rFonts w:ascii="Arial Narrow" w:eastAsia="Calibri" w:hAnsi="Arial Narrow" w:cs="Arial"/>
          <w:sz w:val="28"/>
          <w:szCs w:val="28"/>
        </w:rPr>
        <w:t xml:space="preserve">, lo anterior por haber adquirido los derechos del local </w:t>
      </w:r>
      <w:r>
        <w:rPr>
          <w:rFonts w:ascii="Arial Narrow" w:eastAsia="Calibri" w:hAnsi="Arial Narrow" w:cs="Arial"/>
          <w:sz w:val="28"/>
          <w:szCs w:val="28"/>
        </w:rPr>
        <w:t>N</w:t>
      </w:r>
      <w:r w:rsidRPr="00E16745">
        <w:rPr>
          <w:rFonts w:ascii="Arial Narrow" w:eastAsia="Calibri" w:hAnsi="Arial Narrow" w:cs="Arial"/>
          <w:sz w:val="28"/>
          <w:szCs w:val="28"/>
        </w:rPr>
        <w:t xml:space="preserve">o. </w:t>
      </w:r>
      <w:r w:rsidR="00424528">
        <w:rPr>
          <w:rFonts w:ascii="Arial Narrow" w:eastAsia="Calibri" w:hAnsi="Arial Narrow" w:cs="Arial"/>
          <w:color w:val="FF0000"/>
          <w:sz w:val="28"/>
          <w:szCs w:val="28"/>
        </w:rPr>
        <w:t>**********</w:t>
      </w:r>
      <w:r w:rsidRPr="00E16745">
        <w:rPr>
          <w:rFonts w:ascii="Arial Narrow" w:eastAsia="Calibri" w:hAnsi="Arial Narrow" w:cs="Arial"/>
          <w:sz w:val="28"/>
          <w:szCs w:val="28"/>
        </w:rPr>
        <w:t xml:space="preserve"> del mercado ya mencionado, la cual cumple con todos los requisitos que marca el Art. 145 y 137 del Reglamento de </w:t>
      </w:r>
      <w:r>
        <w:rPr>
          <w:rFonts w:ascii="Arial Narrow" w:eastAsia="Calibri" w:hAnsi="Arial Narrow" w:cs="Arial"/>
          <w:sz w:val="28"/>
          <w:szCs w:val="28"/>
        </w:rPr>
        <w:t>A</w:t>
      </w:r>
      <w:r w:rsidRPr="00E16745">
        <w:rPr>
          <w:rFonts w:ascii="Arial Narrow" w:eastAsia="Calibri" w:hAnsi="Arial Narrow" w:cs="Arial"/>
          <w:sz w:val="28"/>
          <w:szCs w:val="28"/>
        </w:rPr>
        <w:t xml:space="preserve">ctividades del </w:t>
      </w:r>
      <w:r>
        <w:rPr>
          <w:rFonts w:ascii="Arial Narrow" w:eastAsia="Calibri" w:hAnsi="Arial Narrow" w:cs="Arial"/>
          <w:sz w:val="28"/>
          <w:szCs w:val="28"/>
        </w:rPr>
        <w:t>M</w:t>
      </w:r>
      <w:r w:rsidRPr="00E16745">
        <w:rPr>
          <w:rFonts w:ascii="Arial Narrow" w:eastAsia="Calibri" w:hAnsi="Arial Narrow" w:cs="Arial"/>
          <w:sz w:val="28"/>
          <w:szCs w:val="28"/>
        </w:rPr>
        <w:t>unicipio.</w:t>
      </w:r>
    </w:p>
    <w:p w:rsidR="00EE2F18" w:rsidRPr="00CD680E"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Pr="000C7479"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r>
        <w:rPr>
          <w:rFonts w:ascii="Arial Narrow" w:eastAsia="Calibri" w:hAnsi="Arial Narrow" w:cs="Arial"/>
          <w:sz w:val="28"/>
          <w:szCs w:val="28"/>
        </w:rPr>
        <w:t xml:space="preserve">Desprendiéndose de lo anterior que es fundado lo argumentado por la parte actora, pues efectivamente, como lo aduce esta, el aquí tercero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en su carácter de cesionario de los derechos del Local Comercial número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con escrito de fecha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formuló la solicitud correspondiente al Director de Mercados del Municipio de Ciudad Valles, S.L.P., con la finalidad de que se realizara el trámite de traspaso de los derechos sobre la cédula de empadronamiento del Local referido; solicitud que se encuentra a fojas 157 de autos y de la que se advierte que tiene sello de recibido del H. Ayuntamiento de Ciudad Valles, S.L.P., el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esto es, dos meses después del fallecimiento de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Titular del Local Comercial señalado, según se advierte del acta de defunción, cuyo original se localiza a fojas 35 de autos y donde se observa como fecha de defunción el </w:t>
      </w:r>
      <w:r w:rsidR="00424528">
        <w:rPr>
          <w:rFonts w:ascii="Arial Narrow" w:eastAsia="Calibri" w:hAnsi="Arial Narrow" w:cs="Arial"/>
          <w:color w:val="FF0000"/>
          <w:sz w:val="28"/>
          <w:szCs w:val="28"/>
        </w:rPr>
        <w:t>**********</w:t>
      </w: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lastRenderedPageBreak/>
        <w:t xml:space="preserve">Por lo que, si el trámite realizado por el aquí tercero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se efectuó con posterioridad al fallecimiento de la titular del local comercial referido </w:t>
      </w:r>
      <w:r w:rsidR="00424528">
        <w:rPr>
          <w:rFonts w:ascii="Arial Narrow" w:eastAsia="Calibri" w:hAnsi="Arial Narrow" w:cs="Arial"/>
          <w:color w:val="FF0000"/>
          <w:sz w:val="28"/>
          <w:szCs w:val="28"/>
        </w:rPr>
        <w:t>**********</w:t>
      </w:r>
      <w:r>
        <w:rPr>
          <w:rFonts w:ascii="Arial Narrow" w:eastAsia="Calibri" w:hAnsi="Arial Narrow" w:cs="Arial"/>
          <w:sz w:val="28"/>
          <w:szCs w:val="28"/>
        </w:rPr>
        <w:t>, luego entonces, ya había cambiado su situación jurídica, pues por el fallecimiento del titular se debió presentar ante la Dirección de Mercados el fallo de un Juez, de conformidad con la fracción VI del artículo 151 del Reglamento de Actividades Comerciales del Municipio de Ciudad Valles, S.L.P., ya que se advertía como en el caso a estudio, una disputa entre familiares.</w:t>
      </w:r>
    </w:p>
    <w:p w:rsidR="00EE2F18" w:rsidRPr="000C7479"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A mayor abundamiento, las documentales aportadas por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en su solicitud de traspaso, no eran suficientes para obtener la autorización requerida, pues el numeral 145 del Reglamento de Actividades Comerciales del Municipio de Ciudad Valles, S.L.P., establece que para obtener autorización de traspaso se requiere; solicitud de avalúo catastral; copia notariada de la cesión de derecho; presentar a la Dirección de Mercados, solicitud firmada por las partes; comprobar estar al corriente en el pago de sus impuestos; que el cesionario cubra los requisitos señalados en el artículo 137 de dicho ordenamiento; realizar el pago correspondiente a tesorería como lo establece el artículo 25 de la Ley de Hacienda para el Municipio de Ciudad Valles, S.L.P. y declarar el giro a que se dedicará; por lo que las documentales que indica la autoridad demandada aportó el aquí tercero, consistente en: </w:t>
      </w:r>
      <w:r w:rsidRPr="00527C1C">
        <w:rPr>
          <w:rFonts w:ascii="Arial Narrow" w:eastAsia="Calibri" w:hAnsi="Arial Narrow" w:cs="Arial"/>
          <w:b/>
          <w:sz w:val="28"/>
          <w:szCs w:val="28"/>
        </w:rPr>
        <w:t>Carta Notariada donde cede los derechos, Solicitud, Carta de Recomendación de un Locatario y Copia de tarjeta de pago de Arrendamiento</w:t>
      </w:r>
      <w:r>
        <w:rPr>
          <w:rFonts w:ascii="Arial Narrow" w:eastAsia="Calibri" w:hAnsi="Arial Narrow" w:cs="Arial"/>
          <w:b/>
          <w:sz w:val="28"/>
          <w:szCs w:val="28"/>
        </w:rPr>
        <w:t xml:space="preserve"> del mes de Septiembre de 2018-; asimismo, en el oficio </w:t>
      </w:r>
      <w:r w:rsidRPr="00F3423A">
        <w:rPr>
          <w:rFonts w:ascii="Arial Narrow" w:eastAsia="Calibri" w:hAnsi="Arial Narrow" w:cs="Arial"/>
          <w:b/>
          <w:i/>
          <w:sz w:val="24"/>
          <w:szCs w:val="24"/>
        </w:rPr>
        <w:t>DM/086/2018</w:t>
      </w:r>
      <w:r>
        <w:rPr>
          <w:rFonts w:ascii="Arial Narrow" w:eastAsia="Calibri" w:hAnsi="Arial Narrow" w:cs="Arial"/>
          <w:i/>
          <w:sz w:val="24"/>
          <w:szCs w:val="24"/>
        </w:rPr>
        <w:t>,</w:t>
      </w:r>
      <w:r>
        <w:rPr>
          <w:rFonts w:ascii="Arial Narrow" w:eastAsia="Calibri" w:hAnsi="Arial Narrow" w:cs="Arial"/>
          <w:sz w:val="24"/>
          <w:szCs w:val="24"/>
        </w:rPr>
        <w:t xml:space="preserve"> </w:t>
      </w:r>
      <w:r>
        <w:rPr>
          <w:rFonts w:ascii="Arial Narrow" w:eastAsia="Calibri" w:hAnsi="Arial Narrow" w:cs="Arial"/>
          <w:sz w:val="28"/>
          <w:szCs w:val="28"/>
        </w:rPr>
        <w:t>resultaron insuficientes para autorizar el traspaso requerido.</w:t>
      </w:r>
    </w:p>
    <w:p w:rsidR="00EE2F18" w:rsidRPr="000C7479"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Resultando de igual manera fundado lo alegado por la parte actora, pues los oficios impugnados, se encuentran indebidamente fundados y motivados, ya que el oficio número </w:t>
      </w:r>
      <w:r w:rsidRPr="00F3423A">
        <w:rPr>
          <w:rFonts w:ascii="Arial Narrow" w:eastAsia="Calibri" w:hAnsi="Arial Narrow" w:cs="Arial"/>
          <w:b/>
          <w:i/>
          <w:sz w:val="24"/>
          <w:szCs w:val="24"/>
        </w:rPr>
        <w:t>DM/087/2018</w:t>
      </w:r>
      <w:r w:rsidRPr="00F3423A">
        <w:rPr>
          <w:rFonts w:ascii="Arial Narrow" w:eastAsia="Calibri" w:hAnsi="Arial Narrow" w:cs="Arial"/>
          <w:b/>
          <w:sz w:val="28"/>
          <w:szCs w:val="28"/>
        </w:rPr>
        <w:t>,</w:t>
      </w:r>
      <w:r w:rsidRPr="00E16745">
        <w:rPr>
          <w:rFonts w:ascii="Arial Narrow" w:eastAsia="Calibri" w:hAnsi="Arial Narrow" w:cs="Arial"/>
          <w:sz w:val="28"/>
          <w:szCs w:val="28"/>
        </w:rPr>
        <w:t xml:space="preserve"> se  fundamenta en</w:t>
      </w:r>
      <w:r>
        <w:rPr>
          <w:rFonts w:ascii="Arial Narrow" w:eastAsia="Calibri" w:hAnsi="Arial Narrow" w:cs="Arial"/>
          <w:sz w:val="28"/>
          <w:szCs w:val="28"/>
        </w:rPr>
        <w:t xml:space="preserve"> el</w:t>
      </w:r>
      <w:r w:rsidRPr="00E16745">
        <w:rPr>
          <w:rFonts w:ascii="Arial Narrow" w:eastAsia="Calibri" w:hAnsi="Arial Narrow" w:cs="Arial"/>
          <w:sz w:val="28"/>
          <w:szCs w:val="28"/>
        </w:rPr>
        <w:t xml:space="preserve"> </w:t>
      </w:r>
      <w:r>
        <w:rPr>
          <w:rFonts w:ascii="Arial Narrow" w:eastAsia="Calibri" w:hAnsi="Arial Narrow" w:cs="Arial"/>
          <w:sz w:val="28"/>
          <w:szCs w:val="28"/>
        </w:rPr>
        <w:t xml:space="preserve">artículo 145 del Reglamento de Mercados vigente a la fecha, sin que se advierta a qué Reglamento se refiere, para de esta manera encontrarnos en aptitud de conocer el procedimiento que se llevó a cabo, para llegar a la conclusión de que el C. </w:t>
      </w:r>
      <w:r w:rsidR="00424528">
        <w:rPr>
          <w:rFonts w:ascii="Arial Narrow" w:eastAsia="Calibri" w:hAnsi="Arial Narrow" w:cs="Arial"/>
          <w:color w:val="FF0000"/>
          <w:sz w:val="28"/>
          <w:szCs w:val="28"/>
        </w:rPr>
        <w:t>**********</w:t>
      </w:r>
      <w:r>
        <w:rPr>
          <w:rFonts w:ascii="Arial Narrow" w:eastAsia="Calibri" w:hAnsi="Arial Narrow" w:cs="Arial"/>
          <w:sz w:val="28"/>
          <w:szCs w:val="28"/>
        </w:rPr>
        <w:t>, había dado cumplimiento con los trámites  necesarios para adquirir los derechos del local No</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del Mercado Valles 85 en sustitución de la C. </w:t>
      </w:r>
      <w:r w:rsidR="00424528">
        <w:rPr>
          <w:rFonts w:ascii="Arial Narrow" w:eastAsia="Calibri" w:hAnsi="Arial Narrow" w:cs="Arial"/>
          <w:color w:val="FF0000"/>
          <w:sz w:val="28"/>
          <w:szCs w:val="28"/>
        </w:rPr>
        <w:t>**********</w:t>
      </w:r>
      <w:r>
        <w:rPr>
          <w:rFonts w:ascii="Arial Narrow" w:eastAsia="Calibri" w:hAnsi="Arial Narrow" w:cs="Arial"/>
          <w:sz w:val="28"/>
          <w:szCs w:val="28"/>
        </w:rPr>
        <w:t>, en virtud de haber cedido esta última los derechos del mismo</w:t>
      </w:r>
      <w:r w:rsidR="00E24474">
        <w:rPr>
          <w:rFonts w:ascii="Arial Narrow" w:eastAsia="Calibri" w:hAnsi="Arial Narrow" w:cs="Arial"/>
          <w:sz w:val="28"/>
          <w:szCs w:val="28"/>
        </w:rPr>
        <w:t xml:space="preserve">; además de que como se dijo, no se cumplieron todos los requisitos exigidos por dicho </w:t>
      </w:r>
      <w:r w:rsidR="00E24474">
        <w:rPr>
          <w:rFonts w:ascii="Arial Narrow" w:eastAsia="Calibri" w:hAnsi="Arial Narrow" w:cs="Arial"/>
          <w:sz w:val="28"/>
          <w:szCs w:val="28"/>
        </w:rPr>
        <w:lastRenderedPageBreak/>
        <w:t>numeral, pues la cedente de esos derechos había fallecido antes de emitir tal oficio</w:t>
      </w:r>
      <w:r>
        <w:rPr>
          <w:rFonts w:ascii="Arial Narrow" w:eastAsia="Calibri" w:hAnsi="Arial Narrow" w:cs="Arial"/>
          <w:sz w:val="28"/>
          <w:szCs w:val="28"/>
        </w:rPr>
        <w:t>.</w:t>
      </w:r>
    </w:p>
    <w:p w:rsidR="00EE2F18" w:rsidRPr="000C7479"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Default="00EE2F18" w:rsidP="00EE2F18">
      <w:pPr>
        <w:autoSpaceDE w:val="0"/>
        <w:autoSpaceDN w:val="0"/>
        <w:adjustRightInd w:val="0"/>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 xml:space="preserve">De igual manera, en cuanto al oficio </w:t>
      </w:r>
      <w:r w:rsidRPr="00F3423A">
        <w:rPr>
          <w:rFonts w:ascii="Arial Narrow" w:eastAsia="Calibri" w:hAnsi="Arial Narrow" w:cs="Arial"/>
          <w:b/>
          <w:i/>
          <w:sz w:val="24"/>
          <w:szCs w:val="24"/>
        </w:rPr>
        <w:t>DM/086/2018</w:t>
      </w:r>
      <w:r>
        <w:rPr>
          <w:rFonts w:ascii="Arial Narrow" w:eastAsia="Calibri" w:hAnsi="Arial Narrow" w:cs="Arial"/>
          <w:i/>
          <w:sz w:val="24"/>
          <w:szCs w:val="24"/>
        </w:rPr>
        <w:t xml:space="preserve">, </w:t>
      </w:r>
      <w:r>
        <w:rPr>
          <w:rFonts w:ascii="Arial Narrow" w:eastAsia="Calibri" w:hAnsi="Arial Narrow" w:cs="Arial"/>
          <w:sz w:val="28"/>
          <w:szCs w:val="28"/>
        </w:rPr>
        <w:t xml:space="preserve">carece de la debida fundamentación y motivación, pues cita que el C.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cumplió con los requisitos que refieren los numerales 145 y 137 del Reglamento de Actividades del Municipio, sin citar a cuál Municipio se refiere, además de que no señala, con cuáles requisitos cumplió el C. </w:t>
      </w:r>
      <w:r w:rsidR="00424528">
        <w:rPr>
          <w:rFonts w:ascii="Arial Narrow" w:eastAsia="Calibri" w:hAnsi="Arial Narrow" w:cs="Arial"/>
          <w:color w:val="FF0000"/>
          <w:sz w:val="28"/>
          <w:szCs w:val="28"/>
        </w:rPr>
        <w:t>**********</w:t>
      </w:r>
      <w:r>
        <w:rPr>
          <w:rFonts w:ascii="Arial Narrow" w:eastAsia="Calibri" w:hAnsi="Arial Narrow" w:cs="Arial"/>
          <w:sz w:val="28"/>
          <w:szCs w:val="28"/>
        </w:rPr>
        <w:t xml:space="preserve">, para que de esta manera se considere que dio cabal cumplimiento a lo requerido en esta hipótesis o cuál fue el procedimiento que llevó a cabo, a fin de otorgarle los derechos del local No. </w:t>
      </w:r>
      <w:r w:rsidR="00424528">
        <w:rPr>
          <w:rFonts w:ascii="Arial Narrow" w:eastAsia="Calibri" w:hAnsi="Arial Narrow" w:cs="Arial"/>
          <w:color w:val="FF0000"/>
          <w:sz w:val="28"/>
          <w:szCs w:val="28"/>
        </w:rPr>
        <w:t>**********</w:t>
      </w:r>
      <w:r>
        <w:rPr>
          <w:rFonts w:ascii="Arial Narrow" w:eastAsia="Calibri" w:hAnsi="Arial Narrow" w:cs="Arial"/>
          <w:sz w:val="28"/>
          <w:szCs w:val="28"/>
        </w:rPr>
        <w:t>del Mercado Valles 85.</w:t>
      </w:r>
    </w:p>
    <w:p w:rsidR="00EE2F18" w:rsidRPr="00CD680E"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Pr="00121A86" w:rsidRDefault="00EE2F18" w:rsidP="00EE2F18">
      <w:pPr>
        <w:spacing w:after="0" w:line="360" w:lineRule="auto"/>
        <w:ind w:firstLine="708"/>
        <w:jc w:val="both"/>
        <w:rPr>
          <w:rFonts w:ascii="Arial Narrow" w:eastAsia="Times New Roman" w:hAnsi="Arial Narrow" w:cs="Arial"/>
          <w:b/>
          <w:sz w:val="28"/>
          <w:szCs w:val="28"/>
          <w:lang w:eastAsia="es-ES"/>
        </w:rPr>
      </w:pPr>
      <w:r w:rsidRPr="00121A86">
        <w:rPr>
          <w:rFonts w:ascii="Arial Narrow" w:eastAsia="Times New Roman" w:hAnsi="Arial Narrow" w:cs="Arial"/>
          <w:sz w:val="28"/>
          <w:szCs w:val="28"/>
          <w:lang w:eastAsia="es-ES"/>
        </w:rPr>
        <w:t xml:space="preserve">Contraviniendo así, la autoridad demandada, el primer   párrafo   del   artículo   16   de   la   Constitución   Federal,   que  ordena textualmente: </w:t>
      </w:r>
      <w:r w:rsidRPr="00121A86">
        <w:rPr>
          <w:rFonts w:ascii="Arial Narrow" w:eastAsia="Times New Roman" w:hAnsi="Arial Narrow" w:cs="Arial"/>
          <w:b/>
          <w:sz w:val="28"/>
          <w:szCs w:val="28"/>
          <w:lang w:eastAsia="es-ES"/>
        </w:rPr>
        <w:t xml:space="preserve">“Nadie puede ser molestado en su persona, familia, domicilio, papeles o posesiones, sino en virtud de mandamiento escrito de autoridad competente que funde y motive la causa legal del procedimiento”. </w:t>
      </w:r>
    </w:p>
    <w:p w:rsidR="00EE2F18" w:rsidRPr="00CD680E" w:rsidRDefault="00EE2F18" w:rsidP="00EE2F18">
      <w:pPr>
        <w:spacing w:after="0" w:line="360" w:lineRule="auto"/>
        <w:ind w:firstLine="708"/>
        <w:jc w:val="both"/>
        <w:rPr>
          <w:rFonts w:ascii="Arial" w:eastAsia="Arial Unicode MS" w:hAnsi="Arial" w:cs="Arial"/>
          <w:sz w:val="16"/>
          <w:szCs w:val="16"/>
          <w:lang w:eastAsia="es-ES"/>
        </w:rPr>
      </w:pPr>
    </w:p>
    <w:p w:rsidR="00EE2F18" w:rsidRPr="00121A86" w:rsidRDefault="00EE2F18" w:rsidP="00EE2F18">
      <w:pPr>
        <w:spacing w:after="0" w:line="360" w:lineRule="auto"/>
        <w:ind w:firstLine="708"/>
        <w:jc w:val="both"/>
        <w:rPr>
          <w:rFonts w:ascii="Arial Narrow" w:eastAsia="Arial Unicode MS" w:hAnsi="Arial Narrow" w:cs="Arial"/>
          <w:sz w:val="28"/>
          <w:szCs w:val="28"/>
          <w:lang w:eastAsia="es-ES"/>
        </w:rPr>
      </w:pPr>
      <w:r w:rsidRPr="00121A86">
        <w:rPr>
          <w:rFonts w:ascii="Arial Narrow" w:eastAsia="Arial Unicode MS" w:hAnsi="Arial Narrow" w:cs="Arial"/>
          <w:sz w:val="28"/>
          <w:szCs w:val="28"/>
          <w:lang w:eastAsia="es-ES"/>
        </w:rPr>
        <w:t xml:space="preserve">La disposición Constitucional anteriormente transcrita exige que todo acto de molestia debe derivarse siempre de un mandamiento u orden escrita, que provenga de autoridad competente y que </w:t>
      </w:r>
      <w:r>
        <w:rPr>
          <w:rFonts w:ascii="Arial Narrow" w:eastAsia="Arial Unicode MS" w:hAnsi="Arial Narrow" w:cs="Arial"/>
          <w:sz w:val="28"/>
          <w:szCs w:val="28"/>
          <w:lang w:eastAsia="es-ES"/>
        </w:rPr>
        <w:t>se encuentre debidamente fundado y motivado</w:t>
      </w:r>
      <w:r w:rsidRPr="00121A86">
        <w:rPr>
          <w:rFonts w:ascii="Arial Narrow" w:eastAsia="Arial Unicode MS" w:hAnsi="Arial Narrow" w:cs="Arial"/>
          <w:sz w:val="28"/>
          <w:szCs w:val="28"/>
          <w:lang w:eastAsia="es-ES"/>
        </w:rPr>
        <w:t>; sin embargo, en el caso que nos ocupa, es evidente que no se respetó la garantía de legalidad a que se contrae el precepto referido, pues la directa</w:t>
      </w:r>
      <w:r>
        <w:rPr>
          <w:rFonts w:ascii="Arial Narrow" w:eastAsia="Arial Unicode MS" w:hAnsi="Arial Narrow" w:cs="Arial"/>
          <w:sz w:val="28"/>
          <w:szCs w:val="28"/>
          <w:lang w:eastAsia="es-ES"/>
        </w:rPr>
        <w:t>mente demandada, no indicó exactamente a qué Reglamentos se refiere cuando los cita en los oficios impugnados,  lo q</w:t>
      </w:r>
      <w:r w:rsidRPr="00121A86">
        <w:rPr>
          <w:rFonts w:ascii="Arial Narrow" w:eastAsia="Arial Unicode MS" w:hAnsi="Arial Narrow" w:cs="Arial"/>
          <w:sz w:val="28"/>
          <w:szCs w:val="28"/>
          <w:lang w:eastAsia="es-ES"/>
        </w:rPr>
        <w:t xml:space="preserve">ue trae como consecuencia con tal descuido legal, que se deje al promovente en total estado de indefensión, ya que le impide analizar si tal actuación se realizó </w:t>
      </w:r>
      <w:r>
        <w:rPr>
          <w:rFonts w:ascii="Arial Narrow" w:eastAsia="Arial Unicode MS" w:hAnsi="Arial Narrow" w:cs="Arial"/>
          <w:sz w:val="28"/>
          <w:szCs w:val="28"/>
          <w:lang w:eastAsia="es-ES"/>
        </w:rPr>
        <w:t>apegada a derecho.</w:t>
      </w:r>
    </w:p>
    <w:p w:rsidR="00EE2F18" w:rsidRPr="000C7479"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Pr="00716EE1" w:rsidRDefault="00EE2F18" w:rsidP="00EE2F18">
      <w:pPr>
        <w:spacing w:line="360" w:lineRule="auto"/>
        <w:ind w:firstLine="708"/>
        <w:jc w:val="both"/>
        <w:rPr>
          <w:rFonts w:ascii="Arial Narrow" w:hAnsi="Arial Narrow" w:cs="Arial"/>
          <w:sz w:val="28"/>
          <w:szCs w:val="28"/>
        </w:rPr>
      </w:pPr>
      <w:r w:rsidRPr="00716EE1">
        <w:rPr>
          <w:rFonts w:ascii="Arial Narrow" w:hAnsi="Arial Narrow" w:cs="Arial"/>
          <w:sz w:val="28"/>
          <w:szCs w:val="28"/>
        </w:rPr>
        <w:t xml:space="preserve">Por lo que, esta Sala Unitaria concluye que es procedente la nulidad de los oficios impugnados </w:t>
      </w:r>
      <w:r w:rsidRPr="003F4E30">
        <w:rPr>
          <w:rFonts w:ascii="Arial Narrow" w:hAnsi="Arial Narrow" w:cs="Arial"/>
          <w:b/>
          <w:sz w:val="28"/>
          <w:szCs w:val="28"/>
        </w:rPr>
        <w:t>DM/087/2018</w:t>
      </w:r>
      <w:r w:rsidRPr="00716EE1">
        <w:rPr>
          <w:rFonts w:ascii="Arial Narrow" w:hAnsi="Arial Narrow" w:cs="Arial"/>
          <w:sz w:val="28"/>
          <w:szCs w:val="28"/>
        </w:rPr>
        <w:t xml:space="preserve"> y </w:t>
      </w:r>
      <w:r w:rsidRPr="003F4E30">
        <w:rPr>
          <w:rFonts w:ascii="Arial Narrow" w:hAnsi="Arial Narrow" w:cs="Arial"/>
          <w:b/>
          <w:sz w:val="28"/>
          <w:szCs w:val="28"/>
        </w:rPr>
        <w:t>DM/86/2018</w:t>
      </w:r>
      <w:r w:rsidRPr="00716EE1">
        <w:rPr>
          <w:rFonts w:ascii="Arial Narrow" w:hAnsi="Arial Narrow" w:cs="Arial"/>
          <w:sz w:val="28"/>
          <w:szCs w:val="28"/>
        </w:rPr>
        <w:t xml:space="preserve">, de fecha </w:t>
      </w:r>
      <w:r w:rsidRPr="003F4E30">
        <w:rPr>
          <w:rFonts w:ascii="Arial Narrow" w:hAnsi="Arial Narrow" w:cs="Arial"/>
          <w:b/>
          <w:sz w:val="28"/>
          <w:szCs w:val="28"/>
        </w:rPr>
        <w:t>diecinueve de septiembre de dos mil dieciocho</w:t>
      </w:r>
      <w:r w:rsidRPr="00716EE1">
        <w:rPr>
          <w:rFonts w:ascii="Arial Narrow" w:hAnsi="Arial Narrow" w:cs="Arial"/>
          <w:sz w:val="28"/>
          <w:szCs w:val="28"/>
        </w:rPr>
        <w:t xml:space="preserve">, emitidos por el </w:t>
      </w:r>
      <w:r w:rsidRPr="003F4E30">
        <w:rPr>
          <w:rFonts w:ascii="Arial Narrow" w:hAnsi="Arial Narrow" w:cs="Arial"/>
          <w:b/>
          <w:sz w:val="28"/>
          <w:szCs w:val="28"/>
        </w:rPr>
        <w:t>Director de Mercados Municipales del H. Ayuntamiento de Ciudad Valles, S.L.P.</w:t>
      </w:r>
      <w:r w:rsidRPr="00716EE1">
        <w:rPr>
          <w:rFonts w:ascii="Arial Narrow" w:hAnsi="Arial Narrow" w:cs="Arial"/>
          <w:sz w:val="28"/>
          <w:szCs w:val="28"/>
        </w:rPr>
        <w:t xml:space="preserve">, al verse afectados de la legalidad que todo acto debe contener, contraviniendo lo establecido por los artículos 14 y 16 de nuestra Carta Magna. </w:t>
      </w:r>
    </w:p>
    <w:p w:rsidR="00EE2F18" w:rsidRPr="000C7479" w:rsidRDefault="00EE2F18" w:rsidP="00EE2F18">
      <w:pPr>
        <w:spacing w:line="360" w:lineRule="auto"/>
        <w:ind w:firstLine="708"/>
        <w:jc w:val="both"/>
        <w:rPr>
          <w:rFonts w:ascii="Arial Narrow" w:hAnsi="Arial Narrow" w:cs="Arial"/>
          <w:sz w:val="16"/>
          <w:szCs w:val="16"/>
        </w:rPr>
      </w:pPr>
    </w:p>
    <w:p w:rsidR="00EE2F18" w:rsidRPr="00716EE1" w:rsidRDefault="00EE2F18" w:rsidP="00EE2F18">
      <w:pPr>
        <w:spacing w:line="360" w:lineRule="auto"/>
        <w:ind w:firstLine="708"/>
        <w:jc w:val="both"/>
        <w:rPr>
          <w:rFonts w:ascii="Arial Narrow" w:hAnsi="Arial Narrow" w:cs="Arial"/>
          <w:sz w:val="28"/>
          <w:szCs w:val="28"/>
        </w:rPr>
      </w:pPr>
      <w:r w:rsidRPr="00716EE1">
        <w:rPr>
          <w:rFonts w:ascii="Arial Narrow" w:hAnsi="Arial Narrow" w:cs="Arial"/>
          <w:sz w:val="28"/>
          <w:szCs w:val="28"/>
        </w:rPr>
        <w:t>Sirve de apoyo de lo anterior el criterio sustentado por el Segundo Tribunal Colegiado del Sexto Circuito, publicado en la Gaceta del Semanario Judicial de la Federación, Tomo 64, Abril de 1993, Tesis VI.2º. J/248,  Página 43, Octava Época, el cual a la letra dice lo siguiente:</w:t>
      </w:r>
    </w:p>
    <w:p w:rsidR="00EE2F18" w:rsidRPr="000C7479" w:rsidRDefault="00EE2F18" w:rsidP="00EE2F18">
      <w:pPr>
        <w:ind w:firstLine="709"/>
        <w:jc w:val="both"/>
        <w:rPr>
          <w:rFonts w:ascii="Arial" w:hAnsi="Arial" w:cs="Arial"/>
          <w:b/>
          <w:i/>
        </w:rPr>
      </w:pPr>
      <w:r w:rsidRPr="007377F5">
        <w:rPr>
          <w:rFonts w:ascii="Arial" w:hAnsi="Arial" w:cs="Arial"/>
          <w:sz w:val="24"/>
          <w:szCs w:val="24"/>
        </w:rPr>
        <w:t xml:space="preserve"> </w:t>
      </w:r>
      <w:r w:rsidRPr="000C7479">
        <w:rPr>
          <w:rFonts w:ascii="Arial" w:hAnsi="Arial" w:cs="Arial"/>
          <w:b/>
          <w:i/>
        </w:rPr>
        <w:t xml:space="preserve">“FUNDAMENTACION Y MOTIVACION DE LOS ACTOS ADMINISTRATIVOS.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 Incisos, fracciones y preceptos aplicables, y b).- Los cuerpos legales, y preceptos que otorgan competencia o facultades a las autoridades para emitir el acto en agravio del gobernado.- SEGUNDO TRIBUNAL COLEGIADO DEL SEXTO CIRCUITO.”  </w:t>
      </w:r>
    </w:p>
    <w:p w:rsidR="00EE2F18" w:rsidRPr="00CD680E" w:rsidRDefault="00EE2F18" w:rsidP="00EE2F18">
      <w:pPr>
        <w:autoSpaceDE w:val="0"/>
        <w:autoSpaceDN w:val="0"/>
        <w:adjustRightInd w:val="0"/>
        <w:spacing w:after="0" w:line="360" w:lineRule="auto"/>
        <w:ind w:firstLine="708"/>
        <w:jc w:val="both"/>
        <w:rPr>
          <w:rFonts w:ascii="Arial Narrow" w:eastAsia="Calibri" w:hAnsi="Arial Narrow" w:cs="Arial"/>
          <w:sz w:val="16"/>
          <w:szCs w:val="16"/>
        </w:rPr>
      </w:pPr>
    </w:p>
    <w:p w:rsidR="00EE2F18" w:rsidRDefault="00EE2F18" w:rsidP="00EE2F18">
      <w:pPr>
        <w:spacing w:after="0" w:line="360" w:lineRule="auto"/>
        <w:ind w:firstLine="709"/>
        <w:jc w:val="both"/>
        <w:rPr>
          <w:rFonts w:ascii="Arial Narrow" w:eastAsia="Calibri" w:hAnsi="Arial Narrow" w:cs="Arial"/>
          <w:sz w:val="28"/>
          <w:szCs w:val="28"/>
        </w:rPr>
      </w:pPr>
      <w:r w:rsidRPr="00837A2B">
        <w:rPr>
          <w:rFonts w:ascii="Arial Narrow" w:eastAsia="Times New Roman" w:hAnsi="Arial Narrow" w:cs="Times New Roman"/>
          <w:sz w:val="28"/>
          <w:szCs w:val="28"/>
          <w:lang w:eastAsia="es-ES"/>
        </w:rPr>
        <w:t xml:space="preserve">Por tanto, </w:t>
      </w:r>
      <w:r w:rsidRPr="00837A2B">
        <w:rPr>
          <w:rFonts w:ascii="Arial Narrow" w:eastAsia="Times New Roman" w:hAnsi="Arial Narrow" w:cs="Times New Roman"/>
          <w:b/>
          <w:sz w:val="28"/>
          <w:szCs w:val="28"/>
          <w:lang w:eastAsia="es-ES"/>
        </w:rPr>
        <w:t>esta Tercera Sala Unitaria,</w:t>
      </w:r>
      <w:r w:rsidRPr="00837A2B">
        <w:rPr>
          <w:rFonts w:ascii="Arial Narrow" w:eastAsia="Times New Roman" w:hAnsi="Arial Narrow" w:cs="Times New Roman"/>
          <w:sz w:val="28"/>
          <w:szCs w:val="28"/>
          <w:lang w:eastAsia="es-ES"/>
        </w:rPr>
        <w:t xml:space="preserve"> </w:t>
      </w:r>
      <w:r w:rsidRPr="00837A2B">
        <w:rPr>
          <w:rFonts w:ascii="Arial Narrow" w:eastAsia="Calibri" w:hAnsi="Arial Narrow" w:cs="Times New Roman"/>
          <w:sz w:val="28"/>
          <w:szCs w:val="28"/>
        </w:rPr>
        <w:t xml:space="preserve">con fundamento en los artículos 250 fracciones II, III y IV y 251 </w:t>
      </w:r>
      <w:r w:rsidRPr="00837A2B">
        <w:rPr>
          <w:rFonts w:ascii="Arial Narrow" w:eastAsia="Times New Roman" w:hAnsi="Arial Narrow" w:cs="Arial"/>
          <w:bCs/>
          <w:color w:val="000000"/>
          <w:sz w:val="28"/>
          <w:szCs w:val="28"/>
          <w:lang w:eastAsia="es-ES"/>
        </w:rPr>
        <w:t>del Código Procesal Administrativo para el Estado de San Luis Potosí</w:t>
      </w:r>
      <w:r w:rsidRPr="00837A2B">
        <w:rPr>
          <w:rFonts w:ascii="Arial Narrow" w:eastAsia="Calibri" w:hAnsi="Arial Narrow" w:cs="Times New Roman"/>
          <w:sz w:val="28"/>
          <w:szCs w:val="28"/>
        </w:rPr>
        <w:t xml:space="preserve">, declara la </w:t>
      </w:r>
      <w:r w:rsidRPr="00837A2B">
        <w:rPr>
          <w:rFonts w:ascii="Arial Narrow" w:eastAsia="Calibri" w:hAnsi="Arial Narrow" w:cs="Times New Roman"/>
          <w:b/>
          <w:sz w:val="28"/>
          <w:szCs w:val="28"/>
        </w:rPr>
        <w:t xml:space="preserve">ILEGALIDAD e INVALIDEZ </w:t>
      </w:r>
      <w:r w:rsidRPr="00837A2B">
        <w:rPr>
          <w:rFonts w:ascii="Arial Narrow" w:eastAsia="Calibri" w:hAnsi="Arial Narrow" w:cs="Times New Roman"/>
          <w:sz w:val="28"/>
          <w:szCs w:val="28"/>
        </w:rPr>
        <w:t xml:space="preserve">de los oficios impugnados, consistentes en </w:t>
      </w:r>
      <w:r w:rsidRPr="00837A2B">
        <w:rPr>
          <w:rFonts w:ascii="Arial Narrow" w:hAnsi="Arial Narrow" w:cs="Arial"/>
          <w:sz w:val="28"/>
          <w:szCs w:val="28"/>
        </w:rPr>
        <w:t xml:space="preserve">los oficios impugnados </w:t>
      </w:r>
      <w:r w:rsidRPr="00381642">
        <w:rPr>
          <w:rFonts w:ascii="Arial Narrow" w:hAnsi="Arial Narrow" w:cs="Arial"/>
          <w:b/>
          <w:sz w:val="28"/>
          <w:szCs w:val="28"/>
        </w:rPr>
        <w:t>DM/087/2018 y DM/86/2018</w:t>
      </w:r>
      <w:r w:rsidRPr="00837A2B">
        <w:rPr>
          <w:rFonts w:ascii="Arial Narrow" w:hAnsi="Arial Narrow" w:cs="Arial"/>
          <w:sz w:val="28"/>
          <w:szCs w:val="28"/>
        </w:rPr>
        <w:t xml:space="preserve">, de fecha </w:t>
      </w:r>
      <w:r w:rsidRPr="00381642">
        <w:rPr>
          <w:rFonts w:ascii="Arial Narrow" w:hAnsi="Arial Narrow" w:cs="Arial"/>
          <w:b/>
          <w:sz w:val="28"/>
          <w:szCs w:val="28"/>
        </w:rPr>
        <w:t>diecinueve de septiembre de dos mil dieciocho</w:t>
      </w:r>
      <w:r w:rsidRPr="00837A2B">
        <w:rPr>
          <w:rFonts w:ascii="Arial Narrow" w:hAnsi="Arial Narrow" w:cs="Arial"/>
          <w:sz w:val="28"/>
          <w:szCs w:val="28"/>
        </w:rPr>
        <w:t xml:space="preserve">, emitidos por el </w:t>
      </w:r>
      <w:r w:rsidRPr="00381642">
        <w:rPr>
          <w:rFonts w:ascii="Arial Narrow" w:hAnsi="Arial Narrow" w:cs="Arial"/>
          <w:b/>
          <w:sz w:val="28"/>
          <w:szCs w:val="28"/>
        </w:rPr>
        <w:t>Director de Mercados Municipales del H. Ayuntamiento de Ciudad Valles, S.L.P</w:t>
      </w:r>
      <w:r>
        <w:rPr>
          <w:rFonts w:ascii="Arial Narrow" w:hAnsi="Arial Narrow" w:cs="Arial"/>
          <w:b/>
          <w:sz w:val="28"/>
          <w:szCs w:val="28"/>
        </w:rPr>
        <w:t>.</w:t>
      </w:r>
      <w:r w:rsidRPr="00837A2B">
        <w:rPr>
          <w:rFonts w:ascii="Arial Narrow" w:hAnsi="Arial Narrow" w:cs="Arial"/>
          <w:sz w:val="28"/>
          <w:szCs w:val="28"/>
        </w:rPr>
        <w:t>, al verse afectado</w:t>
      </w:r>
      <w:r>
        <w:rPr>
          <w:rFonts w:ascii="Arial Narrow" w:hAnsi="Arial Narrow" w:cs="Arial"/>
          <w:sz w:val="28"/>
          <w:szCs w:val="28"/>
        </w:rPr>
        <w:t>s</w:t>
      </w:r>
      <w:r w:rsidRPr="00837A2B">
        <w:rPr>
          <w:rFonts w:ascii="Arial Narrow" w:hAnsi="Arial Narrow" w:cs="Arial"/>
          <w:sz w:val="28"/>
          <w:szCs w:val="28"/>
        </w:rPr>
        <w:t xml:space="preserve"> de la legalidad que todo acto de autoridad debe contener</w:t>
      </w:r>
      <w:r w:rsidRPr="00837A2B">
        <w:rPr>
          <w:rFonts w:ascii="Arial Narrow" w:eastAsia="Calibri" w:hAnsi="Arial Narrow" w:cs="Arial"/>
          <w:bCs/>
          <w:color w:val="000000"/>
          <w:sz w:val="28"/>
          <w:szCs w:val="28"/>
          <w:lang w:eastAsia="es-MX"/>
        </w:rPr>
        <w:t>;</w:t>
      </w:r>
      <w:r w:rsidRPr="00837A2B">
        <w:rPr>
          <w:rFonts w:ascii="Arial Narrow" w:eastAsia="Calibri" w:hAnsi="Arial Narrow" w:cs="Arial"/>
          <w:bCs/>
          <w:sz w:val="28"/>
          <w:szCs w:val="28"/>
          <w:lang w:eastAsia="es-MX"/>
        </w:rPr>
        <w:t xml:space="preserve"> </w:t>
      </w:r>
      <w:r w:rsidRPr="00837A2B">
        <w:rPr>
          <w:rFonts w:ascii="Arial Narrow" w:eastAsia="Calibri" w:hAnsi="Arial Narrow" w:cs="Times New Roman"/>
          <w:sz w:val="28"/>
          <w:szCs w:val="28"/>
        </w:rPr>
        <w:t xml:space="preserve">y por consecuencia </w:t>
      </w:r>
      <w:r w:rsidRPr="00837A2B">
        <w:rPr>
          <w:rFonts w:ascii="Arial Narrow" w:eastAsia="Times New Roman" w:hAnsi="Arial Narrow" w:cs="Arial"/>
          <w:sz w:val="28"/>
          <w:szCs w:val="28"/>
          <w:lang w:eastAsia="es-ES"/>
        </w:rPr>
        <w:t xml:space="preserve">la </w:t>
      </w:r>
      <w:r w:rsidRPr="00837A2B">
        <w:rPr>
          <w:rFonts w:ascii="Arial Narrow" w:eastAsia="Times New Roman" w:hAnsi="Arial Narrow" w:cs="Arial"/>
          <w:b/>
          <w:sz w:val="28"/>
          <w:szCs w:val="28"/>
          <w:lang w:eastAsia="es-ES"/>
        </w:rPr>
        <w:t xml:space="preserve">NULIDAD </w:t>
      </w:r>
      <w:r w:rsidRPr="00837A2B">
        <w:rPr>
          <w:rFonts w:ascii="Arial Narrow" w:eastAsia="Calibri" w:hAnsi="Arial Narrow" w:cs="Arial"/>
          <w:sz w:val="28"/>
          <w:szCs w:val="28"/>
        </w:rPr>
        <w:t>de los mismos, dejándolos sin efecto legal alguno, de acuerdo a los razonamientos precisados en este considerando.</w:t>
      </w:r>
    </w:p>
    <w:p w:rsidR="00E24474" w:rsidRPr="00CD680E" w:rsidRDefault="00E24474" w:rsidP="00EE2F18">
      <w:pPr>
        <w:spacing w:after="0" w:line="360" w:lineRule="auto"/>
        <w:ind w:firstLine="709"/>
        <w:jc w:val="both"/>
        <w:rPr>
          <w:rFonts w:ascii="Arial Narrow" w:eastAsia="Calibri" w:hAnsi="Arial Narrow" w:cs="Arial"/>
          <w:sz w:val="16"/>
          <w:szCs w:val="16"/>
        </w:rPr>
      </w:pPr>
    </w:p>
    <w:p w:rsidR="00623FAE" w:rsidRPr="00623FAE" w:rsidRDefault="00E24474" w:rsidP="00623FAE">
      <w:pPr>
        <w:spacing w:after="0" w:line="360" w:lineRule="auto"/>
        <w:ind w:firstLine="709"/>
        <w:jc w:val="both"/>
        <w:rPr>
          <w:rFonts w:ascii="Arial Narrow" w:eastAsia="Times New Roman" w:hAnsi="Arial Narrow" w:cs="Arial"/>
          <w:sz w:val="28"/>
          <w:szCs w:val="28"/>
          <w:lang w:eastAsia="es-ES"/>
        </w:rPr>
      </w:pPr>
      <w:r w:rsidRPr="00623FAE">
        <w:rPr>
          <w:rFonts w:ascii="Arial Narrow" w:eastAsia="Calibri" w:hAnsi="Arial Narrow" w:cs="Arial"/>
          <w:sz w:val="28"/>
          <w:szCs w:val="28"/>
        </w:rPr>
        <w:t xml:space="preserve">Lo anterior para efecto de que, al advertirse una controversia entre la parte actora y el tercero, por los derechos relacionados con el Local número </w:t>
      </w:r>
      <w:r w:rsidR="00424528">
        <w:rPr>
          <w:rFonts w:ascii="Arial Narrow" w:eastAsia="Calibri" w:hAnsi="Arial Narrow" w:cs="Arial"/>
          <w:color w:val="FF0000"/>
          <w:sz w:val="28"/>
          <w:szCs w:val="28"/>
        </w:rPr>
        <w:t>**********</w:t>
      </w:r>
      <w:r w:rsidRPr="00623FAE">
        <w:rPr>
          <w:rFonts w:ascii="Arial Narrow" w:eastAsia="Calibri" w:hAnsi="Arial Narrow" w:cs="Arial"/>
          <w:sz w:val="28"/>
          <w:szCs w:val="28"/>
        </w:rPr>
        <w:t xml:space="preserve">del Mercado Valles 85, y actualizarse la hipótesis prevista por el artículo </w:t>
      </w:r>
      <w:r w:rsidRPr="00623FAE">
        <w:rPr>
          <w:rFonts w:ascii="Arial Narrow" w:eastAsia="Calibri" w:hAnsi="Arial Narrow" w:cs="Arial"/>
          <w:sz w:val="28"/>
          <w:szCs w:val="28"/>
        </w:rPr>
        <w:lastRenderedPageBreak/>
        <w:t>151 fracción VI del Reglamento de Actividades Comerciales del Municipio de Ciudad Valles, S.L.P., las autoridades demandadas procedan a cancelar los registros derivados de los oficios que se han nulificado y, en consecuencia, comuniquen a los interesados que la adjudicación de referido Loca</w:t>
      </w:r>
      <w:r w:rsidR="00623FAE" w:rsidRPr="00623FAE">
        <w:rPr>
          <w:rFonts w:ascii="Arial Narrow" w:eastAsia="Calibri" w:hAnsi="Arial Narrow" w:cs="Arial"/>
          <w:sz w:val="28"/>
          <w:szCs w:val="28"/>
        </w:rPr>
        <w:t>l</w:t>
      </w:r>
      <w:r w:rsidRPr="00623FAE">
        <w:rPr>
          <w:rFonts w:ascii="Arial Narrow" w:eastAsia="Calibri" w:hAnsi="Arial Narrow" w:cs="Arial"/>
          <w:sz w:val="28"/>
          <w:szCs w:val="28"/>
        </w:rPr>
        <w:t xml:space="preserve"> deberá sujetarse a lo ordenado por el artículo mencionado, a fin de que promuevan lo conducente; sobre lo cual, deberán informar a esta Sala Unitaria</w:t>
      </w:r>
      <w:r w:rsidR="00623FAE" w:rsidRPr="00623FAE">
        <w:rPr>
          <w:rFonts w:ascii="Arial Narrow" w:eastAsia="Calibri" w:hAnsi="Arial Narrow" w:cs="Arial"/>
          <w:sz w:val="28"/>
          <w:szCs w:val="28"/>
        </w:rPr>
        <w:t xml:space="preserve"> </w:t>
      </w:r>
      <w:r w:rsidR="00623FAE" w:rsidRPr="00623FAE">
        <w:rPr>
          <w:rFonts w:ascii="Arial Narrow" w:eastAsia="Times New Roman" w:hAnsi="Arial Narrow" w:cs="Arial"/>
          <w:sz w:val="28"/>
          <w:szCs w:val="28"/>
          <w:lang w:eastAsia="es-ES"/>
        </w:rPr>
        <w:t>sobre dicho cumplimiento y acompañar para acreditarlo copia certificada de las constancias correspondientes.</w:t>
      </w:r>
    </w:p>
    <w:p w:rsidR="00623FAE" w:rsidRPr="00CD680E" w:rsidRDefault="00623FAE" w:rsidP="00623FAE">
      <w:pPr>
        <w:autoSpaceDE w:val="0"/>
        <w:autoSpaceDN w:val="0"/>
        <w:adjustRightInd w:val="0"/>
        <w:spacing w:after="0" w:line="360" w:lineRule="auto"/>
        <w:ind w:firstLine="708"/>
        <w:jc w:val="both"/>
        <w:rPr>
          <w:rFonts w:ascii="Arial Narrow" w:eastAsia="Calibri" w:hAnsi="Arial Narrow" w:cs="Arial"/>
          <w:b/>
          <w:color w:val="000000"/>
          <w:sz w:val="16"/>
          <w:szCs w:val="16"/>
        </w:rPr>
      </w:pPr>
    </w:p>
    <w:p w:rsidR="00623FAE" w:rsidRPr="00623FAE" w:rsidRDefault="00623FAE" w:rsidP="00623FAE">
      <w:pPr>
        <w:autoSpaceDE w:val="0"/>
        <w:autoSpaceDN w:val="0"/>
        <w:adjustRightInd w:val="0"/>
        <w:spacing w:after="0" w:line="360" w:lineRule="auto"/>
        <w:ind w:firstLine="708"/>
        <w:jc w:val="both"/>
        <w:rPr>
          <w:rFonts w:ascii="Arial Narrow" w:eastAsia="Calibri" w:hAnsi="Arial Narrow" w:cs="Arial"/>
          <w:color w:val="000000"/>
          <w:sz w:val="28"/>
          <w:szCs w:val="28"/>
        </w:rPr>
      </w:pPr>
      <w:r w:rsidRPr="00623FAE">
        <w:rPr>
          <w:rFonts w:ascii="Arial Narrow" w:eastAsia="Times New Roman" w:hAnsi="Arial Narrow" w:cs="Arial"/>
          <w:sz w:val="28"/>
          <w:szCs w:val="28"/>
          <w:lang w:eastAsia="es-ES"/>
        </w:rPr>
        <w:t xml:space="preserve">Para lo cual, con base en los numerales 255 y 256 del Código Procesal Administrativo para el Estado de San Luis Potosí, </w:t>
      </w:r>
      <w:r w:rsidRPr="00623FAE">
        <w:rPr>
          <w:rFonts w:ascii="Arial Narrow" w:eastAsia="Times New Roman" w:hAnsi="Arial Narrow" w:cs="Arial"/>
          <w:b/>
          <w:sz w:val="28"/>
          <w:szCs w:val="28"/>
          <w:u w:val="single"/>
          <w:lang w:eastAsia="es-ES"/>
        </w:rPr>
        <w:t>dígase</w:t>
      </w:r>
      <w:r w:rsidRPr="00623FAE">
        <w:rPr>
          <w:rFonts w:ascii="Arial Narrow" w:eastAsia="Times New Roman" w:hAnsi="Arial Narrow" w:cs="Arial"/>
          <w:b/>
          <w:sz w:val="28"/>
          <w:szCs w:val="28"/>
          <w:lang w:eastAsia="es-ES"/>
        </w:rPr>
        <w:t xml:space="preserve"> a las autoridades demandadas que una vez que cause ejecutoria la presente sentencia,</w:t>
      </w:r>
      <w:r w:rsidRPr="00623FAE">
        <w:rPr>
          <w:rFonts w:ascii="Arial Narrow" w:eastAsia="Times New Roman" w:hAnsi="Arial Narrow" w:cs="Arial"/>
          <w:sz w:val="28"/>
          <w:szCs w:val="28"/>
          <w:lang w:eastAsia="es-ES"/>
        </w:rPr>
        <w:t xml:space="preserve"> esta Sala le prevendrá, o en su caso, la requerirá por el cumplimiento o ejecución de la presente sentencia, con los apercibimientos legales que procedan.</w:t>
      </w:r>
    </w:p>
    <w:p w:rsidR="00623FAE" w:rsidRPr="00623FAE" w:rsidRDefault="00623FAE" w:rsidP="00623FAE">
      <w:pPr>
        <w:autoSpaceDE w:val="0"/>
        <w:autoSpaceDN w:val="0"/>
        <w:adjustRightInd w:val="0"/>
        <w:spacing w:after="0" w:line="360" w:lineRule="auto"/>
        <w:ind w:firstLine="708"/>
        <w:jc w:val="both"/>
        <w:rPr>
          <w:rFonts w:ascii="Arial Narrow" w:eastAsia="Times New Roman" w:hAnsi="Arial Narrow" w:cs="Arial"/>
          <w:sz w:val="28"/>
          <w:szCs w:val="28"/>
          <w:lang w:eastAsia="es-ES"/>
        </w:rPr>
      </w:pPr>
    </w:p>
    <w:p w:rsidR="00EE2F18" w:rsidRPr="00623FAE" w:rsidRDefault="00EE2F18" w:rsidP="00EE2F18">
      <w:pPr>
        <w:spacing w:line="360" w:lineRule="auto"/>
        <w:ind w:firstLine="709"/>
        <w:jc w:val="both"/>
        <w:rPr>
          <w:rFonts w:ascii="Arial Narrow" w:eastAsia="Calibri" w:hAnsi="Arial Narrow" w:cs="Arial"/>
          <w:sz w:val="28"/>
          <w:szCs w:val="28"/>
        </w:rPr>
      </w:pPr>
      <w:r w:rsidRPr="00623FAE">
        <w:rPr>
          <w:rFonts w:ascii="Arial Narrow" w:eastAsia="Calibri" w:hAnsi="Arial Narrow" w:cs="Arial"/>
          <w:sz w:val="28"/>
          <w:szCs w:val="28"/>
        </w:rPr>
        <w:t xml:space="preserve">Por lo expuesto, fundado y con apoyo en </w:t>
      </w:r>
      <w:r w:rsidRPr="00623FAE">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fracciones II, III y IV, 251 primer párrafo, 252, 255 y 256, del Código Procesal Administrativo para el Estado de San Luis Potosí; </w:t>
      </w:r>
      <w:r w:rsidRPr="00623FAE">
        <w:rPr>
          <w:rFonts w:ascii="Arial Narrow" w:eastAsia="Calibri" w:hAnsi="Arial Narrow" w:cs="Arial"/>
          <w:sz w:val="28"/>
          <w:szCs w:val="28"/>
        </w:rPr>
        <w:t>es de resolverse y se,</w:t>
      </w:r>
    </w:p>
    <w:p w:rsidR="00EE2F18" w:rsidRPr="00837A2B" w:rsidRDefault="00EE2F18" w:rsidP="00EE2F18">
      <w:pPr>
        <w:spacing w:after="0" w:line="360" w:lineRule="auto"/>
        <w:jc w:val="center"/>
        <w:rPr>
          <w:rFonts w:ascii="Arial Narrow" w:eastAsia="Calibri" w:hAnsi="Arial Narrow" w:cs="Times New Roman"/>
          <w:b/>
          <w:sz w:val="28"/>
          <w:szCs w:val="28"/>
        </w:rPr>
      </w:pPr>
      <w:r w:rsidRPr="00837A2B">
        <w:rPr>
          <w:rFonts w:ascii="Arial Narrow" w:eastAsia="Calibri" w:hAnsi="Arial Narrow" w:cs="Times New Roman"/>
          <w:b/>
          <w:sz w:val="28"/>
          <w:szCs w:val="28"/>
        </w:rPr>
        <w:t>R E S U E L V E</w:t>
      </w:r>
    </w:p>
    <w:p w:rsidR="00EE2F18" w:rsidRPr="00CD680E" w:rsidRDefault="00EE2F18" w:rsidP="00EE2F18">
      <w:pPr>
        <w:spacing w:after="0" w:line="360" w:lineRule="auto"/>
        <w:ind w:firstLine="709"/>
        <w:jc w:val="both"/>
        <w:rPr>
          <w:rFonts w:ascii="Arial Narrow" w:eastAsia="Calibri" w:hAnsi="Arial Narrow" w:cs="Times New Roman"/>
          <w:b/>
          <w:sz w:val="16"/>
          <w:szCs w:val="16"/>
        </w:rPr>
      </w:pPr>
    </w:p>
    <w:p w:rsidR="00EE2F18" w:rsidRDefault="00EE2F18" w:rsidP="00EE2F18">
      <w:pPr>
        <w:spacing w:after="0" w:line="360" w:lineRule="auto"/>
        <w:ind w:firstLine="709"/>
        <w:jc w:val="both"/>
        <w:rPr>
          <w:rFonts w:ascii="Arial Narrow" w:eastAsia="Calibri" w:hAnsi="Arial Narrow" w:cs="Times New Roman"/>
          <w:sz w:val="28"/>
          <w:szCs w:val="28"/>
        </w:rPr>
      </w:pPr>
      <w:r w:rsidRPr="00837A2B">
        <w:rPr>
          <w:rFonts w:ascii="Arial Narrow" w:eastAsia="Calibri" w:hAnsi="Arial Narrow" w:cs="Times New Roman"/>
          <w:b/>
          <w:sz w:val="28"/>
          <w:szCs w:val="28"/>
        </w:rPr>
        <w:t>PRIMERO.-</w:t>
      </w:r>
      <w:r w:rsidRPr="00837A2B">
        <w:rPr>
          <w:rFonts w:ascii="Arial Narrow" w:eastAsia="Calibri" w:hAnsi="Arial Narrow" w:cs="Times New Roman"/>
          <w:sz w:val="28"/>
          <w:szCs w:val="28"/>
        </w:rPr>
        <w:t xml:space="preserve"> Esta </w:t>
      </w:r>
      <w:r w:rsidRPr="00837A2B">
        <w:rPr>
          <w:rFonts w:ascii="Arial Narrow" w:eastAsia="Calibri" w:hAnsi="Arial Narrow" w:cs="Times New Roman"/>
          <w:b/>
          <w:sz w:val="28"/>
          <w:szCs w:val="28"/>
        </w:rPr>
        <w:t>Tercera Sala Unitaria del Tribunal Estatal de Justicia Administrativa,</w:t>
      </w:r>
      <w:r w:rsidRPr="00837A2B">
        <w:rPr>
          <w:rFonts w:ascii="Arial Narrow" w:eastAsia="Calibri" w:hAnsi="Arial Narrow" w:cs="Times New Roman"/>
          <w:sz w:val="28"/>
          <w:szCs w:val="28"/>
        </w:rPr>
        <w:t xml:space="preserve"> resultó competente para conocer y resolver la presente controversia.</w:t>
      </w:r>
    </w:p>
    <w:p w:rsidR="00C5681F" w:rsidRPr="00CD680E" w:rsidRDefault="00C5681F" w:rsidP="00EE2F18">
      <w:pPr>
        <w:spacing w:after="0" w:line="360" w:lineRule="auto"/>
        <w:ind w:firstLine="709"/>
        <w:jc w:val="both"/>
        <w:rPr>
          <w:rFonts w:ascii="Arial Narrow" w:eastAsia="Calibri" w:hAnsi="Arial Narrow" w:cs="Arial"/>
          <w:b/>
          <w:sz w:val="16"/>
          <w:szCs w:val="16"/>
        </w:rPr>
      </w:pPr>
    </w:p>
    <w:p w:rsidR="00EE2F18" w:rsidRDefault="00EE2F18" w:rsidP="00EE2F18">
      <w:pPr>
        <w:spacing w:after="0" w:line="360" w:lineRule="auto"/>
        <w:ind w:firstLine="709"/>
        <w:jc w:val="both"/>
        <w:rPr>
          <w:rFonts w:ascii="Arial Narrow" w:eastAsia="Calibri" w:hAnsi="Arial Narrow" w:cs="Arial"/>
          <w:sz w:val="28"/>
          <w:szCs w:val="28"/>
        </w:rPr>
      </w:pPr>
      <w:r w:rsidRPr="00837A2B">
        <w:rPr>
          <w:rFonts w:ascii="Arial Narrow" w:eastAsia="Calibri" w:hAnsi="Arial Narrow" w:cs="Arial"/>
          <w:b/>
          <w:sz w:val="28"/>
          <w:szCs w:val="28"/>
        </w:rPr>
        <w:t>SEGUNDO</w:t>
      </w:r>
      <w:r w:rsidRPr="00837A2B">
        <w:rPr>
          <w:rFonts w:ascii="Arial Narrow" w:eastAsia="Calibri" w:hAnsi="Arial Narrow" w:cs="Arial"/>
          <w:sz w:val="28"/>
          <w:szCs w:val="28"/>
        </w:rPr>
        <w:t xml:space="preserve">.- Se declara la </w:t>
      </w:r>
      <w:r w:rsidRPr="00837A2B">
        <w:rPr>
          <w:rFonts w:ascii="Arial Narrow" w:eastAsia="Calibri" w:hAnsi="Arial Narrow" w:cs="Arial"/>
          <w:b/>
          <w:sz w:val="28"/>
          <w:szCs w:val="28"/>
        </w:rPr>
        <w:t>ILEGALIDAD E INVALIDEZ</w:t>
      </w:r>
      <w:r w:rsidRPr="00837A2B">
        <w:rPr>
          <w:rFonts w:ascii="Arial Narrow" w:eastAsia="Calibri" w:hAnsi="Arial Narrow" w:cs="Arial"/>
          <w:sz w:val="28"/>
          <w:szCs w:val="28"/>
        </w:rPr>
        <w:t xml:space="preserve"> de los actos impugnados y, por consecuencia, la </w:t>
      </w:r>
      <w:r w:rsidRPr="00837A2B">
        <w:rPr>
          <w:rFonts w:ascii="Arial Narrow" w:eastAsia="Calibri" w:hAnsi="Arial Narrow" w:cs="Arial"/>
          <w:b/>
          <w:sz w:val="28"/>
          <w:szCs w:val="28"/>
        </w:rPr>
        <w:t xml:space="preserve">NULIDAD </w:t>
      </w:r>
      <w:r w:rsidRPr="00837A2B">
        <w:rPr>
          <w:rFonts w:ascii="Arial Narrow" w:eastAsia="Calibri" w:hAnsi="Arial Narrow" w:cs="Arial"/>
          <w:sz w:val="28"/>
          <w:szCs w:val="28"/>
        </w:rPr>
        <w:t xml:space="preserve">de los mismos, dejándolos </w:t>
      </w:r>
      <w:r w:rsidRPr="00837A2B">
        <w:rPr>
          <w:rFonts w:ascii="Arial Narrow" w:eastAsia="Calibri" w:hAnsi="Arial Narrow" w:cs="Arial"/>
          <w:b/>
          <w:sz w:val="28"/>
          <w:szCs w:val="28"/>
        </w:rPr>
        <w:t xml:space="preserve">sin </w:t>
      </w:r>
      <w:r>
        <w:rPr>
          <w:rFonts w:ascii="Arial Narrow" w:eastAsia="Calibri" w:hAnsi="Arial Narrow" w:cs="Arial"/>
          <w:b/>
          <w:sz w:val="28"/>
          <w:szCs w:val="28"/>
        </w:rPr>
        <w:t>e</w:t>
      </w:r>
      <w:r w:rsidRPr="00837A2B">
        <w:rPr>
          <w:rFonts w:ascii="Arial Narrow" w:eastAsia="Calibri" w:hAnsi="Arial Narrow" w:cs="Arial"/>
          <w:b/>
          <w:sz w:val="28"/>
          <w:szCs w:val="28"/>
        </w:rPr>
        <w:t>fecto legal alguno</w:t>
      </w:r>
      <w:r w:rsidRPr="00837A2B">
        <w:rPr>
          <w:rFonts w:ascii="Arial Narrow" w:eastAsia="Calibri" w:hAnsi="Arial Narrow" w:cs="Arial"/>
          <w:sz w:val="28"/>
          <w:szCs w:val="28"/>
        </w:rPr>
        <w:t>, de acuerdo a los razonamientos precisados en el considerando s</w:t>
      </w:r>
      <w:r>
        <w:rPr>
          <w:rFonts w:ascii="Arial Narrow" w:eastAsia="Calibri" w:hAnsi="Arial Narrow" w:cs="Arial"/>
          <w:sz w:val="28"/>
          <w:szCs w:val="28"/>
        </w:rPr>
        <w:t xml:space="preserve">exto </w:t>
      </w:r>
      <w:r w:rsidRPr="00837A2B">
        <w:rPr>
          <w:rFonts w:ascii="Arial Narrow" w:eastAsia="Calibri" w:hAnsi="Arial Narrow" w:cs="Arial"/>
          <w:sz w:val="28"/>
          <w:szCs w:val="28"/>
        </w:rPr>
        <w:t xml:space="preserve">de la presente sentencia. </w:t>
      </w:r>
    </w:p>
    <w:p w:rsidR="00EE2F18" w:rsidRPr="00CD680E" w:rsidRDefault="00EE2F18" w:rsidP="00EE2F18">
      <w:pPr>
        <w:spacing w:after="0" w:line="360" w:lineRule="auto"/>
        <w:ind w:firstLine="709"/>
        <w:jc w:val="both"/>
        <w:rPr>
          <w:rFonts w:ascii="Arial Narrow" w:eastAsia="Times New Roman" w:hAnsi="Arial Narrow" w:cs="Times New Roman"/>
          <w:b/>
          <w:color w:val="000000"/>
          <w:sz w:val="16"/>
          <w:szCs w:val="16"/>
          <w:lang w:eastAsia="es-MX"/>
        </w:rPr>
      </w:pPr>
    </w:p>
    <w:p w:rsidR="00EE2F18" w:rsidRPr="00837A2B" w:rsidRDefault="00EE2F18" w:rsidP="00EE2F18">
      <w:pPr>
        <w:spacing w:after="0" w:line="360" w:lineRule="auto"/>
        <w:ind w:firstLine="709"/>
        <w:jc w:val="both"/>
        <w:rPr>
          <w:rFonts w:ascii="Arial Narrow" w:eastAsia="Calibri" w:hAnsi="Arial Narrow" w:cs="Times New Roman"/>
          <w:sz w:val="28"/>
          <w:szCs w:val="28"/>
        </w:rPr>
      </w:pPr>
      <w:r w:rsidRPr="00837A2B">
        <w:rPr>
          <w:rFonts w:ascii="Arial Narrow" w:eastAsia="Times New Roman" w:hAnsi="Arial Narrow" w:cs="Times New Roman"/>
          <w:b/>
          <w:color w:val="000000"/>
          <w:sz w:val="28"/>
          <w:szCs w:val="28"/>
          <w:lang w:eastAsia="es-MX"/>
        </w:rPr>
        <w:lastRenderedPageBreak/>
        <w:t>TERCERO.-</w:t>
      </w:r>
      <w:r w:rsidRPr="00837A2B">
        <w:rPr>
          <w:rFonts w:ascii="Arial Narrow" w:eastAsia="Times New Roman" w:hAnsi="Arial Narrow" w:cs="Times New Roman"/>
          <w:color w:val="000000"/>
          <w:sz w:val="28"/>
          <w:szCs w:val="28"/>
          <w:lang w:eastAsia="es-MX"/>
        </w:rPr>
        <w:t xml:space="preserve"> </w:t>
      </w:r>
      <w:r w:rsidRPr="00837A2B">
        <w:rPr>
          <w:rFonts w:ascii="Arial Narrow" w:eastAsia="Calibri" w:hAnsi="Arial Narrow" w:cs="Times New Roman"/>
          <w:sz w:val="28"/>
          <w:szCs w:val="28"/>
        </w:rPr>
        <w:t>Notifíquese personalmente a la parte actora y a la tercero interesada; y por oficio a las autoridades demandadas, con copia autorizada de esta resolución.</w:t>
      </w:r>
    </w:p>
    <w:p w:rsidR="00EE2F18" w:rsidRPr="00CD680E" w:rsidRDefault="00EE2F18" w:rsidP="00EE2F18">
      <w:pPr>
        <w:spacing w:after="0" w:line="360" w:lineRule="auto"/>
        <w:ind w:firstLine="709"/>
        <w:jc w:val="both"/>
        <w:rPr>
          <w:rFonts w:ascii="Arial Narrow" w:eastAsia="Calibri" w:hAnsi="Arial Narrow" w:cs="Times New Roman"/>
          <w:sz w:val="16"/>
          <w:szCs w:val="16"/>
        </w:rPr>
      </w:pPr>
    </w:p>
    <w:p w:rsidR="00D7710C" w:rsidRDefault="00EE2F18" w:rsidP="001B14C4">
      <w:pPr>
        <w:spacing w:line="360" w:lineRule="auto"/>
        <w:ind w:firstLine="709"/>
        <w:jc w:val="both"/>
        <w:rPr>
          <w:rFonts w:ascii="Arial Narrow" w:eastAsia="Calibri" w:hAnsi="Arial Narrow" w:cs="Arial"/>
          <w:sz w:val="28"/>
          <w:szCs w:val="28"/>
        </w:rPr>
      </w:pPr>
      <w:r w:rsidRPr="00837A2B">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837A2B">
        <w:rPr>
          <w:rFonts w:ascii="Arial Narrow" w:eastAsia="Calibri" w:hAnsi="Arial Narrow" w:cs="Arial"/>
          <w:b/>
          <w:sz w:val="28"/>
          <w:szCs w:val="28"/>
        </w:rPr>
        <w:t>Licenciado Diego Amaro González,</w:t>
      </w:r>
      <w:r w:rsidRPr="00837A2B">
        <w:rPr>
          <w:rFonts w:ascii="Arial Narrow" w:eastAsia="Calibri" w:hAnsi="Arial Narrow" w:cs="Arial"/>
          <w:sz w:val="28"/>
          <w:szCs w:val="28"/>
        </w:rPr>
        <w:t xml:space="preserve"> quien actúa con Secretario de Acuerdos, </w:t>
      </w:r>
      <w:r w:rsidRPr="00837A2B">
        <w:rPr>
          <w:rFonts w:ascii="Arial Narrow" w:eastAsia="Calibri" w:hAnsi="Arial Narrow" w:cs="Arial"/>
          <w:b/>
          <w:sz w:val="28"/>
          <w:szCs w:val="28"/>
        </w:rPr>
        <w:t>Licenciado Ismael Méndez Hernández,</w:t>
      </w:r>
      <w:r w:rsidRPr="00837A2B">
        <w:rPr>
          <w:rFonts w:ascii="Arial Narrow" w:eastAsia="Calibri" w:hAnsi="Arial Narrow" w:cs="Arial"/>
          <w:sz w:val="28"/>
          <w:szCs w:val="28"/>
        </w:rPr>
        <w:t xml:space="preserve"> que autoriza y da fe.</w:t>
      </w:r>
      <w:r w:rsidR="00CB2708">
        <w:rPr>
          <w:rFonts w:ascii="Arial Narrow" w:eastAsia="Calibri" w:hAnsi="Arial Narrow" w:cs="Arial"/>
          <w:sz w:val="28"/>
          <w:szCs w:val="28"/>
        </w:rPr>
        <w:t xml:space="preserve"> </w:t>
      </w:r>
    </w:p>
    <w:p w:rsidR="00424528" w:rsidRDefault="00424528" w:rsidP="00424528">
      <w:pPr>
        <w:jc w:val="both"/>
      </w:pPr>
      <w:r>
        <w:rPr>
          <w:rFonts w:ascii="Arial" w:hAnsi="Arial" w:cs="Arial"/>
          <w:b/>
          <w:i/>
          <w:sz w:val="24"/>
          <w:szCs w:val="24"/>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24528" w:rsidRDefault="00424528" w:rsidP="001B14C4">
      <w:pPr>
        <w:spacing w:line="360" w:lineRule="auto"/>
        <w:ind w:firstLine="709"/>
        <w:jc w:val="both"/>
      </w:pPr>
      <w:bookmarkStart w:id="0" w:name="_GoBack"/>
      <w:bookmarkEnd w:id="0"/>
    </w:p>
    <w:sectPr w:rsidR="00424528" w:rsidSect="00A41E0F">
      <w:headerReference w:type="even" r:id="rId7"/>
      <w:headerReference w:type="default" r:id="rId8"/>
      <w:headerReference w:type="first" r:id="rId9"/>
      <w:pgSz w:w="12242" w:h="18722" w:code="14"/>
      <w:pgMar w:top="1134" w:right="1134" w:bottom="1134" w:left="2835" w:header="720" w:footer="720" w:gutter="0"/>
      <w:cols w:space="720"/>
      <w:vAlign w:val="center"/>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4622" w:rsidRDefault="00554622">
      <w:pPr>
        <w:spacing w:after="0" w:line="240" w:lineRule="auto"/>
      </w:pPr>
      <w:r>
        <w:separator/>
      </w:r>
    </w:p>
  </w:endnote>
  <w:endnote w:type="continuationSeparator" w:id="0">
    <w:p w:rsidR="00554622" w:rsidRDefault="005546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4622" w:rsidRDefault="00554622">
      <w:pPr>
        <w:spacing w:after="0" w:line="240" w:lineRule="auto"/>
      </w:pPr>
      <w:r>
        <w:separator/>
      </w:r>
    </w:p>
  </w:footnote>
  <w:footnote w:type="continuationSeparator" w:id="0">
    <w:p w:rsidR="00554622" w:rsidRDefault="005546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6E3" w:rsidRDefault="00424528" w:rsidP="00D413EE">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836E3" w:rsidRPr="006C0427" w:rsidRDefault="00EE2F18" w:rsidP="00D413EE">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424528">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1836E3" w:rsidRPr="00364AFE" w:rsidRDefault="00EE2F18" w:rsidP="00D413EE">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424528">
      <w:rPr>
        <w:rFonts w:ascii="Arial Narrow" w:hAnsi="Arial Narrow"/>
        <w:noProof/>
      </w:rPr>
      <w:t>8</w:t>
    </w:r>
    <w:r w:rsidRPr="00364AFE">
      <w:rPr>
        <w:rFonts w:ascii="Arial Narrow" w:hAnsi="Arial Narrow"/>
      </w:rPr>
      <w:fldChar w:fldCharType="end"/>
    </w:r>
    <w:r>
      <w:rPr>
        <w:rFonts w:ascii="Arial Narrow" w:hAnsi="Arial Narrow"/>
      </w:rPr>
      <w:t>.-</w:t>
    </w:r>
  </w:p>
  <w:p w:rsidR="001836E3" w:rsidRPr="00364AFE" w:rsidRDefault="00EE2F18" w:rsidP="00D413EE">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5E2F9B11" wp14:editId="635CCBF1">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36E3" w:rsidRDefault="00EE2F18" w:rsidP="00D413E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6ECFD3A" wp14:editId="3CBB676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836E3" w:rsidRPr="00B23B9D" w:rsidRDefault="00424528" w:rsidP="00D413EE">
                          <w:pPr>
                            <w:pStyle w:val="Sinespaciado"/>
                            <w:jc w:val="center"/>
                            <w:rPr>
                              <w:rFonts w:ascii="Microsoft Sans Serif" w:eastAsia="SimHei" w:hAnsi="Microsoft Sans Serif" w:cs="Microsoft Sans Serif"/>
                              <w:b/>
                              <w:sz w:val="14"/>
                              <w:szCs w:val="14"/>
                            </w:rPr>
                          </w:pPr>
                        </w:p>
                        <w:p w:rsidR="001836E3" w:rsidRPr="00B23B9D" w:rsidRDefault="00EE2F18" w:rsidP="00D413E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1836E3" w:rsidRDefault="00EE2F18" w:rsidP="00D413E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36ECFD3A" wp14:editId="3CBB6766">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836E3" w:rsidRPr="00B23B9D" w:rsidRDefault="00424528" w:rsidP="00D413EE">
                    <w:pPr>
                      <w:pStyle w:val="Sinespaciado"/>
                      <w:jc w:val="center"/>
                      <w:rPr>
                        <w:rFonts w:ascii="Microsoft Sans Serif" w:eastAsia="SimHei" w:hAnsi="Microsoft Sans Serif" w:cs="Microsoft Sans Serif"/>
                        <w:b/>
                        <w:sz w:val="14"/>
                        <w:szCs w:val="14"/>
                      </w:rPr>
                    </w:pPr>
                  </w:p>
                  <w:p w:rsidR="001836E3" w:rsidRPr="00B23B9D" w:rsidRDefault="00EE2F18" w:rsidP="00D413E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Pr="00364AFE">
      <w:rPr>
        <w:rFonts w:ascii="Arial Narrow" w:hAnsi="Arial Narrow"/>
      </w:rPr>
      <w:t xml:space="preserve"> </w:t>
    </w:r>
    <w:r>
      <w:rPr>
        <w:rFonts w:ascii="Arial Narrow" w:hAnsi="Arial Narrow"/>
      </w:rPr>
      <w:t>893</w:t>
    </w:r>
    <w:r w:rsidRPr="00364AFE">
      <w:rPr>
        <w:rFonts w:ascii="Arial Narrow" w:hAnsi="Arial Narrow"/>
      </w:rPr>
      <w:t>/201</w:t>
    </w:r>
    <w:r>
      <w:rPr>
        <w:rFonts w:ascii="Arial Narrow" w:hAnsi="Arial Narrow"/>
      </w:rPr>
      <w:t>8</w:t>
    </w:r>
    <w:r w:rsidRPr="00364AFE">
      <w:rPr>
        <w:rFonts w:ascii="Arial Narrow" w:hAnsi="Arial Narrow"/>
      </w:rPr>
      <w:t xml:space="preserve">-3 </w:t>
    </w:r>
  </w:p>
  <w:p w:rsidR="001836E3" w:rsidRPr="00E47A61" w:rsidRDefault="00424528" w:rsidP="00D413EE">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6E3" w:rsidRPr="004A456E" w:rsidRDefault="00EE2F18" w:rsidP="00D413EE">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7A08C48C" wp14:editId="3D69338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836E3" w:rsidRDefault="00EE2F18" w:rsidP="00D413E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8ACE8E" wp14:editId="752319E4">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836E3" w:rsidRPr="00B23B9D" w:rsidRDefault="00424528" w:rsidP="00D413EE">
                          <w:pPr>
                            <w:pStyle w:val="Sinespaciado"/>
                            <w:jc w:val="center"/>
                            <w:rPr>
                              <w:rFonts w:ascii="Microsoft Sans Serif" w:eastAsia="SimHei" w:hAnsi="Microsoft Sans Serif" w:cs="Microsoft Sans Serif"/>
                              <w:b/>
                              <w:sz w:val="14"/>
                              <w:szCs w:val="14"/>
                            </w:rPr>
                          </w:pPr>
                        </w:p>
                        <w:p w:rsidR="001836E3" w:rsidRPr="00B23B9D" w:rsidRDefault="00EE2F18" w:rsidP="00D413E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836E3" w:rsidRDefault="00EE2F18" w:rsidP="00D413E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18ACE8E" wp14:editId="752319E4">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836E3" w:rsidRPr="00B23B9D" w:rsidRDefault="00EE2F18" w:rsidP="00D413E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836E3" w:rsidRPr="00B23B9D" w:rsidRDefault="00424528" w:rsidP="00D413EE">
                    <w:pPr>
                      <w:pStyle w:val="Sinespaciado"/>
                      <w:jc w:val="center"/>
                      <w:rPr>
                        <w:rFonts w:ascii="Microsoft Sans Serif" w:eastAsia="SimHei" w:hAnsi="Microsoft Sans Serif" w:cs="Microsoft Sans Serif"/>
                        <w:b/>
                        <w:sz w:val="14"/>
                        <w:szCs w:val="14"/>
                      </w:rPr>
                    </w:pPr>
                  </w:p>
                  <w:p w:rsidR="001836E3" w:rsidRPr="00B23B9D" w:rsidRDefault="00EE2F18" w:rsidP="00D413E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F18"/>
    <w:rsid w:val="001B14C4"/>
    <w:rsid w:val="00306855"/>
    <w:rsid w:val="00312171"/>
    <w:rsid w:val="00415768"/>
    <w:rsid w:val="00424528"/>
    <w:rsid w:val="00427783"/>
    <w:rsid w:val="00554622"/>
    <w:rsid w:val="00555ACE"/>
    <w:rsid w:val="00561262"/>
    <w:rsid w:val="00623FAE"/>
    <w:rsid w:val="007E02E4"/>
    <w:rsid w:val="008022C8"/>
    <w:rsid w:val="00925C65"/>
    <w:rsid w:val="009C2DC7"/>
    <w:rsid w:val="00A41E0F"/>
    <w:rsid w:val="00A76D14"/>
    <w:rsid w:val="00A849C8"/>
    <w:rsid w:val="00AA0954"/>
    <w:rsid w:val="00B13853"/>
    <w:rsid w:val="00B8381A"/>
    <w:rsid w:val="00C431A7"/>
    <w:rsid w:val="00C5681F"/>
    <w:rsid w:val="00C9105B"/>
    <w:rsid w:val="00CB2708"/>
    <w:rsid w:val="00CD680E"/>
    <w:rsid w:val="00D91843"/>
    <w:rsid w:val="00E24474"/>
    <w:rsid w:val="00EE2F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F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E2F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E2F18"/>
  </w:style>
  <w:style w:type="character" w:styleId="Nmerodepgina">
    <w:name w:val="page number"/>
    <w:basedOn w:val="Fuentedeprrafopredeter"/>
    <w:rsid w:val="00EE2F18"/>
  </w:style>
  <w:style w:type="paragraph" w:styleId="Sinespaciado">
    <w:name w:val="No Spacing"/>
    <w:link w:val="SinespaciadoCar"/>
    <w:uiPriority w:val="1"/>
    <w:qFormat/>
    <w:rsid w:val="00EE2F1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EE2F18"/>
    <w:rPr>
      <w:rFonts w:ascii="Calibri" w:eastAsia="Calibri" w:hAnsi="Calibri" w:cs="Times New Roman"/>
    </w:rPr>
  </w:style>
  <w:style w:type="paragraph" w:customStyle="1" w:styleId="Style1">
    <w:name w:val="Style 1"/>
    <w:basedOn w:val="Normal"/>
    <w:uiPriority w:val="99"/>
    <w:rsid w:val="00EE2F1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EE2F1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2F18"/>
    <w:rPr>
      <w:rFonts w:ascii="Tahoma" w:hAnsi="Tahoma" w:cs="Tahoma"/>
      <w:sz w:val="16"/>
      <w:szCs w:val="16"/>
    </w:rPr>
  </w:style>
  <w:style w:type="paragraph" w:styleId="Piedepgina">
    <w:name w:val="footer"/>
    <w:basedOn w:val="Normal"/>
    <w:link w:val="PiedepginaCar"/>
    <w:uiPriority w:val="99"/>
    <w:unhideWhenUsed/>
    <w:rsid w:val="00CD680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D68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F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EE2F1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EE2F18"/>
  </w:style>
  <w:style w:type="character" w:styleId="Nmerodepgina">
    <w:name w:val="page number"/>
    <w:basedOn w:val="Fuentedeprrafopredeter"/>
    <w:rsid w:val="00EE2F18"/>
  </w:style>
  <w:style w:type="paragraph" w:styleId="Sinespaciado">
    <w:name w:val="No Spacing"/>
    <w:link w:val="SinespaciadoCar"/>
    <w:uiPriority w:val="1"/>
    <w:qFormat/>
    <w:rsid w:val="00EE2F1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EE2F18"/>
    <w:rPr>
      <w:rFonts w:ascii="Calibri" w:eastAsia="Calibri" w:hAnsi="Calibri" w:cs="Times New Roman"/>
    </w:rPr>
  </w:style>
  <w:style w:type="paragraph" w:customStyle="1" w:styleId="Style1">
    <w:name w:val="Style 1"/>
    <w:basedOn w:val="Normal"/>
    <w:uiPriority w:val="99"/>
    <w:rsid w:val="00EE2F18"/>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EE2F1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2F18"/>
    <w:rPr>
      <w:rFonts w:ascii="Tahoma" w:hAnsi="Tahoma" w:cs="Tahoma"/>
      <w:sz w:val="16"/>
      <w:szCs w:val="16"/>
    </w:rPr>
  </w:style>
  <w:style w:type="paragraph" w:styleId="Piedepgina">
    <w:name w:val="footer"/>
    <w:basedOn w:val="Normal"/>
    <w:link w:val="PiedepginaCar"/>
    <w:uiPriority w:val="99"/>
    <w:unhideWhenUsed/>
    <w:rsid w:val="00CD680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D68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84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16</Pages>
  <Words>5176</Words>
  <Characters>28471</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Luis Enrique</cp:lastModifiedBy>
  <cp:revision>22</cp:revision>
  <cp:lastPrinted>2020-03-02T18:06:00Z</cp:lastPrinted>
  <dcterms:created xsi:type="dcterms:W3CDTF">2020-02-14T21:25:00Z</dcterms:created>
  <dcterms:modified xsi:type="dcterms:W3CDTF">2020-03-11T17:32:00Z</dcterms:modified>
</cp:coreProperties>
</file>