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27D" w:rsidRPr="0065127D" w:rsidRDefault="0065127D" w:rsidP="0065127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65127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En el Municipio de Tampamolón Cor</w:t>
      </w:r>
      <w:r w:rsidR="00D202D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ona, S.L.P., durante el mes de </w:t>
      </w:r>
      <w:r w:rsidR="00024445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Diciembre</w:t>
      </w:r>
      <w:bookmarkStart w:id="0" w:name="_GoBack"/>
      <w:bookmarkEnd w:id="0"/>
      <w:r w:rsidR="0084370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2019</w:t>
      </w:r>
      <w:r w:rsidRPr="0065127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 se asignaron recursos públicos económicos, en especie o donativos, a SINDICATOS DE NINGUNA INDOLE</w:t>
      </w:r>
    </w:p>
    <w:p w:rsidR="00E149DB" w:rsidRPr="0065127D" w:rsidRDefault="00E149DB" w:rsidP="0065127D">
      <w:pPr>
        <w:jc w:val="center"/>
        <w:rPr>
          <w:sz w:val="96"/>
          <w:szCs w:val="96"/>
        </w:rPr>
      </w:pPr>
    </w:p>
    <w:sectPr w:rsidR="00E149DB" w:rsidRPr="006512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7D"/>
    <w:rsid w:val="00000ACB"/>
    <w:rsid w:val="0001607E"/>
    <w:rsid w:val="00024445"/>
    <w:rsid w:val="00031446"/>
    <w:rsid w:val="00155B33"/>
    <w:rsid w:val="001E65FE"/>
    <w:rsid w:val="00386CDE"/>
    <w:rsid w:val="00590C48"/>
    <w:rsid w:val="005D3D3C"/>
    <w:rsid w:val="00603EC8"/>
    <w:rsid w:val="0065127D"/>
    <w:rsid w:val="006C40A7"/>
    <w:rsid w:val="00843703"/>
    <w:rsid w:val="009C7862"/>
    <w:rsid w:val="00BF66C0"/>
    <w:rsid w:val="00CC2C9F"/>
    <w:rsid w:val="00D202DA"/>
    <w:rsid w:val="00D46645"/>
    <w:rsid w:val="00E149DB"/>
    <w:rsid w:val="00E95D07"/>
    <w:rsid w:val="00ED7CE5"/>
    <w:rsid w:val="00FC65D9"/>
    <w:rsid w:val="00FD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154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34</cp:revision>
  <dcterms:created xsi:type="dcterms:W3CDTF">2018-07-11T20:02:00Z</dcterms:created>
  <dcterms:modified xsi:type="dcterms:W3CDTF">2020-01-09T16:35:00Z</dcterms:modified>
</cp:coreProperties>
</file>