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AB2" w:rsidRPr="00357A50" w:rsidRDefault="00A93AB2" w:rsidP="00A93AB2">
      <w:pPr>
        <w:pStyle w:val="Piedepgina"/>
        <w:rPr>
          <w:color w:val="000000" w:themeColor="text1"/>
          <w:sz w:val="18"/>
          <w:szCs w:val="18"/>
        </w:rPr>
      </w:pPr>
    </w:p>
    <w:p w:rsidR="00A93AB2" w:rsidRPr="00357A50" w:rsidRDefault="00A93AB2" w:rsidP="00A93AB2">
      <w:pPr>
        <w:pStyle w:val="Piedepgina"/>
        <w:jc w:val="center"/>
        <w:rPr>
          <w:color w:val="000000" w:themeColor="text1"/>
          <w:sz w:val="18"/>
          <w:szCs w:val="18"/>
        </w:rPr>
      </w:pPr>
    </w:p>
    <w:p w:rsidR="00A93AB2" w:rsidRPr="00357A50" w:rsidRDefault="00A93AB2" w:rsidP="00A93AB2">
      <w:pPr>
        <w:pStyle w:val="Piedepgina"/>
        <w:jc w:val="center"/>
        <w:rPr>
          <w:color w:val="000000" w:themeColor="text1"/>
          <w:sz w:val="18"/>
          <w:szCs w:val="18"/>
        </w:rPr>
      </w:pPr>
    </w:p>
    <w:p w:rsidR="00A93AB2" w:rsidRPr="00357A50" w:rsidRDefault="007C5EC5" w:rsidP="00A93AB2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04</w:t>
      </w:r>
    </w:p>
    <w:p w:rsidR="00A93AB2" w:rsidRPr="00357A50" w:rsidRDefault="00A93AB2" w:rsidP="008A7084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 w:rsidR="00E679D4">
        <w:rPr>
          <w:rFonts w:ascii="Times New Roman" w:hAnsi="Times New Roman" w:cs="Times New Roman"/>
          <w:color w:val="000000" w:themeColor="text1"/>
          <w:sz w:val="24"/>
          <w:szCs w:val="24"/>
        </w:rPr>
        <w:t>endo las 12:00 horas del día 16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0A7D">
        <w:rPr>
          <w:rFonts w:ascii="Times New Roman" w:hAnsi="Times New Roman" w:cs="Times New Roman"/>
          <w:color w:val="000000" w:themeColor="text1"/>
          <w:sz w:val="24"/>
          <w:szCs w:val="24"/>
        </w:rPr>
        <w:t>dieciséis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D20C36">
        <w:rPr>
          <w:rFonts w:ascii="Times New Roman" w:hAnsi="Times New Roman" w:cs="Times New Roman"/>
          <w:color w:val="000000" w:themeColor="text1"/>
          <w:sz w:val="24"/>
          <w:szCs w:val="24"/>
        </w:rPr>
        <w:t>enero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año 20</w:t>
      </w:r>
      <w:r w:rsidR="00FB7C1B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dos mil </w:t>
      </w:r>
      <w:r w:rsidR="00E679D4">
        <w:rPr>
          <w:rFonts w:ascii="Times New Roman" w:hAnsi="Times New Roman" w:cs="Times New Roman"/>
          <w:color w:val="000000" w:themeColor="text1"/>
          <w:sz w:val="24"/>
          <w:szCs w:val="24"/>
        </w:rPr>
        <w:t>veinte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reunidos el C. Gerardo Robledo Badillo, en su carácter de Síndico Municipal, así </w:t>
      </w:r>
      <w:r w:rsidR="00D8350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como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Rubén Cervantes, en su carácter de titular del área de transparencia, Lic. </w:t>
      </w:r>
      <w:r w:rsidR="00CF546D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contralor in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terno,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Cristina Vázquez Salazar, en su carácter de 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Vázquez, en su carácter de responsable de giros mercantiles e inspector de alcoholes,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 Soledad Banda Duarte, en su carácter de coordinadora de desarrollo social así como el C. Francisco Sifuentes </w:t>
      </w:r>
      <w:r w:rsidR="008565B1">
        <w:rPr>
          <w:rFonts w:ascii="Times New Roman" w:hAnsi="Times New Roman" w:cs="Times New Roman"/>
          <w:color w:val="000000" w:themeColor="text1"/>
          <w:sz w:val="24"/>
          <w:szCs w:val="24"/>
        </w:rPr>
        <w:t>Martínez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coordinador de desarrollo rural; en el Salón de Cabildo ubicados en el edificio que ocupa la Presidencia Municipal, para los efecto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de llevar a cabo la Sesión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fracción I, 51 y demás relativos a la ley de transparencia y acceso a la información pública del estado de San Luis Potosí, misma que se desarrolla en el siguiente: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asistencia. 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2.-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54EC2">
        <w:rPr>
          <w:rFonts w:ascii="Times New Roman" w:hAnsi="Times New Roman" w:cs="Times New Roman"/>
          <w:color w:val="000000" w:themeColor="text1"/>
          <w:sz w:val="24"/>
          <w:szCs w:val="24"/>
        </w:rPr>
        <w:t>Compartir el acta por copias o correo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93AB2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354EC2" w:rsidRDefault="00BF695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.-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54EC2">
        <w:rPr>
          <w:rFonts w:ascii="Times New Roman" w:hAnsi="Times New Roman" w:cs="Times New Roman"/>
          <w:color w:val="000000" w:themeColor="text1"/>
          <w:sz w:val="24"/>
          <w:szCs w:val="24"/>
        </w:rPr>
        <w:t>Asuntos generales.</w:t>
      </w:r>
    </w:p>
    <w:p w:rsidR="00A93AB2" w:rsidRPr="00357A50" w:rsidRDefault="00354EC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5.-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Clausura.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1.- LISTA DE </w:t>
      </w:r>
      <w:r w:rsidR="00CE4EB5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ASISTENCIA. 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099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03099F"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="006D349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 cumplimiento al primer punto del orden del día que consiste en pasar lista a los integrantes de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>l H.  Ayuntamientos convocados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que en este acto se encuentran presentes el</w:t>
      </w:r>
      <w:r w:rsidR="008C553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Gerardo Robledo Badillo, en su carácter de Síndico Municipal, así como</w:t>
      </w:r>
      <w:r w:rsidR="00CF546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Rubén Cervantes, en su carácter de titular del área de transparencia, Lic. 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contralor interno, C.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José Ricardo Vázquez Vázquez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su carácter de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responsable de giros mercantiles e inspector de alcoholes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C. Cristina Vázquez Salazar, en su carácter de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23D3B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Ma</w:t>
      </w:r>
      <w:r w:rsidR="003172D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Soledad Banda Duarte, en su carácter de coordinadora de desarrollo social, así como el C. Francisco Sifuentes </w:t>
      </w:r>
      <w:r w:rsidR="008565B1">
        <w:rPr>
          <w:rFonts w:ascii="Times New Roman" w:hAnsi="Times New Roman" w:cs="Times New Roman"/>
          <w:color w:val="000000" w:themeColor="text1"/>
          <w:sz w:val="24"/>
          <w:szCs w:val="24"/>
        </w:rPr>
        <w:t>Martínez</w:t>
      </w:r>
      <w:bookmarkStart w:id="0" w:name="_GoBack"/>
      <w:bookmarkEnd w:id="0"/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coordinador de desarrollo rural. 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56CA1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2.-  </w:t>
      </w:r>
      <w:r w:rsidR="00354E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COMPARTIR EL ACTA.</w:t>
      </w:r>
      <w:r w:rsidR="00CE4EB5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54EC2">
        <w:rPr>
          <w:rFonts w:ascii="Times New Roman" w:hAnsi="Times New Roman" w:cs="Times New Roman"/>
          <w:color w:val="000000" w:themeColor="text1"/>
          <w:sz w:val="24"/>
          <w:szCs w:val="24"/>
        </w:rPr>
        <w:t>En el uso de la voz</w:t>
      </w:r>
      <w:r w:rsidR="00911A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54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354EC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354EC2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Cruz, en su carácter de Contralor Interno propone</w:t>
      </w:r>
      <w:r w:rsidR="00911A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54E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compartir acta a </w:t>
      </w:r>
      <w:r w:rsidR="00911A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</w:t>
      </w:r>
      <w:r w:rsidR="00EA60C3">
        <w:rPr>
          <w:rFonts w:ascii="Times New Roman" w:hAnsi="Times New Roman" w:cs="Times New Roman"/>
          <w:color w:val="000000" w:themeColor="text1"/>
          <w:sz w:val="24"/>
          <w:szCs w:val="24"/>
        </w:rPr>
        <w:t>integrantes del comité mediante copias simples o mediante correo electrónico con la finalidad de corroborar los alcances realizados en la carga de formato y en su caso realizar los cambios permitentes antes de pasarla a firmas</w:t>
      </w:r>
      <w:r w:rsidR="00911A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A60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punto </w:t>
      </w:r>
      <w:r w:rsidR="009C34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 por unanimidad se decide </w:t>
      </w:r>
      <w:r w:rsidR="00EA60C3">
        <w:rPr>
          <w:rFonts w:ascii="Times New Roman" w:hAnsi="Times New Roman" w:cs="Times New Roman"/>
          <w:color w:val="000000" w:themeColor="text1"/>
          <w:sz w:val="24"/>
          <w:szCs w:val="24"/>
        </w:rPr>
        <w:t>aprobar.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56CA1" w:rsidRDefault="00A93AB2" w:rsidP="00956CA1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3.- </w:t>
      </w:r>
      <w:r w:rsidR="00956CA1"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A93AB2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relación a este punto </w:t>
      </w:r>
      <w:r w:rsidR="005F40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="005F40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uso de la voz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comunica</w:t>
      </w:r>
      <w:r w:rsidR="00CD65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el año 2019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relativo al mes de </w:t>
      </w:r>
      <w:r w:rsidR="00537DB6">
        <w:rPr>
          <w:rFonts w:ascii="Times New Roman" w:hAnsi="Times New Roman" w:cs="Times New Roman"/>
          <w:color w:val="000000" w:themeColor="text1"/>
          <w:sz w:val="24"/>
          <w:szCs w:val="24"/>
        </w:rPr>
        <w:t>diciembre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diante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las revisiones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conjunto con contraloría interna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han realizado 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página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la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los primeros 10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días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mes de diciembre se obtuvo un porcentaje del 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>23.91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mismo sentido manifiesta que se debe de </w:t>
      </w:r>
      <w:r w:rsidR="00B1443D">
        <w:rPr>
          <w:rFonts w:ascii="Times New Roman" w:hAnsi="Times New Roman" w:cs="Times New Roman"/>
          <w:color w:val="000000" w:themeColor="text1"/>
          <w:sz w:val="24"/>
          <w:szCs w:val="24"/>
        </w:rPr>
        <w:t>tener un porcentaje mínimo del 9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0% por lo que en ese sentido los presentes manifiestan su compromiso de tener un avance actualizado y a la fech</w:t>
      </w:r>
      <w:r w:rsidR="00EB71B3">
        <w:rPr>
          <w:rFonts w:ascii="Times New Roman" w:hAnsi="Times New Roman" w:cs="Times New Roman"/>
          <w:color w:val="000000" w:themeColor="text1"/>
          <w:sz w:val="24"/>
          <w:szCs w:val="24"/>
        </w:rPr>
        <w:t>a correspondiente al año 2019,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 igual que se comprometieron todos los integrantes del comité a cargar su información correspondiente de </w:t>
      </w:r>
      <w:r w:rsidR="00EB71B3">
        <w:rPr>
          <w:rFonts w:ascii="Times New Roman" w:hAnsi="Times New Roman" w:cs="Times New Roman"/>
          <w:color w:val="000000" w:themeColor="text1"/>
          <w:sz w:val="24"/>
          <w:szCs w:val="24"/>
        </w:rPr>
        <w:t>sus áreas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B71B3" w:rsidRPr="00357A50" w:rsidRDefault="00EB71B3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B71B3" w:rsidRPr="00357A50" w:rsidRDefault="00537DB6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 </w:t>
      </w:r>
      <w:r w:rsidR="00D90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="00EB71B3" w:rsidRPr="00EB7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en el uso de la palabra el contralor comenta la posibilidad de contratar a un auxiliar de tesorería parar que apoye a la carga de formatos al sistema lo que queda pendiente para verlo directamente con el presidente</w:t>
      </w:r>
      <w:r w:rsidR="00EB7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propone como próxima fecha para la cesión del comité de transparencia el lunes 16 de enero del año 2020, a las 12:00, siendo también en esta fecha en que los presentes darán cuanta al comité de la realización del compromiso adquirido líneas arriba mencionado.  </w:t>
      </w:r>
    </w:p>
    <w:p w:rsidR="00EB71B3" w:rsidRPr="00357A50" w:rsidRDefault="00EB71B3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F40BE" w:rsidRDefault="005F40BE" w:rsidP="00A93AB2">
      <w:pPr>
        <w:pStyle w:val="Piedepgina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3AB2" w:rsidRPr="00357A50" w:rsidRDefault="005F40BE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5.- 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CLAUSURA; PROCEDIENDO EL SECRETARIO TECNICO DEL COMITÉ DE TRANSPARENCIA A LEVANTAR EL ACTA CORRESPONDIENTE PARA SU DEBIDA LECTURA, APROBACIÓN Y FIRMA.-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Secretario técnico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transparencia, , procede a clausurar la presente sesión del comité, siendo las  13:40  horas del día de la fecha</w:t>
      </w:r>
      <w:r w:rsidR="00714E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procede a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firma; lo que así se hace y se procede a su debida aprobación y la firman  de los que en ella intervinieron y quisieron hacerlo.- DAMOS FE.-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ED3053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D90A36" w:rsidP="00D90A36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B86FC7">
        <w:rPr>
          <w:rFonts w:ascii="Times New Roman" w:hAnsi="Times New Roman" w:cs="Times New Roman"/>
          <w:color w:val="000000" w:themeColor="text1"/>
          <w:sz w:val="24"/>
          <w:szCs w:val="24"/>
        </w:rPr>
        <w:t>C. RUBEN CERVANTES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93AB2" w:rsidRDefault="00B86FC7" w:rsidP="00D90A36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DEL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COMITÉ                                            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SECRETARIO TECNICO</w:t>
      </w: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0A36" w:rsidRDefault="00AD2071" w:rsidP="00ED305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B86FC7">
        <w:rPr>
          <w:rFonts w:ascii="Times New Roman" w:hAnsi="Times New Roman" w:cs="Times New Roman"/>
          <w:color w:val="000000" w:themeColor="text1"/>
          <w:sz w:val="24"/>
          <w:szCs w:val="24"/>
        </w:rPr>
        <w:t>GERARDO ROBLEDO BADILLO</w:t>
      </w:r>
      <w:r w:rsidR="00B86FC7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ED30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JOSE RICARDO VAZQUEZ </w:t>
      </w:r>
      <w:proofErr w:type="spellStart"/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VAZQUEZ</w:t>
      </w:r>
      <w:proofErr w:type="spellEnd"/>
    </w:p>
    <w:p w:rsidR="00A93AB2" w:rsidRDefault="00ED3053" w:rsidP="00ED305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8A70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ARCHIVOS 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>SINDICATURA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1</w:t>
      </w: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418E" w:rsidRDefault="00CD418E" w:rsidP="00CD418E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418E" w:rsidRDefault="00CD418E" w:rsidP="00CD418E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D3053" w:rsidRDefault="008A7084" w:rsidP="00ED3053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D3053" w:rsidRDefault="00CD418E" w:rsidP="00ED3053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C. CRISTINA VAZQUEZ SALAZAR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</w:t>
      </w:r>
      <w:r w:rsidR="00ED305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MA. SOLEDAD BANDA DUARTE</w:t>
      </w:r>
    </w:p>
    <w:p w:rsidR="00CD418E" w:rsidRDefault="00ED3053" w:rsidP="00CD418E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3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93AB2" w:rsidRDefault="00CD418E" w:rsidP="00ED3053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</w:t>
      </w:r>
    </w:p>
    <w:p w:rsidR="00A93AB2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FRANCISCO SIFUENTES </w:t>
      </w:r>
      <w:r w:rsidR="008565B1">
        <w:rPr>
          <w:rFonts w:ascii="Times New Roman" w:hAnsi="Times New Roman" w:cs="Times New Roman"/>
          <w:color w:val="000000" w:themeColor="text1"/>
          <w:sz w:val="24"/>
          <w:szCs w:val="24"/>
        </w:rPr>
        <w:t>MARTINEZ</w:t>
      </w:r>
    </w:p>
    <w:p w:rsidR="00A93AB2" w:rsidRPr="00357A50" w:rsidRDefault="00A93AB2" w:rsidP="00192988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5</w:t>
      </w:r>
    </w:p>
    <w:p w:rsidR="00ED3053" w:rsidRPr="00357A50" w:rsidRDefault="00ED3053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D3053" w:rsidRPr="00357A50" w:rsidSect="00D83504">
      <w:headerReference w:type="default" r:id="rId6"/>
      <w:footerReference w:type="default" r:id="rId7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3504" w:rsidRDefault="00D83504" w:rsidP="008A7084">
      <w:pPr>
        <w:spacing w:after="0" w:line="240" w:lineRule="auto"/>
      </w:pPr>
      <w:r>
        <w:separator/>
      </w:r>
    </w:p>
  </w:endnote>
  <w:endnote w:type="continuationSeparator" w:id="0">
    <w:p w:rsidR="00D83504" w:rsidRDefault="00D83504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504" w:rsidRPr="001212F4" w:rsidRDefault="00D83504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D83504" w:rsidRPr="001212F4" w:rsidRDefault="00D83504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89C27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D83504" w:rsidRPr="001212F4" w:rsidRDefault="00D83504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D83504" w:rsidRPr="001212F4" w:rsidRDefault="00D83504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D83504" w:rsidRDefault="00D83504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3504" w:rsidRDefault="00D83504" w:rsidP="008A7084">
      <w:pPr>
        <w:spacing w:after="0" w:line="240" w:lineRule="auto"/>
      </w:pPr>
      <w:r>
        <w:separator/>
      </w:r>
    </w:p>
  </w:footnote>
  <w:footnote w:type="continuationSeparator" w:id="0">
    <w:p w:rsidR="00D83504" w:rsidRDefault="00D83504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504" w:rsidRDefault="00D83504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3504" w:rsidRDefault="00D83504" w:rsidP="00D83504">
    <w:pPr>
      <w:spacing w:after="0" w:line="240" w:lineRule="auto"/>
      <w:rPr>
        <w:noProof/>
        <w:sz w:val="10"/>
        <w:szCs w:val="12"/>
        <w:lang w:eastAsia="es-MX"/>
      </w:rPr>
    </w:pPr>
  </w:p>
  <w:p w:rsidR="00D83504" w:rsidRDefault="00D83504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D83504" w:rsidRDefault="00D83504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D83504" w:rsidRDefault="00D83504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D83504" w:rsidRDefault="00D835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3099F"/>
    <w:rsid w:val="00163541"/>
    <w:rsid w:val="00192988"/>
    <w:rsid w:val="001E4A06"/>
    <w:rsid w:val="00206742"/>
    <w:rsid w:val="00236ED1"/>
    <w:rsid w:val="003172DB"/>
    <w:rsid w:val="00323D3B"/>
    <w:rsid w:val="00354EC2"/>
    <w:rsid w:val="004E0E73"/>
    <w:rsid w:val="00537DB6"/>
    <w:rsid w:val="005477C4"/>
    <w:rsid w:val="00576E88"/>
    <w:rsid w:val="005F40BE"/>
    <w:rsid w:val="00690004"/>
    <w:rsid w:val="006D3495"/>
    <w:rsid w:val="00714EF5"/>
    <w:rsid w:val="007C5EC5"/>
    <w:rsid w:val="008565B1"/>
    <w:rsid w:val="008A7084"/>
    <w:rsid w:val="008C2A81"/>
    <w:rsid w:val="008C553B"/>
    <w:rsid w:val="00911A6C"/>
    <w:rsid w:val="00930759"/>
    <w:rsid w:val="00956CA1"/>
    <w:rsid w:val="00990A7D"/>
    <w:rsid w:val="009C34F4"/>
    <w:rsid w:val="009E080F"/>
    <w:rsid w:val="00A93AB2"/>
    <w:rsid w:val="00AC7A7B"/>
    <w:rsid w:val="00AD2071"/>
    <w:rsid w:val="00B05E41"/>
    <w:rsid w:val="00B1443D"/>
    <w:rsid w:val="00B33A0F"/>
    <w:rsid w:val="00B86FC7"/>
    <w:rsid w:val="00BF6952"/>
    <w:rsid w:val="00C77A3F"/>
    <w:rsid w:val="00CD418E"/>
    <w:rsid w:val="00CD6597"/>
    <w:rsid w:val="00CE4EB5"/>
    <w:rsid w:val="00CF546D"/>
    <w:rsid w:val="00D20C36"/>
    <w:rsid w:val="00D83504"/>
    <w:rsid w:val="00D90A36"/>
    <w:rsid w:val="00E42543"/>
    <w:rsid w:val="00E679D4"/>
    <w:rsid w:val="00EA60C3"/>
    <w:rsid w:val="00EB71B3"/>
    <w:rsid w:val="00ED3053"/>
    <w:rsid w:val="00FB7C1B"/>
    <w:rsid w:val="00FC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F41F3B4"/>
  <w15:chartTrackingRefBased/>
  <w15:docId w15:val="{3DB77E62-FA7B-4434-B167-87F8195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3</Pages>
  <Words>797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DELL</cp:lastModifiedBy>
  <cp:revision>18</cp:revision>
  <cp:lastPrinted>2020-02-25T21:44:00Z</cp:lastPrinted>
  <dcterms:created xsi:type="dcterms:W3CDTF">2020-02-19T16:30:00Z</dcterms:created>
  <dcterms:modified xsi:type="dcterms:W3CDTF">2020-02-25T21:58:00Z</dcterms:modified>
</cp:coreProperties>
</file>