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A78" w:rsidRPr="00487D2B" w:rsidRDefault="001A2A78" w:rsidP="001A2A78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87D2B">
        <w:rPr>
          <w:rFonts w:ascii="Times New Roman" w:hAnsi="Times New Roman" w:cs="Times New Roman"/>
          <w:sz w:val="40"/>
          <w:szCs w:val="40"/>
        </w:rPr>
        <w:t>Curriculum Vitae (Versión pública)</w:t>
      </w:r>
    </w:p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</w:p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</w:p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Nombre del servidor público: </w:t>
      </w:r>
      <w:r>
        <w:rPr>
          <w:rFonts w:ascii="Times New Roman" w:hAnsi="Times New Roman" w:cs="Times New Roman"/>
        </w:rPr>
        <w:t>Lic. Rene de Jesús Hernández Rivera</w:t>
      </w:r>
    </w:p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</w:p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Último grado de estudios:</w:t>
      </w:r>
      <w:r w:rsidR="00DA0F4B">
        <w:rPr>
          <w:rFonts w:ascii="Times New Roman" w:hAnsi="Times New Roman" w:cs="Times New Roman"/>
        </w:rPr>
        <w:t xml:space="preserve"> </w:t>
      </w:r>
      <w:r w:rsidR="00AC6A71">
        <w:rPr>
          <w:rFonts w:ascii="Times New Roman" w:hAnsi="Times New Roman" w:cs="Times New Roman"/>
        </w:rPr>
        <w:t>Junio 2013</w:t>
      </w:r>
      <w:r w:rsidR="00DA0F4B">
        <w:rPr>
          <w:rFonts w:ascii="Times New Roman" w:hAnsi="Times New Roman" w:cs="Times New Roman"/>
        </w:rPr>
        <w:t xml:space="preserve"> </w:t>
      </w:r>
      <w:r w:rsidR="00AC6A71">
        <w:rPr>
          <w:rFonts w:ascii="Times New Roman" w:hAnsi="Times New Roman" w:cs="Times New Roman"/>
        </w:rPr>
        <w:t>Universidad Autónoma de San Luis Potosí</w:t>
      </w:r>
      <w:bookmarkStart w:id="0" w:name="_GoBack"/>
      <w:bookmarkEnd w:id="0"/>
      <w:r w:rsidR="00DA0F4B">
        <w:rPr>
          <w:rFonts w:ascii="Times New Roman" w:hAnsi="Times New Roman" w:cs="Times New Roman"/>
        </w:rPr>
        <w:t xml:space="preserve"> </w:t>
      </w:r>
    </w:p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</w:p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Trayectoria laboral:</w:t>
      </w: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1795"/>
        <w:gridCol w:w="1737"/>
        <w:gridCol w:w="1774"/>
        <w:gridCol w:w="1766"/>
        <w:gridCol w:w="1746"/>
      </w:tblGrid>
      <w:tr w:rsidR="001A2A78" w:rsidTr="00B526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1A2A78" w:rsidRDefault="001A2A78" w:rsidP="00B52680">
            <w:pPr>
              <w:rPr>
                <w:rFonts w:ascii="Times New Roman" w:hAnsi="Times New Roman" w:cs="Times New Roman"/>
              </w:rPr>
            </w:pPr>
            <w:bookmarkStart w:id="1" w:name="OLE_LINK1"/>
            <w:r>
              <w:rPr>
                <w:rFonts w:ascii="Times New Roman" w:hAnsi="Times New Roman" w:cs="Times New Roman"/>
              </w:rPr>
              <w:t>Periodo de inicio (mes/año)</w:t>
            </w:r>
          </w:p>
        </w:tc>
        <w:tc>
          <w:tcPr>
            <w:tcW w:w="1737" w:type="dxa"/>
          </w:tcPr>
          <w:p w:rsidR="001A2A78" w:rsidRDefault="001A2A78" w:rsidP="00B526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1774" w:type="dxa"/>
          </w:tcPr>
          <w:p w:rsidR="001A2A78" w:rsidRDefault="001A2A78" w:rsidP="00B526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1766" w:type="dxa"/>
          </w:tcPr>
          <w:p w:rsidR="001A2A78" w:rsidRDefault="001A2A78" w:rsidP="00B526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1746" w:type="dxa"/>
          </w:tcPr>
          <w:p w:rsidR="001A2A78" w:rsidRDefault="001A2A78" w:rsidP="00B526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1A2A78" w:rsidTr="00B52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1A2A78" w:rsidRDefault="00E37678" w:rsidP="00B526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Abril 2016</w:t>
            </w:r>
          </w:p>
        </w:tc>
        <w:tc>
          <w:tcPr>
            <w:tcW w:w="1737" w:type="dxa"/>
          </w:tcPr>
          <w:p w:rsidR="001A2A78" w:rsidRPr="00EF682F" w:rsidRDefault="00E37678" w:rsidP="00B52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 de noviembre 2018</w:t>
            </w:r>
          </w:p>
        </w:tc>
        <w:tc>
          <w:tcPr>
            <w:tcW w:w="1774" w:type="dxa"/>
          </w:tcPr>
          <w:p w:rsidR="001A2A78" w:rsidRDefault="00F55E1E" w:rsidP="00B52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Instituto Mexicano del Seguro Social Programa IMSS-Prospera</w:t>
            </w:r>
          </w:p>
        </w:tc>
        <w:tc>
          <w:tcPr>
            <w:tcW w:w="1766" w:type="dxa"/>
          </w:tcPr>
          <w:p w:rsidR="001A2A78" w:rsidRDefault="00F55E1E" w:rsidP="00B52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Asesor en Comunicación de titular de la Unidad del Programa IMSS-Prospera</w:t>
            </w:r>
          </w:p>
        </w:tc>
        <w:tc>
          <w:tcPr>
            <w:tcW w:w="1746" w:type="dxa"/>
          </w:tcPr>
          <w:p w:rsidR="001A2A78" w:rsidRDefault="00CA3175" w:rsidP="00B52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="00160E39">
              <w:rPr>
                <w:rFonts w:ascii="Times New Roman" w:hAnsi="Times New Roman" w:cs="Times New Roman"/>
              </w:rPr>
              <w:t>dministrativo</w:t>
            </w:r>
          </w:p>
        </w:tc>
      </w:tr>
      <w:tr w:rsidR="00CA3175" w:rsidTr="00B5268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CA3175" w:rsidRDefault="008C66F7" w:rsidP="00B526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01 de Diciembre 2018 </w:t>
            </w:r>
          </w:p>
        </w:tc>
        <w:tc>
          <w:tcPr>
            <w:tcW w:w="1737" w:type="dxa"/>
          </w:tcPr>
          <w:p w:rsidR="00CA3175" w:rsidRDefault="008C66F7" w:rsidP="00B526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 de Septiembre de 2019</w:t>
            </w:r>
          </w:p>
        </w:tc>
        <w:tc>
          <w:tcPr>
            <w:tcW w:w="1774" w:type="dxa"/>
          </w:tcPr>
          <w:p w:rsidR="00CA3175" w:rsidRDefault="00F055EF" w:rsidP="00B526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Congreso de la Unión LXIV Legislatura</w:t>
            </w:r>
          </w:p>
        </w:tc>
        <w:tc>
          <w:tcPr>
            <w:tcW w:w="1766" w:type="dxa"/>
          </w:tcPr>
          <w:p w:rsidR="00CA3175" w:rsidRDefault="00160E39" w:rsidP="00B526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Secretario particular de la Diputada Federal San Luis </w:t>
            </w:r>
            <w:r w:rsidR="001E1DF0">
              <w:rPr>
                <w:rFonts w:ascii="Times New Roman" w:hAnsi="Times New Roman" w:cs="Times New Roman"/>
              </w:rPr>
              <w:t>Potosí</w:t>
            </w:r>
          </w:p>
        </w:tc>
        <w:tc>
          <w:tcPr>
            <w:tcW w:w="1746" w:type="dxa"/>
          </w:tcPr>
          <w:p w:rsidR="00CA3175" w:rsidRDefault="00160E39" w:rsidP="00B526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Administrativo</w:t>
            </w:r>
          </w:p>
        </w:tc>
      </w:tr>
      <w:tr w:rsidR="00842EEA" w:rsidTr="00B526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</w:tcPr>
          <w:p w:rsidR="00842EEA" w:rsidRDefault="00842EEA" w:rsidP="00B526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 de Enero 2020</w:t>
            </w:r>
          </w:p>
        </w:tc>
        <w:tc>
          <w:tcPr>
            <w:tcW w:w="1737" w:type="dxa"/>
          </w:tcPr>
          <w:p w:rsidR="00842EEA" w:rsidRDefault="00842EEA" w:rsidP="00B52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Septiembre 2021</w:t>
            </w:r>
          </w:p>
        </w:tc>
        <w:tc>
          <w:tcPr>
            <w:tcW w:w="1774" w:type="dxa"/>
          </w:tcPr>
          <w:p w:rsidR="00842EEA" w:rsidRDefault="008620EF" w:rsidP="00B52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Ayuntamiento de Axtla de Terrazas S.L.P</w:t>
            </w:r>
          </w:p>
        </w:tc>
        <w:tc>
          <w:tcPr>
            <w:tcW w:w="1766" w:type="dxa"/>
          </w:tcPr>
          <w:p w:rsidR="00842EEA" w:rsidRDefault="0008554E" w:rsidP="00B52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Director de Turismo</w:t>
            </w:r>
          </w:p>
        </w:tc>
        <w:tc>
          <w:tcPr>
            <w:tcW w:w="1746" w:type="dxa"/>
          </w:tcPr>
          <w:p w:rsidR="00842EEA" w:rsidRDefault="0008554E" w:rsidP="00B526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Administrativo</w:t>
            </w:r>
          </w:p>
        </w:tc>
      </w:tr>
      <w:bookmarkEnd w:id="1"/>
    </w:tbl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</w:p>
    <w:p w:rsidR="001A2A78" w:rsidRDefault="001A2A78" w:rsidP="001A2A78">
      <w:pPr>
        <w:spacing w:after="0" w:line="240" w:lineRule="auto"/>
        <w:rPr>
          <w:rFonts w:ascii="Times New Roman" w:hAnsi="Times New Roman" w:cs="Times New Roman"/>
        </w:rPr>
      </w:pPr>
    </w:p>
    <w:p w:rsidR="000C46AC" w:rsidRDefault="000E31DB"/>
    <w:sectPr w:rsidR="000C4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1DB" w:rsidRDefault="000E31DB" w:rsidP="0008554E">
      <w:pPr>
        <w:spacing w:after="0" w:line="240" w:lineRule="auto"/>
      </w:pPr>
      <w:r>
        <w:separator/>
      </w:r>
    </w:p>
  </w:endnote>
  <w:endnote w:type="continuationSeparator" w:id="0">
    <w:p w:rsidR="000E31DB" w:rsidRDefault="000E31DB" w:rsidP="00085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1DB" w:rsidRDefault="000E31DB" w:rsidP="0008554E">
      <w:pPr>
        <w:spacing w:after="0" w:line="240" w:lineRule="auto"/>
      </w:pPr>
      <w:r>
        <w:separator/>
      </w:r>
    </w:p>
  </w:footnote>
  <w:footnote w:type="continuationSeparator" w:id="0">
    <w:p w:rsidR="000E31DB" w:rsidRDefault="000E31DB" w:rsidP="000855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A78"/>
    <w:rsid w:val="0008554E"/>
    <w:rsid w:val="000E31DB"/>
    <w:rsid w:val="00160E39"/>
    <w:rsid w:val="001A2A78"/>
    <w:rsid w:val="001E1DF0"/>
    <w:rsid w:val="00223200"/>
    <w:rsid w:val="002C4AD2"/>
    <w:rsid w:val="00345BF2"/>
    <w:rsid w:val="003E1624"/>
    <w:rsid w:val="00842EEA"/>
    <w:rsid w:val="008620EF"/>
    <w:rsid w:val="008A6DE4"/>
    <w:rsid w:val="008C66F7"/>
    <w:rsid w:val="009D6A64"/>
    <w:rsid w:val="00AC6A71"/>
    <w:rsid w:val="00CA3175"/>
    <w:rsid w:val="00DA0F4B"/>
    <w:rsid w:val="00DA4CA9"/>
    <w:rsid w:val="00E37678"/>
    <w:rsid w:val="00F055EF"/>
    <w:rsid w:val="00F55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9AA683-855B-4D1D-966A-1E03C24CE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A7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Cuadrculaclara">
    <w:name w:val="Light Grid"/>
    <w:basedOn w:val="Tablanormal"/>
    <w:uiPriority w:val="62"/>
    <w:rsid w:val="001A2A78"/>
    <w:rPr>
      <w:rFonts w:asciiTheme="minorHAnsi" w:hAnsiTheme="minorHAnsi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0855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554E"/>
    <w:rPr>
      <w:rFonts w:asciiTheme="minorHAnsi" w:hAnsiTheme="minorHAnsi"/>
      <w:sz w:val="22"/>
    </w:rPr>
  </w:style>
  <w:style w:type="paragraph" w:styleId="Piedepgina">
    <w:name w:val="footer"/>
    <w:basedOn w:val="Normal"/>
    <w:link w:val="PiedepginaCar"/>
    <w:uiPriority w:val="99"/>
    <w:unhideWhenUsed/>
    <w:rsid w:val="000855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554E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</cp:revision>
  <dcterms:created xsi:type="dcterms:W3CDTF">2020-02-05T16:26:00Z</dcterms:created>
  <dcterms:modified xsi:type="dcterms:W3CDTF">2020-02-05T16:53:00Z</dcterms:modified>
</cp:coreProperties>
</file>