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4336525D"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D7476">
        <w:rPr>
          <w:rFonts w:ascii="AvantGarde Bk BT" w:hAnsi="AvantGarde Bk BT" w:cs="Arial"/>
          <w:b/>
          <w:color w:val="000000" w:themeColor="text1"/>
          <w:sz w:val="24"/>
          <w:szCs w:val="24"/>
        </w:rPr>
        <w:t>2</w:t>
      </w:r>
      <w:r w:rsidR="00170C6A">
        <w:rPr>
          <w:rFonts w:ascii="AvantGarde Bk BT" w:hAnsi="AvantGarde Bk BT" w:cs="Arial"/>
          <w:b/>
          <w:color w:val="000000" w:themeColor="text1"/>
          <w:sz w:val="24"/>
          <w:szCs w:val="24"/>
        </w:rPr>
        <w:t>217</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645312">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A5FF1FF" w:rsidR="00946007" w:rsidRPr="007C5605" w:rsidRDefault="0064531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 DE SOLEDAD DE GRACIANO SÁNCHEZ</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F0960B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45312">
        <w:rPr>
          <w:rFonts w:ascii="AvantGarde Bk BT" w:hAnsi="AvantGarde Bk BT" w:cs="Arial"/>
          <w:color w:val="000000" w:themeColor="text1"/>
          <w:sz w:val="24"/>
          <w:szCs w:val="24"/>
        </w:rPr>
        <w:t>11 once de 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7DDE46B6"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70C6A">
        <w:rPr>
          <w:rFonts w:ascii="AvantGarde Bk BT" w:hAnsi="AvantGarde Bk BT" w:cs="Arial"/>
          <w:color w:val="000000" w:themeColor="text1"/>
          <w:sz w:val="24"/>
          <w:szCs w:val="24"/>
        </w:rPr>
        <w:t>09 nueve</w:t>
      </w:r>
      <w:r w:rsidR="006C42DC">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w:t>
      </w:r>
      <w:r w:rsidR="00833E1A">
        <w:rPr>
          <w:rFonts w:ascii="AvantGarde Bk BT" w:hAnsi="AvantGarde Bk BT" w:cs="Arial"/>
          <w:color w:val="000000" w:themeColor="text1"/>
          <w:sz w:val="24"/>
          <w:szCs w:val="24"/>
        </w:rPr>
        <w:t>trada con número de f</w:t>
      </w:r>
      <w:r w:rsidR="00D31562">
        <w:rPr>
          <w:rFonts w:ascii="AvantGarde Bk BT" w:hAnsi="AvantGarde Bk BT" w:cs="Arial"/>
          <w:color w:val="000000" w:themeColor="text1"/>
          <w:sz w:val="24"/>
          <w:szCs w:val="24"/>
        </w:rPr>
        <w:t>olio 01</w:t>
      </w:r>
      <w:r w:rsidR="00170C6A">
        <w:rPr>
          <w:rFonts w:ascii="AvantGarde Bk BT" w:hAnsi="AvantGarde Bk BT" w:cs="Arial"/>
          <w:color w:val="000000" w:themeColor="text1"/>
          <w:sz w:val="24"/>
          <w:szCs w:val="24"/>
        </w:rPr>
        <w:t>3032</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324FFEDB"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70C6A">
        <w:rPr>
          <w:rFonts w:ascii="AvantGarde Bk BT" w:hAnsi="AvantGarde Bk BT" w:cs="Arial"/>
          <w:color w:val="000000" w:themeColor="text1"/>
          <w:sz w:val="24"/>
          <w:szCs w:val="24"/>
        </w:rPr>
        <w:t>23 veintitrés</w:t>
      </w:r>
      <w:r w:rsidR="00EF146A">
        <w:rPr>
          <w:rFonts w:ascii="AvantGarde Bk BT" w:hAnsi="AvantGarde Bk BT" w:cs="Arial"/>
          <w:color w:val="000000" w:themeColor="text1"/>
          <w:sz w:val="24"/>
          <w:szCs w:val="24"/>
        </w:rPr>
        <w:t xml:space="preserve"> de 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7A002293"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w:t>
      </w:r>
      <w:r w:rsidR="00170C6A">
        <w:rPr>
          <w:rFonts w:ascii="AvantGarde Bk BT" w:hAnsi="AvantGarde Bk BT" w:cs="Arial"/>
          <w:color w:val="000000" w:themeColor="text1"/>
          <w:sz w:val="24"/>
          <w:szCs w:val="24"/>
        </w:rPr>
        <w:t>El 30 treinta de septiembre</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46E46425"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6C42DC">
        <w:rPr>
          <w:rFonts w:ascii="AvantGarde Bk BT" w:hAnsi="AvantGarde Bk BT" w:cs="Arial"/>
          <w:color w:val="000000" w:themeColor="text1"/>
          <w:sz w:val="24"/>
          <w:szCs w:val="24"/>
        </w:rPr>
        <w:t>16 dieciséis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2C46000E" w:rsidR="00946007" w:rsidRPr="007C5605" w:rsidRDefault="00946007" w:rsidP="002A3C0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15A9F">
        <w:rPr>
          <w:rFonts w:ascii="AvantGarde Bk BT" w:hAnsi="AvantGarde Bk BT" w:cs="Arial"/>
          <w:color w:val="000000" w:themeColor="text1"/>
          <w:sz w:val="24"/>
          <w:szCs w:val="24"/>
        </w:rPr>
        <w:t>29 veintinueve</w:t>
      </w:r>
      <w:r w:rsidR="006C42DC">
        <w:rPr>
          <w:rFonts w:ascii="AvantGarde Bk BT" w:hAnsi="AvantGarde Bk BT" w:cs="Arial"/>
          <w:color w:val="000000" w:themeColor="text1"/>
          <w:sz w:val="24"/>
          <w:szCs w:val="24"/>
        </w:rPr>
        <w:t xml:space="preserve"> de octubre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2E4504A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w:t>
      </w:r>
      <w:r w:rsidR="006B727F">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7D2F86">
        <w:rPr>
          <w:rFonts w:ascii="AvantGarde Bk BT" w:hAnsi="AvantGarde Bk BT" w:cs="Arial"/>
          <w:color w:val="000000" w:themeColor="text1"/>
          <w:sz w:val="24"/>
          <w:szCs w:val="24"/>
        </w:rPr>
        <w:t>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434AC70C"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04F4C">
        <w:rPr>
          <w:rFonts w:ascii="AvantGarde Bk BT" w:hAnsi="AvantGarde Bk BT" w:cs="Arial"/>
          <w:b/>
          <w:color w:val="000000" w:themeColor="text1"/>
          <w:sz w:val="24"/>
          <w:szCs w:val="24"/>
        </w:rPr>
        <w:t>2</w:t>
      </w:r>
      <w:r w:rsidR="00170C6A">
        <w:rPr>
          <w:rFonts w:ascii="AvantGarde Bk BT" w:hAnsi="AvantGarde Bk BT" w:cs="Arial"/>
          <w:b/>
          <w:color w:val="000000" w:themeColor="text1"/>
          <w:sz w:val="24"/>
          <w:szCs w:val="24"/>
        </w:rPr>
        <w:t>217</w:t>
      </w:r>
      <w:r>
        <w:rPr>
          <w:rFonts w:ascii="AvantGarde Bk BT" w:hAnsi="AvantGarde Bk BT" w:cs="Arial"/>
          <w:b/>
          <w:color w:val="000000" w:themeColor="text1"/>
          <w:sz w:val="24"/>
          <w:szCs w:val="24"/>
        </w:rPr>
        <w:t xml:space="preserve">/2019-1 </w:t>
      </w:r>
      <w:r w:rsidR="00645312">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7CADDAC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33341FA9" w:rsidR="00946007" w:rsidRDefault="00946007" w:rsidP="002A3C0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D31562">
        <w:rPr>
          <w:rFonts w:ascii="AvantGarde Bk BT" w:hAnsi="AvantGarde Bk BT" w:cs="Arial"/>
          <w:color w:val="000000" w:themeColor="text1"/>
          <w:sz w:val="24"/>
          <w:szCs w:val="24"/>
        </w:rPr>
        <w:t>15 quince</w:t>
      </w:r>
      <w:r w:rsidR="006C42DC">
        <w:rPr>
          <w:rFonts w:ascii="AvantGarde Bk BT" w:hAnsi="AvantGarde Bk BT" w:cs="Arial"/>
          <w:color w:val="000000" w:themeColor="text1"/>
          <w:sz w:val="24"/>
          <w:szCs w:val="24"/>
        </w:rPr>
        <w:t xml:space="preserve"> de noviembre</w:t>
      </w:r>
      <w:r>
        <w:rPr>
          <w:rFonts w:ascii="AvantGarde Bk BT" w:hAnsi="AvantGarde Bk BT" w:cs="Arial"/>
          <w:color w:val="000000" w:themeColor="text1"/>
          <w:sz w:val="24"/>
          <w:szCs w:val="24"/>
        </w:rPr>
        <w:t xml:space="preserve"> de 2019 dos mil diecinueve el ponente:</w:t>
      </w:r>
    </w:p>
    <w:p w14:paraId="19D12330" w14:textId="19D5110F"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202595">
        <w:rPr>
          <w:rFonts w:ascii="AvantGarde Bk BT" w:hAnsi="AvantGarde Bk BT" w:cs="Arial"/>
          <w:color w:val="000000" w:themeColor="text1"/>
          <w:sz w:val="24"/>
          <w:szCs w:val="24"/>
        </w:rPr>
        <w:t>MSGS/UT/9</w:t>
      </w:r>
      <w:r w:rsidR="00170C6A">
        <w:rPr>
          <w:rFonts w:ascii="AvantGarde Bk BT" w:hAnsi="AvantGarde Bk BT" w:cs="Arial"/>
          <w:color w:val="000000" w:themeColor="text1"/>
          <w:sz w:val="24"/>
          <w:szCs w:val="24"/>
        </w:rPr>
        <w:t>00</w:t>
      </w:r>
      <w:r w:rsidR="00CA7983">
        <w:rPr>
          <w:rFonts w:ascii="AvantGarde Bk BT" w:hAnsi="AvantGarde Bk BT" w:cs="Arial"/>
          <w:color w:val="000000" w:themeColor="text1"/>
          <w:sz w:val="24"/>
          <w:szCs w:val="24"/>
        </w:rPr>
        <w:t>/11</w:t>
      </w:r>
      <w:r w:rsidR="00B520C8">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645312">
        <w:rPr>
          <w:rFonts w:ascii="AvantGarde Bk BT" w:hAnsi="AvantGarde Bk BT" w:cs="Arial"/>
          <w:sz w:val="24"/>
          <w:szCs w:val="24"/>
        </w:rPr>
        <w:t>Juan Daniel Torres Noyola, Coordinador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3D7476">
        <w:rPr>
          <w:rFonts w:ascii="AvantGarde Bk BT" w:hAnsi="AvantGarde Bk BT" w:cs="Arial"/>
          <w:sz w:val="24"/>
          <w:szCs w:val="24"/>
        </w:rPr>
        <w:t>06 seis</w:t>
      </w:r>
      <w:r w:rsidRPr="000028AA">
        <w:rPr>
          <w:rFonts w:ascii="AvantGarde Bk BT" w:hAnsi="AvantGarde Bk BT" w:cs="Arial"/>
          <w:sz w:val="24"/>
          <w:szCs w:val="24"/>
        </w:rPr>
        <w:t xml:space="preserve"> 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951FF4">
        <w:rPr>
          <w:rFonts w:ascii="AvantGarde Bk BT" w:hAnsi="AvantGarde Bk BT" w:cs="Arial"/>
          <w:sz w:val="24"/>
          <w:szCs w:val="24"/>
        </w:rPr>
        <w:t>13 trece</w:t>
      </w:r>
      <w:r w:rsidR="006C42DC">
        <w:rPr>
          <w:rFonts w:ascii="AvantGarde Bk BT" w:hAnsi="AvantGarde Bk BT" w:cs="Arial"/>
          <w:sz w:val="24"/>
          <w:szCs w:val="24"/>
        </w:rPr>
        <w:t xml:space="preserve"> de 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E11B440" w:rsidR="00946007" w:rsidRDefault="006B71F8" w:rsidP="00951FF4">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0AF99AE7" w14:textId="23CDF555" w:rsidR="006B71F8" w:rsidRPr="006C42DC" w:rsidRDefault="006C42DC" w:rsidP="006C42DC">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Finalmente, </w:t>
      </w:r>
      <w:r w:rsidR="00753EDD" w:rsidRPr="006C42DC">
        <w:rPr>
          <w:rFonts w:ascii="AvantGarde Bk BT" w:hAnsi="AvantGarde Bk BT" w:cs="Arial"/>
          <w:color w:val="000000" w:themeColor="text1"/>
          <w:sz w:val="24"/>
          <w:szCs w:val="24"/>
        </w:rPr>
        <w:t>el comisionado ponente decretó cerrado el periodo de instrucción y procedió a elaborar el proyecto de resolución correspondiente.</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A3C0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59417EA2"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170C6A">
        <w:rPr>
          <w:rFonts w:ascii="AvantGarde Bk BT" w:hAnsi="AvantGarde Bk BT" w:cs="Arial"/>
          <w:sz w:val="24"/>
          <w:szCs w:val="24"/>
        </w:rPr>
        <w:t>23 veintitrés</w:t>
      </w:r>
      <w:r w:rsidR="00823B75">
        <w:rPr>
          <w:rFonts w:ascii="AvantGarde Bk BT" w:hAnsi="AvantGarde Bk BT" w:cs="Arial"/>
          <w:sz w:val="24"/>
          <w:szCs w:val="24"/>
        </w:rPr>
        <w:t xml:space="preserve"> de septiembre</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32B8B684"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170C6A">
        <w:rPr>
          <w:rFonts w:ascii="AvantGarde Bk BT" w:hAnsi="AvantGarde Bk BT" w:cs="Arial"/>
          <w:sz w:val="24"/>
          <w:szCs w:val="24"/>
        </w:rPr>
        <w:t>24 veinticuatro de septiembre</w:t>
      </w:r>
      <w:r w:rsidR="00FC0E15">
        <w:rPr>
          <w:rFonts w:ascii="AvantGarde Bk BT" w:hAnsi="AvantGarde Bk BT" w:cs="Arial"/>
          <w:sz w:val="24"/>
          <w:szCs w:val="24"/>
        </w:rPr>
        <w:t xml:space="preserve"> </w:t>
      </w:r>
      <w:r w:rsidR="00EF146A">
        <w:rPr>
          <w:rFonts w:ascii="AvantGarde Bk BT" w:hAnsi="AvantGarde Bk BT" w:cs="Arial"/>
          <w:sz w:val="24"/>
          <w:szCs w:val="24"/>
        </w:rPr>
        <w:t xml:space="preserve">al </w:t>
      </w:r>
      <w:r w:rsidR="00170C6A">
        <w:rPr>
          <w:rFonts w:ascii="AvantGarde Bk BT" w:hAnsi="AvantGarde Bk BT" w:cs="Arial"/>
          <w:sz w:val="24"/>
          <w:szCs w:val="24"/>
        </w:rPr>
        <w:t>14 catorce</w:t>
      </w:r>
      <w:r w:rsidR="00FC0E15">
        <w:rPr>
          <w:rFonts w:ascii="AvantGarde Bk BT" w:hAnsi="AvantGarde Bk BT" w:cs="Arial"/>
          <w:sz w:val="24"/>
          <w:szCs w:val="24"/>
        </w:rPr>
        <w:t xml:space="preserve"> de octubre</w:t>
      </w:r>
      <w:r w:rsidRPr="00E965A2">
        <w:rPr>
          <w:rFonts w:ascii="AvantGarde Bk BT" w:hAnsi="AvantGarde Bk BT" w:cs="Arial"/>
          <w:sz w:val="24"/>
          <w:szCs w:val="24"/>
        </w:rPr>
        <w:t xml:space="preserve"> de 2019 dos mil diecinueve.</w:t>
      </w:r>
    </w:p>
    <w:p w14:paraId="650490BE" w14:textId="138C6356" w:rsidR="00946007" w:rsidRPr="00E965A2" w:rsidRDefault="00FC0E15"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Sin tomar en cuenta los días</w:t>
      </w:r>
      <w:r w:rsidR="00170C6A">
        <w:rPr>
          <w:rFonts w:ascii="AvantGarde Bk BT" w:hAnsi="AvantGarde Bk BT" w:cs="Arial"/>
          <w:sz w:val="24"/>
          <w:szCs w:val="24"/>
        </w:rPr>
        <w:t>28 veintiocho y 29 veintinueve de septiembre, así como los días</w:t>
      </w:r>
      <w:r w:rsidR="00D31562">
        <w:rPr>
          <w:rFonts w:ascii="AvantGarde Bk BT" w:hAnsi="AvantGarde Bk BT" w:cs="Arial"/>
          <w:sz w:val="24"/>
          <w:szCs w:val="24"/>
        </w:rPr>
        <w:t xml:space="preserve"> 05</w:t>
      </w:r>
      <w:r w:rsidR="00951FF4">
        <w:rPr>
          <w:rFonts w:ascii="AvantGarde Bk BT" w:hAnsi="AvantGarde Bk BT" w:cs="Arial"/>
          <w:sz w:val="24"/>
          <w:szCs w:val="24"/>
        </w:rPr>
        <w:t xml:space="preserve"> cinco,</w:t>
      </w:r>
      <w:r>
        <w:rPr>
          <w:rFonts w:ascii="AvantGarde Bk BT" w:hAnsi="AvantGarde Bk BT" w:cs="Arial"/>
          <w:sz w:val="24"/>
          <w:szCs w:val="24"/>
        </w:rPr>
        <w:t xml:space="preserve"> 06 seis</w:t>
      </w:r>
      <w:r w:rsidR="00D31562">
        <w:rPr>
          <w:rFonts w:ascii="AvantGarde Bk BT" w:hAnsi="AvantGarde Bk BT" w:cs="Arial"/>
          <w:sz w:val="24"/>
          <w:szCs w:val="24"/>
        </w:rPr>
        <w:t>, 12 doce</w:t>
      </w:r>
      <w:r w:rsidR="00170C6A">
        <w:rPr>
          <w:rFonts w:ascii="AvantGarde Bk BT" w:hAnsi="AvantGarde Bk BT" w:cs="Arial"/>
          <w:sz w:val="24"/>
          <w:szCs w:val="24"/>
        </w:rPr>
        <w:t xml:space="preserve"> y</w:t>
      </w:r>
      <w:r w:rsidR="00951FF4">
        <w:rPr>
          <w:rFonts w:ascii="AvantGarde Bk BT" w:hAnsi="AvantGarde Bk BT" w:cs="Arial"/>
          <w:sz w:val="24"/>
          <w:szCs w:val="24"/>
        </w:rPr>
        <w:t xml:space="preserve"> 13 trece </w:t>
      </w:r>
      <w:r>
        <w:rPr>
          <w:rFonts w:ascii="AvantGarde Bk BT" w:hAnsi="AvantGarde Bk BT" w:cs="Arial"/>
          <w:sz w:val="24"/>
          <w:szCs w:val="24"/>
        </w:rPr>
        <w:t>de octubre</w:t>
      </w:r>
      <w:r w:rsidR="00865A36">
        <w:rPr>
          <w:rFonts w:ascii="AvantGarde Bk BT" w:hAnsi="AvantGarde Bk BT" w:cs="Arial"/>
          <w:sz w:val="24"/>
          <w:szCs w:val="24"/>
        </w:rPr>
        <w:t xml:space="preserve"> </w:t>
      </w:r>
      <w:r w:rsidR="00946007" w:rsidRPr="00E965A2">
        <w:rPr>
          <w:rFonts w:ascii="AvantGarde Bk BT" w:hAnsi="AvantGarde Bk BT" w:cs="Arial"/>
          <w:sz w:val="24"/>
          <w:szCs w:val="24"/>
        </w:rPr>
        <w:t>por ser inhábiles.</w:t>
      </w:r>
    </w:p>
    <w:p w14:paraId="3D35C7F2" w14:textId="43669125"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170C6A">
        <w:rPr>
          <w:rFonts w:ascii="AvantGarde Bk BT" w:hAnsi="AvantGarde Bk BT" w:cs="Arial"/>
          <w:sz w:val="24"/>
          <w:szCs w:val="24"/>
        </w:rPr>
        <w:t>30 treinta de septiembre</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A3C06">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6140FC5" w14:textId="57135E7A" w:rsidR="00946007" w:rsidRPr="00D31562" w:rsidRDefault="00946007" w:rsidP="002573F1">
      <w:pPr>
        <w:pStyle w:val="corte4fondo"/>
        <w:tabs>
          <w:tab w:val="left" w:pos="567"/>
        </w:tabs>
        <w:spacing w:after="240"/>
        <w:ind w:left="680"/>
        <w:rPr>
          <w:rFonts w:ascii="AvantGarde Bk BT" w:hAnsi="AvantGarde Bk BT" w:cs="Arial"/>
          <w:i/>
          <w:sz w:val="22"/>
          <w:szCs w:val="22"/>
        </w:rPr>
      </w:pPr>
      <w:r w:rsidRPr="00E0750B">
        <w:rPr>
          <w:rFonts w:ascii="AvantGarde Bk BT" w:hAnsi="AvantGarde Bk BT" w:cs="Arial"/>
          <w:sz w:val="24"/>
          <w:szCs w:val="24"/>
        </w:rPr>
        <w:t>“</w:t>
      </w:r>
      <w:r w:rsidR="00170C6A">
        <w:rPr>
          <w:rFonts w:ascii="AvantGarde Bk BT" w:hAnsi="AvantGarde Bk BT" w:cs="Arial"/>
          <w:i/>
          <w:sz w:val="22"/>
          <w:szCs w:val="22"/>
        </w:rPr>
        <w:t xml:space="preserve">SINDICO RAUL AGUIÑAGA ISLAS </w:t>
      </w:r>
      <w:r w:rsidR="00170C6A" w:rsidRPr="00170C6A">
        <w:rPr>
          <w:rFonts w:ascii="AvantGarde Bk BT" w:hAnsi="AvantGarde Bk BT" w:cs="Arial"/>
          <w:i/>
          <w:sz w:val="22"/>
          <w:szCs w:val="22"/>
        </w:rPr>
        <w:t xml:space="preserve">CUANTOS ASESORES TIENEN EN ESTA AREA Y UN LISTADO ESPECIFICANDO SUS TAREAS, ASI COMO SU CURRICULUM VITAE DE CADA UNO DE LOS MISMOS ASESORES CONTRATADOS EN ESTE 2019, CUANTO SE LE PAGA Y CADA CUANDO RINDE </w:t>
      </w:r>
      <w:r w:rsidR="00170C6A">
        <w:rPr>
          <w:rFonts w:ascii="AvantGarde Bk BT" w:hAnsi="AvantGarde Bk BT" w:cs="Arial"/>
          <w:i/>
          <w:sz w:val="22"/>
          <w:szCs w:val="22"/>
        </w:rPr>
        <w:t>INFORME DEL AREA QUE REPRESENTA</w:t>
      </w:r>
      <w:r w:rsidR="00823B75" w:rsidRPr="00823B75">
        <w:rPr>
          <w:rFonts w:ascii="AvantGarde Bk BT" w:hAnsi="AvantGarde Bk BT" w:cs="Arial"/>
          <w:i/>
          <w:sz w:val="22"/>
          <w:szCs w:val="22"/>
        </w:rPr>
        <w:t>.</w:t>
      </w:r>
      <w:r w:rsidRPr="00E0750B">
        <w:rPr>
          <w:rFonts w:ascii="AvantGarde Bk BT" w:hAnsi="AvantGarde Bk BT" w:cs="Arial"/>
          <w:sz w:val="24"/>
          <w:szCs w:val="24"/>
        </w:rPr>
        <w:t xml:space="preserve">” (Visible a foja </w:t>
      </w:r>
      <w:r w:rsidR="00C44B12">
        <w:rPr>
          <w:rFonts w:ascii="AvantGarde Bk BT" w:hAnsi="AvantGarde Bk BT" w:cs="Arial"/>
          <w:sz w:val="24"/>
          <w:szCs w:val="24"/>
        </w:rPr>
        <w:t>0</w:t>
      </w:r>
      <w:r w:rsidR="003D7476">
        <w:rPr>
          <w:rFonts w:ascii="AvantGarde Bk BT" w:hAnsi="AvantGarde Bk BT" w:cs="Arial"/>
          <w:sz w:val="24"/>
          <w:szCs w:val="24"/>
        </w:rPr>
        <w:t>5</w:t>
      </w:r>
      <w:r w:rsidRPr="00E0750B">
        <w:rPr>
          <w:rFonts w:ascii="AvantGarde Bk BT" w:hAnsi="AvantGarde Bk BT" w:cs="Arial"/>
          <w:sz w:val="24"/>
          <w:szCs w:val="24"/>
        </w:rPr>
        <w:t xml:space="preserve"> de autos).</w:t>
      </w:r>
    </w:p>
    <w:p w14:paraId="48F358FB" w14:textId="2374B0BE" w:rsidR="00946007" w:rsidRPr="00E0750B" w:rsidRDefault="00946007" w:rsidP="002A3C06">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72E9AAD4" w14:textId="77777777" w:rsidR="002573F1" w:rsidRPr="002573F1" w:rsidRDefault="00946007" w:rsidP="002573F1">
      <w:pPr>
        <w:pStyle w:val="corte4fondo"/>
        <w:tabs>
          <w:tab w:val="left" w:pos="567"/>
        </w:tabs>
        <w:ind w:left="680"/>
        <w:rPr>
          <w:rFonts w:ascii="AvantGarde Bk BT" w:hAnsi="AvantGarde Bk BT" w:cs="Arial"/>
          <w:i/>
          <w:iCs/>
          <w:sz w:val="22"/>
          <w:szCs w:val="22"/>
        </w:rPr>
      </w:pPr>
      <w:r w:rsidRPr="00E0750B">
        <w:rPr>
          <w:rFonts w:ascii="AvantGarde Bk BT" w:hAnsi="AvantGarde Bk BT" w:cs="Arial"/>
          <w:sz w:val="24"/>
          <w:szCs w:val="24"/>
        </w:rPr>
        <w:t>“</w:t>
      </w:r>
      <w:r w:rsidR="002573F1" w:rsidRPr="002573F1">
        <w:rPr>
          <w:rFonts w:ascii="AvantGarde Bk BT" w:hAnsi="AvantGarde Bk BT" w:cs="Arial"/>
          <w:i/>
          <w:iCs/>
          <w:sz w:val="22"/>
          <w:szCs w:val="22"/>
        </w:rPr>
        <w:t>C. TRANSPARENCIA A.C.</w:t>
      </w:r>
    </w:p>
    <w:p w14:paraId="094B8366" w14:textId="77777777" w:rsidR="002573F1" w:rsidRPr="002573F1" w:rsidRDefault="002573F1" w:rsidP="002573F1">
      <w:pPr>
        <w:pStyle w:val="corte4fondo"/>
        <w:tabs>
          <w:tab w:val="left" w:pos="567"/>
        </w:tabs>
        <w:ind w:left="680"/>
        <w:rPr>
          <w:rFonts w:ascii="AvantGarde Bk BT" w:hAnsi="AvantGarde Bk BT" w:cs="Arial"/>
          <w:i/>
          <w:iCs/>
          <w:sz w:val="22"/>
          <w:szCs w:val="22"/>
        </w:rPr>
      </w:pPr>
      <w:r w:rsidRPr="002573F1">
        <w:rPr>
          <w:rFonts w:ascii="AvantGarde Bk BT" w:hAnsi="AvantGarde Bk BT" w:cs="Arial"/>
          <w:i/>
          <w:iCs/>
          <w:sz w:val="22"/>
          <w:szCs w:val="22"/>
        </w:rPr>
        <w:t>FOLIO  01303219</w:t>
      </w:r>
    </w:p>
    <w:p w14:paraId="67B6F76B" w14:textId="45936B50" w:rsidR="002573F1" w:rsidRPr="002573F1" w:rsidRDefault="002573F1" w:rsidP="002573F1">
      <w:pPr>
        <w:pStyle w:val="corte4fondo"/>
        <w:tabs>
          <w:tab w:val="left" w:pos="567"/>
        </w:tabs>
        <w:ind w:left="680"/>
        <w:rPr>
          <w:rFonts w:ascii="AvantGarde Bk BT" w:hAnsi="AvantGarde Bk BT" w:cs="Arial"/>
          <w:i/>
          <w:iCs/>
          <w:sz w:val="22"/>
          <w:szCs w:val="22"/>
        </w:rPr>
      </w:pPr>
      <w:r>
        <w:rPr>
          <w:rFonts w:ascii="AvantGarde Bk BT" w:hAnsi="AvantGarde Bk BT" w:cs="Arial"/>
          <w:i/>
          <w:iCs/>
          <w:sz w:val="22"/>
          <w:szCs w:val="22"/>
        </w:rPr>
        <w:t>P R E S E N T E.-</w:t>
      </w:r>
    </w:p>
    <w:p w14:paraId="0B5A539A" w14:textId="43BA8C2B" w:rsidR="002573F1" w:rsidRPr="002573F1" w:rsidRDefault="002573F1" w:rsidP="002573F1">
      <w:pPr>
        <w:pStyle w:val="corte4fondo"/>
        <w:tabs>
          <w:tab w:val="left" w:pos="567"/>
        </w:tabs>
        <w:ind w:left="680"/>
        <w:rPr>
          <w:rFonts w:ascii="AvantGarde Bk BT" w:hAnsi="AvantGarde Bk BT" w:cs="Arial"/>
          <w:i/>
          <w:iCs/>
          <w:sz w:val="22"/>
          <w:szCs w:val="22"/>
        </w:rPr>
      </w:pPr>
      <w:r w:rsidRPr="002573F1">
        <w:rPr>
          <w:rFonts w:ascii="AvantGarde Bk BT" w:hAnsi="AvantGarde Bk BT" w:cs="Arial"/>
          <w:i/>
          <w:iCs/>
          <w:sz w:val="22"/>
          <w:szCs w:val="22"/>
        </w:rPr>
        <w:t>DENTRO DE LOS AUTOS FORMADOS CON MOTIVO DE SU ESCRITO RECIBIDO EL DIA 09 DE SEPTIEMBRE DE 2019, EN ESTA OFICINA DE LA UNIDAD DE TRANSPARENCIA, POR MEDIO DEL SISTEMA INFOMEX CON NO. DE FOLIO 01303219 A LA CUAL SE LE ASIGNO EL No. DE EXPEDIENTE UT/1899/09/2019, EN EL CUAL S OLICITA.</w:t>
      </w:r>
    </w:p>
    <w:p w14:paraId="0BBD19ED" w14:textId="4A3B9A42" w:rsidR="002573F1" w:rsidRPr="002573F1" w:rsidRDefault="002573F1" w:rsidP="002573F1">
      <w:pPr>
        <w:pStyle w:val="corte4fondo"/>
        <w:tabs>
          <w:tab w:val="left" w:pos="567"/>
        </w:tabs>
        <w:ind w:left="680"/>
        <w:rPr>
          <w:rFonts w:ascii="AvantGarde Bk BT" w:hAnsi="AvantGarde Bk BT" w:cs="Arial"/>
          <w:i/>
          <w:iCs/>
          <w:sz w:val="22"/>
          <w:szCs w:val="22"/>
        </w:rPr>
      </w:pPr>
      <w:r>
        <w:rPr>
          <w:rFonts w:ascii="AvantGarde Bk BT" w:hAnsi="AvantGarde Bk BT" w:cs="Arial"/>
          <w:i/>
          <w:iCs/>
          <w:sz w:val="22"/>
          <w:szCs w:val="22"/>
        </w:rPr>
        <w:t xml:space="preserve">SINDICO RAUL AGUIÑAGA ISLAS </w:t>
      </w:r>
      <w:r w:rsidRPr="002573F1">
        <w:rPr>
          <w:rFonts w:ascii="AvantGarde Bk BT" w:hAnsi="AvantGarde Bk BT" w:cs="Arial"/>
          <w:i/>
          <w:iCs/>
          <w:sz w:val="22"/>
          <w:szCs w:val="22"/>
        </w:rPr>
        <w:t>CUANTOS ASESORES TIENEN EN ESTA AREA Y UN LISTADO ESPECIFICANDO SUS TAREAS, ASI COMO SU CURRICULUM</w:t>
      </w:r>
    </w:p>
    <w:p w14:paraId="709846F3" w14:textId="77777777" w:rsidR="002573F1" w:rsidRPr="002573F1" w:rsidRDefault="002573F1" w:rsidP="002573F1">
      <w:pPr>
        <w:pStyle w:val="corte4fondo"/>
        <w:tabs>
          <w:tab w:val="left" w:pos="567"/>
        </w:tabs>
        <w:ind w:left="680"/>
        <w:rPr>
          <w:rFonts w:ascii="AvantGarde Bk BT" w:hAnsi="AvantGarde Bk BT" w:cs="Arial"/>
          <w:i/>
          <w:iCs/>
          <w:sz w:val="22"/>
          <w:szCs w:val="22"/>
        </w:rPr>
      </w:pPr>
      <w:r w:rsidRPr="002573F1">
        <w:rPr>
          <w:rFonts w:ascii="AvantGarde Bk BT" w:hAnsi="AvantGarde Bk BT" w:cs="Arial"/>
          <w:i/>
          <w:iCs/>
          <w:sz w:val="22"/>
          <w:szCs w:val="22"/>
        </w:rPr>
        <w:t>VITAE DE CADA UNO DE LOS MISMOS ASESORES CONTRATADOS EN ESTE 2019, CUANTO SE LE PAGA Y CADA CUANDO</w:t>
      </w:r>
    </w:p>
    <w:p w14:paraId="5FFD2D91" w14:textId="6110B2B0" w:rsidR="002573F1" w:rsidRPr="002573F1" w:rsidRDefault="002573F1" w:rsidP="002573F1">
      <w:pPr>
        <w:pStyle w:val="corte4fondo"/>
        <w:tabs>
          <w:tab w:val="left" w:pos="567"/>
        </w:tabs>
        <w:ind w:left="680"/>
        <w:rPr>
          <w:rFonts w:ascii="AvantGarde Bk BT" w:hAnsi="AvantGarde Bk BT" w:cs="Arial"/>
          <w:i/>
          <w:iCs/>
          <w:sz w:val="22"/>
          <w:szCs w:val="22"/>
        </w:rPr>
      </w:pPr>
      <w:r w:rsidRPr="002573F1">
        <w:rPr>
          <w:rFonts w:ascii="AvantGarde Bk BT" w:hAnsi="AvantGarde Bk BT" w:cs="Arial"/>
          <w:i/>
          <w:iCs/>
          <w:sz w:val="22"/>
          <w:szCs w:val="22"/>
        </w:rPr>
        <w:t xml:space="preserve">RINDE </w:t>
      </w:r>
      <w:r>
        <w:rPr>
          <w:rFonts w:ascii="AvantGarde Bk BT" w:hAnsi="AvantGarde Bk BT" w:cs="Arial"/>
          <w:i/>
          <w:iCs/>
          <w:sz w:val="22"/>
          <w:szCs w:val="22"/>
        </w:rPr>
        <w:t>INFORME DEL AREA QUE REPRESENTA</w:t>
      </w:r>
    </w:p>
    <w:p w14:paraId="748148EC" w14:textId="1A36A7F5" w:rsidR="002573F1" w:rsidRPr="002573F1" w:rsidRDefault="002573F1" w:rsidP="002573F1">
      <w:pPr>
        <w:pStyle w:val="corte4fondo"/>
        <w:tabs>
          <w:tab w:val="left" w:pos="567"/>
        </w:tabs>
        <w:ind w:left="680"/>
        <w:rPr>
          <w:rFonts w:ascii="AvantGarde Bk BT" w:hAnsi="AvantGarde Bk BT" w:cs="Arial"/>
          <w:i/>
          <w:iCs/>
          <w:sz w:val="22"/>
          <w:szCs w:val="22"/>
        </w:rPr>
      </w:pPr>
      <w:r w:rsidRPr="002573F1">
        <w:rPr>
          <w:rFonts w:ascii="AvantGarde Bk BT" w:hAnsi="AvantGarde Bk BT" w:cs="Arial"/>
          <w:i/>
          <w:iCs/>
          <w:sz w:val="22"/>
          <w:szCs w:val="22"/>
        </w:rPr>
        <w:t xml:space="preserve">POR LO ANTERIORMENTE EXPUESTO SE TIENE POR ENVIADO EL OFICIO DE </w:t>
      </w:r>
      <w:proofErr w:type="gramStart"/>
      <w:r w:rsidRPr="002573F1">
        <w:rPr>
          <w:rFonts w:ascii="AvantGarde Bk BT" w:hAnsi="AvantGarde Bk BT" w:cs="Arial"/>
          <w:i/>
          <w:iCs/>
          <w:sz w:val="22"/>
          <w:szCs w:val="22"/>
        </w:rPr>
        <w:t>NUMERO  MSGS</w:t>
      </w:r>
      <w:proofErr w:type="gramEnd"/>
      <w:r w:rsidRPr="002573F1">
        <w:rPr>
          <w:rFonts w:ascii="AvantGarde Bk BT" w:hAnsi="AvantGarde Bk BT" w:cs="Arial"/>
          <w:i/>
          <w:iCs/>
          <w:sz w:val="22"/>
          <w:szCs w:val="22"/>
        </w:rPr>
        <w:t>/UT/2050/09/2019 PARA RECURSOS HUMANOS YA QUE CON FUNDAMENTO EN EL ARTICULO 153 DE LA LEY DE TRANSPARENCIA VIGENTE EN EL ESTADO DE SAN LUIS POTOSI, SON LAS AREAS LAS RESPONSABLES DE PROPORCIONAR LA INFORMACION QUE COMPETE DE ACUERDO A SUS FACUL</w:t>
      </w:r>
      <w:r>
        <w:rPr>
          <w:rFonts w:ascii="AvantGarde Bk BT" w:hAnsi="AvantGarde Bk BT" w:cs="Arial"/>
          <w:i/>
          <w:iCs/>
          <w:sz w:val="22"/>
          <w:szCs w:val="22"/>
        </w:rPr>
        <w:t>TADES COMPETENCIAS Y FUNCIONES.</w:t>
      </w:r>
    </w:p>
    <w:p w14:paraId="4CD57E63" w14:textId="5D7292E2" w:rsidR="002573F1" w:rsidRPr="002573F1" w:rsidRDefault="002573F1" w:rsidP="002573F1">
      <w:pPr>
        <w:pStyle w:val="corte4fondo"/>
        <w:tabs>
          <w:tab w:val="left" w:pos="567"/>
        </w:tabs>
        <w:ind w:left="680"/>
        <w:rPr>
          <w:rFonts w:ascii="AvantGarde Bk BT" w:hAnsi="AvantGarde Bk BT" w:cs="Arial"/>
          <w:i/>
          <w:iCs/>
          <w:sz w:val="22"/>
          <w:szCs w:val="22"/>
        </w:rPr>
      </w:pPr>
      <w:r w:rsidRPr="002573F1">
        <w:rPr>
          <w:rFonts w:ascii="AvantGarde Bk BT" w:hAnsi="AvantGarde Bk BT" w:cs="Arial"/>
          <w:i/>
          <w:iCs/>
          <w:sz w:val="22"/>
          <w:szCs w:val="22"/>
        </w:rPr>
        <w:t xml:space="preserve">DERIVADO DE LO ANTERIOR SE TIENE POR RECIBIDO EL OFICIO CON NO. MSGS/RH/521/IX/2019 POR PARTE DE RECURSOS HUMANOS EN EL </w:t>
      </w:r>
      <w:r>
        <w:rPr>
          <w:rFonts w:ascii="AvantGarde Bk BT" w:hAnsi="AvantGarde Bk BT" w:cs="Arial"/>
          <w:i/>
          <w:iCs/>
          <w:sz w:val="22"/>
          <w:szCs w:val="22"/>
        </w:rPr>
        <w:t>CUAL SE INFORMA LO SIGUIENTE:</w:t>
      </w:r>
    </w:p>
    <w:p w14:paraId="02676232" w14:textId="1CE147A8" w:rsidR="002573F1" w:rsidRPr="002573F1" w:rsidRDefault="002573F1" w:rsidP="002573F1">
      <w:pPr>
        <w:pStyle w:val="corte4fondo"/>
        <w:tabs>
          <w:tab w:val="left" w:pos="567"/>
        </w:tabs>
        <w:ind w:left="680"/>
        <w:rPr>
          <w:rFonts w:ascii="AvantGarde Bk BT" w:hAnsi="AvantGarde Bk BT" w:cs="Arial"/>
          <w:i/>
          <w:iCs/>
          <w:sz w:val="22"/>
          <w:szCs w:val="22"/>
        </w:rPr>
      </w:pPr>
      <w:r w:rsidRPr="002573F1">
        <w:rPr>
          <w:rFonts w:ascii="AvantGarde Bk BT" w:hAnsi="AvantGarde Bk BT" w:cs="Arial"/>
          <w:i/>
          <w:iCs/>
          <w:sz w:val="22"/>
          <w:szCs w:val="22"/>
        </w:rPr>
        <w:t xml:space="preserve">Por este conducto, en atención a su oficio número MSGS/UT/2050/09/2019, de fecha 10 de septiembre de 2019, relacionado con la solicitud de acceso a la información con número de folio 01303219 y número de expediente 1898, presentada </w:t>
      </w:r>
      <w:r w:rsidRPr="002573F1">
        <w:rPr>
          <w:rFonts w:ascii="AvantGarde Bk BT" w:hAnsi="AvantGarde Bk BT" w:cs="Arial"/>
          <w:i/>
          <w:iCs/>
          <w:sz w:val="22"/>
          <w:szCs w:val="22"/>
        </w:rPr>
        <w:lastRenderedPageBreak/>
        <w:t>por C. TRANSPARENCIA A.C. a través de la Plataforma Nacional de Transparencia, me permito c</w:t>
      </w:r>
      <w:r>
        <w:rPr>
          <w:rFonts w:ascii="AvantGarde Bk BT" w:hAnsi="AvantGarde Bk BT" w:cs="Arial"/>
          <w:i/>
          <w:iCs/>
          <w:sz w:val="22"/>
          <w:szCs w:val="22"/>
        </w:rPr>
        <w:t>omunicar a Usted, lo siguiente:</w:t>
      </w:r>
    </w:p>
    <w:p w14:paraId="532EC5B8" w14:textId="77777777" w:rsidR="002573F1" w:rsidRPr="002573F1" w:rsidRDefault="002573F1" w:rsidP="002573F1">
      <w:pPr>
        <w:pStyle w:val="corte4fondo"/>
        <w:tabs>
          <w:tab w:val="left" w:pos="567"/>
        </w:tabs>
        <w:ind w:left="680"/>
        <w:rPr>
          <w:rFonts w:ascii="AvantGarde Bk BT" w:hAnsi="AvantGarde Bk BT" w:cs="Arial"/>
          <w:i/>
          <w:iCs/>
          <w:sz w:val="22"/>
          <w:szCs w:val="22"/>
        </w:rPr>
      </w:pPr>
      <w:r w:rsidRPr="002573F1">
        <w:rPr>
          <w:rFonts w:ascii="AvantGarde Bk BT" w:hAnsi="AvantGarde Bk BT" w:cs="Arial"/>
          <w:i/>
          <w:iCs/>
          <w:sz w:val="22"/>
          <w:szCs w:val="22"/>
        </w:rPr>
        <w:t>En atención a su solicitud de información, hago de su conocimiento que en lo que respecta a los datos solicitados del departamento de Sindicatura, no se encuentra personal alguno con el cargo o puesto de “Asesor”.</w:t>
      </w:r>
    </w:p>
    <w:p w14:paraId="44640E78" w14:textId="77777777" w:rsidR="002573F1" w:rsidRPr="002573F1" w:rsidRDefault="002573F1" w:rsidP="002573F1">
      <w:pPr>
        <w:pStyle w:val="corte4fondo"/>
        <w:tabs>
          <w:tab w:val="left" w:pos="567"/>
        </w:tabs>
        <w:ind w:left="680"/>
        <w:rPr>
          <w:rFonts w:ascii="AvantGarde Bk BT" w:hAnsi="AvantGarde Bk BT" w:cs="Arial"/>
          <w:i/>
          <w:iCs/>
          <w:sz w:val="22"/>
          <w:szCs w:val="22"/>
        </w:rPr>
      </w:pPr>
      <w:r w:rsidRPr="002573F1">
        <w:rPr>
          <w:rFonts w:ascii="AvantGarde Bk BT" w:hAnsi="AvantGarde Bk BT" w:cs="Arial"/>
          <w:i/>
          <w:iCs/>
          <w:sz w:val="22"/>
          <w:szCs w:val="22"/>
        </w:rPr>
        <w:t>Sin otro particular por el momento quedo de Usted.</w:t>
      </w:r>
    </w:p>
    <w:p w14:paraId="0C410E16" w14:textId="70DB8F57" w:rsidR="002573F1" w:rsidRPr="002573F1" w:rsidRDefault="002573F1" w:rsidP="002573F1">
      <w:pPr>
        <w:pStyle w:val="corte4fondo"/>
        <w:tabs>
          <w:tab w:val="left" w:pos="567"/>
        </w:tabs>
        <w:ind w:left="680"/>
        <w:rPr>
          <w:rFonts w:ascii="AvantGarde Bk BT" w:hAnsi="AvantGarde Bk BT" w:cs="Arial"/>
          <w:i/>
          <w:iCs/>
          <w:sz w:val="22"/>
          <w:szCs w:val="22"/>
        </w:rPr>
      </w:pPr>
      <w:r w:rsidRPr="002573F1">
        <w:rPr>
          <w:rFonts w:ascii="AvantGarde Bk BT" w:hAnsi="AvantGarde Bk BT" w:cs="Arial"/>
          <w:i/>
          <w:iCs/>
          <w:sz w:val="22"/>
          <w:szCs w:val="22"/>
        </w:rPr>
        <w:t xml:space="preserve">POR LO ANTERIORMENTE EXPUESTO ESTA UNIDAD DE TRANSPARENCIA TIENE A BIEN ACORDAR. – NOTIFIQUESE AL C. TRANSPARENCIA </w:t>
      </w:r>
      <w:proofErr w:type="gramStart"/>
      <w:r w:rsidRPr="002573F1">
        <w:rPr>
          <w:rFonts w:ascii="AvantGarde Bk BT" w:hAnsi="AvantGarde Bk BT" w:cs="Arial"/>
          <w:i/>
          <w:iCs/>
          <w:sz w:val="22"/>
          <w:szCs w:val="22"/>
        </w:rPr>
        <w:t>A.C  EL</w:t>
      </w:r>
      <w:proofErr w:type="gramEnd"/>
      <w:r w:rsidRPr="002573F1">
        <w:rPr>
          <w:rFonts w:ascii="AvantGarde Bk BT" w:hAnsi="AvantGarde Bk BT" w:cs="Arial"/>
          <w:i/>
          <w:iCs/>
          <w:sz w:val="22"/>
          <w:szCs w:val="22"/>
        </w:rPr>
        <w:t xml:space="preserve"> CONTENIDO DEL OFICIO AQUÍ CITADO, MISMO QUE SE PONE A SU DISPOSICIÓN PARA SU CONSULTA FISICA GRATUITA EN ESTAS OFICINAS QUE OCUPA LA UNIDAD DE TRANSPARENCIA UBICADA EN NEGRETE 106-A PLANTA ALTA CABECERA MUNICIPAL DE SOLEDAD DE GRACIANO SANCHEZ, S.L.P. EN UN HO</w:t>
      </w:r>
      <w:r>
        <w:rPr>
          <w:rFonts w:ascii="AvantGarde Bk BT" w:hAnsi="AvantGarde Bk BT" w:cs="Arial"/>
          <w:i/>
          <w:iCs/>
          <w:sz w:val="22"/>
          <w:szCs w:val="22"/>
        </w:rPr>
        <w:t>RARIO DE L-V de 8:00 a 15:00 PM</w:t>
      </w:r>
    </w:p>
    <w:p w14:paraId="0A6B0DC8" w14:textId="36C611DF" w:rsidR="00946007" w:rsidRPr="00951FF4" w:rsidRDefault="002573F1" w:rsidP="002573F1">
      <w:pPr>
        <w:pStyle w:val="corte4fondo"/>
        <w:tabs>
          <w:tab w:val="left" w:pos="567"/>
        </w:tabs>
        <w:spacing w:after="240"/>
        <w:ind w:left="680"/>
        <w:rPr>
          <w:rFonts w:ascii="AvantGarde Bk BT" w:hAnsi="AvantGarde Bk BT" w:cs="Arial"/>
          <w:i/>
          <w:iCs/>
          <w:sz w:val="22"/>
          <w:szCs w:val="22"/>
        </w:rPr>
      </w:pPr>
      <w:r w:rsidRPr="002573F1">
        <w:rPr>
          <w:rFonts w:ascii="AvantGarde Bk BT" w:hAnsi="AvantGarde Bk BT" w:cs="Arial"/>
          <w:i/>
          <w:iCs/>
          <w:sz w:val="22"/>
          <w:szCs w:val="22"/>
        </w:rPr>
        <w:t>ASI LO ACORDO ESTA UNIDAD DE TRANSPARENCIA, DEL AYUNTAMIENTO DE SOLEDAD DE GRACIANO SANCHEZ</w:t>
      </w:r>
      <w:r w:rsidR="00C44B12">
        <w:rPr>
          <w:rFonts w:ascii="AvantGarde Bk BT" w:hAnsi="AvantGarde Bk BT" w:cs="Arial"/>
          <w:sz w:val="24"/>
          <w:szCs w:val="24"/>
        </w:rPr>
        <w:t>”</w:t>
      </w:r>
      <w:r w:rsidR="00946007" w:rsidRPr="0037595A">
        <w:rPr>
          <w:rFonts w:ascii="AvantGarde Bk BT" w:hAnsi="AvantGarde Bk BT" w:cs="Arial"/>
          <w:sz w:val="24"/>
          <w:szCs w:val="24"/>
        </w:rPr>
        <w:t xml:space="preserve"> (Visible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w:t>
      </w:r>
      <w:r w:rsidR="00221BFE">
        <w:rPr>
          <w:rFonts w:ascii="AvantGarde Bk BT" w:hAnsi="AvantGarde Bk BT" w:cs="Arial"/>
          <w:sz w:val="24"/>
          <w:szCs w:val="24"/>
        </w:rPr>
        <w:t>2</w:t>
      </w:r>
      <w:r w:rsidR="00EE75F1" w:rsidRPr="0037595A">
        <w:rPr>
          <w:rFonts w:ascii="AvantGarde Bk BT" w:hAnsi="AvantGarde Bk BT" w:cs="Arial"/>
          <w:sz w:val="24"/>
          <w:szCs w:val="24"/>
        </w:rPr>
        <w:t xml:space="preserve"> </w:t>
      </w:r>
      <w:r w:rsidR="00946007" w:rsidRPr="0037595A">
        <w:rPr>
          <w:rFonts w:ascii="AvantGarde Bk BT" w:hAnsi="AvantGarde Bk BT" w:cs="Arial"/>
          <w:sz w:val="24"/>
          <w:szCs w:val="24"/>
        </w:rPr>
        <w:t>de autos).</w:t>
      </w:r>
    </w:p>
    <w:p w14:paraId="2228B789" w14:textId="560067E5" w:rsidR="00867CE6" w:rsidRPr="000B6565" w:rsidRDefault="00867CE6"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Derivado de la respuesta proporcionada por el sujeto obligado, el peticionario se inconformó y manifestó como agravio:</w:t>
      </w:r>
    </w:p>
    <w:p w14:paraId="689EA324" w14:textId="59DC9AAE" w:rsidR="00867CE6" w:rsidRDefault="00867CE6" w:rsidP="007D7B73">
      <w:pPr>
        <w:pStyle w:val="corte4fondo"/>
        <w:tabs>
          <w:tab w:val="left" w:pos="567"/>
        </w:tabs>
        <w:spacing w:after="240"/>
        <w:ind w:firstLine="680"/>
        <w:rPr>
          <w:rFonts w:ascii="AvantGarde Bk BT" w:hAnsi="AvantGarde Bk BT" w:cs="Arial"/>
          <w:sz w:val="24"/>
          <w:szCs w:val="24"/>
          <w:highlight w:val="yellow"/>
        </w:rPr>
      </w:pPr>
      <w:r w:rsidRPr="000B6565">
        <w:rPr>
          <w:rFonts w:ascii="AvantGarde Bk BT" w:hAnsi="AvantGarde Bk BT" w:cs="Arial"/>
          <w:sz w:val="24"/>
          <w:szCs w:val="24"/>
        </w:rPr>
        <w:t>“</w:t>
      </w:r>
      <w:r w:rsidR="000B6565" w:rsidRPr="000B6565">
        <w:rPr>
          <w:rFonts w:ascii="AvantGarde Bk BT" w:hAnsi="AvantGarde Bk BT" w:cs="Arial"/>
          <w:sz w:val="22"/>
          <w:szCs w:val="24"/>
        </w:rPr>
        <w:t>El sujeto obligado no contestó la información requerida</w:t>
      </w:r>
      <w:r w:rsidR="000B6565" w:rsidRPr="000B6565">
        <w:rPr>
          <w:rFonts w:ascii="AvantGarde Bk BT" w:hAnsi="AvantGarde Bk BT" w:cs="Arial"/>
          <w:sz w:val="24"/>
          <w:szCs w:val="24"/>
        </w:rPr>
        <w:t>” (visible a foja 01 de autos.)</w:t>
      </w:r>
    </w:p>
    <w:p w14:paraId="0ADE5701" w14:textId="454063E5" w:rsidR="00D4006E" w:rsidRDefault="00946007"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 xml:space="preserve">Al respecto, en el informe que el sujeto obligado rindió ante este organismo, </w:t>
      </w:r>
      <w:r w:rsidR="00D4006E" w:rsidRPr="000B6565">
        <w:rPr>
          <w:rFonts w:ascii="AvantGarde Bk BT" w:hAnsi="AvantGarde Bk BT" w:cs="Arial"/>
          <w:sz w:val="24"/>
          <w:szCs w:val="24"/>
        </w:rPr>
        <w:t xml:space="preserve">y que </w:t>
      </w:r>
      <w:r w:rsidR="00395037" w:rsidRPr="000B6565">
        <w:rPr>
          <w:rFonts w:ascii="AvantGarde Bk BT" w:hAnsi="AvantGarde Bk BT" w:cs="Arial"/>
          <w:sz w:val="24"/>
          <w:szCs w:val="24"/>
        </w:rPr>
        <w:t xml:space="preserve">se encuentra </w:t>
      </w:r>
      <w:r w:rsidR="00D4006E" w:rsidRPr="000B6565">
        <w:rPr>
          <w:rFonts w:ascii="AvantGarde Bk BT" w:hAnsi="AvantGarde Bk BT" w:cs="Arial"/>
          <w:sz w:val="24"/>
          <w:szCs w:val="24"/>
        </w:rPr>
        <w:t xml:space="preserve">visible de foja </w:t>
      </w:r>
      <w:r w:rsidR="00221BFE">
        <w:rPr>
          <w:rFonts w:ascii="AvantGarde Bk BT" w:hAnsi="AvantGarde Bk BT" w:cs="Arial"/>
          <w:sz w:val="24"/>
          <w:szCs w:val="24"/>
        </w:rPr>
        <w:t>17</w:t>
      </w:r>
      <w:r w:rsidR="00C44B12" w:rsidRPr="000B6565">
        <w:rPr>
          <w:rFonts w:ascii="AvantGarde Bk BT" w:hAnsi="AvantGarde Bk BT" w:cs="Arial"/>
          <w:sz w:val="24"/>
          <w:szCs w:val="24"/>
        </w:rPr>
        <w:t xml:space="preserve"> </w:t>
      </w:r>
      <w:r w:rsidR="00221BFE">
        <w:rPr>
          <w:rFonts w:ascii="AvantGarde Bk BT" w:hAnsi="AvantGarde Bk BT" w:cs="Arial"/>
          <w:sz w:val="24"/>
          <w:szCs w:val="24"/>
        </w:rPr>
        <w:t>a 2</w:t>
      </w:r>
      <w:r w:rsidR="003D7476">
        <w:rPr>
          <w:rFonts w:ascii="AvantGarde Bk BT" w:hAnsi="AvantGarde Bk BT" w:cs="Arial"/>
          <w:sz w:val="24"/>
          <w:szCs w:val="24"/>
        </w:rPr>
        <w:t>6</w:t>
      </w:r>
      <w:r w:rsidR="00C44B12" w:rsidRPr="000B6565">
        <w:rPr>
          <w:rFonts w:ascii="AvantGarde Bk BT" w:hAnsi="AvantGarde Bk BT" w:cs="Arial"/>
          <w:sz w:val="24"/>
          <w:szCs w:val="24"/>
        </w:rPr>
        <w:t xml:space="preserve"> de autos</w:t>
      </w:r>
      <w:r w:rsidR="00D4006E" w:rsidRPr="000B6565">
        <w:rPr>
          <w:rFonts w:ascii="AvantGarde Bk BT" w:hAnsi="AvantGarde Bk BT" w:cs="Arial"/>
          <w:sz w:val="24"/>
          <w:szCs w:val="24"/>
        </w:rPr>
        <w:t xml:space="preserve">, </w:t>
      </w:r>
      <w:r w:rsidR="00050D73" w:rsidRPr="000B6565">
        <w:rPr>
          <w:rFonts w:ascii="AvantGarde Bk BT" w:hAnsi="AvantGarde Bk BT" w:cs="Arial"/>
          <w:sz w:val="24"/>
          <w:szCs w:val="24"/>
        </w:rPr>
        <w:t xml:space="preserve">reiteró su respuesta e </w:t>
      </w:r>
      <w:r w:rsidR="008D713E" w:rsidRPr="000B6565">
        <w:rPr>
          <w:rFonts w:ascii="AvantGarde Bk BT" w:hAnsi="AvantGarde Bk BT" w:cs="Arial"/>
          <w:sz w:val="24"/>
          <w:szCs w:val="24"/>
        </w:rPr>
        <w:t xml:space="preserve">hizo hincapié en que </w:t>
      </w:r>
      <w:r w:rsidR="002F24D0" w:rsidRPr="000B6565">
        <w:rPr>
          <w:rFonts w:ascii="AvantGarde Bk BT" w:hAnsi="AvantGarde Bk BT" w:cs="Arial"/>
          <w:sz w:val="24"/>
          <w:szCs w:val="24"/>
        </w:rPr>
        <w:t>las manifestaciones vertidas por el recurrente en sus agravios son falsas, pues se atendió cabalmente la solicitud de información</w:t>
      </w:r>
      <w:r w:rsidR="00D4006E" w:rsidRPr="000B6565">
        <w:rPr>
          <w:rFonts w:ascii="AvantGarde Bk BT" w:hAnsi="AvantGarde Bk BT" w:cs="Arial"/>
          <w:sz w:val="24"/>
          <w:szCs w:val="24"/>
        </w:rPr>
        <w:t>.</w:t>
      </w:r>
    </w:p>
    <w:p w14:paraId="63FEE43A" w14:textId="24D7914B" w:rsidR="002F24D0" w:rsidRDefault="002F24D0" w:rsidP="000B6565">
      <w:pPr>
        <w:pStyle w:val="corte4fondo"/>
        <w:tabs>
          <w:tab w:val="left" w:pos="567"/>
        </w:tabs>
        <w:spacing w:after="240"/>
        <w:ind w:firstLine="680"/>
        <w:rPr>
          <w:rFonts w:ascii="AvantGarde Bk BT" w:hAnsi="AvantGarde Bk BT" w:cs="Arial"/>
          <w:sz w:val="24"/>
          <w:szCs w:val="24"/>
        </w:rPr>
      </w:pPr>
      <w:r w:rsidRPr="002C74F9">
        <w:rPr>
          <w:rFonts w:ascii="AvantGarde Bk BT" w:hAnsi="AvantGarde Bk BT" w:cs="Arial"/>
          <w:sz w:val="24"/>
          <w:szCs w:val="24"/>
        </w:rPr>
        <w:t>Así las cosas</w:t>
      </w:r>
      <w:r w:rsidR="001555B9" w:rsidRPr="002C74F9">
        <w:rPr>
          <w:rFonts w:ascii="AvantGarde Bk BT" w:hAnsi="AvantGarde Bk BT" w:cs="Arial"/>
          <w:sz w:val="24"/>
          <w:szCs w:val="24"/>
        </w:rPr>
        <w:t xml:space="preserve">, este cuerpo colegiado estima que los agravios vertidos por el particular resultan </w:t>
      </w:r>
      <w:r w:rsidRPr="002C74F9">
        <w:rPr>
          <w:rFonts w:ascii="AvantGarde Bk BT" w:hAnsi="AvantGarde Bk BT" w:cs="Arial"/>
          <w:sz w:val="24"/>
          <w:szCs w:val="24"/>
        </w:rPr>
        <w:t xml:space="preserve">inatendibles </w:t>
      </w:r>
      <w:r w:rsidR="000B6565" w:rsidRPr="002C74F9">
        <w:rPr>
          <w:rFonts w:ascii="AvantGarde Bk BT" w:hAnsi="AvantGarde Bk BT" w:cs="Arial"/>
          <w:sz w:val="24"/>
          <w:szCs w:val="24"/>
        </w:rPr>
        <w:t>en razón de los siguientes argumentos:</w:t>
      </w:r>
    </w:p>
    <w:p w14:paraId="004FB908" w14:textId="6BA427A5" w:rsidR="002F24D0" w:rsidRDefault="002F24D0" w:rsidP="002F24D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 xml:space="preserve">o anterior aunado a que los funcionarios </w:t>
      </w:r>
      <w:r w:rsidRPr="00F337EC">
        <w:rPr>
          <w:rFonts w:ascii="AvantGarde Bk BT" w:hAnsi="AvantGarde Bk BT" w:cs="Arial"/>
          <w:sz w:val="24"/>
          <w:szCs w:val="24"/>
        </w:rPr>
        <w:lastRenderedPageBreak/>
        <w:t>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EF269A6" w14:textId="67B2F4C2" w:rsidR="00CA0F8B" w:rsidRDefault="00CA0F8B" w:rsidP="00CA0F8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 xml:space="preserve">Ahora bien, este cuerpo colegiado </w:t>
      </w:r>
      <w:r w:rsidR="00221BFE">
        <w:rPr>
          <w:rFonts w:ascii="AvantGarde Bk BT" w:hAnsi="AvantGarde Bk BT" w:cs="Arial"/>
          <w:color w:val="000000" w:themeColor="text1"/>
          <w:sz w:val="24"/>
          <w:szCs w:val="24"/>
        </w:rPr>
        <w:t>considera</w:t>
      </w:r>
      <w:r w:rsidRPr="00CB2002">
        <w:rPr>
          <w:rFonts w:ascii="AvantGarde Bk BT" w:hAnsi="AvantGarde Bk BT" w:cs="Arial"/>
          <w:color w:val="000000" w:themeColor="text1"/>
          <w:sz w:val="24"/>
          <w:szCs w:val="24"/>
        </w:rPr>
        <w:t xml:space="preserve"> pertinente puntualizar que 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3"/>
      </w:r>
      <w:r w:rsidRPr="00CB2002">
        <w:rPr>
          <w:rFonts w:ascii="AvantGarde Bk BT" w:hAnsi="AvantGarde Bk BT" w:cs="Arial"/>
          <w:color w:val="000000" w:themeColor="text1"/>
          <w:sz w:val="24"/>
          <w:szCs w:val="24"/>
        </w:rPr>
        <w:t>.</w:t>
      </w:r>
    </w:p>
    <w:p w14:paraId="524F4F83" w14:textId="6DD29150" w:rsidR="00275EC9" w:rsidRDefault="00275EC9" w:rsidP="00275EC9">
      <w:pPr>
        <w:pStyle w:val="corte4fondo"/>
        <w:spacing w:after="240"/>
        <w:rPr>
          <w:rFonts w:ascii="AvantGarde Bk BT" w:hAnsi="AvantGarde Bk BT" w:cs="Arial"/>
          <w:sz w:val="24"/>
          <w:szCs w:val="24"/>
        </w:rPr>
      </w:pPr>
      <w:r>
        <w:rPr>
          <w:rFonts w:ascii="AvantGarde Bk BT" w:hAnsi="AvantGarde Bk BT" w:cs="Arial"/>
          <w:sz w:val="24"/>
          <w:szCs w:val="24"/>
        </w:rPr>
        <w:t xml:space="preserve">En este contexto y en lo que respecta al caso concreto, el </w:t>
      </w:r>
      <w:r w:rsidR="004F5A79">
        <w:rPr>
          <w:rFonts w:ascii="AvantGarde Bk BT" w:hAnsi="AvantGarde Bk BT" w:cs="Arial"/>
          <w:sz w:val="24"/>
          <w:szCs w:val="24"/>
        </w:rPr>
        <w:t>recurrente solicitó información estadística, toda vez que pidió saber cuántos</w:t>
      </w:r>
      <w:r w:rsidR="00D84DF0">
        <w:rPr>
          <w:rFonts w:ascii="AvantGarde Bk BT" w:hAnsi="AvantGarde Bk BT" w:cs="Arial"/>
          <w:sz w:val="24"/>
          <w:szCs w:val="24"/>
        </w:rPr>
        <w:t xml:space="preserve"> asesores tiene </w:t>
      </w:r>
      <w:r w:rsidR="002573F1">
        <w:rPr>
          <w:rFonts w:ascii="AvantGarde Bk BT" w:hAnsi="AvantGarde Bk BT" w:cs="Arial"/>
          <w:sz w:val="24"/>
          <w:szCs w:val="24"/>
        </w:rPr>
        <w:t xml:space="preserve">el </w:t>
      </w:r>
      <w:r w:rsidR="002573F1" w:rsidRPr="002573F1">
        <w:rPr>
          <w:rFonts w:ascii="AvantGarde Bk BT" w:hAnsi="AvantGarde Bk BT" w:cs="Arial"/>
          <w:iCs/>
          <w:sz w:val="24"/>
          <w:szCs w:val="22"/>
        </w:rPr>
        <w:t xml:space="preserve">Síndico Raúl </w:t>
      </w:r>
      <w:proofErr w:type="spellStart"/>
      <w:r w:rsidR="002573F1" w:rsidRPr="002573F1">
        <w:rPr>
          <w:rFonts w:ascii="AvantGarde Bk BT" w:hAnsi="AvantGarde Bk BT" w:cs="Arial"/>
          <w:iCs/>
          <w:sz w:val="24"/>
          <w:szCs w:val="22"/>
        </w:rPr>
        <w:t>Aguiñaga</w:t>
      </w:r>
      <w:proofErr w:type="spellEnd"/>
      <w:r w:rsidR="002573F1" w:rsidRPr="002573F1">
        <w:rPr>
          <w:rFonts w:ascii="AvantGarde Bk BT" w:hAnsi="AvantGarde Bk BT" w:cs="Arial"/>
          <w:iCs/>
          <w:sz w:val="24"/>
          <w:szCs w:val="22"/>
        </w:rPr>
        <w:t xml:space="preserve"> Islas</w:t>
      </w:r>
      <w:r w:rsidR="004F5A79">
        <w:rPr>
          <w:rFonts w:ascii="AvantGarde Bk BT" w:hAnsi="AvantGarde Bk BT" w:cs="Arial"/>
          <w:sz w:val="24"/>
          <w:szCs w:val="24"/>
        </w:rPr>
        <w:t xml:space="preserve">, </w:t>
      </w:r>
      <w:r w:rsidR="004F5A79" w:rsidRPr="004F5A79">
        <w:rPr>
          <w:rFonts w:ascii="AvantGarde Bk BT" w:hAnsi="AvantGarde Bk BT" w:cs="Arial"/>
          <w:sz w:val="24"/>
          <w:szCs w:val="24"/>
        </w:rPr>
        <w:t xml:space="preserve">un listado </w:t>
      </w:r>
      <w:r w:rsidR="004F5A79">
        <w:rPr>
          <w:rFonts w:ascii="AvantGarde Bk BT" w:hAnsi="AvantGarde Bk BT" w:cs="Arial"/>
          <w:sz w:val="24"/>
          <w:szCs w:val="24"/>
        </w:rPr>
        <w:t>de</w:t>
      </w:r>
      <w:r w:rsidR="004F5A79" w:rsidRPr="004F5A79">
        <w:rPr>
          <w:rFonts w:ascii="AvantGarde Bk BT" w:hAnsi="AvantGarde Bk BT" w:cs="Arial"/>
          <w:sz w:val="24"/>
          <w:szCs w:val="24"/>
        </w:rPr>
        <w:t xml:space="preserve"> sus tareas, su currículo, cuanto se le</w:t>
      </w:r>
      <w:r w:rsidR="004F5A79">
        <w:rPr>
          <w:rFonts w:ascii="AvantGarde Bk BT" w:hAnsi="AvantGarde Bk BT" w:cs="Arial"/>
          <w:sz w:val="24"/>
          <w:szCs w:val="24"/>
        </w:rPr>
        <w:t>s</w:t>
      </w:r>
      <w:r w:rsidR="004F5A79" w:rsidRPr="004F5A79">
        <w:rPr>
          <w:rFonts w:ascii="AvantGarde Bk BT" w:hAnsi="AvantGarde Bk BT" w:cs="Arial"/>
          <w:sz w:val="24"/>
          <w:szCs w:val="24"/>
        </w:rPr>
        <w:t xml:space="preserve"> paga y cada cuando rinde informe del área que representa</w:t>
      </w:r>
      <w:r w:rsidR="004F5A79">
        <w:rPr>
          <w:rFonts w:ascii="AvantGarde Bk BT" w:hAnsi="AvantGarde Bk BT" w:cs="Arial"/>
          <w:sz w:val="24"/>
          <w:szCs w:val="24"/>
        </w:rPr>
        <w:t>.</w:t>
      </w:r>
    </w:p>
    <w:p w14:paraId="1A9D2265" w14:textId="7E03266C" w:rsidR="004F5A79" w:rsidRDefault="004F5A79" w:rsidP="00275EC9">
      <w:pPr>
        <w:pStyle w:val="corte4fondo"/>
        <w:spacing w:after="240"/>
        <w:rPr>
          <w:rFonts w:ascii="AvantGarde Bk BT" w:hAnsi="AvantGarde Bk BT" w:cs="Arial"/>
          <w:sz w:val="24"/>
          <w:szCs w:val="24"/>
        </w:rPr>
      </w:pPr>
      <w:r>
        <w:rPr>
          <w:rFonts w:ascii="AvantGarde Bk BT" w:hAnsi="AvantGarde Bk BT" w:cs="Arial"/>
          <w:sz w:val="24"/>
          <w:szCs w:val="24"/>
        </w:rPr>
        <w:t xml:space="preserve">Así de las constancias se advierte que el sujeto obligado contestó que no existe ningún puesto con esa denominación </w:t>
      </w:r>
      <w:r w:rsidR="002573F1">
        <w:rPr>
          <w:rFonts w:ascii="AvantGarde Bk BT" w:hAnsi="AvantGarde Bk BT" w:cs="Arial"/>
          <w:sz w:val="24"/>
          <w:szCs w:val="24"/>
        </w:rPr>
        <w:t xml:space="preserve">con </w:t>
      </w:r>
      <w:r w:rsidR="002573F1">
        <w:rPr>
          <w:rFonts w:ascii="AvantGarde Bk BT" w:hAnsi="AvantGarde Bk BT" w:cs="Arial"/>
          <w:sz w:val="24"/>
          <w:szCs w:val="24"/>
        </w:rPr>
        <w:t xml:space="preserve">el </w:t>
      </w:r>
      <w:r w:rsidR="002573F1" w:rsidRPr="002573F1">
        <w:rPr>
          <w:rFonts w:ascii="AvantGarde Bk BT" w:hAnsi="AvantGarde Bk BT" w:cs="Arial"/>
          <w:iCs/>
          <w:sz w:val="24"/>
          <w:szCs w:val="22"/>
        </w:rPr>
        <w:t xml:space="preserve">Síndico Raúl </w:t>
      </w:r>
      <w:proofErr w:type="spellStart"/>
      <w:r w:rsidR="002573F1" w:rsidRPr="002573F1">
        <w:rPr>
          <w:rFonts w:ascii="AvantGarde Bk BT" w:hAnsi="AvantGarde Bk BT" w:cs="Arial"/>
          <w:iCs/>
          <w:sz w:val="24"/>
          <w:szCs w:val="22"/>
        </w:rPr>
        <w:t>Aguiñaga</w:t>
      </w:r>
      <w:proofErr w:type="spellEnd"/>
      <w:r w:rsidR="002573F1" w:rsidRPr="002573F1">
        <w:rPr>
          <w:rFonts w:ascii="AvantGarde Bk BT" w:hAnsi="AvantGarde Bk BT" w:cs="Arial"/>
          <w:iCs/>
          <w:sz w:val="24"/>
          <w:szCs w:val="22"/>
        </w:rPr>
        <w:t xml:space="preserve"> Islas</w:t>
      </w:r>
      <w:r w:rsidR="00EA4218">
        <w:rPr>
          <w:rFonts w:ascii="AvantGarde Bk BT" w:hAnsi="AvantGarde Bk BT" w:cs="Arial"/>
          <w:sz w:val="24"/>
          <w:szCs w:val="24"/>
        </w:rPr>
        <w:t>, por lo cual se colige que dicha área no cuenta con asesores y por ende no genera el resto de la información solicitada.</w:t>
      </w:r>
    </w:p>
    <w:p w14:paraId="207BE08A" w14:textId="41D4062E" w:rsidR="007D01D6" w:rsidRPr="007D01D6" w:rsidRDefault="00EA4218" w:rsidP="007D01D6">
      <w:pPr>
        <w:pStyle w:val="corte4fondo"/>
        <w:spacing w:after="240"/>
        <w:rPr>
          <w:rFonts w:ascii="AvantGarde Bk BT" w:hAnsi="AvantGarde Bk BT" w:cs="Arial"/>
          <w:sz w:val="24"/>
          <w:szCs w:val="24"/>
        </w:rPr>
      </w:pPr>
      <w:r>
        <w:rPr>
          <w:rFonts w:ascii="AvantGarde Bk BT" w:hAnsi="AvantGarde Bk BT" w:cs="Arial"/>
          <w:sz w:val="24"/>
          <w:szCs w:val="24"/>
        </w:rPr>
        <w:lastRenderedPageBreak/>
        <w:t xml:space="preserve">Por otro lado, la ley de la materia prevé el procedimiento </w:t>
      </w:r>
      <w:r w:rsidR="007D01D6" w:rsidRPr="007D01D6">
        <w:rPr>
          <w:rFonts w:ascii="AvantGarde Bk BT" w:hAnsi="AvantGarde Bk BT" w:cs="Arial"/>
          <w:sz w:val="24"/>
          <w:szCs w:val="24"/>
        </w:rPr>
        <w:t>que los sujetos obligados deben seguir en caso de que la información solicitada no se encuentre en sus archivos o esta no haya sido generada, procedimiento que se encuentra previsto en los artículos 160 y 161 de la ley de la materia.</w:t>
      </w:r>
    </w:p>
    <w:p w14:paraId="4B61CE7F" w14:textId="77777777" w:rsidR="007D01D6" w:rsidRPr="007D01D6" w:rsidRDefault="007D01D6" w:rsidP="007D01D6">
      <w:pPr>
        <w:pStyle w:val="corte4fondo"/>
        <w:spacing w:after="240"/>
        <w:rPr>
          <w:rFonts w:ascii="AvantGarde Bk BT" w:hAnsi="AvantGarde Bk BT" w:cs="Arial"/>
          <w:sz w:val="24"/>
          <w:szCs w:val="24"/>
        </w:rPr>
      </w:pPr>
      <w:r w:rsidRPr="007D01D6">
        <w:rPr>
          <w:rFonts w:ascii="AvantGarde Bk BT" w:hAnsi="AvantGarde Bk BT" w:cs="Arial"/>
          <w:sz w:val="24"/>
          <w:szCs w:val="24"/>
        </w:rPr>
        <w:t>Lo anterior cobra sentido pues la finalidad de la resolución que declara la inexistencia de la información es la de dar certeza al peticionario de que se agotaron las búsquedas de esta, sirve de apoyo a lo anterior el siguiente criterio expedido por el Instituto Nacional de Transparencia y Acceso a la Información Pública:</w:t>
      </w:r>
    </w:p>
    <w:p w14:paraId="2B69673C" w14:textId="023BB91B" w:rsidR="00EA4218" w:rsidRPr="007D01D6" w:rsidRDefault="007D01D6" w:rsidP="007D01D6">
      <w:pPr>
        <w:pStyle w:val="corte4fondo"/>
        <w:spacing w:after="240"/>
        <w:rPr>
          <w:rFonts w:ascii="AvantGarde Bk BT" w:hAnsi="AvantGarde Bk BT" w:cs="Arial"/>
          <w:sz w:val="24"/>
          <w:szCs w:val="24"/>
        </w:rPr>
      </w:pPr>
      <w:r w:rsidRPr="007D01D6">
        <w:rPr>
          <w:rFonts w:ascii="AvantGarde Bk BT" w:hAnsi="AvantGarde Bk BT" w:cs="Arial"/>
          <w:sz w:val="24"/>
          <w:szCs w:val="24"/>
        </w:rPr>
        <w:t>“</w:t>
      </w:r>
      <w:r w:rsidRPr="002C74F9">
        <w:rPr>
          <w:rFonts w:ascii="AvantGarde Bk BT" w:hAnsi="AvantGarde Bk BT" w:cs="Arial"/>
          <w:b/>
          <w:i/>
          <w:sz w:val="24"/>
          <w:szCs w:val="24"/>
        </w:rPr>
        <w:t xml:space="preserve">CRITERIO 04/19 Propósito de la declaración formal de inexistencia. </w:t>
      </w:r>
      <w:r w:rsidRPr="002C74F9">
        <w:rPr>
          <w:rFonts w:ascii="AvantGarde Bk BT" w:hAnsi="AvantGarde Bk BT" w:cs="Arial"/>
          <w:i/>
          <w:sz w:val="24"/>
          <w:szCs w:val="24"/>
        </w:rPr>
        <w:t>El propósito de que los Comités de Transparencia emitan una declaración que confirme la inexistencia de la información solicitada, es garantizar al solicitante que se realizaron las gestiones necesarias para la ubicación de la información de su interés; por lo cual, el acta en el que se haga constar esa declaración formal de inexistencia, debe contener los elementos suficientes para generar en los solicitantes la certeza del carácter exhaustivo de la búsqueda de lo solicitado</w:t>
      </w:r>
      <w:r w:rsidRPr="007D01D6">
        <w:rPr>
          <w:rFonts w:ascii="AvantGarde Bk BT" w:hAnsi="AvantGarde Bk BT" w:cs="Arial"/>
          <w:sz w:val="24"/>
          <w:szCs w:val="24"/>
        </w:rPr>
        <w:t>.”</w:t>
      </w:r>
    </w:p>
    <w:p w14:paraId="7B3A378A" w14:textId="2EF05971" w:rsidR="00E41120" w:rsidRDefault="007D01D6"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lo anterior, es menester señalar que en el caso concreto no se actualiza dicha hipótesis pues la información solicitada por el particular depende de un resultado numérico y respecto de este tópico, el </w:t>
      </w:r>
      <w:r w:rsidR="002C74F9">
        <w:rPr>
          <w:rFonts w:ascii="AvantGarde Bk BT" w:hAnsi="AvantGarde Bk BT" w:cs="Arial"/>
          <w:color w:val="000000" w:themeColor="text1"/>
          <w:sz w:val="24"/>
          <w:szCs w:val="24"/>
        </w:rPr>
        <w:t xml:space="preserve">otrora </w:t>
      </w:r>
      <w:r w:rsidR="002C74F9" w:rsidRPr="002C74F9">
        <w:rPr>
          <w:rFonts w:ascii="AvantGarde Bk BT" w:hAnsi="AvantGarde Bk BT" w:cs="Arial"/>
          <w:color w:val="000000" w:themeColor="text1"/>
          <w:sz w:val="24"/>
          <w:szCs w:val="24"/>
        </w:rPr>
        <w:t>Instituto Federal de Acceso a la Información Pública y Protección de Datos</w:t>
      </w:r>
      <w:r w:rsidR="002C74F9">
        <w:rPr>
          <w:rFonts w:ascii="AvantGarde Bk BT" w:hAnsi="AvantGarde Bk BT" w:cs="Arial"/>
          <w:color w:val="000000" w:themeColor="text1"/>
          <w:sz w:val="24"/>
          <w:szCs w:val="24"/>
        </w:rPr>
        <w:t xml:space="preserve"> adoptó el criterio de que en caso de que la información solicitada sea igual a cero no es necesario declarar la inexistencia de la información, pues esta respuesta constituye en sí misma un valor.</w:t>
      </w:r>
    </w:p>
    <w:p w14:paraId="55A41100" w14:textId="679C55DF" w:rsidR="002C74F9" w:rsidRDefault="002C74F9"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Sirve de apoyo el siguiente criterio:</w:t>
      </w:r>
    </w:p>
    <w:p w14:paraId="73974CBD" w14:textId="54CF5249" w:rsidR="002C74F9" w:rsidRDefault="002C74F9"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2C74F9">
        <w:rPr>
          <w:rFonts w:ascii="AvantGarde Bk BT" w:hAnsi="AvantGarde Bk BT" w:cs="Arial"/>
          <w:b/>
          <w:i/>
          <w:color w:val="000000" w:themeColor="text1"/>
          <w:sz w:val="24"/>
          <w:szCs w:val="24"/>
        </w:rPr>
        <w:t xml:space="preserve">Criterio18/13: Respuesta   igual   a   cero.   </w:t>
      </w:r>
      <w:r w:rsidRPr="002C74F9">
        <w:rPr>
          <w:rFonts w:ascii="AvantGarde Bk BT" w:hAnsi="AvantGarde Bk BT" w:cs="Arial"/>
          <w:i/>
          <w:color w:val="000000" w:themeColor="text1"/>
          <w:sz w:val="24"/>
          <w:szCs w:val="24"/>
        </w:rPr>
        <w:t xml:space="preserve">No   es   necesario   declarar   formalmente   la inexistencia. En los casos en que se requiere un dato estadístico o numérico, y el resultado de la búsqueda de la información sea cero, éste deberá entenderse como un dato que constituye un elemento numérico que atiende la solicitud, y no como la inexistencia de la información solicitada. Por lo anterior, en términos del artículo 42 de la Ley Federal de Transparencia y Acceso a la Información </w:t>
      </w:r>
      <w:r w:rsidRPr="002C74F9">
        <w:rPr>
          <w:rFonts w:ascii="AvantGarde Bk BT" w:hAnsi="AvantGarde Bk BT" w:cs="Arial"/>
          <w:i/>
          <w:color w:val="000000" w:themeColor="text1"/>
          <w:sz w:val="24"/>
          <w:szCs w:val="24"/>
        </w:rPr>
        <w:lastRenderedPageBreak/>
        <w:t>Pública Gubernamental, el número cero es una respuesta válida cuando se solicita información cuantitativa, en virtud de que se trata de un valor en sí mismo</w:t>
      </w:r>
      <w:r w:rsidRPr="002C74F9">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p>
    <w:p w14:paraId="429F27ED" w14:textId="1704B9B0"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116B0FB3" w14:textId="338A71D7"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3EA419FC" w14:textId="100C5681" w:rsid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7A5EA58D" w14:textId="03A5E40B" w:rsidR="00945BA6"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3D7D063" w14:textId="6EC46502"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232EF8F5" w14:textId="424653AD" w:rsidR="00945BA6" w:rsidRPr="003358EE"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2AA72DBD" w14:textId="1579437B" w:rsidR="00945BA6" w:rsidRPr="00E215D2" w:rsidRDefault="00945BA6" w:rsidP="00945BA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11ADF5F6" w14:textId="7872A9BA"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9C1906B"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71CE3F98"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p>
    <w:p w14:paraId="106AAB8C" w14:textId="77777777" w:rsidR="00945BA6" w:rsidRPr="007C5605" w:rsidRDefault="00945BA6" w:rsidP="002C74F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66B022BF" w14:textId="77777777" w:rsidR="004175C1" w:rsidRDefault="00946007" w:rsidP="004175C1">
      <w:pPr>
        <w:pStyle w:val="corte4fondo"/>
        <w:rPr>
          <w:rFonts w:ascii="AvantGarde Bk BT" w:hAnsi="AvantGarde Bk BT" w:cs="Arial"/>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175C1">
        <w:rPr>
          <w:rFonts w:ascii="AvantGarde Bk BT" w:hAnsi="AvantGarde Bk BT"/>
          <w:sz w:val="24"/>
          <w:szCs w:val="24"/>
        </w:rPr>
        <w:t>11 once de diciembre</w:t>
      </w:r>
      <w:r w:rsidRPr="00E0750B">
        <w:rPr>
          <w:rFonts w:ascii="AvantGarde Bk BT" w:hAnsi="AvantGarde Bk BT"/>
          <w:sz w:val="24"/>
          <w:szCs w:val="24"/>
        </w:rPr>
        <w:t xml:space="preserve"> de 2019 dos mil diecinueve, </w:t>
      </w:r>
      <w:r w:rsidR="004175C1" w:rsidRPr="000907A0">
        <w:rPr>
          <w:rFonts w:ascii="AvantGarde Bk BT" w:hAnsi="AvantGarde Bk BT" w:cs="Arial"/>
          <w:sz w:val="24"/>
          <w:szCs w:val="24"/>
        </w:rPr>
        <w:t xml:space="preserve">los Comisionados </w:t>
      </w:r>
      <w:r w:rsidR="004175C1" w:rsidRPr="000907A0">
        <w:rPr>
          <w:rFonts w:ascii="AvantGarde Bk BT" w:hAnsi="AvantGarde Bk BT" w:cs="Arial"/>
          <w:b/>
          <w:sz w:val="24"/>
          <w:szCs w:val="24"/>
        </w:rPr>
        <w:t>Maestro Alejandro Lafuente Torres</w:t>
      </w:r>
      <w:r w:rsidR="004175C1" w:rsidRPr="000907A0">
        <w:rPr>
          <w:rFonts w:ascii="AvantGarde Bk BT" w:hAnsi="AvantGarde Bk BT" w:cs="Arial"/>
          <w:sz w:val="24"/>
          <w:szCs w:val="24"/>
        </w:rPr>
        <w:t xml:space="preserve">, Lic. Paulina Sánchez Pérez del Pozo y </w:t>
      </w:r>
      <w:proofErr w:type="spellStart"/>
      <w:r w:rsidR="004175C1" w:rsidRPr="000907A0">
        <w:rPr>
          <w:rFonts w:ascii="AvantGarde Bk BT" w:hAnsi="AvantGarde Bk BT" w:cs="Arial"/>
          <w:sz w:val="24"/>
          <w:szCs w:val="24"/>
        </w:rPr>
        <w:t>Mariajosé</w:t>
      </w:r>
      <w:proofErr w:type="spellEnd"/>
      <w:r w:rsidR="004175C1" w:rsidRPr="000907A0">
        <w:rPr>
          <w:rFonts w:ascii="AvantGarde Bk BT" w:hAnsi="AvantGarde Bk BT" w:cs="Arial"/>
          <w:sz w:val="24"/>
          <w:szCs w:val="24"/>
        </w:rPr>
        <w:t xml:space="preserve"> González Zarzosa, </w:t>
      </w:r>
      <w:r w:rsidR="004175C1" w:rsidRPr="000907A0">
        <w:rPr>
          <w:rFonts w:ascii="AvantGarde Bk BT" w:hAnsi="AvantGarde Bk BT" w:cs="Arial"/>
          <w:b/>
          <w:sz w:val="24"/>
          <w:szCs w:val="24"/>
        </w:rPr>
        <w:t>siendo ponente el primero de los nombrados</w:t>
      </w:r>
      <w:r w:rsidR="004175C1" w:rsidRPr="000907A0">
        <w:rPr>
          <w:rFonts w:ascii="AvantGarde Bk BT" w:hAnsi="AvantGarde Bk BT" w:cs="Arial"/>
          <w:sz w:val="24"/>
          <w:szCs w:val="24"/>
        </w:rPr>
        <w:t>, quienes firman con la Licenciada Rosa María Motilla García, quien autoriza y da fe.</w:t>
      </w:r>
    </w:p>
    <w:p w14:paraId="0E31EFA0" w14:textId="77777777" w:rsidR="004175C1" w:rsidRPr="000907A0" w:rsidRDefault="004175C1" w:rsidP="004175C1">
      <w:pPr>
        <w:pStyle w:val="corte4fondo"/>
        <w:rPr>
          <w:rFonts w:ascii="AvantGarde Bk BT" w:hAnsi="AvantGarde Bk BT" w:cs="Arial"/>
          <w:sz w:val="24"/>
          <w:szCs w:val="24"/>
        </w:rPr>
      </w:pPr>
    </w:p>
    <w:p w14:paraId="2CC298BB" w14:textId="77777777" w:rsidR="004175C1" w:rsidRPr="000907A0" w:rsidRDefault="004175C1" w:rsidP="004175C1">
      <w:pPr>
        <w:pStyle w:val="corte4fondo"/>
        <w:rPr>
          <w:rFonts w:ascii="AvantGarde Bk BT" w:hAnsi="AvantGarde Bk BT" w:cs="Arial"/>
          <w:sz w:val="24"/>
          <w:szCs w:val="24"/>
        </w:rPr>
      </w:pPr>
    </w:p>
    <w:p w14:paraId="4069FBF9" w14:textId="77777777" w:rsidR="004175C1" w:rsidRPr="000907A0" w:rsidRDefault="004175C1" w:rsidP="004175C1">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r w:rsidRPr="000907A0">
        <w:rPr>
          <w:rFonts w:ascii="AvantGarde Bk BT" w:hAnsi="AvantGarde Bk BT" w:cs="Arial"/>
          <w:b/>
          <w:sz w:val="24"/>
          <w:szCs w:val="24"/>
        </w:rPr>
        <w:t xml:space="preserve">COMISIONADO        </w:t>
      </w:r>
      <w:r>
        <w:rPr>
          <w:rFonts w:ascii="AvantGarde Bk BT" w:hAnsi="AvantGarde Bk BT" w:cs="Arial"/>
          <w:b/>
          <w:sz w:val="24"/>
          <w:szCs w:val="24"/>
        </w:rPr>
        <w:t xml:space="preserve">                         </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PRESIDENTE</w:t>
      </w:r>
    </w:p>
    <w:p w14:paraId="3CF46895" w14:textId="77777777" w:rsidR="004175C1" w:rsidRPr="000907A0" w:rsidRDefault="004175C1" w:rsidP="004175C1">
      <w:pPr>
        <w:pStyle w:val="corte4fondo"/>
        <w:tabs>
          <w:tab w:val="left" w:pos="567"/>
        </w:tabs>
        <w:rPr>
          <w:rFonts w:ascii="AvantGarde Bk BT" w:hAnsi="AvantGarde Bk BT" w:cs="Arial"/>
          <w:b/>
          <w:sz w:val="24"/>
          <w:szCs w:val="24"/>
        </w:rPr>
      </w:pPr>
    </w:p>
    <w:p w14:paraId="075CEFE7" w14:textId="77777777" w:rsidR="004175C1" w:rsidRPr="000907A0" w:rsidRDefault="004175C1" w:rsidP="004175C1">
      <w:pPr>
        <w:pStyle w:val="corte4fondo"/>
        <w:tabs>
          <w:tab w:val="left" w:pos="567"/>
        </w:tabs>
        <w:ind w:firstLine="0"/>
        <w:rPr>
          <w:rFonts w:ascii="AvantGarde Bk BT" w:hAnsi="AvantGarde Bk BT" w:cs="Arial"/>
          <w:b/>
          <w:sz w:val="24"/>
          <w:szCs w:val="24"/>
        </w:rPr>
      </w:pPr>
      <w:r w:rsidRPr="000907A0">
        <w:rPr>
          <w:rFonts w:ascii="AvantGarde Bk BT" w:hAnsi="AvantGarde Bk BT" w:cs="Arial"/>
          <w:b/>
          <w:sz w:val="24"/>
          <w:szCs w:val="24"/>
        </w:rPr>
        <w:t xml:space="preserve"> MTRO. ALEJANDRO LAFUENTE TORRES.</w:t>
      </w:r>
      <w:r w:rsidRPr="000907A0">
        <w:rPr>
          <w:rFonts w:ascii="AvantGarde Bk BT" w:hAnsi="AvantGarde Bk BT" w:cs="Arial"/>
          <w:b/>
          <w:sz w:val="24"/>
          <w:szCs w:val="24"/>
        </w:rPr>
        <w:tab/>
        <w:t xml:space="preserve">     LIC. PAULINA SÁNCHEZ PÉREZ DEL POZO. </w:t>
      </w:r>
    </w:p>
    <w:p w14:paraId="136C273E" w14:textId="77777777" w:rsidR="004175C1" w:rsidRPr="000907A0" w:rsidRDefault="004175C1" w:rsidP="004175C1">
      <w:pPr>
        <w:pStyle w:val="corte4fondo"/>
        <w:tabs>
          <w:tab w:val="left" w:pos="567"/>
        </w:tabs>
        <w:ind w:firstLine="0"/>
        <w:rPr>
          <w:rFonts w:ascii="AvantGarde Bk BT" w:hAnsi="AvantGarde Bk BT" w:cs="Arial"/>
          <w:b/>
          <w:sz w:val="24"/>
          <w:szCs w:val="24"/>
        </w:rPr>
      </w:pPr>
    </w:p>
    <w:p w14:paraId="372A4373" w14:textId="77777777" w:rsidR="004175C1" w:rsidRDefault="004175C1" w:rsidP="004175C1">
      <w:pPr>
        <w:pStyle w:val="corte4fondo"/>
        <w:tabs>
          <w:tab w:val="left" w:pos="567"/>
        </w:tabs>
        <w:rPr>
          <w:rFonts w:ascii="AvantGarde Bk BT" w:hAnsi="AvantGarde Bk BT" w:cs="Arial"/>
          <w:b/>
          <w:sz w:val="24"/>
          <w:szCs w:val="24"/>
        </w:rPr>
      </w:pPr>
    </w:p>
    <w:p w14:paraId="6B6A6904" w14:textId="77777777" w:rsidR="004175C1" w:rsidRPr="000907A0" w:rsidRDefault="004175C1" w:rsidP="004175C1">
      <w:pPr>
        <w:pStyle w:val="corte4fondo"/>
        <w:tabs>
          <w:tab w:val="left" w:pos="567"/>
        </w:tabs>
        <w:rPr>
          <w:rFonts w:ascii="AvantGarde Bk BT" w:hAnsi="AvantGarde Bk BT" w:cs="Arial"/>
          <w:b/>
          <w:sz w:val="24"/>
          <w:szCs w:val="24"/>
        </w:rPr>
      </w:pPr>
    </w:p>
    <w:p w14:paraId="6C4BC147" w14:textId="77777777" w:rsidR="004175C1" w:rsidRPr="000907A0" w:rsidRDefault="004175C1" w:rsidP="004175C1">
      <w:pPr>
        <w:pStyle w:val="corte4fondo"/>
        <w:tabs>
          <w:tab w:val="left" w:pos="567"/>
        </w:tabs>
        <w:rPr>
          <w:rFonts w:ascii="AvantGarde Bk BT" w:hAnsi="AvantGarde Bk BT" w:cs="Arial"/>
          <w:b/>
          <w:sz w:val="24"/>
          <w:szCs w:val="24"/>
        </w:rPr>
      </w:pP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w:t>
      </w:r>
      <w:r>
        <w:rPr>
          <w:rFonts w:ascii="AvantGarde Bk BT" w:hAnsi="AvantGarde Bk BT" w:cs="Arial"/>
          <w:b/>
          <w:sz w:val="24"/>
          <w:szCs w:val="24"/>
        </w:rPr>
        <w:t xml:space="preserve">           </w:t>
      </w:r>
      <w:r w:rsidRPr="000907A0">
        <w:rPr>
          <w:rFonts w:ascii="AvantGarde Bk BT" w:hAnsi="AvantGarde Bk BT" w:cs="Arial"/>
          <w:b/>
          <w:sz w:val="24"/>
          <w:szCs w:val="24"/>
        </w:rPr>
        <w:t xml:space="preserve"> SECRETARIA DE PLENO</w:t>
      </w:r>
    </w:p>
    <w:p w14:paraId="3142A054" w14:textId="77777777" w:rsidR="004175C1" w:rsidRPr="000907A0" w:rsidRDefault="004175C1" w:rsidP="004175C1">
      <w:pPr>
        <w:pStyle w:val="corte4fondo"/>
        <w:tabs>
          <w:tab w:val="left" w:pos="567"/>
        </w:tabs>
        <w:rPr>
          <w:rFonts w:ascii="AvantGarde Bk BT" w:hAnsi="AvantGarde Bk BT" w:cs="Arial"/>
          <w:b/>
          <w:sz w:val="24"/>
          <w:szCs w:val="24"/>
        </w:rPr>
      </w:pPr>
    </w:p>
    <w:p w14:paraId="640D80C5" w14:textId="77777777" w:rsidR="004175C1" w:rsidRPr="000907A0" w:rsidRDefault="004175C1" w:rsidP="004175C1">
      <w:pPr>
        <w:pStyle w:val="corte4fondo"/>
        <w:tabs>
          <w:tab w:val="left" w:pos="567"/>
        </w:tabs>
        <w:ind w:firstLine="0"/>
        <w:rPr>
          <w:rFonts w:ascii="AvantGarde Bk BT" w:hAnsi="AvantGarde Bk BT" w:cs="Arial"/>
          <w:sz w:val="24"/>
          <w:szCs w:val="24"/>
        </w:rPr>
      </w:pPr>
      <w:r w:rsidRPr="000907A0">
        <w:rPr>
          <w:rFonts w:ascii="AvantGarde Bk BT" w:hAnsi="AvantGarde Bk BT" w:cs="Arial"/>
          <w:b/>
          <w:sz w:val="24"/>
          <w:szCs w:val="24"/>
          <w:lang w:val="es-ES"/>
        </w:rPr>
        <w:t>MARIAJOSÉ GONZÁLEZ ZARZOSA</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LIC. ROSA MARÍA MOTILLA GARCÍA.</w:t>
      </w:r>
    </w:p>
    <w:p w14:paraId="4D06BB4E"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4A83CCC5"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7511DFA1" w14:textId="7AB9F1F2" w:rsidR="004175C1" w:rsidRPr="000907A0" w:rsidRDefault="004175C1" w:rsidP="00261984">
      <w:pPr>
        <w:pStyle w:val="corte4fondo"/>
        <w:tabs>
          <w:tab w:val="left" w:pos="567"/>
        </w:tabs>
        <w:spacing w:line="240" w:lineRule="auto"/>
        <w:ind w:firstLine="0"/>
        <w:jc w:val="left"/>
        <w:rPr>
          <w:rFonts w:ascii="AvantGarde Bk BT" w:hAnsi="AvantGarde Bk BT" w:cs="Arial"/>
          <w:i/>
          <w:sz w:val="20"/>
          <w:szCs w:val="24"/>
          <w:vertAlign w:val="superscript"/>
        </w:rPr>
      </w:pPr>
      <w:r w:rsidRPr="000907A0">
        <w:rPr>
          <w:rFonts w:ascii="AvantGarde Bk BT" w:hAnsi="AvantGarde Bk BT" w:cs="Arial"/>
          <w:i/>
          <w:sz w:val="20"/>
          <w:szCs w:val="24"/>
          <w:vertAlign w:val="superscript"/>
        </w:rPr>
        <w:t>PRT.</w:t>
      </w:r>
    </w:p>
    <w:p w14:paraId="0D4DF0CB" w14:textId="56D2494F" w:rsidR="00946007" w:rsidRPr="00773492" w:rsidRDefault="004175C1" w:rsidP="00773492">
      <w:pPr>
        <w:pStyle w:val="corte4fondo"/>
        <w:tabs>
          <w:tab w:val="left" w:pos="567"/>
        </w:tabs>
        <w:spacing w:line="240" w:lineRule="auto"/>
        <w:ind w:firstLine="0"/>
        <w:rPr>
          <w:rFonts w:ascii="AvantGarde Bk BT" w:hAnsi="AvantGarde Bk BT" w:cs="Arial"/>
          <w:sz w:val="14"/>
          <w:szCs w:val="24"/>
        </w:rPr>
      </w:pPr>
      <w:r w:rsidRPr="000907A0">
        <w:rPr>
          <w:rFonts w:ascii="AvantGarde Bk BT" w:hAnsi="AvantGarde Bk BT" w:cs="Arial"/>
          <w:sz w:val="14"/>
          <w:szCs w:val="24"/>
        </w:rPr>
        <w:t xml:space="preserve">(Estas firmas corresponden a la resolución dictada por el Pleno de la Comisión Estatal de Garantía de Acceso a la Información Pública de San Luis Potosí en sesión extraordinaria de </w:t>
      </w:r>
      <w:r>
        <w:rPr>
          <w:rFonts w:ascii="AvantGarde Bk BT" w:hAnsi="AvantGarde Bk BT" w:cs="Arial"/>
          <w:sz w:val="14"/>
          <w:szCs w:val="24"/>
        </w:rPr>
        <w:t>11 once de diciembre</w:t>
      </w:r>
      <w:r w:rsidRPr="000907A0">
        <w:rPr>
          <w:rFonts w:ascii="AvantGarde Bk BT" w:hAnsi="AvantGarde Bk BT" w:cs="Arial"/>
          <w:sz w:val="14"/>
          <w:szCs w:val="24"/>
        </w:rPr>
        <w:t xml:space="preserve"> de 2019 dos mil diecinueve, dentro de los auto</w:t>
      </w:r>
      <w:r w:rsidR="00945BA6">
        <w:rPr>
          <w:rFonts w:ascii="AvantGarde Bk BT" w:hAnsi="AvantGarde Bk BT" w:cs="Arial"/>
          <w:sz w:val="14"/>
          <w:szCs w:val="24"/>
        </w:rPr>
        <w:t>s</w:t>
      </w:r>
      <w:r w:rsidR="003050E8">
        <w:rPr>
          <w:rFonts w:ascii="AvantGarde Bk BT" w:hAnsi="AvantGarde Bk BT" w:cs="Arial"/>
          <w:sz w:val="14"/>
          <w:szCs w:val="24"/>
        </w:rPr>
        <w:t xml:space="preserve"> del re</w:t>
      </w:r>
      <w:r w:rsidR="00C43E4C">
        <w:rPr>
          <w:rFonts w:ascii="AvantGarde Bk BT" w:hAnsi="AvantGarde Bk BT" w:cs="Arial"/>
          <w:sz w:val="14"/>
          <w:szCs w:val="24"/>
        </w:rPr>
        <w:t>curso de revis</w:t>
      </w:r>
      <w:r w:rsidR="00170C6A">
        <w:rPr>
          <w:rFonts w:ascii="AvantGarde Bk BT" w:hAnsi="AvantGarde Bk BT" w:cs="Arial"/>
          <w:sz w:val="14"/>
          <w:szCs w:val="24"/>
        </w:rPr>
        <w:t>ión RR-2217</w:t>
      </w:r>
      <w:r w:rsidRPr="000907A0">
        <w:rPr>
          <w:rFonts w:ascii="AvantGarde Bk BT" w:hAnsi="AvantGarde Bk BT" w:cs="Arial"/>
          <w:sz w:val="14"/>
          <w:szCs w:val="24"/>
        </w:rPr>
        <w:t xml:space="preserve">/2019-1 </w:t>
      </w:r>
      <w:r>
        <w:rPr>
          <w:rFonts w:ascii="AvantGarde Bk BT" w:hAnsi="AvantGarde Bk BT" w:cs="Arial"/>
          <w:sz w:val="14"/>
          <w:szCs w:val="24"/>
        </w:rPr>
        <w:t>SICOM</w:t>
      </w:r>
      <w:r w:rsidRPr="000907A0">
        <w:rPr>
          <w:rFonts w:ascii="AvantGarde Bk BT" w:hAnsi="AvantGarde Bk BT" w:cs="Arial"/>
          <w:sz w:val="14"/>
          <w:szCs w:val="24"/>
        </w:rPr>
        <w:t>)</w:t>
      </w:r>
      <w:bookmarkStart w:id="0" w:name="_GoBack"/>
      <w:bookmarkEnd w:id="0"/>
    </w:p>
    <w:sectPr w:rsidR="00946007" w:rsidRPr="00773492" w:rsidSect="00497586">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1F1CF6" w14:textId="77777777" w:rsidR="008273AF" w:rsidRDefault="008273AF">
      <w:pPr>
        <w:spacing w:after="0" w:line="240" w:lineRule="auto"/>
      </w:pPr>
      <w:r>
        <w:separator/>
      </w:r>
    </w:p>
  </w:endnote>
  <w:endnote w:type="continuationSeparator" w:id="0">
    <w:p w14:paraId="4AC3B851" w14:textId="77777777" w:rsidR="008273AF" w:rsidRDefault="008273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D63A02" w14:textId="77777777" w:rsidR="008273AF" w:rsidRDefault="008273AF">
      <w:pPr>
        <w:spacing w:after="0" w:line="240" w:lineRule="auto"/>
      </w:pPr>
      <w:r>
        <w:separator/>
      </w:r>
    </w:p>
  </w:footnote>
  <w:footnote w:type="continuationSeparator" w:id="0">
    <w:p w14:paraId="70083C83" w14:textId="77777777" w:rsidR="008273AF" w:rsidRDefault="008273AF">
      <w:pPr>
        <w:spacing w:after="0" w:line="240" w:lineRule="auto"/>
      </w:pPr>
      <w:r>
        <w:continuationSeparator/>
      </w:r>
    </w:p>
  </w:footnote>
  <w:footnote w:id="1">
    <w:p w14:paraId="25B2AAAA" w14:textId="77777777" w:rsidR="002F24D0" w:rsidRPr="002C74F9" w:rsidRDefault="002F24D0" w:rsidP="002F24D0">
      <w:pPr>
        <w:pStyle w:val="Textonotapie"/>
        <w:jc w:val="both"/>
        <w:rPr>
          <w:sz w:val="18"/>
          <w:szCs w:val="18"/>
          <w:lang w:val="es-ES_tradnl"/>
        </w:rPr>
      </w:pPr>
      <w:r w:rsidRPr="002C74F9">
        <w:rPr>
          <w:rStyle w:val="Refdenotaalpie"/>
          <w:sz w:val="18"/>
          <w:szCs w:val="18"/>
        </w:rPr>
        <w:footnoteRef/>
      </w:r>
      <w:r w:rsidRPr="002C74F9">
        <w:rPr>
          <w:sz w:val="18"/>
          <w:szCs w:val="18"/>
        </w:rPr>
        <w:t xml:space="preserve"> </w:t>
      </w:r>
      <w:r w:rsidRPr="002C74F9">
        <w:rPr>
          <w:bCs/>
          <w:sz w:val="18"/>
          <w:szCs w:val="18"/>
          <w:lang w:val="es-ES_tradnl"/>
        </w:rPr>
        <w:t xml:space="preserve">ARTÍCULO 61. </w:t>
      </w:r>
      <w:r w:rsidRPr="002C74F9">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24A0D81" w14:textId="77777777" w:rsidR="002F24D0" w:rsidRPr="002C74F9" w:rsidRDefault="002F24D0" w:rsidP="002F24D0">
      <w:pPr>
        <w:pStyle w:val="Textonotapie"/>
        <w:jc w:val="both"/>
        <w:rPr>
          <w:sz w:val="18"/>
          <w:szCs w:val="18"/>
          <w:lang w:val="es-ES_tradnl"/>
        </w:rPr>
      </w:pPr>
      <w:r w:rsidRPr="002C74F9">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7DF4EE38" w14:textId="77777777" w:rsidR="002F24D0" w:rsidRPr="002C74F9" w:rsidRDefault="002F24D0" w:rsidP="002F24D0">
      <w:pPr>
        <w:pStyle w:val="Textonotapie"/>
        <w:jc w:val="both"/>
        <w:rPr>
          <w:sz w:val="18"/>
          <w:szCs w:val="18"/>
        </w:rPr>
      </w:pPr>
      <w:r w:rsidRPr="002C74F9">
        <w:rPr>
          <w:rStyle w:val="Refdenotaalpie"/>
          <w:sz w:val="18"/>
          <w:szCs w:val="18"/>
        </w:rPr>
        <w:footnoteRef/>
      </w:r>
      <w:r w:rsidRPr="002C74F9">
        <w:rPr>
          <w:sz w:val="18"/>
          <w:szCs w:val="18"/>
        </w:rPr>
        <w:t xml:space="preserve"> ARTÍCULO 18. Los sujetos obligados deberán documentar todo acto que derive del ejercicio de sus facultades, competencias o funciones.</w:t>
      </w:r>
    </w:p>
    <w:p w14:paraId="3863CAD0" w14:textId="77777777" w:rsidR="002F24D0" w:rsidRPr="002C74F9" w:rsidRDefault="002F24D0" w:rsidP="002F24D0">
      <w:pPr>
        <w:pStyle w:val="Textonotapie"/>
        <w:jc w:val="both"/>
        <w:rPr>
          <w:sz w:val="18"/>
          <w:szCs w:val="18"/>
        </w:rPr>
      </w:pPr>
      <w:r w:rsidRPr="002C74F9">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76859C3" w14:textId="77777777" w:rsidR="002F24D0" w:rsidRPr="002C74F9" w:rsidRDefault="002F24D0" w:rsidP="002F24D0">
      <w:pPr>
        <w:pStyle w:val="Textonotapie"/>
        <w:jc w:val="both"/>
        <w:rPr>
          <w:sz w:val="18"/>
          <w:szCs w:val="18"/>
        </w:rPr>
      </w:pPr>
      <w:r w:rsidRPr="002C74F9">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94883A1" w14:textId="77777777" w:rsidR="002F24D0" w:rsidRPr="002C74F9" w:rsidRDefault="002F24D0" w:rsidP="002F24D0">
      <w:pPr>
        <w:pStyle w:val="Textonotapie"/>
        <w:jc w:val="both"/>
        <w:rPr>
          <w:sz w:val="18"/>
          <w:szCs w:val="18"/>
        </w:rPr>
      </w:pPr>
      <w:r w:rsidRPr="002C74F9">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DEE7FA5" w14:textId="77777777" w:rsidR="002F24D0" w:rsidRPr="002C74F9" w:rsidRDefault="002F24D0" w:rsidP="002F24D0">
      <w:pPr>
        <w:pStyle w:val="Textonotapie"/>
        <w:jc w:val="both"/>
        <w:rPr>
          <w:sz w:val="18"/>
          <w:szCs w:val="18"/>
        </w:rPr>
      </w:pPr>
      <w:r w:rsidRPr="002C74F9">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1A3B3B6" w14:textId="77777777" w:rsidR="002F24D0" w:rsidRPr="002C74F9" w:rsidRDefault="002F24D0" w:rsidP="002F24D0">
      <w:pPr>
        <w:pStyle w:val="Textonotapie"/>
        <w:jc w:val="both"/>
        <w:rPr>
          <w:sz w:val="18"/>
          <w:szCs w:val="18"/>
        </w:rPr>
      </w:pPr>
      <w:r w:rsidRPr="002C74F9">
        <w:rPr>
          <w:sz w:val="18"/>
          <w:szCs w:val="18"/>
        </w:rPr>
        <w:t>La obligación de los sujetos obligados de proporcionar información no comprende el procesamiento de la misma, ni el presentarla conforme al interés del solicitante.</w:t>
      </w:r>
    </w:p>
    <w:p w14:paraId="20320DA2" w14:textId="77777777" w:rsidR="002F24D0" w:rsidRPr="002C74F9" w:rsidRDefault="002F24D0" w:rsidP="002F24D0">
      <w:pPr>
        <w:pStyle w:val="Textonotapie"/>
        <w:jc w:val="both"/>
        <w:rPr>
          <w:sz w:val="18"/>
          <w:szCs w:val="18"/>
        </w:rPr>
      </w:pPr>
      <w:r w:rsidRPr="002C74F9">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34CC0967" w14:textId="77777777" w:rsidR="00CA0F8B" w:rsidRPr="002C74F9" w:rsidRDefault="00CA0F8B" w:rsidP="00CA0F8B">
      <w:pPr>
        <w:pStyle w:val="Textonotapie"/>
        <w:jc w:val="both"/>
        <w:rPr>
          <w:sz w:val="18"/>
          <w:szCs w:val="18"/>
        </w:rPr>
      </w:pPr>
      <w:r w:rsidRPr="002C74F9">
        <w:rPr>
          <w:rStyle w:val="Refdenotaalpie"/>
          <w:sz w:val="18"/>
          <w:szCs w:val="18"/>
        </w:rPr>
        <w:footnoteRef/>
      </w:r>
      <w:r w:rsidRPr="002C74F9">
        <w:rPr>
          <w:sz w:val="18"/>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12919740" w14:textId="77777777" w:rsidR="00CA0F8B" w:rsidRPr="002C74F9" w:rsidRDefault="00CA0F8B" w:rsidP="00CA0F8B">
      <w:pPr>
        <w:pStyle w:val="Textonotapie"/>
        <w:jc w:val="both"/>
        <w:rPr>
          <w:sz w:val="18"/>
          <w:szCs w:val="18"/>
        </w:rPr>
      </w:pPr>
      <w:r w:rsidRPr="002C74F9">
        <w:rPr>
          <w:sz w:val="18"/>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67C983D1" w:rsidR="00497586" w:rsidRDefault="00946007" w:rsidP="00497586">
        <w:pPr>
          <w:pStyle w:val="Encabezado"/>
          <w:jc w:val="center"/>
        </w:pPr>
        <w:r>
          <w:fldChar w:fldCharType="begin"/>
        </w:r>
        <w:r>
          <w:instrText>PAGE   \* MERGEFORMAT</w:instrText>
        </w:r>
        <w:r>
          <w:fldChar w:fldCharType="separate"/>
        </w:r>
        <w:r w:rsidR="002573F1" w:rsidRPr="002573F1">
          <w:rPr>
            <w:noProof/>
            <w:lang w:val="es-ES"/>
          </w:rPr>
          <w:t>9</w:t>
        </w:r>
        <w:r>
          <w:fldChar w:fldCharType="end"/>
        </w:r>
        <w:r>
          <w:t xml:space="preserve">                                  </w:t>
        </w:r>
      </w:p>
      <w:p w14:paraId="748FB0B7" w14:textId="6127F988" w:rsidR="00497586" w:rsidRDefault="00946007" w:rsidP="00497586">
        <w:pPr>
          <w:pStyle w:val="Encabezado"/>
          <w:jc w:val="right"/>
        </w:pPr>
        <w:r>
          <w:t xml:space="preserve">RECURSO DE REVISIÓN </w:t>
        </w:r>
        <w:r w:rsidR="003D7476">
          <w:t>2</w:t>
        </w:r>
        <w:r w:rsidR="00170C6A">
          <w:t>217</w:t>
        </w:r>
        <w:r>
          <w:t xml:space="preserve">/2019-1 </w:t>
        </w:r>
        <w:r w:rsidR="00645312">
          <w:t>SICOM</w:t>
        </w:r>
      </w:p>
    </w:sdtContent>
  </w:sdt>
  <w:p w14:paraId="477B550A" w14:textId="77777777" w:rsidR="00497586" w:rsidRDefault="0049758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0F4F42"/>
    <w:multiLevelType w:val="hybridMultilevel"/>
    <w:tmpl w:val="C6B82B3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6D9B"/>
    <w:rsid w:val="00037E62"/>
    <w:rsid w:val="00050D73"/>
    <w:rsid w:val="000715ED"/>
    <w:rsid w:val="00086814"/>
    <w:rsid w:val="000A1E7B"/>
    <w:rsid w:val="000B6565"/>
    <w:rsid w:val="000C2D1B"/>
    <w:rsid w:val="000D3510"/>
    <w:rsid w:val="000D64A6"/>
    <w:rsid w:val="000E614E"/>
    <w:rsid w:val="000F5906"/>
    <w:rsid w:val="00105D91"/>
    <w:rsid w:val="00112A3A"/>
    <w:rsid w:val="00133088"/>
    <w:rsid w:val="001555B9"/>
    <w:rsid w:val="00170C6A"/>
    <w:rsid w:val="0017125C"/>
    <w:rsid w:val="00174E4F"/>
    <w:rsid w:val="00193E6A"/>
    <w:rsid w:val="001B659C"/>
    <w:rsid w:val="001D2649"/>
    <w:rsid w:val="00202595"/>
    <w:rsid w:val="002116EB"/>
    <w:rsid w:val="00213884"/>
    <w:rsid w:val="00220A33"/>
    <w:rsid w:val="00221BFE"/>
    <w:rsid w:val="00225214"/>
    <w:rsid w:val="002573F1"/>
    <w:rsid w:val="00261984"/>
    <w:rsid w:val="00264834"/>
    <w:rsid w:val="0027039E"/>
    <w:rsid w:val="00275EC9"/>
    <w:rsid w:val="00285161"/>
    <w:rsid w:val="002A3C06"/>
    <w:rsid w:val="002C16E2"/>
    <w:rsid w:val="002C6A82"/>
    <w:rsid w:val="002C74F9"/>
    <w:rsid w:val="002E5565"/>
    <w:rsid w:val="002E6C7E"/>
    <w:rsid w:val="002F24D0"/>
    <w:rsid w:val="00304A77"/>
    <w:rsid w:val="003050E8"/>
    <w:rsid w:val="0031791F"/>
    <w:rsid w:val="003273CB"/>
    <w:rsid w:val="003351A0"/>
    <w:rsid w:val="0037595A"/>
    <w:rsid w:val="00395037"/>
    <w:rsid w:val="003A10C4"/>
    <w:rsid w:val="003D7476"/>
    <w:rsid w:val="00407927"/>
    <w:rsid w:val="004175C1"/>
    <w:rsid w:val="004644DA"/>
    <w:rsid w:val="00474953"/>
    <w:rsid w:val="00496C19"/>
    <w:rsid w:val="00497586"/>
    <w:rsid w:val="004A2293"/>
    <w:rsid w:val="004B16DE"/>
    <w:rsid w:val="004B3960"/>
    <w:rsid w:val="004E11BB"/>
    <w:rsid w:val="004E57D9"/>
    <w:rsid w:val="004F2B07"/>
    <w:rsid w:val="004F5A79"/>
    <w:rsid w:val="00511272"/>
    <w:rsid w:val="00524500"/>
    <w:rsid w:val="00524E08"/>
    <w:rsid w:val="005872EF"/>
    <w:rsid w:val="005B11BB"/>
    <w:rsid w:val="005B3642"/>
    <w:rsid w:val="005F108B"/>
    <w:rsid w:val="005F1966"/>
    <w:rsid w:val="005F1B0A"/>
    <w:rsid w:val="00614FAB"/>
    <w:rsid w:val="00615A9F"/>
    <w:rsid w:val="00645312"/>
    <w:rsid w:val="006601D9"/>
    <w:rsid w:val="00665524"/>
    <w:rsid w:val="00676793"/>
    <w:rsid w:val="006A0CC0"/>
    <w:rsid w:val="006A0D11"/>
    <w:rsid w:val="006B71F8"/>
    <w:rsid w:val="006B727F"/>
    <w:rsid w:val="006C42DC"/>
    <w:rsid w:val="006E1D2F"/>
    <w:rsid w:val="006F5390"/>
    <w:rsid w:val="006F5D2B"/>
    <w:rsid w:val="00700C19"/>
    <w:rsid w:val="00704551"/>
    <w:rsid w:val="00713979"/>
    <w:rsid w:val="00717913"/>
    <w:rsid w:val="00742AFD"/>
    <w:rsid w:val="00751174"/>
    <w:rsid w:val="00753EDD"/>
    <w:rsid w:val="00757C55"/>
    <w:rsid w:val="007639B2"/>
    <w:rsid w:val="00773492"/>
    <w:rsid w:val="007A0191"/>
    <w:rsid w:val="007D01D6"/>
    <w:rsid w:val="007D2F86"/>
    <w:rsid w:val="007D7B73"/>
    <w:rsid w:val="007F3502"/>
    <w:rsid w:val="00813197"/>
    <w:rsid w:val="00823B75"/>
    <w:rsid w:val="008273AF"/>
    <w:rsid w:val="00833E1A"/>
    <w:rsid w:val="00842E35"/>
    <w:rsid w:val="00843990"/>
    <w:rsid w:val="008514DC"/>
    <w:rsid w:val="008523D5"/>
    <w:rsid w:val="00864989"/>
    <w:rsid w:val="00865A36"/>
    <w:rsid w:val="00867CE6"/>
    <w:rsid w:val="00874FCC"/>
    <w:rsid w:val="008840C7"/>
    <w:rsid w:val="008A6D72"/>
    <w:rsid w:val="008B0264"/>
    <w:rsid w:val="008B5533"/>
    <w:rsid w:val="008B5E35"/>
    <w:rsid w:val="008D5ED2"/>
    <w:rsid w:val="008D713E"/>
    <w:rsid w:val="008E136F"/>
    <w:rsid w:val="00907325"/>
    <w:rsid w:val="00907C57"/>
    <w:rsid w:val="0092383E"/>
    <w:rsid w:val="00923864"/>
    <w:rsid w:val="00927822"/>
    <w:rsid w:val="00931F30"/>
    <w:rsid w:val="00945BA6"/>
    <w:rsid w:val="00946007"/>
    <w:rsid w:val="00951FF4"/>
    <w:rsid w:val="0096239A"/>
    <w:rsid w:val="009D2AA1"/>
    <w:rsid w:val="00A10223"/>
    <w:rsid w:val="00A21089"/>
    <w:rsid w:val="00A74762"/>
    <w:rsid w:val="00AB71F5"/>
    <w:rsid w:val="00AE106F"/>
    <w:rsid w:val="00AE2C79"/>
    <w:rsid w:val="00B0064B"/>
    <w:rsid w:val="00B135C5"/>
    <w:rsid w:val="00B16E60"/>
    <w:rsid w:val="00B305A1"/>
    <w:rsid w:val="00B36939"/>
    <w:rsid w:val="00B4380D"/>
    <w:rsid w:val="00B520C8"/>
    <w:rsid w:val="00B716DF"/>
    <w:rsid w:val="00B76860"/>
    <w:rsid w:val="00B93CA8"/>
    <w:rsid w:val="00BA26FF"/>
    <w:rsid w:val="00BA588A"/>
    <w:rsid w:val="00BB6698"/>
    <w:rsid w:val="00BC1F31"/>
    <w:rsid w:val="00BE1B1C"/>
    <w:rsid w:val="00C02E84"/>
    <w:rsid w:val="00C43E4C"/>
    <w:rsid w:val="00C44B12"/>
    <w:rsid w:val="00CA0F8B"/>
    <w:rsid w:val="00CA7983"/>
    <w:rsid w:val="00CB3A89"/>
    <w:rsid w:val="00CC38D7"/>
    <w:rsid w:val="00CC3C52"/>
    <w:rsid w:val="00CC4E82"/>
    <w:rsid w:val="00CF05A2"/>
    <w:rsid w:val="00D10520"/>
    <w:rsid w:val="00D1464E"/>
    <w:rsid w:val="00D3050A"/>
    <w:rsid w:val="00D31562"/>
    <w:rsid w:val="00D4006E"/>
    <w:rsid w:val="00D6663E"/>
    <w:rsid w:val="00D733B9"/>
    <w:rsid w:val="00D84DF0"/>
    <w:rsid w:val="00D869BC"/>
    <w:rsid w:val="00D955D7"/>
    <w:rsid w:val="00DA6D1A"/>
    <w:rsid w:val="00DD1478"/>
    <w:rsid w:val="00DF1EC7"/>
    <w:rsid w:val="00E04F4C"/>
    <w:rsid w:val="00E0750B"/>
    <w:rsid w:val="00E07A59"/>
    <w:rsid w:val="00E15D91"/>
    <w:rsid w:val="00E15ED7"/>
    <w:rsid w:val="00E20900"/>
    <w:rsid w:val="00E22DCB"/>
    <w:rsid w:val="00E30672"/>
    <w:rsid w:val="00E41120"/>
    <w:rsid w:val="00E72664"/>
    <w:rsid w:val="00E74CD1"/>
    <w:rsid w:val="00E81C3D"/>
    <w:rsid w:val="00E82322"/>
    <w:rsid w:val="00E83BF9"/>
    <w:rsid w:val="00E904B9"/>
    <w:rsid w:val="00EA4218"/>
    <w:rsid w:val="00ED558F"/>
    <w:rsid w:val="00EE75F1"/>
    <w:rsid w:val="00EF146A"/>
    <w:rsid w:val="00F06EEF"/>
    <w:rsid w:val="00F14472"/>
    <w:rsid w:val="00F21084"/>
    <w:rsid w:val="00F42A2D"/>
    <w:rsid w:val="00F708EE"/>
    <w:rsid w:val="00F86C61"/>
    <w:rsid w:val="00F97978"/>
    <w:rsid w:val="00FB0B93"/>
    <w:rsid w:val="00FB3B4E"/>
    <w:rsid w:val="00FC0E15"/>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507A22AD-98F5-477A-8B48-2DD10625E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0F923C-A6FD-4866-A2E2-37E7D2DC9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10</Pages>
  <Words>2555</Words>
  <Characters>14057</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cp:revision>
  <cp:lastPrinted>2020-02-19T18:25:00Z</cp:lastPrinted>
  <dcterms:created xsi:type="dcterms:W3CDTF">2020-02-19T18:33:00Z</dcterms:created>
  <dcterms:modified xsi:type="dcterms:W3CDTF">2020-02-19T18:49:00Z</dcterms:modified>
</cp:coreProperties>
</file>