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AB2" w:rsidRPr="00357A50" w:rsidRDefault="00A93AB2" w:rsidP="00BF1C63">
      <w:pPr>
        <w:pStyle w:val="Piedepgina"/>
        <w:rPr>
          <w:color w:val="000000" w:themeColor="text1"/>
          <w:sz w:val="18"/>
          <w:szCs w:val="18"/>
        </w:rPr>
      </w:pPr>
    </w:p>
    <w:p w:rsidR="00A93AB2" w:rsidRPr="00357A50" w:rsidRDefault="00A93AB2" w:rsidP="00A93AB2">
      <w:pPr>
        <w:pStyle w:val="Piedepgina"/>
        <w:jc w:val="center"/>
        <w:rPr>
          <w:color w:val="000000" w:themeColor="text1"/>
          <w:sz w:val="18"/>
          <w:szCs w:val="18"/>
        </w:rPr>
      </w:pPr>
    </w:p>
    <w:p w:rsidR="00A93AB2" w:rsidRPr="00357A50" w:rsidRDefault="009155A1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06</w:t>
      </w:r>
    </w:p>
    <w:p w:rsidR="00A93AB2" w:rsidRPr="00357A50" w:rsidRDefault="00A93AB2" w:rsidP="008A7084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>endo las 12:15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 19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>diecinueve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>marzo del año 2020 dos mil veinte;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reunidos el C. Pedro Infante Rodríguez en su carácter de Presidente Municipal; C. Gerardo Robledo Badillo, en su carácter de Síndico Municipal, así </w:t>
      </w:r>
      <w:r w:rsidR="00D8350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como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Rubén Cervantes, en su carácter de titular del área de transparencia, Lic. 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contralor in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terno,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Vázquez Salazar, en su carácter de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C. P. Claudia Liliana Tejada López, en su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carácter de tesorera municipal, C. José Ricardo Vázquez Vázquez, en su carácter de responsable de giros mercantiles e inspector de alcoholes,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Ma Soledad Banda Duarte, en su carácter de coordinadora de desarrollo social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>, LEAO Blas Juárez Rocha como asesor técnico de desarrollo social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; en el Salón de Cabildo ubicados en el edificio que ocupa la Presidencia Municipal, para los efecto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 llevar a cabo la Sesión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fracción I, 51 y demás relativos a la ley de transparencia y acceso a la información pública del estado de San Luis Potosí, misma que se desarrolla en el siguiente: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 </w:t>
      </w:r>
    </w:p>
    <w:p w:rsidR="00A93AB2" w:rsidRPr="00357A50" w:rsidRDefault="009155A1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Porcentajes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</w:t>
      </w:r>
    </w:p>
    <w:p w:rsidR="00A93AB2" w:rsidRPr="00357A50" w:rsidRDefault="00BF695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Clausura.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</w:t>
      </w:r>
      <w:r w:rsidR="00CE4EB5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ASISTENCIA. 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Presidente Municipal C. Pedro Infante Rodríguez, solicita </w:t>
      </w:r>
      <w:r w:rsidR="00C77A3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al</w:t>
      </w:r>
      <w:r w:rsidR="00C77A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</w:t>
      </w:r>
      <w:r w:rsidR="00C77A3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D349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cumplimiento al primer punto del orden del día que consiste en pasar lista a los integrantes de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H.  Ayuntamientos convocados; </w:t>
      </w:r>
      <w:r w:rsidR="006D349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Rubén Cervantes, en su carácter de titular del área de transparencia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pasa lista a los presentes e informa  que en este acto se encuentran presentes el C. Pedro Infante Rodríguez en su carácter de Presidente Municipal; C. Gerardo Robledo Badillo, en su carácter de Síndico Municipal, así como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Rubén Cervantes, en su carácter de titular del área de transparencia, Lic. 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contralor interno, C.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José Ricardo Vázquez Vázquez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responsable de giros mercantiles e inspector de alcoholes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C. Cristina Vázquez Salazar, en su carácter de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3D3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C. P. Claudia Liliana Tejada López, en su carácter de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tesorera municipal,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Ma Soledad Banda Duarte, en su carácter de coordinadora de desarrollo social,</w:t>
      </w:r>
      <w:r w:rsidR="007719DF" w:rsidRP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>LEAO Blas Juárez Rocha como asesor técnico de desarrollo social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0"/>
    <w:p w:rsidR="00BF1C63" w:rsidRPr="00357A50" w:rsidRDefault="00BF1C63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A93AB2" w:rsidP="00956CA1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2.- 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 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coordinador del comité de transparencia en el uso de la voz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comunica</w:t>
      </w:r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el año 2020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conjunto con contraloría interna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obtuvo un porcentaje del 23.19% en el mes de febrero. En el mismo sentido manifiesta que se debe de tener un porcentaje mínimo del 90% por lo que en ese sentido los presentes manifiestan su compromiso de tener un avance actualizado y a la fecha; comprometieron todos los integrantes del comité a cargar su información correspondiente de sus áreas quedando asentado en esta acta</w:t>
      </w:r>
    </w:p>
    <w:p w:rsidR="000D6D1A" w:rsidRDefault="000D6D1A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1C63" w:rsidRDefault="000D6D1A" w:rsidP="00BF1C6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6D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</w:t>
      </w:r>
      <w:r w:rsidR="00771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Asuntos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generales informa que ya se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llevó a cabo la conformación del grupo de 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>watts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 sugerido por el </w:t>
      </w:r>
      <w:r w:rsidR="007719D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 contralor municipal, para mejorar la comunicación entre el comité de trasparencia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el C. Ruben Cervantes es su carácter de titular de trasparencia informa a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comité que a la fecha no ha recibido ningún oficia respecto a los archivos que no corresponden a las áreas para reasignarlos a l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titulares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correspondientes. En el uso de la voz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 w:rsidR="00BF1C6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contralor municipal ase la sugerencia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que,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aunque no se encuentra presente el C</w:t>
      </w:r>
      <w:r w:rsidR="00BF1C6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Francisco Sifuentes </w:t>
      </w:r>
      <w:r w:rsidR="00CD6D4C">
        <w:rPr>
          <w:rFonts w:ascii="Times New Roman" w:hAnsi="Times New Roman" w:cs="Times New Roman"/>
          <w:color w:val="000000" w:themeColor="text1"/>
          <w:sz w:val="24"/>
          <w:szCs w:val="24"/>
        </w:rPr>
        <w:t>Martínez</w:t>
      </w:r>
      <w:r w:rsidR="00BF1C6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oordinador de desarrollo rural deberá dedicar más tiempo a la carga de archivos en la plataforma de la </w:t>
      </w:r>
      <w:proofErr w:type="spellStart"/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llegar a el porcentaje necesario como ente municipal de 90 %.</w:t>
      </w:r>
    </w:p>
    <w:p w:rsidR="000D6D1A" w:rsidRDefault="00DF1B90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Cristina Vázquez Salazar, en su carácter 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 y el Lic.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 contralor municipal en el uso de la voz comentan que debido a la carga de trabajo no han podido cumplir con su compromiso de cargar los archivos correspondientes secretaria general y jurídico respectivamente en los meses de enero</w:t>
      </w:r>
      <w:r w:rsidR="00B47D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A6">
        <w:rPr>
          <w:rFonts w:ascii="Times New Roman" w:hAnsi="Times New Roman" w:cs="Times New Roman"/>
          <w:color w:val="000000" w:themeColor="text1"/>
          <w:sz w:val="24"/>
          <w:szCs w:val="24"/>
        </w:rPr>
        <w:t>febrero, pero siguen con el compromiso de cumplir con el mismo.</w:t>
      </w:r>
    </w:p>
    <w:p w:rsidR="00B47DA6" w:rsidRDefault="00B47DA6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 C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. Rubén Cervantes, en su carácter de titular del área de transparencia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informa al comité que los pendientes que se tienen con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 encuentra temporal mente suspendido debido a la contingencia en que se encuentra la nación y serán reanudados a partir del 19 de abril de presente año 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>fecha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que se reanudarán las actividades en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en la cual se tendrá que dar respuesta a los oficios correspondientes aunado a estos pendientes el C</w:t>
      </w:r>
      <w:r w:rsidR="00943D6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. Rubén Cervantes, en su carácter de titular del área de transparencia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solicita al</w:t>
      </w:r>
      <w:r w:rsidR="00943D6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Presidente Municipal C. Pedro Infante Rodríguez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>, se le proporcione una computadora para dar cumplimiento a el oficio n° CEGAIP-807/2019, que solicita proporcionar una computadora al público en general para el aseso a la información pública.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B47DA6" w:rsidRPr="007719DF" w:rsidRDefault="00B47DA6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D6D1A" w:rsidRPr="000D6D1A" w:rsidRDefault="000D6D1A" w:rsidP="00A93AB2">
      <w:pPr>
        <w:pStyle w:val="Piedepgina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3D66" w:rsidRPr="00357A50" w:rsidRDefault="00943D66" w:rsidP="00943D66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4.- </w:t>
      </w: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CLAUSURA; PROCEDIENDO EL SECRETARIO TECNICO DEL COMITÉ DE TRANSPARENCIA A LEVANTAR EL ACTA CORRESPONDIENTE PARA SU DEBIDA LECTURA, APROBACIÓN Y FIRMA.-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Secretario técnico del comité de transparencia, , procede a clausurar la presente sesi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14:30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horas del día de la fecha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se procede a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firma; lo que así se hace y se procede a su debida aprobación y la firman  de los que en ella intervinieron y quisieron hacerlo.- DAMOS FE.-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PEDRO INFANTE RODRIGUEZ</w:t>
      </w:r>
      <w:r w:rsidR="00F62F8F" w:rsidRP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</w:t>
      </w:r>
      <w:r w:rsidR="00F62F8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PRESIDENTE MUNICIPAL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</w:t>
      </w:r>
      <w:r w:rsidR="00F62F8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SECRETARIO TECNIC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</w:p>
    <w:p w:rsidR="00A93AB2" w:rsidRDefault="00A93AB2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F8F" w:rsidRPr="00357A50" w:rsidRDefault="00F62F8F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7084" w:rsidRDefault="008A7084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7084" w:rsidRDefault="008A7084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B86FC7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C. RUBEN CERVANTES</w:t>
      </w:r>
      <w:r w:rsidR="00F62F8F" w:rsidRP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LIC. GERARDO ROBLEDO BADILLO</w:t>
      </w:r>
    </w:p>
    <w:p w:rsidR="00F62F8F" w:rsidRDefault="00B86FC7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DEL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COMITÉ                                   C. </w:t>
      </w:r>
      <w:r w:rsidR="00F62F8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ARCHIVOS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>SINDICATURA</w:t>
      </w: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8A7084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JOSE RICARDO VAZQUEZ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VAZQUEZ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P. CLAUDIA LILIANA TEJADA LOPEZ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1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8A70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2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F8F" w:rsidRDefault="00F62F8F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7084" w:rsidRDefault="008A7084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VAZQUEZ SALAZAR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MA. SOLEDAD BANDA DUARTE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3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</w:t>
      </w:r>
      <w:r w:rsidR="008A70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4</w:t>
      </w: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FRANCISCO SIFUENTES </w:t>
      </w:r>
      <w:r w:rsidR="00476D6B">
        <w:rPr>
          <w:rFonts w:ascii="Times New Roman" w:hAnsi="Times New Roman" w:cs="Times New Roman"/>
          <w:color w:val="000000" w:themeColor="text1"/>
          <w:sz w:val="24"/>
          <w:szCs w:val="24"/>
        </w:rPr>
        <w:t>MARTINEZ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5</w:t>
      </w:r>
    </w:p>
    <w:sectPr w:rsidR="00A93AB2" w:rsidRPr="00357A50" w:rsidSect="00D83504">
      <w:headerReference w:type="default" r:id="rId6"/>
      <w:footerReference w:type="default" r:id="rId7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3504" w:rsidRDefault="00D83504" w:rsidP="008A7084">
      <w:pPr>
        <w:spacing w:after="0" w:line="240" w:lineRule="auto"/>
      </w:pPr>
      <w:r>
        <w:separator/>
      </w:r>
    </w:p>
  </w:endnote>
  <w:endnote w:type="continuationSeparator" w:id="0">
    <w:p w:rsidR="00D83504" w:rsidRDefault="00D83504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D83504" w:rsidRPr="001212F4" w:rsidRDefault="00D83504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D83504" w:rsidRDefault="00D83504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3504" w:rsidRDefault="00D83504" w:rsidP="008A7084">
      <w:pPr>
        <w:spacing w:after="0" w:line="240" w:lineRule="auto"/>
      </w:pPr>
      <w:r>
        <w:separator/>
      </w:r>
    </w:p>
  </w:footnote>
  <w:footnote w:type="continuationSeparator" w:id="0">
    <w:p w:rsidR="00D83504" w:rsidRDefault="00D83504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504" w:rsidRDefault="00D83504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3504" w:rsidRDefault="00D83504" w:rsidP="00D83504">
    <w:pPr>
      <w:spacing w:after="0" w:line="240" w:lineRule="auto"/>
      <w:rPr>
        <w:noProof/>
        <w:sz w:val="10"/>
        <w:szCs w:val="12"/>
        <w:lang w:eastAsia="es-MX"/>
      </w:rPr>
    </w:pP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D83504" w:rsidRDefault="00D835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D6D1A"/>
    <w:rsid w:val="00192988"/>
    <w:rsid w:val="00195114"/>
    <w:rsid w:val="001E4A06"/>
    <w:rsid w:val="00206742"/>
    <w:rsid w:val="00236ED1"/>
    <w:rsid w:val="00323D3B"/>
    <w:rsid w:val="004736EE"/>
    <w:rsid w:val="00476D6B"/>
    <w:rsid w:val="005477C4"/>
    <w:rsid w:val="00576E88"/>
    <w:rsid w:val="00690004"/>
    <w:rsid w:val="006D3495"/>
    <w:rsid w:val="007719DF"/>
    <w:rsid w:val="008A7084"/>
    <w:rsid w:val="008C2A81"/>
    <w:rsid w:val="00911A6C"/>
    <w:rsid w:val="009155A1"/>
    <w:rsid w:val="00930759"/>
    <w:rsid w:val="00943D66"/>
    <w:rsid w:val="00956CA1"/>
    <w:rsid w:val="009C34F4"/>
    <w:rsid w:val="009E080F"/>
    <w:rsid w:val="00A93AB2"/>
    <w:rsid w:val="00AC7A7B"/>
    <w:rsid w:val="00B1443D"/>
    <w:rsid w:val="00B33A0F"/>
    <w:rsid w:val="00B47DA6"/>
    <w:rsid w:val="00B86FC7"/>
    <w:rsid w:val="00BF1C63"/>
    <w:rsid w:val="00BF6952"/>
    <w:rsid w:val="00C77A3F"/>
    <w:rsid w:val="00CD6597"/>
    <w:rsid w:val="00CD6D4C"/>
    <w:rsid w:val="00CE4EB5"/>
    <w:rsid w:val="00CF546D"/>
    <w:rsid w:val="00D83504"/>
    <w:rsid w:val="00DF1B90"/>
    <w:rsid w:val="00F62F8F"/>
    <w:rsid w:val="00FC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3C439C3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1006</Words>
  <Characters>5537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DELL</cp:lastModifiedBy>
  <cp:revision>7</cp:revision>
  <cp:lastPrinted>2020-05-19T17:00:00Z</cp:lastPrinted>
  <dcterms:created xsi:type="dcterms:W3CDTF">2020-04-23T13:38:00Z</dcterms:created>
  <dcterms:modified xsi:type="dcterms:W3CDTF">2020-05-19T17:12:00Z</dcterms:modified>
</cp:coreProperties>
</file>