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75406" w:rsidRDefault="009D094F" w:rsidP="00B01539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72"/>
          <w:szCs w:val="72"/>
          <w:lang w:eastAsia="es-MX"/>
        </w:rPr>
      </w:pPr>
      <w:bookmarkStart w:id="0" w:name="_GoBack"/>
      <w:bookmarkEnd w:id="0"/>
      <w:r w:rsidRPr="00B01539">
        <w:rPr>
          <w:rFonts w:ascii="Arial" w:eastAsia="Times New Roman" w:hAnsi="Arial" w:cs="Arial"/>
          <w:color w:val="000000"/>
          <w:sz w:val="72"/>
          <w:szCs w:val="72"/>
          <w:lang w:eastAsia="es-MX"/>
        </w:rPr>
        <w:t>Los criterios</w:t>
      </w:r>
      <w:r w:rsidR="00A75406" w:rsidRPr="00B01539">
        <w:rPr>
          <w:rFonts w:ascii="Arial" w:eastAsia="Times New Roman" w:hAnsi="Arial" w:cs="Arial"/>
          <w:color w:val="000000"/>
          <w:sz w:val="72"/>
          <w:szCs w:val="72"/>
          <w:lang w:eastAsia="es-MX"/>
        </w:rPr>
        <w:t xml:space="preserve"> e indicadores de sustentabilidad, deforestación y degradación de los Ecosistemas Forestales.  Es correspondencia de la Comisión Nacional Forestal y la Secretaria de</w:t>
      </w:r>
      <w:r w:rsidR="00A4525E" w:rsidRPr="00B01539">
        <w:rPr>
          <w:rFonts w:ascii="Arial" w:eastAsia="Times New Roman" w:hAnsi="Arial" w:cs="Arial"/>
          <w:color w:val="000000"/>
          <w:sz w:val="72"/>
          <w:szCs w:val="72"/>
          <w:lang w:eastAsia="es-MX"/>
        </w:rPr>
        <w:t>l</w:t>
      </w:r>
      <w:r w:rsidR="00A75406" w:rsidRPr="00B01539">
        <w:rPr>
          <w:rFonts w:ascii="Arial" w:eastAsia="Times New Roman" w:hAnsi="Arial" w:cs="Arial"/>
          <w:color w:val="000000"/>
          <w:sz w:val="72"/>
          <w:szCs w:val="72"/>
          <w:lang w:eastAsia="es-MX"/>
        </w:rPr>
        <w:t xml:space="preserve"> </w:t>
      </w:r>
      <w:r w:rsidR="00703687" w:rsidRPr="00B01539">
        <w:rPr>
          <w:rFonts w:ascii="Arial" w:eastAsia="Times New Roman" w:hAnsi="Arial" w:cs="Arial"/>
          <w:color w:val="000000"/>
          <w:sz w:val="72"/>
          <w:szCs w:val="72"/>
          <w:lang w:eastAsia="es-MX"/>
        </w:rPr>
        <w:t>Medio Ambiente</w:t>
      </w:r>
      <w:r w:rsidR="00A75406" w:rsidRPr="00B01539">
        <w:rPr>
          <w:rFonts w:ascii="Arial" w:eastAsia="Times New Roman" w:hAnsi="Arial" w:cs="Arial"/>
          <w:color w:val="000000"/>
          <w:sz w:val="72"/>
          <w:szCs w:val="72"/>
          <w:lang w:eastAsia="es-MX"/>
        </w:rPr>
        <w:t xml:space="preserve"> Y Recursos Naturales (SEMARNAT) Art</w:t>
      </w:r>
      <w:r w:rsidR="00A4525E" w:rsidRPr="00B01539">
        <w:rPr>
          <w:rFonts w:ascii="Arial" w:eastAsia="Times New Roman" w:hAnsi="Arial" w:cs="Arial"/>
          <w:color w:val="000000"/>
          <w:sz w:val="72"/>
          <w:szCs w:val="72"/>
          <w:lang w:eastAsia="es-MX"/>
        </w:rPr>
        <w:t>.</w:t>
      </w:r>
      <w:r w:rsidR="00A75406" w:rsidRPr="00B01539">
        <w:rPr>
          <w:rFonts w:ascii="Arial" w:eastAsia="Times New Roman" w:hAnsi="Arial" w:cs="Arial"/>
          <w:color w:val="000000"/>
          <w:sz w:val="72"/>
          <w:szCs w:val="72"/>
          <w:lang w:eastAsia="es-MX"/>
        </w:rPr>
        <w:t xml:space="preserve"> </w:t>
      </w:r>
      <w:r w:rsidR="00703687">
        <w:rPr>
          <w:rFonts w:ascii="Arial" w:eastAsia="Times New Roman" w:hAnsi="Arial" w:cs="Arial"/>
          <w:color w:val="000000"/>
          <w:sz w:val="72"/>
          <w:szCs w:val="72"/>
          <w:lang w:eastAsia="es-MX"/>
        </w:rPr>
        <w:t>7</w:t>
      </w:r>
      <w:r w:rsidR="00A75406" w:rsidRPr="00B01539">
        <w:rPr>
          <w:rFonts w:ascii="Arial" w:eastAsia="Times New Roman" w:hAnsi="Arial" w:cs="Arial"/>
          <w:color w:val="000000"/>
          <w:sz w:val="72"/>
          <w:szCs w:val="72"/>
          <w:lang w:eastAsia="es-MX"/>
        </w:rPr>
        <w:t xml:space="preserve"> fracción XI</w:t>
      </w:r>
      <w:r w:rsidR="0020015E" w:rsidRPr="00B01539">
        <w:rPr>
          <w:rFonts w:ascii="Arial" w:eastAsia="Times New Roman" w:hAnsi="Arial" w:cs="Arial"/>
          <w:color w:val="000000"/>
          <w:sz w:val="72"/>
          <w:szCs w:val="72"/>
          <w:lang w:eastAsia="es-MX"/>
        </w:rPr>
        <w:t xml:space="preserve"> </w:t>
      </w:r>
      <w:r w:rsidR="00A75406" w:rsidRPr="00B01539">
        <w:rPr>
          <w:rFonts w:ascii="Arial" w:eastAsia="Times New Roman" w:hAnsi="Arial" w:cs="Arial"/>
          <w:color w:val="000000"/>
          <w:sz w:val="72"/>
          <w:szCs w:val="72"/>
          <w:lang w:eastAsia="es-MX"/>
        </w:rPr>
        <w:t>Y LX,</w:t>
      </w:r>
      <w:r w:rsidR="00703687">
        <w:rPr>
          <w:rFonts w:ascii="Arial" w:eastAsia="Times New Roman" w:hAnsi="Arial" w:cs="Arial"/>
          <w:color w:val="000000"/>
          <w:sz w:val="72"/>
          <w:szCs w:val="72"/>
          <w:lang w:eastAsia="es-MX"/>
        </w:rPr>
        <w:t>37</w:t>
      </w:r>
      <w:r w:rsidR="0020015E" w:rsidRPr="00B01539">
        <w:rPr>
          <w:rFonts w:ascii="Arial" w:eastAsia="Times New Roman" w:hAnsi="Arial" w:cs="Arial"/>
          <w:color w:val="000000"/>
          <w:sz w:val="72"/>
          <w:szCs w:val="72"/>
          <w:lang w:eastAsia="es-MX"/>
        </w:rPr>
        <w:t xml:space="preserve"> </w:t>
      </w:r>
      <w:r w:rsidR="00A75406" w:rsidRPr="00B01539">
        <w:rPr>
          <w:rFonts w:ascii="Arial" w:eastAsia="Times New Roman" w:hAnsi="Arial" w:cs="Arial"/>
          <w:color w:val="000000"/>
          <w:sz w:val="72"/>
          <w:szCs w:val="72"/>
          <w:lang w:eastAsia="es-MX"/>
        </w:rPr>
        <w:t>46 fracción VI de la ley General de Desarrollo Forestal Sustentable.</w:t>
      </w:r>
      <w:r w:rsidR="00854E18">
        <w:rPr>
          <w:rFonts w:ascii="Arial" w:eastAsia="Times New Roman" w:hAnsi="Arial" w:cs="Arial"/>
          <w:color w:val="000000"/>
          <w:sz w:val="72"/>
          <w:szCs w:val="72"/>
          <w:lang w:eastAsia="es-MX"/>
        </w:rPr>
        <w:t xml:space="preserve"> </w:t>
      </w:r>
    </w:p>
    <w:p w:rsidR="006A3F29" w:rsidRPr="00B01539" w:rsidRDefault="006A3F29" w:rsidP="008E6E49">
      <w:pPr>
        <w:rPr>
          <w:rFonts w:ascii="Arial" w:hAnsi="Arial" w:cs="Arial"/>
          <w:sz w:val="72"/>
          <w:szCs w:val="72"/>
        </w:rPr>
      </w:pPr>
    </w:p>
    <w:sectPr w:rsidR="006A3F29" w:rsidRPr="00B0153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5406"/>
    <w:rsid w:val="00007F67"/>
    <w:rsid w:val="00026F21"/>
    <w:rsid w:val="000548EF"/>
    <w:rsid w:val="000C3842"/>
    <w:rsid w:val="000E1FC8"/>
    <w:rsid w:val="00130230"/>
    <w:rsid w:val="001C1713"/>
    <w:rsid w:val="0020015E"/>
    <w:rsid w:val="002D3123"/>
    <w:rsid w:val="0035236A"/>
    <w:rsid w:val="003E763B"/>
    <w:rsid w:val="00440698"/>
    <w:rsid w:val="00524FB0"/>
    <w:rsid w:val="006A3F29"/>
    <w:rsid w:val="00703687"/>
    <w:rsid w:val="00854E18"/>
    <w:rsid w:val="008E6E49"/>
    <w:rsid w:val="009675F0"/>
    <w:rsid w:val="009D094F"/>
    <w:rsid w:val="00A4525E"/>
    <w:rsid w:val="00A75406"/>
    <w:rsid w:val="00A815DC"/>
    <w:rsid w:val="00A83479"/>
    <w:rsid w:val="00AA1094"/>
    <w:rsid w:val="00B01539"/>
    <w:rsid w:val="00E247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B80B77"/>
  <w15:chartTrackingRefBased/>
  <w15:docId w15:val="{186CE0FB-9897-4A1A-B0B7-2968E18D3A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7969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50</Words>
  <Characters>275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Rosalba</dc:creator>
  <cp:keywords/>
  <dc:description/>
  <cp:lastModifiedBy>acardenasreyes338@outlook.es</cp:lastModifiedBy>
  <cp:revision>28</cp:revision>
  <dcterms:created xsi:type="dcterms:W3CDTF">2018-11-14T18:51:00Z</dcterms:created>
  <dcterms:modified xsi:type="dcterms:W3CDTF">2020-03-10T18:48:00Z</dcterms:modified>
</cp:coreProperties>
</file>