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531756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92470">
        <w:rPr>
          <w:rFonts w:ascii="AvantGarde Bk BT" w:hAnsi="AvantGarde Bk BT" w:cs="Arial"/>
          <w:b/>
          <w:color w:val="000000" w:themeColor="text1"/>
          <w:sz w:val="24"/>
          <w:szCs w:val="24"/>
        </w:rPr>
        <w:t>202</w:t>
      </w:r>
      <w:r w:rsidR="00B9030F">
        <w:rPr>
          <w:rFonts w:ascii="AvantGarde Bk BT" w:hAnsi="AvantGarde Bk BT" w:cs="Arial"/>
          <w:b/>
          <w:color w:val="000000" w:themeColor="text1"/>
          <w:sz w:val="24"/>
          <w:szCs w:val="24"/>
        </w:rPr>
        <w:t>8</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B92470">
        <w:rPr>
          <w:rFonts w:ascii="AvantGarde Bk BT" w:hAnsi="AvantGarde Bk BT" w:cs="Arial"/>
          <w:b/>
          <w:color w:val="000000" w:themeColor="text1"/>
          <w:sz w:val="24"/>
          <w:szCs w:val="24"/>
        </w:rPr>
        <w:t>SIGEMI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5934CB6"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SÁNCHEZ</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D172CDD"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B92470">
        <w:rPr>
          <w:rFonts w:ascii="AvantGarde Bk BT" w:hAnsi="AvantGarde Bk BT" w:cs="Arial"/>
          <w:color w:val="000000" w:themeColor="text1"/>
          <w:sz w:val="24"/>
          <w:szCs w:val="24"/>
        </w:rPr>
        <w:t>10 diez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8EADB8B"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3D498E">
        <w:rPr>
          <w:rFonts w:ascii="AvantGarde Bk BT" w:hAnsi="AvantGarde Bk BT" w:cs="Arial"/>
          <w:color w:val="000000" w:themeColor="text1"/>
          <w:sz w:val="24"/>
          <w:szCs w:val="24"/>
        </w:rPr>
        <w:t>02 dos de septiembre</w:t>
      </w:r>
      <w:r>
        <w:rPr>
          <w:rFonts w:ascii="AvantGarde Bk BT" w:hAnsi="AvantGarde Bk BT" w:cs="Arial"/>
          <w:color w:val="000000" w:themeColor="text1"/>
          <w:sz w:val="24"/>
          <w:szCs w:val="24"/>
        </w:rPr>
        <w:t xml:space="preserve"> de 2019 dos mil diecinueve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MUNICIPIO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224651">
        <w:rPr>
          <w:rFonts w:ascii="AvantGarde Bk BT" w:hAnsi="AvantGarde Bk BT" w:cs="Arial"/>
          <w:color w:val="000000" w:themeColor="text1"/>
          <w:sz w:val="24"/>
          <w:szCs w:val="24"/>
        </w:rPr>
        <w:t>0126</w:t>
      </w:r>
      <w:r w:rsidR="00776FB1">
        <w:rPr>
          <w:rFonts w:ascii="AvantGarde Bk BT" w:hAnsi="AvantGarde Bk BT" w:cs="Arial"/>
          <w:color w:val="000000" w:themeColor="text1"/>
          <w:sz w:val="24"/>
          <w:szCs w:val="24"/>
        </w:rPr>
        <w:t>6</w:t>
      </w:r>
      <w:r w:rsidR="00B9030F">
        <w:rPr>
          <w:rFonts w:ascii="AvantGarde Bk BT" w:hAnsi="AvantGarde Bk BT" w:cs="Arial"/>
          <w:color w:val="000000" w:themeColor="text1"/>
          <w:sz w:val="24"/>
          <w:szCs w:val="24"/>
        </w:rPr>
        <w:t>4</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3073F9B5"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D2155A">
        <w:rPr>
          <w:rFonts w:ascii="AvantGarde Bk BT" w:hAnsi="AvantGarde Bk BT" w:cs="Arial"/>
          <w:color w:val="000000" w:themeColor="text1"/>
          <w:sz w:val="24"/>
          <w:szCs w:val="24"/>
        </w:rPr>
        <w:t>18 die</w:t>
      </w:r>
      <w:r w:rsidR="009A50CB">
        <w:rPr>
          <w:rFonts w:ascii="AvantGarde Bk BT" w:hAnsi="AvantGarde Bk BT" w:cs="Arial"/>
          <w:color w:val="000000" w:themeColor="text1"/>
          <w:sz w:val="24"/>
          <w:szCs w:val="24"/>
        </w:rPr>
        <w:t>ciocho de septiembr</w:t>
      </w:r>
      <w:r w:rsidR="00FE7875">
        <w:rPr>
          <w:rFonts w:ascii="AvantGarde Bk BT" w:hAnsi="AvantGarde Bk BT" w:cs="Arial"/>
          <w:color w:val="000000" w:themeColor="text1"/>
          <w:sz w:val="24"/>
          <w:szCs w:val="24"/>
        </w:rPr>
        <w:t>e</w:t>
      </w:r>
      <w:r w:rsidR="00A75FF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8A3788E"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3B4AE9">
        <w:rPr>
          <w:rFonts w:ascii="AvantGarde Bk BT" w:hAnsi="AvantGarde Bk BT" w:cs="Arial"/>
          <w:color w:val="000000" w:themeColor="text1"/>
          <w:sz w:val="24"/>
          <w:szCs w:val="24"/>
        </w:rPr>
        <w:t>25 veinticinco de 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44AD9E63"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B23CFB">
        <w:rPr>
          <w:rFonts w:ascii="AvantGarde Bk BT" w:hAnsi="AvantGarde Bk BT" w:cs="Arial"/>
          <w:color w:val="000000" w:themeColor="text1"/>
          <w:sz w:val="24"/>
          <w:szCs w:val="24"/>
        </w:rPr>
        <w:t>03 tres de octubre</w:t>
      </w:r>
      <w:r>
        <w:rPr>
          <w:rFonts w:ascii="AvantGarde Bk BT" w:hAnsi="AvantGarde Bk BT" w:cs="Arial"/>
          <w:color w:val="000000" w:themeColor="text1"/>
          <w:sz w:val="24"/>
          <w:szCs w:val="24"/>
        </w:rPr>
        <w:t xml:space="preserve"> de 2019 </w:t>
      </w:r>
      <w:r>
        <w:rPr>
          <w:rFonts w:ascii="AvantGarde Bk BT" w:hAnsi="AvantGarde Bk BT" w:cs="Arial"/>
          <w:color w:val="000000" w:themeColor="text1"/>
          <w:sz w:val="24"/>
          <w:szCs w:val="24"/>
        </w:rPr>
        <w:lastRenderedPageBreak/>
        <w:t>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59775C1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B23CFB">
        <w:rPr>
          <w:rFonts w:ascii="AvantGarde Bk BT" w:hAnsi="AvantGarde Bk BT" w:cs="Arial"/>
          <w:color w:val="000000" w:themeColor="text1"/>
          <w:sz w:val="24"/>
          <w:szCs w:val="24"/>
        </w:rPr>
        <w:t>28 veintiocho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5B288CF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23CFB">
        <w:rPr>
          <w:rFonts w:ascii="AvantGarde Bk BT" w:hAnsi="AvantGarde Bk BT" w:cs="Arial"/>
          <w:b/>
          <w:color w:val="000000" w:themeColor="text1"/>
          <w:sz w:val="24"/>
          <w:szCs w:val="24"/>
        </w:rPr>
        <w:t>202</w:t>
      </w:r>
      <w:r w:rsidR="00B9030F">
        <w:rPr>
          <w:rFonts w:ascii="AvantGarde Bk BT" w:hAnsi="AvantGarde Bk BT" w:cs="Arial"/>
          <w:b/>
          <w:color w:val="000000" w:themeColor="text1"/>
          <w:sz w:val="24"/>
          <w:szCs w:val="24"/>
        </w:rPr>
        <w:t>8</w:t>
      </w:r>
      <w:r>
        <w:rPr>
          <w:rFonts w:ascii="AvantGarde Bk BT" w:hAnsi="AvantGarde Bk BT" w:cs="Arial"/>
          <w:b/>
          <w:color w:val="000000" w:themeColor="text1"/>
          <w:sz w:val="24"/>
          <w:szCs w:val="24"/>
        </w:rPr>
        <w:t xml:space="preserve">/2019-1 </w:t>
      </w:r>
      <w:r w:rsidR="00B23CFB">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0D0D28A" w14:textId="4C729DA3"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MUNICIPIO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76717A73"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882F18">
        <w:rPr>
          <w:rFonts w:ascii="AvantGarde Bk BT" w:hAnsi="AvantGarde Bk BT" w:cs="Arial"/>
          <w:color w:val="000000" w:themeColor="text1"/>
          <w:sz w:val="24"/>
          <w:szCs w:val="24"/>
        </w:rPr>
        <w:t>14 catorce de noviembre</w:t>
      </w:r>
      <w:r w:rsidR="00B263A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7C429478"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720561">
        <w:rPr>
          <w:rFonts w:ascii="AvantGarde Bk BT" w:hAnsi="AvantGarde Bk BT" w:cs="Arial"/>
          <w:color w:val="000000" w:themeColor="text1"/>
          <w:sz w:val="24"/>
          <w:szCs w:val="24"/>
        </w:rPr>
        <w:t>MSGS/UT/80</w:t>
      </w:r>
      <w:r w:rsidR="00B9030F">
        <w:rPr>
          <w:rFonts w:ascii="AvantGarde Bk BT" w:hAnsi="AvantGarde Bk BT" w:cs="Arial"/>
          <w:color w:val="000000" w:themeColor="text1"/>
          <w:sz w:val="24"/>
          <w:szCs w:val="24"/>
        </w:rPr>
        <w:t>6</w:t>
      </w:r>
      <w:r w:rsidR="00720561">
        <w:rPr>
          <w:rFonts w:ascii="AvantGarde Bk BT" w:hAnsi="AvantGarde Bk BT" w:cs="Arial"/>
          <w:color w:val="000000" w:themeColor="text1"/>
          <w:sz w:val="24"/>
          <w:szCs w:val="24"/>
        </w:rPr>
        <w:t>/11/2019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la 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w:t>
      </w:r>
      <w:r w:rsidR="00CE559C">
        <w:rPr>
          <w:rFonts w:ascii="AvantGarde Bk BT" w:hAnsi="AvantGarde Bk BT" w:cs="Arial"/>
          <w:sz w:val="24"/>
          <w:szCs w:val="24"/>
        </w:rPr>
        <w:t>con 03 tres</w:t>
      </w:r>
      <w:r w:rsidR="004F22BA">
        <w:rPr>
          <w:rFonts w:ascii="AvantGarde Bk BT" w:hAnsi="AvantGarde Bk BT" w:cs="Arial"/>
          <w:sz w:val="24"/>
          <w:szCs w:val="24"/>
        </w:rPr>
        <w:t xml:space="preserve"> </w:t>
      </w:r>
      <w:r w:rsidRPr="000028AA">
        <w:rPr>
          <w:rFonts w:ascii="AvantGarde Bk BT" w:hAnsi="AvantGarde Bk BT" w:cs="Arial"/>
          <w:sz w:val="24"/>
          <w:szCs w:val="24"/>
        </w:rPr>
        <w:t>anexo</w:t>
      </w:r>
      <w:r w:rsidR="004F22BA">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C25013">
        <w:rPr>
          <w:rFonts w:ascii="AvantGarde Bk BT" w:hAnsi="AvantGarde Bk BT" w:cs="Arial"/>
          <w:sz w:val="24"/>
          <w:szCs w:val="24"/>
        </w:rPr>
        <w:t>11 once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Default="00946007" w:rsidP="00946007">
      <w:pPr>
        <w:pStyle w:val="corte4fondo"/>
        <w:tabs>
          <w:tab w:val="left" w:pos="567"/>
        </w:tabs>
        <w:ind w:firstLine="0"/>
        <w:rPr>
          <w:rFonts w:ascii="AvantGarde Bk BT" w:hAnsi="AvantGarde Bk BT" w:cs="Arial"/>
          <w:sz w:val="24"/>
          <w:szCs w:val="24"/>
        </w:rPr>
      </w:pP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77777777"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El 18 dieciocho de septiembre de 2019 dos mil diecinueve el solicitante de la información fue notificado de la respuesta a su solicitud de información. </w:t>
      </w:r>
    </w:p>
    <w:p w14:paraId="31AC1958" w14:textId="77777777"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Así, los quince días hábiles para interponer el recurso de revisión transcurrieron del 19 nueve de septiembre al 09 nueve de octubre de 2019 dos mil diecinueve.</w:t>
      </w:r>
    </w:p>
    <w:p w14:paraId="325512D2" w14:textId="77777777"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Sin tomar en cuenta los días 21 veintiuno, 22 veintidós, 28 veintiocho y 29 veintinueve de septiembre, 05 cinco y 06 seis de octubre por ser inhábiles.</w:t>
      </w:r>
    </w:p>
    <w:p w14:paraId="04BFD191" w14:textId="77777777"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Consecuentemente si el 25 veinticinco de septiembre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4623190" w14:textId="030EBBDF" w:rsidR="00946007" w:rsidRPr="00912891" w:rsidRDefault="00946007" w:rsidP="00310C98">
      <w:pPr>
        <w:pStyle w:val="corte4fondo"/>
        <w:tabs>
          <w:tab w:val="left" w:pos="567"/>
        </w:tabs>
        <w:ind w:left="680" w:firstLine="0"/>
        <w:rPr>
          <w:rFonts w:ascii="AvantGarde Bk BT" w:hAnsi="AvantGarde Bk BT" w:cs="Arial"/>
          <w:i/>
          <w:sz w:val="22"/>
          <w:szCs w:val="22"/>
        </w:rPr>
      </w:pPr>
      <w:r w:rsidRPr="00E0750B">
        <w:rPr>
          <w:rFonts w:ascii="AvantGarde Bk BT" w:hAnsi="AvantGarde Bk BT" w:cs="Arial"/>
          <w:sz w:val="24"/>
          <w:szCs w:val="24"/>
        </w:rPr>
        <w:t>“</w:t>
      </w:r>
      <w:r w:rsidR="00B9030F" w:rsidRPr="00B9030F">
        <w:rPr>
          <w:rFonts w:ascii="AvantGarde Bk BT" w:hAnsi="AvantGarde Bk BT" w:cs="Arial"/>
          <w:i/>
          <w:sz w:val="22"/>
          <w:szCs w:val="22"/>
        </w:rPr>
        <w:t>QUISIERA ME MANDARAN EL CURRICULUM VITAE DEL TESORERO C.P. REYNALDO ENRIQUE MARTINEZ TOVAR</w:t>
      </w:r>
      <w:r w:rsidR="005A3E5A" w:rsidRPr="005A3E5A">
        <w:rPr>
          <w:rFonts w:ascii="AvantGarde Bk BT" w:hAnsi="AvantGarde Bk BT" w:cs="Arial"/>
          <w:sz w:val="24"/>
          <w:szCs w:val="24"/>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D13F43">
        <w:rPr>
          <w:rFonts w:ascii="AvantGarde Bk BT" w:hAnsi="AvantGarde Bk BT" w:cs="Arial"/>
          <w:sz w:val="24"/>
          <w:szCs w:val="24"/>
        </w:rPr>
        <w:t>02 dos</w:t>
      </w:r>
      <w:r w:rsidRPr="00E0750B">
        <w:rPr>
          <w:rFonts w:ascii="AvantGarde Bk BT" w:hAnsi="AvantGarde Bk BT" w:cs="Arial"/>
          <w:sz w:val="24"/>
          <w:szCs w:val="24"/>
        </w:rPr>
        <w:t xml:space="preserve"> de autos).</w:t>
      </w:r>
    </w:p>
    <w:p w14:paraId="46140FC5"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48F358FB"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1D3B697D" w14:textId="77777777" w:rsidR="005F072D" w:rsidRPr="005F072D" w:rsidRDefault="00946007" w:rsidP="005F072D">
      <w:pPr>
        <w:pStyle w:val="corte4fondo"/>
        <w:tabs>
          <w:tab w:val="left" w:pos="567"/>
        </w:tabs>
        <w:ind w:left="680" w:firstLine="0"/>
        <w:rPr>
          <w:rFonts w:ascii="AvantGarde Bk BT" w:hAnsi="AvantGarde Bk BT" w:cs="Arial"/>
          <w:i/>
          <w:sz w:val="22"/>
          <w:szCs w:val="22"/>
        </w:rPr>
      </w:pPr>
      <w:r w:rsidRPr="00E0750B">
        <w:rPr>
          <w:rFonts w:ascii="AvantGarde Bk BT" w:hAnsi="AvantGarde Bk BT" w:cs="Arial"/>
          <w:sz w:val="24"/>
          <w:szCs w:val="24"/>
        </w:rPr>
        <w:t>“</w:t>
      </w:r>
      <w:r w:rsidR="005F072D" w:rsidRPr="005F072D">
        <w:rPr>
          <w:rFonts w:ascii="AvantGarde Bk BT" w:hAnsi="AvantGarde Bk BT" w:cs="Arial"/>
          <w:i/>
          <w:sz w:val="22"/>
          <w:szCs w:val="22"/>
        </w:rPr>
        <w:t xml:space="preserve">La información que solicita se encuentra disponible en el Portal Estatal de Transparencia de la Comisión Estatal de Garantía de Acceso a la Información </w:t>
      </w:r>
      <w:proofErr w:type="spellStart"/>
      <w:r w:rsidR="005F072D" w:rsidRPr="005F072D">
        <w:rPr>
          <w:rFonts w:ascii="AvantGarde Bk BT" w:hAnsi="AvantGarde Bk BT" w:cs="Arial"/>
          <w:i/>
          <w:sz w:val="22"/>
          <w:szCs w:val="22"/>
        </w:rPr>
        <w:t>Publica</w:t>
      </w:r>
      <w:proofErr w:type="spellEnd"/>
      <w:r w:rsidR="005F072D" w:rsidRPr="005F072D">
        <w:rPr>
          <w:rFonts w:ascii="AvantGarde Bk BT" w:hAnsi="AvantGarde Bk BT" w:cs="Arial"/>
          <w:i/>
          <w:sz w:val="22"/>
          <w:szCs w:val="22"/>
        </w:rPr>
        <w:t>, en el apartado del artículo 84, fracción X, de la Ley Transparencia y Acceso a la Información Pública del Estado de San Luis Potosí, correspondiente a Soledad de Graciano Sánchez, S.L.P., siendo localizable en el siguiente hipervínculo:</w:t>
      </w:r>
    </w:p>
    <w:p w14:paraId="0B4AA08D" w14:textId="77777777" w:rsidR="005F072D" w:rsidRPr="005F072D" w:rsidRDefault="005F072D" w:rsidP="005F072D">
      <w:pPr>
        <w:pStyle w:val="corte4fondo"/>
        <w:tabs>
          <w:tab w:val="left" w:pos="567"/>
        </w:tabs>
        <w:ind w:left="680"/>
        <w:rPr>
          <w:rFonts w:ascii="AvantGarde Bk BT" w:hAnsi="AvantGarde Bk BT" w:cs="Arial"/>
          <w:i/>
          <w:sz w:val="22"/>
          <w:szCs w:val="22"/>
        </w:rPr>
      </w:pPr>
    </w:p>
    <w:p w14:paraId="2E7CC10C" w14:textId="7DFA87C3" w:rsidR="00713979" w:rsidRPr="0074575A" w:rsidRDefault="005F072D" w:rsidP="005F072D">
      <w:pPr>
        <w:pStyle w:val="corte4fondo"/>
        <w:tabs>
          <w:tab w:val="left" w:pos="567"/>
        </w:tabs>
        <w:ind w:left="680" w:firstLine="0"/>
        <w:rPr>
          <w:rFonts w:ascii="AvantGarde Bk BT" w:hAnsi="AvantGarde Bk BT" w:cs="Arial"/>
          <w:i/>
          <w:sz w:val="22"/>
          <w:szCs w:val="22"/>
        </w:rPr>
      </w:pPr>
      <w:hyperlink r:id="rId7" w:history="1">
        <w:r w:rsidRPr="00083174">
          <w:rPr>
            <w:rStyle w:val="Hipervnculo"/>
            <w:rFonts w:ascii="AvantGarde Bk BT" w:hAnsi="AvantGarde Bk BT" w:cs="Arial"/>
            <w:i/>
            <w:sz w:val="22"/>
            <w:szCs w:val="22"/>
          </w:rPr>
          <w:t>http://www.cegaipslp.org.mx/webcegaip2019.nsf/nombre_de_la_vista/EFFCF285FA7D70B086258471006D28CE/$File/LTAIPSLP84X.xlsx</w:t>
        </w:r>
      </w:hyperlink>
      <w:r>
        <w:rPr>
          <w:rFonts w:ascii="AvantGarde Bk BT" w:hAnsi="AvantGarde Bk BT" w:cs="Arial"/>
          <w:i/>
          <w:sz w:val="22"/>
          <w:szCs w:val="22"/>
        </w:rPr>
        <w:t xml:space="preserve"> </w:t>
      </w:r>
      <w:r w:rsidR="00946007" w:rsidRPr="00E0750B">
        <w:rPr>
          <w:rFonts w:ascii="AvantGarde Bk BT" w:hAnsi="AvantGarde Bk BT" w:cs="Arial"/>
          <w:sz w:val="24"/>
          <w:szCs w:val="24"/>
        </w:rPr>
        <w:t xml:space="preserve">” </w:t>
      </w:r>
      <w:r w:rsidR="00946007" w:rsidRPr="00E0750B">
        <w:rPr>
          <w:rFonts w:ascii="AvantGarde Bk BT" w:hAnsi="AvantGarde Bk BT" w:cs="Arial"/>
          <w:b/>
          <w:bCs/>
          <w:sz w:val="24"/>
          <w:szCs w:val="24"/>
        </w:rPr>
        <w:t>SIC</w:t>
      </w:r>
      <w:r w:rsidR="00946007" w:rsidRPr="00E0750B">
        <w:rPr>
          <w:rFonts w:ascii="AvantGarde Bk BT" w:hAnsi="AvantGarde Bk BT" w:cs="Arial"/>
          <w:sz w:val="24"/>
          <w:szCs w:val="24"/>
        </w:rPr>
        <w:t xml:space="preserve">. (Visible a foja </w:t>
      </w:r>
      <w:r w:rsidR="000D243F">
        <w:rPr>
          <w:rFonts w:ascii="AvantGarde Bk BT" w:hAnsi="AvantGarde Bk BT" w:cs="Arial"/>
          <w:sz w:val="24"/>
          <w:szCs w:val="24"/>
        </w:rPr>
        <w:t>02 dos</w:t>
      </w:r>
      <w:r w:rsidR="00946007" w:rsidRPr="00E0750B">
        <w:rPr>
          <w:rFonts w:ascii="AvantGarde Bk BT" w:hAnsi="AvantGarde Bk BT" w:cs="Arial"/>
          <w:sz w:val="24"/>
          <w:szCs w:val="24"/>
        </w:rPr>
        <w:t xml:space="preserve"> de autos).</w:t>
      </w:r>
    </w:p>
    <w:p w14:paraId="5DD9A8BB" w14:textId="77777777" w:rsidR="009A5DE4" w:rsidRPr="00E0750B" w:rsidRDefault="009A5DE4" w:rsidP="00946007">
      <w:pPr>
        <w:pStyle w:val="corte4fondo"/>
        <w:tabs>
          <w:tab w:val="left" w:pos="567"/>
        </w:tabs>
        <w:ind w:firstLine="0"/>
        <w:rPr>
          <w:rFonts w:ascii="AvantGarde Bk BT" w:hAnsi="AvantGarde Bk BT" w:cs="Arial"/>
          <w:sz w:val="24"/>
          <w:szCs w:val="24"/>
        </w:rPr>
      </w:pPr>
    </w:p>
    <w:p w14:paraId="261D62AB"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41B5E135" w:rsidR="00946007" w:rsidRPr="00E0750B" w:rsidRDefault="00946007" w:rsidP="00975D7B">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464936">
        <w:rPr>
          <w:rFonts w:ascii="AvantGarde Bk BT" w:hAnsi="AvantGarde Bk BT" w:cs="Arial"/>
          <w:i/>
          <w:sz w:val="22"/>
          <w:szCs w:val="22"/>
        </w:rPr>
        <w:t>El sujeto obligado</w:t>
      </w:r>
      <w:r w:rsidR="00CD0A89">
        <w:rPr>
          <w:rFonts w:ascii="AvantGarde Bk BT" w:hAnsi="AvantGarde Bk BT" w:cs="Arial"/>
          <w:i/>
          <w:sz w:val="22"/>
          <w:szCs w:val="22"/>
        </w:rPr>
        <w:t xml:space="preserve"> no contestó la información </w:t>
      </w:r>
      <w:r w:rsidR="00E50A92">
        <w:rPr>
          <w:rFonts w:ascii="AvantGarde Bk BT" w:hAnsi="AvantGarde Bk BT" w:cs="Arial"/>
          <w:i/>
          <w:sz w:val="22"/>
          <w:szCs w:val="22"/>
        </w:rPr>
        <w:t>requerida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A10EA47" w14:textId="25022931" w:rsidR="00BE1B1C" w:rsidRDefault="00D4006E" w:rsidP="00CC3C5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Pues bien, planteada así la controversia, de un análisis a la respuesta </w:t>
      </w:r>
      <w:r w:rsidR="00174E4F">
        <w:rPr>
          <w:rFonts w:ascii="AvantGarde Bk BT" w:hAnsi="AvantGarde Bk BT" w:cs="Arial"/>
          <w:sz w:val="24"/>
          <w:szCs w:val="24"/>
        </w:rPr>
        <w:t xml:space="preserve">proporcionada </w:t>
      </w:r>
      <w:r>
        <w:rPr>
          <w:rFonts w:ascii="AvantGarde Bk BT" w:hAnsi="AvantGarde Bk BT" w:cs="Arial"/>
          <w:sz w:val="24"/>
          <w:szCs w:val="24"/>
        </w:rPr>
        <w:t xml:space="preserve">por el sujeto obligado a la solicitud de información, en la especie se tiene que </w:t>
      </w:r>
      <w:r w:rsidR="00CC424B">
        <w:rPr>
          <w:rFonts w:ascii="AvantGarde Bk BT" w:hAnsi="AvantGarde Bk BT" w:cs="Arial"/>
          <w:sz w:val="24"/>
          <w:szCs w:val="24"/>
        </w:rPr>
        <w:t xml:space="preserve">éste sí otorgó contestación a lo peticionado, lo que esta Comisión corroboró </w:t>
      </w:r>
      <w:r w:rsidR="00CC424B">
        <w:rPr>
          <w:rFonts w:ascii="AvantGarde Bk BT" w:hAnsi="AvantGarde Bk BT" w:cs="Arial"/>
          <w:sz w:val="24"/>
          <w:szCs w:val="24"/>
        </w:rPr>
        <w:lastRenderedPageBreak/>
        <w:t>al acceder al enlace electrónico proporcionado por la autoridad, en el que se observa</w:t>
      </w:r>
      <w:r w:rsidR="00DF1D6D">
        <w:rPr>
          <w:rFonts w:ascii="AvantGarde Bk BT" w:hAnsi="AvantGarde Bk BT" w:cs="Arial"/>
          <w:sz w:val="24"/>
          <w:szCs w:val="24"/>
        </w:rPr>
        <w:t xml:space="preserve"> que el mismo re</w:t>
      </w:r>
      <w:r w:rsidR="00FB6CA6">
        <w:rPr>
          <w:rFonts w:ascii="AvantGarde Bk BT" w:hAnsi="AvantGarde Bk BT" w:cs="Arial"/>
          <w:sz w:val="24"/>
          <w:szCs w:val="24"/>
        </w:rPr>
        <w:t xml:space="preserve">mite al formato de la obligación de transparencia correspondiente al </w:t>
      </w:r>
      <w:r w:rsidR="00FB6CA6" w:rsidRPr="00FB6CA6">
        <w:rPr>
          <w:rFonts w:ascii="AvantGarde Bk BT" w:hAnsi="AvantGarde Bk BT" w:cs="Arial"/>
          <w:sz w:val="24"/>
          <w:szCs w:val="24"/>
        </w:rPr>
        <w:t>artículo 84, fracción X</w:t>
      </w:r>
      <w:r w:rsidR="00FB6CA6">
        <w:rPr>
          <w:rFonts w:ascii="AvantGarde Bk BT" w:hAnsi="AvantGarde Bk BT" w:cs="Arial"/>
          <w:sz w:val="24"/>
          <w:szCs w:val="24"/>
        </w:rPr>
        <w:t>, relativo a la información del directorio de los servidores público</w:t>
      </w:r>
      <w:r w:rsidR="00262D38">
        <w:rPr>
          <w:rFonts w:ascii="AvantGarde Bk BT" w:hAnsi="AvantGarde Bk BT" w:cs="Arial"/>
          <w:sz w:val="24"/>
          <w:szCs w:val="24"/>
        </w:rPr>
        <w:t>s, como se aprecia en la siguiente impresión de pantalla:</w:t>
      </w:r>
    </w:p>
    <w:p w14:paraId="0C434267" w14:textId="184DF221" w:rsidR="00262D38" w:rsidRDefault="008D3CB4" w:rsidP="00CC3C52">
      <w:pPr>
        <w:pStyle w:val="corte4fondo"/>
        <w:tabs>
          <w:tab w:val="left" w:pos="567"/>
        </w:tabs>
        <w:ind w:firstLine="680"/>
        <w:rPr>
          <w:rFonts w:ascii="AvantGarde Bk BT" w:hAnsi="AvantGarde Bk BT" w:cs="Arial"/>
          <w:b/>
          <w:sz w:val="24"/>
          <w:szCs w:val="24"/>
        </w:rPr>
      </w:pPr>
      <w:r>
        <w:rPr>
          <w:noProof/>
        </w:rPr>
        <w:t xml:space="preserve"> </w:t>
      </w:r>
    </w:p>
    <w:p w14:paraId="26F99A81" w14:textId="014E9D2E" w:rsidR="00262D38" w:rsidRDefault="00060B51" w:rsidP="00CC3C52">
      <w:pPr>
        <w:pStyle w:val="corte4fondo"/>
        <w:tabs>
          <w:tab w:val="left" w:pos="567"/>
        </w:tabs>
        <w:ind w:firstLine="680"/>
        <w:rPr>
          <w:rFonts w:ascii="AvantGarde Bk BT" w:hAnsi="AvantGarde Bk BT" w:cs="Arial"/>
          <w:b/>
          <w:sz w:val="24"/>
          <w:szCs w:val="24"/>
        </w:rPr>
      </w:pPr>
      <w:r>
        <w:rPr>
          <w:noProof/>
        </w:rPr>
        <w:drawing>
          <wp:anchor distT="0" distB="0" distL="114300" distR="114300" simplePos="0" relativeHeight="251658240" behindDoc="0" locked="0" layoutInCell="1" allowOverlap="1" wp14:anchorId="7E139387" wp14:editId="5C5BD2DB">
            <wp:simplePos x="0" y="0"/>
            <wp:positionH relativeFrom="page">
              <wp:posOffset>178435</wp:posOffset>
            </wp:positionH>
            <wp:positionV relativeFrom="paragraph">
              <wp:posOffset>199390</wp:posOffset>
            </wp:positionV>
            <wp:extent cx="7472045" cy="25241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23" t="25257" r="14988" b="39797"/>
                    <a:stretch/>
                  </pic:blipFill>
                  <pic:spPr bwMode="auto">
                    <a:xfrm>
                      <a:off x="0" y="0"/>
                      <a:ext cx="7472045" cy="2524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5E81D4" w14:textId="7616C140" w:rsidR="00262D38" w:rsidRDefault="00262D38" w:rsidP="00CC3C52">
      <w:pPr>
        <w:pStyle w:val="corte4fondo"/>
        <w:tabs>
          <w:tab w:val="left" w:pos="567"/>
        </w:tabs>
        <w:ind w:firstLine="680"/>
        <w:rPr>
          <w:rFonts w:ascii="AvantGarde Bk BT" w:hAnsi="AvantGarde Bk BT" w:cs="Arial"/>
          <w:b/>
          <w:sz w:val="24"/>
          <w:szCs w:val="24"/>
        </w:rPr>
      </w:pPr>
    </w:p>
    <w:p w14:paraId="62009BB9" w14:textId="4C630291" w:rsidR="00060B51" w:rsidRDefault="00060B51" w:rsidP="00CC3C52">
      <w:pPr>
        <w:pStyle w:val="corte4fondo"/>
        <w:tabs>
          <w:tab w:val="left" w:pos="567"/>
        </w:tabs>
        <w:ind w:firstLine="680"/>
        <w:rPr>
          <w:rFonts w:ascii="AvantGarde Bk BT" w:hAnsi="AvantGarde Bk BT" w:cs="Arial"/>
          <w:b/>
          <w:sz w:val="24"/>
          <w:szCs w:val="24"/>
        </w:rPr>
      </w:pPr>
    </w:p>
    <w:p w14:paraId="0D663FE8" w14:textId="77777777" w:rsidR="00060B51" w:rsidRDefault="00060B51" w:rsidP="00CC3C52">
      <w:pPr>
        <w:pStyle w:val="corte4fondo"/>
        <w:tabs>
          <w:tab w:val="left" w:pos="567"/>
        </w:tabs>
        <w:ind w:firstLine="680"/>
        <w:rPr>
          <w:rFonts w:ascii="AvantGarde Bk BT" w:hAnsi="AvantGarde Bk BT" w:cs="Arial"/>
          <w:b/>
          <w:sz w:val="24"/>
          <w:szCs w:val="24"/>
        </w:rPr>
      </w:pPr>
    </w:p>
    <w:p w14:paraId="2AEC5B6F" w14:textId="12BF367D" w:rsidR="00262D38" w:rsidRDefault="008A19DE" w:rsidP="00060B51">
      <w:pPr>
        <w:pStyle w:val="corte4fondo"/>
        <w:tabs>
          <w:tab w:val="left" w:pos="567"/>
        </w:tabs>
        <w:ind w:firstLine="680"/>
        <w:rPr>
          <w:rFonts w:ascii="AvantGarde Bk BT" w:hAnsi="AvantGarde Bk BT" w:cs="Arial"/>
          <w:sz w:val="24"/>
          <w:szCs w:val="24"/>
        </w:rPr>
      </w:pPr>
      <w:r w:rsidRPr="008A19DE">
        <w:rPr>
          <w:rFonts w:ascii="AvantGarde Bk BT" w:hAnsi="AvantGarde Bk BT" w:cs="Arial"/>
          <w:sz w:val="24"/>
          <w:szCs w:val="24"/>
        </w:rPr>
        <w:t xml:space="preserve">Ahora en la fila </w:t>
      </w:r>
      <w:r w:rsidR="005C7D79">
        <w:rPr>
          <w:rFonts w:ascii="AvantGarde Bk BT" w:hAnsi="AvantGarde Bk BT" w:cs="Arial"/>
          <w:sz w:val="24"/>
          <w:szCs w:val="24"/>
        </w:rPr>
        <w:t>1</w:t>
      </w:r>
      <w:r w:rsidR="00CE1003">
        <w:rPr>
          <w:rFonts w:ascii="AvantGarde Bk BT" w:hAnsi="AvantGarde Bk BT" w:cs="Arial"/>
          <w:sz w:val="24"/>
          <w:szCs w:val="24"/>
        </w:rPr>
        <w:t>8</w:t>
      </w:r>
      <w:r w:rsidRPr="008A19DE">
        <w:rPr>
          <w:rFonts w:ascii="AvantGarde Bk BT" w:hAnsi="AvantGarde Bk BT" w:cs="Arial"/>
          <w:sz w:val="24"/>
          <w:szCs w:val="24"/>
        </w:rPr>
        <w:t xml:space="preserve"> del documento mostrado anteriormente, </w:t>
      </w:r>
      <w:r>
        <w:rPr>
          <w:rFonts w:ascii="AvantGarde Bk BT" w:hAnsi="AvantGarde Bk BT" w:cs="Arial"/>
          <w:sz w:val="24"/>
          <w:szCs w:val="24"/>
        </w:rPr>
        <w:t xml:space="preserve">en la columna AA, se encuentra el hipervínculo al currículum vitae del servidor público referido en la solicitud de información, </w:t>
      </w:r>
      <w:r w:rsidR="00060B51">
        <w:rPr>
          <w:rFonts w:ascii="AvantGarde Bk BT" w:hAnsi="AvantGarde Bk BT" w:cs="Arial"/>
          <w:sz w:val="24"/>
          <w:szCs w:val="24"/>
        </w:rPr>
        <w:t xml:space="preserve">y que es: </w:t>
      </w:r>
      <w:hyperlink r:id="rId9" w:history="1">
        <w:r w:rsidR="00CE1003" w:rsidRPr="00CE1003">
          <w:rPr>
            <w:rStyle w:val="Hipervnculo"/>
            <w:sz w:val="24"/>
            <w:szCs w:val="24"/>
          </w:rPr>
          <w:t>http://www.cegaipslp.org.mx/HV2019.nsf/nombre_de_la_vista/DE866E2432EFC3978625839E00663242/$File/tesorero.pdf</w:t>
        </w:r>
      </w:hyperlink>
      <w:r w:rsidR="00060B51">
        <w:rPr>
          <w:rFonts w:ascii="AvantGarde Bk BT" w:hAnsi="AvantGarde Bk BT" w:cs="Arial"/>
          <w:sz w:val="24"/>
          <w:szCs w:val="24"/>
        </w:rPr>
        <w:t>,</w:t>
      </w:r>
      <w:r w:rsidR="00CE1003">
        <w:rPr>
          <w:rFonts w:ascii="AvantGarde Bk BT" w:hAnsi="AvantGarde Bk BT" w:cs="Arial"/>
          <w:sz w:val="24"/>
          <w:szCs w:val="24"/>
        </w:rPr>
        <w:t xml:space="preserve"> </w:t>
      </w:r>
      <w:r w:rsidR="00060B51">
        <w:rPr>
          <w:rFonts w:ascii="AvantGarde Bk BT" w:hAnsi="AvantGarde Bk BT" w:cs="Arial"/>
          <w:sz w:val="24"/>
          <w:szCs w:val="24"/>
        </w:rPr>
        <w:t>el cual sí es accesible y contiene el documento solicitado, mismo que se muestra a continuación:</w:t>
      </w:r>
    </w:p>
    <w:p w14:paraId="3FC9BC33" w14:textId="3945CC17" w:rsidR="00060B51" w:rsidRDefault="00060B51" w:rsidP="00CC3C52">
      <w:pPr>
        <w:pStyle w:val="corte4fondo"/>
        <w:tabs>
          <w:tab w:val="left" w:pos="567"/>
        </w:tabs>
        <w:ind w:firstLine="680"/>
        <w:rPr>
          <w:rFonts w:ascii="AvantGarde Bk BT" w:hAnsi="AvantGarde Bk BT" w:cs="Arial"/>
          <w:sz w:val="24"/>
          <w:szCs w:val="24"/>
        </w:rPr>
      </w:pPr>
    </w:p>
    <w:p w14:paraId="45B366D9" w14:textId="3434B6D9" w:rsidR="00060B51" w:rsidRDefault="00060B51" w:rsidP="00CC3C52">
      <w:pPr>
        <w:pStyle w:val="corte4fondo"/>
        <w:tabs>
          <w:tab w:val="left" w:pos="567"/>
        </w:tabs>
        <w:ind w:firstLine="680"/>
        <w:rPr>
          <w:rFonts w:ascii="AvantGarde Bk BT" w:hAnsi="AvantGarde Bk BT" w:cs="Arial"/>
          <w:sz w:val="24"/>
          <w:szCs w:val="24"/>
        </w:rPr>
      </w:pPr>
    </w:p>
    <w:p w14:paraId="65577DA5" w14:textId="26ED1D99" w:rsidR="00EC7299" w:rsidRDefault="00EC7299" w:rsidP="00CC3C52">
      <w:pPr>
        <w:pStyle w:val="corte4fondo"/>
        <w:tabs>
          <w:tab w:val="left" w:pos="567"/>
        </w:tabs>
        <w:ind w:firstLine="680"/>
        <w:rPr>
          <w:rFonts w:ascii="AvantGarde Bk BT" w:hAnsi="AvantGarde Bk BT" w:cs="Arial"/>
          <w:sz w:val="24"/>
          <w:szCs w:val="24"/>
        </w:rPr>
      </w:pPr>
    </w:p>
    <w:p w14:paraId="71953AFD" w14:textId="0504F5E6" w:rsidR="00EC7299" w:rsidRDefault="00EC7299" w:rsidP="00CC3C52">
      <w:pPr>
        <w:pStyle w:val="corte4fondo"/>
        <w:tabs>
          <w:tab w:val="left" w:pos="567"/>
        </w:tabs>
        <w:ind w:firstLine="680"/>
        <w:rPr>
          <w:rFonts w:ascii="AvantGarde Bk BT" w:hAnsi="AvantGarde Bk BT" w:cs="Arial"/>
          <w:sz w:val="24"/>
          <w:szCs w:val="24"/>
        </w:rPr>
      </w:pPr>
    </w:p>
    <w:p w14:paraId="2A5A20F1" w14:textId="5EAE93B7" w:rsidR="00EC7299" w:rsidRDefault="00EC7299" w:rsidP="00CC3C52">
      <w:pPr>
        <w:pStyle w:val="corte4fondo"/>
        <w:tabs>
          <w:tab w:val="left" w:pos="567"/>
        </w:tabs>
        <w:ind w:firstLine="680"/>
        <w:rPr>
          <w:rFonts w:ascii="AvantGarde Bk BT" w:hAnsi="AvantGarde Bk BT" w:cs="Arial"/>
          <w:sz w:val="24"/>
          <w:szCs w:val="24"/>
        </w:rPr>
      </w:pPr>
    </w:p>
    <w:p w14:paraId="6A65CF56" w14:textId="5ECFF9BF" w:rsidR="00EC7299" w:rsidRDefault="00EC7299" w:rsidP="00CC3C52">
      <w:pPr>
        <w:pStyle w:val="corte4fondo"/>
        <w:tabs>
          <w:tab w:val="left" w:pos="567"/>
        </w:tabs>
        <w:ind w:firstLine="680"/>
        <w:rPr>
          <w:rFonts w:ascii="AvantGarde Bk BT" w:hAnsi="AvantGarde Bk BT" w:cs="Arial"/>
          <w:sz w:val="24"/>
          <w:szCs w:val="24"/>
        </w:rPr>
      </w:pPr>
    </w:p>
    <w:p w14:paraId="05F1EF0C" w14:textId="2F553F32" w:rsidR="00052232" w:rsidRDefault="00CE1003" w:rsidP="00052232">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59264" behindDoc="0" locked="0" layoutInCell="1" allowOverlap="1" wp14:anchorId="702F0B87" wp14:editId="696DB8FB">
            <wp:simplePos x="0" y="0"/>
            <wp:positionH relativeFrom="page">
              <wp:posOffset>475615</wp:posOffset>
            </wp:positionH>
            <wp:positionV relativeFrom="paragraph">
              <wp:posOffset>0</wp:posOffset>
            </wp:positionV>
            <wp:extent cx="6980555" cy="470535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1354" t="4549" r="30348" b="13575"/>
                    <a:stretch/>
                  </pic:blipFill>
                  <pic:spPr bwMode="auto">
                    <a:xfrm>
                      <a:off x="0" y="0"/>
                      <a:ext cx="6980555" cy="4705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916CFD" w14:textId="77777777" w:rsidR="00CE1003" w:rsidRPr="008A19DE" w:rsidRDefault="00CE1003" w:rsidP="00CE1003">
      <w:pPr>
        <w:pStyle w:val="corte4fondo"/>
        <w:tabs>
          <w:tab w:val="left" w:pos="567"/>
        </w:tabs>
        <w:ind w:firstLine="0"/>
        <w:rPr>
          <w:rFonts w:ascii="AvantGarde Bk BT" w:hAnsi="AvantGarde Bk BT" w:cs="Arial"/>
          <w:sz w:val="24"/>
          <w:szCs w:val="24"/>
        </w:rPr>
      </w:pPr>
    </w:p>
    <w:p w14:paraId="67B6A842" w14:textId="5231044C" w:rsidR="00262D38" w:rsidRPr="008A19DE" w:rsidRDefault="00F73A3D" w:rsidP="00CC3C5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Como ha quedado visto, la autoridad sí otorgó respuesta a la solicitud de información, además de que proporcionó un enlace electrónico que sí es accesible, mismo que remite al formato correspondiente de la Plataforma Estatal de Transparencia, en el que en la columna referente al currículum vitae </w:t>
      </w:r>
      <w:r w:rsidR="00C05E59">
        <w:rPr>
          <w:rFonts w:ascii="AvantGarde Bk BT" w:hAnsi="AvantGarde Bk BT" w:cs="Arial"/>
          <w:sz w:val="24"/>
          <w:szCs w:val="24"/>
        </w:rPr>
        <w:t xml:space="preserve">en versión pública </w:t>
      </w:r>
      <w:r>
        <w:rPr>
          <w:rFonts w:ascii="AvantGarde Bk BT" w:hAnsi="AvantGarde Bk BT" w:cs="Arial"/>
          <w:sz w:val="24"/>
          <w:szCs w:val="24"/>
        </w:rPr>
        <w:t>de los servidores públicos se encuentra publicado un hipervínculo al documento requerido por el particular</w:t>
      </w:r>
      <w:r w:rsidR="00362A4C">
        <w:rPr>
          <w:rFonts w:ascii="AvantGarde Bk BT" w:hAnsi="AvantGarde Bk BT" w:cs="Arial"/>
          <w:sz w:val="24"/>
          <w:szCs w:val="24"/>
        </w:rPr>
        <w:t xml:space="preserve">, </w:t>
      </w:r>
      <w:r w:rsidR="00711834">
        <w:rPr>
          <w:rFonts w:ascii="AvantGarde Bk BT" w:hAnsi="AvantGarde Bk BT" w:cs="Arial"/>
          <w:sz w:val="24"/>
          <w:szCs w:val="24"/>
        </w:rPr>
        <w:t>y</w:t>
      </w:r>
      <w:r w:rsidR="00362A4C">
        <w:rPr>
          <w:rFonts w:ascii="AvantGarde Bk BT" w:hAnsi="AvantGarde Bk BT" w:cs="Arial"/>
          <w:sz w:val="24"/>
          <w:szCs w:val="24"/>
        </w:rPr>
        <w:t xml:space="preserve"> </w:t>
      </w:r>
      <w:r w:rsidR="00D01D9C">
        <w:rPr>
          <w:rFonts w:ascii="AvantGarde Bk BT" w:hAnsi="AvantGarde Bk BT" w:cs="Arial"/>
          <w:sz w:val="24"/>
          <w:szCs w:val="24"/>
        </w:rPr>
        <w:t xml:space="preserve">que ya </w:t>
      </w:r>
      <w:r w:rsidR="00362A4C">
        <w:rPr>
          <w:rFonts w:ascii="AvantGarde Bk BT" w:hAnsi="AvantGarde Bk BT" w:cs="Arial"/>
          <w:sz w:val="24"/>
          <w:szCs w:val="24"/>
        </w:rPr>
        <w:t>quedó</w:t>
      </w:r>
      <w:r w:rsidR="00D01D9C">
        <w:rPr>
          <w:rFonts w:ascii="AvantGarde Bk BT" w:hAnsi="AvantGarde Bk BT" w:cs="Arial"/>
          <w:sz w:val="24"/>
          <w:szCs w:val="24"/>
        </w:rPr>
        <w:t xml:space="preserve"> plasm</w:t>
      </w:r>
      <w:r w:rsidR="00362A4C">
        <w:rPr>
          <w:rFonts w:ascii="AvantGarde Bk BT" w:hAnsi="AvantGarde Bk BT" w:cs="Arial"/>
          <w:sz w:val="24"/>
          <w:szCs w:val="24"/>
        </w:rPr>
        <w:t>ado</w:t>
      </w:r>
      <w:r w:rsidR="00D01D9C">
        <w:rPr>
          <w:rFonts w:ascii="AvantGarde Bk BT" w:hAnsi="AvantGarde Bk BT" w:cs="Arial"/>
          <w:sz w:val="24"/>
          <w:szCs w:val="24"/>
        </w:rPr>
        <w:t xml:space="preserve"> en esta resolución.</w:t>
      </w:r>
    </w:p>
    <w:p w14:paraId="76612CE4" w14:textId="0778A171" w:rsidR="00262D38" w:rsidRDefault="00262D38" w:rsidP="00CC3C52">
      <w:pPr>
        <w:pStyle w:val="corte4fondo"/>
        <w:tabs>
          <w:tab w:val="left" w:pos="567"/>
        </w:tabs>
        <w:ind w:firstLine="680"/>
        <w:rPr>
          <w:rFonts w:ascii="AvantGarde Bk BT" w:hAnsi="AvantGarde Bk BT" w:cs="Arial"/>
          <w:b/>
          <w:sz w:val="24"/>
          <w:szCs w:val="24"/>
        </w:rPr>
      </w:pPr>
    </w:p>
    <w:p w14:paraId="39D61364" w14:textId="5701F718" w:rsidR="00D01D9C" w:rsidRPr="00D01D9C" w:rsidRDefault="00D01D9C" w:rsidP="00CC3C52">
      <w:pPr>
        <w:pStyle w:val="corte4fondo"/>
        <w:tabs>
          <w:tab w:val="left" w:pos="567"/>
        </w:tabs>
        <w:ind w:firstLine="680"/>
        <w:rPr>
          <w:rFonts w:ascii="AvantGarde Bk BT" w:hAnsi="AvantGarde Bk BT" w:cs="Arial"/>
          <w:sz w:val="24"/>
          <w:szCs w:val="24"/>
        </w:rPr>
      </w:pPr>
      <w:r w:rsidRPr="00D01D9C">
        <w:rPr>
          <w:rFonts w:ascii="AvantGarde Bk BT" w:hAnsi="AvantGarde Bk BT" w:cs="Arial"/>
          <w:sz w:val="24"/>
          <w:szCs w:val="24"/>
        </w:rPr>
        <w:t>En este sentido, lo procedente es confirmar la respuesta otorgada por la autoridad</w:t>
      </w:r>
      <w:r w:rsidR="0061433E">
        <w:rPr>
          <w:rFonts w:ascii="AvantGarde Bk BT" w:hAnsi="AvantGarde Bk BT" w:cs="Arial"/>
          <w:sz w:val="24"/>
          <w:szCs w:val="24"/>
        </w:rPr>
        <w:t>.</w:t>
      </w:r>
    </w:p>
    <w:p w14:paraId="3C5F0BCD" w14:textId="77777777" w:rsidR="00FC33CD" w:rsidRPr="00E0750B" w:rsidRDefault="00FC33CD" w:rsidP="00686E67">
      <w:pPr>
        <w:pStyle w:val="corte4fondo"/>
        <w:tabs>
          <w:tab w:val="left" w:pos="567"/>
        </w:tabs>
        <w:ind w:firstLine="0"/>
        <w:rPr>
          <w:rFonts w:ascii="AvantGarde Bk BT" w:hAnsi="AvantGarde Bk BT" w:cs="Arial"/>
          <w:sz w:val="24"/>
          <w:szCs w:val="24"/>
        </w:rPr>
      </w:pPr>
    </w:p>
    <w:p w14:paraId="5B3E4903" w14:textId="77777777"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6.1. Efectos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lastRenderedPageBreak/>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01713CD9"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176BE1">
      <w:pPr>
        <w:pStyle w:val="corte4fondo"/>
        <w:tabs>
          <w:tab w:val="left" w:pos="567"/>
        </w:tabs>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Pr="00E0750B"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64CC62C3" w14:textId="2F2146D9" w:rsidR="00E71A29" w:rsidRPr="00E0750B" w:rsidRDefault="00946007" w:rsidP="0061433E">
      <w:pPr>
        <w:pStyle w:val="corte4fondo"/>
        <w:tabs>
          <w:tab w:val="left" w:pos="567"/>
        </w:tabs>
        <w:rPr>
          <w:rFonts w:ascii="AvantGarde Bk BT" w:hAnsi="AvantGarde Bk BT"/>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C757B5" w:rsidRPr="00C757B5">
        <w:rPr>
          <w:rFonts w:ascii="AvantGarde Bk BT" w:hAnsi="AvantGarde Bk BT"/>
          <w:sz w:val="24"/>
          <w:szCs w:val="24"/>
        </w:rPr>
        <w:t xml:space="preserve">10 diez de diciembre </w:t>
      </w:r>
      <w:r w:rsidRPr="00E0750B">
        <w:rPr>
          <w:rFonts w:ascii="AvantGarde Bk BT" w:hAnsi="AvantGarde Bk BT"/>
          <w:sz w:val="24"/>
          <w:szCs w:val="24"/>
        </w:rPr>
        <w:t xml:space="preserve">de 2019 dos mil diecinueve, </w:t>
      </w:r>
      <w:r w:rsidRPr="00E0750B">
        <w:rPr>
          <w:rFonts w:ascii="AvantGarde Bk BT" w:hAnsi="AvantGarde Bk BT" w:cs="Arial"/>
          <w:sz w:val="24"/>
          <w:szCs w:val="24"/>
        </w:rPr>
        <w:t xml:space="preserve">los Comisionados </w:t>
      </w:r>
      <w:r w:rsidRPr="00E0750B">
        <w:rPr>
          <w:rFonts w:ascii="AvantGarde Bk BT" w:hAnsi="AvantGarde Bk BT" w:cs="Arial"/>
          <w:b/>
          <w:sz w:val="24"/>
          <w:szCs w:val="24"/>
        </w:rPr>
        <w:t>Maestro Alejandro Lafuente Torres</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w:t>
      </w:r>
      <w:proofErr w:type="spellStart"/>
      <w:r w:rsidRPr="00E0750B">
        <w:rPr>
          <w:rFonts w:ascii="AvantGarde Bk BT" w:hAnsi="AvantGarde Bk BT" w:cs="Arial"/>
          <w:sz w:val="24"/>
          <w:szCs w:val="24"/>
        </w:rPr>
        <w:t>Mariajosé</w:t>
      </w:r>
      <w:proofErr w:type="spellEnd"/>
      <w:r w:rsidRPr="00E0750B">
        <w:rPr>
          <w:rFonts w:ascii="AvantGarde Bk BT" w:hAnsi="AvantGarde Bk BT" w:cs="Arial"/>
          <w:sz w:val="24"/>
          <w:szCs w:val="24"/>
        </w:rPr>
        <w:t xml:space="preserve">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52D7D66A" w14:textId="77777777" w:rsidR="00946007" w:rsidRPr="00E0750B" w:rsidRDefault="00946007" w:rsidP="00946007">
      <w:pPr>
        <w:pStyle w:val="NormalWeb"/>
        <w:rPr>
          <w:rFonts w:ascii="AvantGarde Bk BT" w:hAnsi="AvantGarde Bk BT" w:cs="Arial"/>
          <w:b/>
          <w:lang w:val="es-MX"/>
        </w:rPr>
      </w:pPr>
      <w:r w:rsidRPr="00E0750B">
        <w:rPr>
          <w:rFonts w:ascii="AvantGarde Bk BT" w:hAnsi="AvantGarde Bk BT" w:cs="Arial"/>
          <w:b/>
          <w:lang w:val="es-MX"/>
        </w:rPr>
        <w:t xml:space="preserve">                    COMISIONADO                                            COMISIONADA PRESIDENTE</w:t>
      </w:r>
    </w:p>
    <w:p w14:paraId="3D4987E9" w14:textId="77777777" w:rsidR="00946007" w:rsidRPr="00E0750B" w:rsidRDefault="00946007" w:rsidP="00946007">
      <w:pPr>
        <w:pStyle w:val="NormalWeb"/>
        <w:jc w:val="both"/>
        <w:rPr>
          <w:rFonts w:ascii="AvantGarde Bk BT" w:hAnsi="AvantGarde Bk BT" w:cs="Arial"/>
          <w:b/>
          <w:lang w:val="es-MX"/>
        </w:rPr>
      </w:pPr>
    </w:p>
    <w:p w14:paraId="31092FF7" w14:textId="381C48A5" w:rsidR="00946007" w:rsidRPr="00E0750B" w:rsidRDefault="00946007" w:rsidP="00CC38D7">
      <w:pPr>
        <w:pStyle w:val="NormalWeb"/>
        <w:jc w:val="center"/>
        <w:rPr>
          <w:rFonts w:ascii="AvantGarde Bk BT" w:hAnsi="AvantGarde Bk BT" w:cs="Arial"/>
          <w:b/>
          <w:lang w:val="es-MX"/>
        </w:rPr>
      </w:pPr>
      <w:r w:rsidRPr="00E0750B">
        <w:rPr>
          <w:rFonts w:ascii="AvantGarde Bk BT" w:hAnsi="AvantGarde Bk BT" w:cs="Arial"/>
          <w:b/>
          <w:lang w:val="es-MX"/>
        </w:rPr>
        <w:t xml:space="preserve">   MTRO. ALEJANDRO LAFUENTE TORRES.</w:t>
      </w:r>
      <w:r w:rsidRPr="00E0750B">
        <w:rPr>
          <w:rFonts w:ascii="AvantGarde Bk BT" w:hAnsi="AvantGarde Bk BT" w:cs="Arial"/>
          <w:b/>
          <w:lang w:val="es-MX"/>
        </w:rPr>
        <w:tab/>
        <w:t xml:space="preserve">     LIC. PAULINA SÁNCHEZ PÉREZ DEL POZO. </w:t>
      </w:r>
    </w:p>
    <w:p w14:paraId="4881DC0A" w14:textId="77777777" w:rsidR="00946007" w:rsidRPr="00E0750B"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SECRETARIA DE PLENO</w:t>
      </w:r>
    </w:p>
    <w:p w14:paraId="38E34626" w14:textId="77777777" w:rsidR="00946007" w:rsidRPr="00E0750B" w:rsidRDefault="00946007" w:rsidP="00946007">
      <w:pPr>
        <w:pStyle w:val="NormalWeb"/>
        <w:rPr>
          <w:rFonts w:ascii="AvantGarde Bk BT" w:hAnsi="AvantGarde Bk BT" w:cs="Arial"/>
          <w:b/>
          <w:lang w:val="es-MX"/>
        </w:rPr>
      </w:pPr>
    </w:p>
    <w:p w14:paraId="0206E378" w14:textId="2DFFAD3A" w:rsidR="00946007" w:rsidRPr="00E0750B" w:rsidRDefault="00946007" w:rsidP="00946007">
      <w:pPr>
        <w:pStyle w:val="NormalWeb"/>
        <w:rPr>
          <w:rFonts w:ascii="AvantGarde Bk BT" w:hAnsi="AvantGarde Bk BT" w:cs="Arial"/>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LIC. ROSA MARÍA MOTILLA GARCÍA.</w:t>
      </w:r>
    </w:p>
    <w:p w14:paraId="0D4DF0CB" w14:textId="301BC599" w:rsidR="00946007" w:rsidRPr="00CC38D7" w:rsidRDefault="00946007" w:rsidP="00CC38D7">
      <w:pPr>
        <w:autoSpaceDE w:val="0"/>
        <w:autoSpaceDN w:val="0"/>
        <w:adjustRightInd w:val="0"/>
        <w:spacing w:after="0" w:line="480" w:lineRule="auto"/>
        <w:jc w:val="both"/>
        <w:rPr>
          <w:rFonts w:ascii="AvantGarde Bk BT" w:hAnsi="AvantGarde Bk BT" w:cs="Arial"/>
          <w:sz w:val="14"/>
          <w:szCs w:val="14"/>
        </w:rPr>
      </w:pPr>
      <w:r w:rsidRPr="00E0750B">
        <w:rPr>
          <w:rFonts w:ascii="AvantGarde Bk BT" w:hAnsi="AvantGarde Bk BT" w:cs="Arial"/>
          <w:sz w:val="14"/>
          <w:szCs w:val="14"/>
        </w:rPr>
        <w:t>MAI</w:t>
      </w:r>
      <w:bookmarkStart w:id="0" w:name="_GoBack"/>
      <w:bookmarkEnd w:id="0"/>
    </w:p>
    <w:sectPr w:rsidR="00946007" w:rsidRPr="00CC38D7"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518C5C" w14:textId="77777777" w:rsidR="00E52D1B" w:rsidRDefault="00E52D1B">
      <w:pPr>
        <w:spacing w:after="0" w:line="240" w:lineRule="auto"/>
      </w:pPr>
      <w:r>
        <w:separator/>
      </w:r>
    </w:p>
  </w:endnote>
  <w:endnote w:type="continuationSeparator" w:id="0">
    <w:p w14:paraId="6C40253C" w14:textId="77777777" w:rsidR="00E52D1B" w:rsidRDefault="00E52D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40F494" w14:textId="77777777" w:rsidR="00E52D1B" w:rsidRDefault="00E52D1B">
      <w:pPr>
        <w:spacing w:after="0" w:line="240" w:lineRule="auto"/>
      </w:pPr>
      <w:r>
        <w:separator/>
      </w:r>
    </w:p>
  </w:footnote>
  <w:footnote w:type="continuationSeparator" w:id="0">
    <w:p w14:paraId="3250AA68" w14:textId="77777777" w:rsidR="00E52D1B" w:rsidRDefault="00E52D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31E91720"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B03D7F" w:rsidRPr="00B03D7F">
          <w:rPr>
            <w:noProof/>
            <w:lang w:val="es-ES"/>
          </w:rPr>
          <w:t>13</w:t>
        </w:r>
        <w:r w:rsidR="00946007">
          <w:fldChar w:fldCharType="end"/>
        </w:r>
        <w:r w:rsidR="00946007">
          <w:t xml:space="preserve">  </w:t>
        </w:r>
        <w:r>
          <w:t xml:space="preserve">    </w:t>
        </w:r>
        <w:r w:rsidR="00946007">
          <w:t xml:space="preserve">RECURSO DE REVISIÓN </w:t>
        </w:r>
        <w:r w:rsidR="00B92470">
          <w:t>202</w:t>
        </w:r>
        <w:r w:rsidR="00B9030F">
          <w:t>8</w:t>
        </w:r>
        <w:r w:rsidR="00946007">
          <w:t xml:space="preserve">/2019-1 </w:t>
        </w:r>
        <w:r w:rsidR="00B92470">
          <w:t>SIGEMI</w:t>
        </w:r>
      </w:p>
    </w:sdtContent>
  </w:sdt>
  <w:p w14:paraId="477B550A" w14:textId="77777777" w:rsidR="00A66405" w:rsidRDefault="00E52D1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37E62"/>
    <w:rsid w:val="00052232"/>
    <w:rsid w:val="00060B51"/>
    <w:rsid w:val="000715ED"/>
    <w:rsid w:val="00077EDA"/>
    <w:rsid w:val="000849C7"/>
    <w:rsid w:val="000D243F"/>
    <w:rsid w:val="000D64A6"/>
    <w:rsid w:val="00100DCA"/>
    <w:rsid w:val="00174E4F"/>
    <w:rsid w:val="00176BE1"/>
    <w:rsid w:val="00193E6A"/>
    <w:rsid w:val="00224651"/>
    <w:rsid w:val="00262D38"/>
    <w:rsid w:val="002652BE"/>
    <w:rsid w:val="00285161"/>
    <w:rsid w:val="0028797D"/>
    <w:rsid w:val="002C6A82"/>
    <w:rsid w:val="002E5565"/>
    <w:rsid w:val="002E6C7E"/>
    <w:rsid w:val="00304A77"/>
    <w:rsid w:val="00310C98"/>
    <w:rsid w:val="003145E8"/>
    <w:rsid w:val="0031791F"/>
    <w:rsid w:val="003273CB"/>
    <w:rsid w:val="003351A0"/>
    <w:rsid w:val="00362A4C"/>
    <w:rsid w:val="003B4AE9"/>
    <w:rsid w:val="003D498E"/>
    <w:rsid w:val="003D58DF"/>
    <w:rsid w:val="00437B22"/>
    <w:rsid w:val="00464936"/>
    <w:rsid w:val="00474CE6"/>
    <w:rsid w:val="004A2293"/>
    <w:rsid w:val="004C6252"/>
    <w:rsid w:val="004F22BA"/>
    <w:rsid w:val="00524E08"/>
    <w:rsid w:val="005A3E5A"/>
    <w:rsid w:val="005C161B"/>
    <w:rsid w:val="005C7D79"/>
    <w:rsid w:val="005F072D"/>
    <w:rsid w:val="005F1B0A"/>
    <w:rsid w:val="0061433E"/>
    <w:rsid w:val="00616103"/>
    <w:rsid w:val="00630174"/>
    <w:rsid w:val="00643EB9"/>
    <w:rsid w:val="0065398C"/>
    <w:rsid w:val="00676793"/>
    <w:rsid w:val="00686E67"/>
    <w:rsid w:val="006911FB"/>
    <w:rsid w:val="006A0D11"/>
    <w:rsid w:val="00711834"/>
    <w:rsid w:val="00713979"/>
    <w:rsid w:val="00720561"/>
    <w:rsid w:val="00742AFD"/>
    <w:rsid w:val="0074575A"/>
    <w:rsid w:val="00776FB1"/>
    <w:rsid w:val="00787025"/>
    <w:rsid w:val="007C2B8B"/>
    <w:rsid w:val="00813197"/>
    <w:rsid w:val="00843990"/>
    <w:rsid w:val="0086720E"/>
    <w:rsid w:val="008776CA"/>
    <w:rsid w:val="00882F18"/>
    <w:rsid w:val="008A19DE"/>
    <w:rsid w:val="008B0264"/>
    <w:rsid w:val="008B5533"/>
    <w:rsid w:val="008B5E35"/>
    <w:rsid w:val="008D3CB4"/>
    <w:rsid w:val="008D791C"/>
    <w:rsid w:val="00912891"/>
    <w:rsid w:val="00931F30"/>
    <w:rsid w:val="00946007"/>
    <w:rsid w:val="009719E0"/>
    <w:rsid w:val="00975D7B"/>
    <w:rsid w:val="009A50CB"/>
    <w:rsid w:val="009A5DE4"/>
    <w:rsid w:val="009E1A80"/>
    <w:rsid w:val="00A73FC3"/>
    <w:rsid w:val="00A75FF9"/>
    <w:rsid w:val="00A81D96"/>
    <w:rsid w:val="00AB71F5"/>
    <w:rsid w:val="00AE2C79"/>
    <w:rsid w:val="00B0064B"/>
    <w:rsid w:val="00B03D7F"/>
    <w:rsid w:val="00B135C5"/>
    <w:rsid w:val="00B23CFB"/>
    <w:rsid w:val="00B263A7"/>
    <w:rsid w:val="00B82D8C"/>
    <w:rsid w:val="00B9030F"/>
    <w:rsid w:val="00B92470"/>
    <w:rsid w:val="00BC1F31"/>
    <w:rsid w:val="00BE1B1C"/>
    <w:rsid w:val="00BF7A10"/>
    <w:rsid w:val="00C05E59"/>
    <w:rsid w:val="00C25013"/>
    <w:rsid w:val="00C555B4"/>
    <w:rsid w:val="00C757B5"/>
    <w:rsid w:val="00CC38D7"/>
    <w:rsid w:val="00CC3C52"/>
    <w:rsid w:val="00CC424B"/>
    <w:rsid w:val="00CD0A89"/>
    <w:rsid w:val="00CE1003"/>
    <w:rsid w:val="00CE2A48"/>
    <w:rsid w:val="00CE559C"/>
    <w:rsid w:val="00CF596F"/>
    <w:rsid w:val="00D01D9C"/>
    <w:rsid w:val="00D13F43"/>
    <w:rsid w:val="00D2155A"/>
    <w:rsid w:val="00D4006E"/>
    <w:rsid w:val="00D6663E"/>
    <w:rsid w:val="00D76878"/>
    <w:rsid w:val="00DD1478"/>
    <w:rsid w:val="00DD1790"/>
    <w:rsid w:val="00DF1D6D"/>
    <w:rsid w:val="00E0750B"/>
    <w:rsid w:val="00E10E15"/>
    <w:rsid w:val="00E22DCB"/>
    <w:rsid w:val="00E261D3"/>
    <w:rsid w:val="00E50A92"/>
    <w:rsid w:val="00E52D1B"/>
    <w:rsid w:val="00E71A29"/>
    <w:rsid w:val="00E81C3D"/>
    <w:rsid w:val="00EC7299"/>
    <w:rsid w:val="00ED558F"/>
    <w:rsid w:val="00F55EA7"/>
    <w:rsid w:val="00F73A3D"/>
    <w:rsid w:val="00F86C61"/>
    <w:rsid w:val="00F93C3F"/>
    <w:rsid w:val="00FB0B93"/>
    <w:rsid w:val="00FB6CA6"/>
    <w:rsid w:val="00FC33CD"/>
    <w:rsid w:val="00FE78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CF015FF7-21FD-4D1E-A600-AF04B8994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styleId="Mencinsinresolver">
    <w:name w:val="Unresolved Mention"/>
    <w:basedOn w:val="Fuentedeprrafopredeter"/>
    <w:uiPriority w:val="99"/>
    <w:semiHidden/>
    <w:unhideWhenUsed/>
    <w:rsid w:val="00DD17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egaipslp.org.mx/webcegaip2019.nsf/nombre_de_la_vista/EFFCF285FA7D70B086258471006D28CE/$File/LTAIPSLP84X.xls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cegaipslp.org.mx/HV2019.nsf/nombre_de_la_vista/DE866E2432EFC3978625839E00663242/$File/tesorero.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9</Pages>
  <Words>1821</Words>
  <Characters>10018</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66</cp:revision>
  <dcterms:created xsi:type="dcterms:W3CDTF">2019-10-08T16:38:00Z</dcterms:created>
  <dcterms:modified xsi:type="dcterms:W3CDTF">2020-01-14T21:15:00Z</dcterms:modified>
</cp:coreProperties>
</file>