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01D8" w:rsidRPr="006201D8" w:rsidRDefault="006201D8" w:rsidP="006201D8">
      <w:pPr>
        <w:rPr>
          <w:rFonts w:ascii="Arial" w:hAnsi="Arial" w:cs="Arial"/>
          <w:sz w:val="24"/>
          <w:szCs w:val="24"/>
        </w:rPr>
      </w:pPr>
      <w:r w:rsidRPr="006201D8">
        <w:rPr>
          <w:rFonts w:ascii="Arial" w:hAnsi="Arial" w:cs="Arial"/>
          <w:sz w:val="24"/>
          <w:szCs w:val="24"/>
        </w:rPr>
        <w:t>Por el periodo que se informa no se generó información relativa al cumplimiento de resoluciones en términos de lo dispuesto en el artículo 1</w:t>
      </w:r>
      <w:r>
        <w:rPr>
          <w:rFonts w:ascii="Arial" w:hAnsi="Arial" w:cs="Arial"/>
          <w:sz w:val="24"/>
          <w:szCs w:val="24"/>
        </w:rPr>
        <w:t>81 y 185</w:t>
      </w:r>
      <w:r w:rsidRPr="006201D8">
        <w:rPr>
          <w:rFonts w:ascii="Arial" w:hAnsi="Arial" w:cs="Arial"/>
          <w:sz w:val="24"/>
          <w:szCs w:val="24"/>
        </w:rPr>
        <w:t xml:space="preserve"> de la Ley de Transparencia y Acceso a la Información Pública del Estado de San Luis Potosí</w:t>
      </w:r>
    </w:p>
    <w:p w:rsidR="00672EEC" w:rsidRDefault="006201D8">
      <w:bookmarkStart w:id="0" w:name="_GoBack"/>
      <w:bookmarkEnd w:id="0"/>
    </w:p>
    <w:sectPr w:rsidR="00672EEC" w:rsidSect="00AC04F8">
      <w:pgSz w:w="12240" w:h="20160"/>
      <w:pgMar w:top="2835" w:right="1134" w:bottom="2268" w:left="2268" w:header="851" w:footer="720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01D8"/>
    <w:rsid w:val="004C1A4E"/>
    <w:rsid w:val="006201D8"/>
    <w:rsid w:val="00654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D36F7E"/>
  <w15:chartTrackingRefBased/>
  <w15:docId w15:val="{8D759EE2-7299-45A8-818B-D966364678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201D8"/>
    <w:pPr>
      <w:spacing w:after="0" w:line="240" w:lineRule="auto"/>
      <w:jc w:val="both"/>
    </w:pPr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37</Words>
  <Characters>204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cegaip</dc:creator>
  <cp:keywords/>
  <dc:description/>
  <cp:lastModifiedBy>cegaip</cp:lastModifiedBy>
  <cp:revision>1</cp:revision>
  <dcterms:created xsi:type="dcterms:W3CDTF">2020-01-10T15:55:00Z</dcterms:created>
  <dcterms:modified xsi:type="dcterms:W3CDTF">2020-01-10T16:00:00Z</dcterms:modified>
</cp:coreProperties>
</file>